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8" w:rsidRPr="00EF1068" w:rsidRDefault="00EF1068" w:rsidP="00EF1068">
      <w:pPr>
        <w:spacing w:after="0" w:line="259" w:lineRule="auto"/>
        <w:ind w:left="0" w:firstLine="0"/>
        <w:jc w:val="right"/>
        <w:rPr>
          <w:rFonts w:eastAsia="PT Sans"/>
          <w:color w:val="4057FF"/>
          <w:szCs w:val="24"/>
        </w:rPr>
      </w:pPr>
    </w:p>
    <w:p w:rsidR="00EF1068" w:rsidRPr="00EF1068" w:rsidRDefault="00EF1068" w:rsidP="00EF1068">
      <w:pPr>
        <w:spacing w:after="0" w:line="259" w:lineRule="auto"/>
        <w:ind w:left="0" w:firstLine="0"/>
        <w:jc w:val="center"/>
        <w:rPr>
          <w:szCs w:val="24"/>
        </w:rPr>
      </w:pPr>
      <w:r w:rsidRPr="00EF1068">
        <w:rPr>
          <w:noProof/>
          <w:szCs w:val="24"/>
        </w:rPr>
        <w:drawing>
          <wp:inline distT="0" distB="0" distL="0" distR="0" wp14:anchorId="5A40D607" wp14:editId="045FA6B5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68" w:rsidRPr="00EF1068" w:rsidRDefault="00EF1068" w:rsidP="00EF1068">
      <w:pPr>
        <w:spacing w:after="0" w:line="259" w:lineRule="auto"/>
        <w:ind w:left="0" w:firstLine="0"/>
        <w:jc w:val="center"/>
        <w:rPr>
          <w:szCs w:val="24"/>
        </w:rPr>
      </w:pPr>
    </w:p>
    <w:p w:rsidR="00EF1068" w:rsidRPr="00EF1068" w:rsidRDefault="00EF1068" w:rsidP="00EF1068">
      <w:pPr>
        <w:spacing w:after="0" w:line="259" w:lineRule="auto"/>
        <w:ind w:left="0" w:firstLine="0"/>
        <w:jc w:val="center"/>
        <w:rPr>
          <w:bCs/>
          <w:szCs w:val="24"/>
        </w:rPr>
      </w:pPr>
      <w:r w:rsidRPr="00EF1068">
        <w:rPr>
          <w:bCs/>
          <w:szCs w:val="24"/>
        </w:rPr>
        <w:t>Автономная Некоммерческая Организация Высшего Образования</w:t>
      </w:r>
    </w:p>
    <w:p w:rsidR="00EF1068" w:rsidRPr="00EF1068" w:rsidRDefault="00EF1068" w:rsidP="00EF1068">
      <w:pPr>
        <w:spacing w:after="0" w:line="259" w:lineRule="auto"/>
        <w:ind w:left="0" w:firstLine="0"/>
        <w:jc w:val="center"/>
        <w:rPr>
          <w:b/>
          <w:szCs w:val="24"/>
        </w:rPr>
      </w:pPr>
      <w:r w:rsidRPr="00EF1068">
        <w:rPr>
          <w:b/>
          <w:szCs w:val="24"/>
        </w:rPr>
        <w:t>«</w:t>
      </w:r>
      <w:r w:rsidRPr="00EF1068">
        <w:rPr>
          <w:szCs w:val="24"/>
        </w:rPr>
        <w:t>Славяно-Греко-Латинская Академия»</w:t>
      </w:r>
    </w:p>
    <w:p w:rsidR="00EF1068" w:rsidRPr="00EF1068" w:rsidRDefault="00EF1068" w:rsidP="00EF1068">
      <w:pPr>
        <w:spacing w:after="0" w:line="259" w:lineRule="auto"/>
        <w:ind w:left="0" w:firstLine="0"/>
        <w:jc w:val="center"/>
        <w:rPr>
          <w:szCs w:val="24"/>
        </w:rPr>
      </w:pPr>
    </w:p>
    <w:p w:rsidR="00EF1068" w:rsidRPr="00EF1068" w:rsidRDefault="00EF1068" w:rsidP="00EF1068">
      <w:pPr>
        <w:spacing w:after="0" w:line="259" w:lineRule="auto"/>
        <w:ind w:left="0" w:firstLine="0"/>
        <w:jc w:val="center"/>
        <w:rPr>
          <w:szCs w:val="24"/>
        </w:rPr>
      </w:pPr>
    </w:p>
    <w:p w:rsidR="00EF1068" w:rsidRPr="00EF1068" w:rsidRDefault="00EF1068" w:rsidP="00EF1068">
      <w:pPr>
        <w:spacing w:after="0" w:line="259" w:lineRule="auto"/>
        <w:ind w:left="0" w:firstLine="0"/>
        <w:jc w:val="center"/>
        <w:rPr>
          <w:szCs w:val="24"/>
        </w:rPr>
      </w:pPr>
    </w:p>
    <w:p w:rsidR="00EF1068" w:rsidRPr="00EF1068" w:rsidRDefault="00EF1068" w:rsidP="00EF1068">
      <w:pPr>
        <w:spacing w:after="0" w:line="259" w:lineRule="auto"/>
        <w:ind w:left="0" w:firstLine="0"/>
        <w:rPr>
          <w:szCs w:val="24"/>
        </w:rPr>
      </w:pPr>
    </w:p>
    <w:tbl>
      <w:tblPr>
        <w:tblStyle w:val="a3"/>
        <w:tblW w:w="935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EF1068" w:rsidRPr="00EF1068" w:rsidTr="00EF1068">
        <w:tc>
          <w:tcPr>
            <w:tcW w:w="5670" w:type="dxa"/>
          </w:tcPr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EF1068">
              <w:rPr>
                <w:b/>
                <w:szCs w:val="24"/>
              </w:rPr>
              <w:t>СОГЛАСОВАНО</w:t>
            </w: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szCs w:val="24"/>
              </w:rPr>
            </w:pPr>
            <w:r w:rsidRPr="00EF1068">
              <w:rPr>
                <w:szCs w:val="24"/>
              </w:rPr>
              <w:t>Директор Института _______________________,</w:t>
            </w: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szCs w:val="24"/>
              </w:rPr>
            </w:pPr>
            <w:r w:rsidRPr="00EF1068">
              <w:rPr>
                <w:szCs w:val="24"/>
              </w:rPr>
              <w:t>кандидат философских наук</w:t>
            </w: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szCs w:val="24"/>
              </w:rPr>
            </w:pPr>
            <w:r w:rsidRPr="00EF1068">
              <w:rPr>
                <w:szCs w:val="24"/>
              </w:rPr>
              <w:t>_______________________</w:t>
            </w: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EF1068">
              <w:rPr>
                <w:b/>
                <w:szCs w:val="24"/>
              </w:rPr>
              <w:t>Одобрено:</w:t>
            </w: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szCs w:val="24"/>
              </w:rPr>
            </w:pPr>
            <w:r w:rsidRPr="00EF1068">
              <w:rPr>
                <w:szCs w:val="24"/>
              </w:rPr>
              <w:t>Решением Ученого Совета</w:t>
            </w: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szCs w:val="24"/>
              </w:rPr>
            </w:pPr>
            <w:r w:rsidRPr="00EF1068">
              <w:rPr>
                <w:szCs w:val="24"/>
              </w:rPr>
              <w:t>от «22» апреля 2022 г.</w:t>
            </w: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szCs w:val="24"/>
              </w:rPr>
            </w:pPr>
            <w:r w:rsidRPr="00EF1068">
              <w:rPr>
                <w:szCs w:val="24"/>
              </w:rPr>
              <w:t>протокол № 5</w:t>
            </w:r>
          </w:p>
        </w:tc>
        <w:tc>
          <w:tcPr>
            <w:tcW w:w="3680" w:type="dxa"/>
          </w:tcPr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EF1068">
              <w:rPr>
                <w:b/>
                <w:szCs w:val="24"/>
              </w:rPr>
              <w:t>УТВЕРЖДАЮ</w:t>
            </w: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szCs w:val="24"/>
              </w:rPr>
            </w:pPr>
            <w:r w:rsidRPr="00EF1068">
              <w:rPr>
                <w:szCs w:val="24"/>
              </w:rPr>
              <w:t>Ректор АНО ВО «СГЛА»</w:t>
            </w: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_______________ </w:t>
            </w:r>
            <w:proofErr w:type="spellStart"/>
            <w:r w:rsidRPr="00EF1068">
              <w:rPr>
                <w:szCs w:val="24"/>
              </w:rPr>
              <w:t>Храмешин</w:t>
            </w:r>
            <w:proofErr w:type="spellEnd"/>
            <w:r w:rsidRPr="00EF1068">
              <w:rPr>
                <w:szCs w:val="24"/>
              </w:rPr>
              <w:t xml:space="preserve"> С.Н.</w:t>
            </w:r>
          </w:p>
          <w:p w:rsidR="00EF1068" w:rsidRPr="00EF1068" w:rsidRDefault="00EF1068" w:rsidP="00EF1068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</w:tbl>
    <w:p w:rsidR="005148C1" w:rsidRPr="00EF1068" w:rsidRDefault="004E416D" w:rsidP="00EF1068">
      <w:pPr>
        <w:spacing w:after="0" w:line="259" w:lineRule="auto"/>
        <w:ind w:left="0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1002" w:firstLine="0"/>
        <w:jc w:val="center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pStyle w:val="1"/>
        <w:ind w:left="0" w:hanging="10"/>
        <w:jc w:val="center"/>
        <w:rPr>
          <w:sz w:val="24"/>
          <w:szCs w:val="24"/>
        </w:rPr>
      </w:pPr>
      <w:r w:rsidRPr="00EF1068">
        <w:rPr>
          <w:sz w:val="24"/>
          <w:szCs w:val="24"/>
        </w:rPr>
        <w:t>ФОНД ОЦЕНОЧНЫХ СРЕДСТВ ПО ДИСЦИПЛИНЕ</w:t>
      </w:r>
    </w:p>
    <w:p w:rsidR="005148C1" w:rsidRPr="00EF1068" w:rsidRDefault="005148C1" w:rsidP="00EF1068">
      <w:pPr>
        <w:spacing w:after="0" w:line="259" w:lineRule="auto"/>
        <w:ind w:left="0"/>
        <w:jc w:val="center"/>
        <w:rPr>
          <w:szCs w:val="24"/>
        </w:rPr>
      </w:pPr>
    </w:p>
    <w:p w:rsidR="00EF1068" w:rsidRPr="00EF1068" w:rsidRDefault="00EF1068" w:rsidP="00EF1068">
      <w:pPr>
        <w:spacing w:after="0" w:line="259" w:lineRule="auto"/>
        <w:ind w:left="0"/>
        <w:jc w:val="center"/>
        <w:rPr>
          <w:b/>
          <w:szCs w:val="24"/>
        </w:rPr>
      </w:pPr>
      <w:r w:rsidRPr="00EF1068">
        <w:rPr>
          <w:b/>
          <w:szCs w:val="24"/>
        </w:rPr>
        <w:t>Б</w:t>
      </w:r>
      <w:proofErr w:type="gramStart"/>
      <w:r w:rsidRPr="00EF1068">
        <w:rPr>
          <w:b/>
          <w:szCs w:val="24"/>
        </w:rPr>
        <w:t>1.О.</w:t>
      </w:r>
      <w:proofErr w:type="gramEnd"/>
      <w:r w:rsidRPr="00EF1068">
        <w:rPr>
          <w:b/>
          <w:szCs w:val="24"/>
        </w:rPr>
        <w:t>09</w:t>
      </w:r>
    </w:p>
    <w:p w:rsidR="00EF1068" w:rsidRPr="00EF1068" w:rsidRDefault="004E416D" w:rsidP="00EF1068">
      <w:pPr>
        <w:spacing w:after="0" w:line="259" w:lineRule="auto"/>
        <w:ind w:left="0"/>
        <w:jc w:val="center"/>
        <w:rPr>
          <w:b/>
          <w:szCs w:val="24"/>
        </w:rPr>
      </w:pPr>
      <w:r w:rsidRPr="00EF1068">
        <w:rPr>
          <w:b/>
          <w:szCs w:val="24"/>
        </w:rPr>
        <w:t>Основы стратегического управления</w:t>
      </w:r>
    </w:p>
    <w:p w:rsidR="005148C1" w:rsidRPr="00EF1068" w:rsidRDefault="004E416D" w:rsidP="00EF1068">
      <w:pPr>
        <w:spacing w:after="0" w:line="259" w:lineRule="auto"/>
        <w:ind w:left="0"/>
        <w:jc w:val="center"/>
        <w:rPr>
          <w:b/>
          <w:szCs w:val="24"/>
        </w:rPr>
      </w:pPr>
      <w:r w:rsidRPr="00EF1068">
        <w:rPr>
          <w:b/>
          <w:szCs w:val="24"/>
        </w:rPr>
        <w:t>социально-эконом</w:t>
      </w:r>
      <w:r w:rsidR="00EF1068" w:rsidRPr="00EF1068">
        <w:rPr>
          <w:b/>
          <w:szCs w:val="24"/>
        </w:rPr>
        <w:t>ическими системами и процессами</w:t>
      </w:r>
    </w:p>
    <w:p w:rsidR="005148C1" w:rsidRPr="00EF1068" w:rsidRDefault="005148C1" w:rsidP="00EF1068">
      <w:pPr>
        <w:spacing w:after="0" w:line="259" w:lineRule="auto"/>
        <w:ind w:left="0"/>
        <w:jc w:val="center"/>
        <w:rPr>
          <w:b/>
          <w:szCs w:val="24"/>
        </w:rPr>
      </w:pPr>
    </w:p>
    <w:p w:rsidR="005148C1" w:rsidRPr="00EF1068" w:rsidRDefault="004E416D" w:rsidP="00EF1068">
      <w:pPr>
        <w:spacing w:after="0" w:line="259" w:lineRule="auto"/>
        <w:ind w:left="1013" w:firstLine="0"/>
        <w:jc w:val="center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1013" w:firstLine="0"/>
        <w:jc w:val="center"/>
        <w:rPr>
          <w:szCs w:val="24"/>
        </w:rPr>
      </w:pPr>
      <w:r w:rsidRPr="00EF1068">
        <w:rPr>
          <w:szCs w:val="24"/>
        </w:rPr>
        <w:t xml:space="preserve"> </w:t>
      </w:r>
    </w:p>
    <w:p w:rsidR="00EF1068" w:rsidRPr="00EF1068" w:rsidRDefault="00EF1068" w:rsidP="00EF1068">
      <w:pPr>
        <w:spacing w:after="0" w:line="259" w:lineRule="auto"/>
        <w:ind w:left="5" w:firstLine="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EF1068" w:rsidRPr="00EF1068" w:rsidTr="00303919">
        <w:tc>
          <w:tcPr>
            <w:tcW w:w="4885" w:type="dxa"/>
          </w:tcPr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szCs w:val="24"/>
              </w:rPr>
            </w:pPr>
            <w:r w:rsidRPr="00EF1068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b/>
                <w:szCs w:val="24"/>
              </w:rPr>
            </w:pPr>
            <w:r w:rsidRPr="00EF1068">
              <w:rPr>
                <w:b/>
                <w:szCs w:val="24"/>
              </w:rPr>
              <w:t>38.03.02 Менеджмент</w:t>
            </w:r>
          </w:p>
        </w:tc>
      </w:tr>
      <w:tr w:rsidR="00EF1068" w:rsidRPr="00EF1068" w:rsidTr="00303919">
        <w:tc>
          <w:tcPr>
            <w:tcW w:w="4885" w:type="dxa"/>
          </w:tcPr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szCs w:val="24"/>
              </w:rPr>
            </w:pPr>
            <w:r w:rsidRPr="00EF1068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b/>
                <w:szCs w:val="24"/>
              </w:rPr>
            </w:pPr>
            <w:r w:rsidRPr="00EF1068">
              <w:rPr>
                <w:b/>
                <w:szCs w:val="24"/>
              </w:rPr>
              <w:t>Управление бизнесом</w:t>
            </w:r>
          </w:p>
        </w:tc>
      </w:tr>
      <w:tr w:rsidR="00EF1068" w:rsidRPr="00EF1068" w:rsidTr="00303919">
        <w:tc>
          <w:tcPr>
            <w:tcW w:w="4885" w:type="dxa"/>
          </w:tcPr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szCs w:val="24"/>
              </w:rPr>
            </w:pPr>
            <w:r w:rsidRPr="00EF1068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b/>
                <w:szCs w:val="24"/>
              </w:rPr>
            </w:pPr>
            <w:r w:rsidRPr="00EF1068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F1068" w:rsidRPr="00EF1068" w:rsidTr="00303919">
        <w:tc>
          <w:tcPr>
            <w:tcW w:w="4885" w:type="dxa"/>
          </w:tcPr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szCs w:val="24"/>
              </w:rPr>
            </w:pPr>
            <w:r w:rsidRPr="00EF1068">
              <w:rPr>
                <w:szCs w:val="24"/>
              </w:rPr>
              <w:t>Форма обучения</w:t>
            </w:r>
          </w:p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szCs w:val="24"/>
              </w:rPr>
            </w:pPr>
            <w:r w:rsidRPr="00EF1068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b/>
                <w:szCs w:val="24"/>
              </w:rPr>
            </w:pPr>
            <w:r w:rsidRPr="00EF1068">
              <w:rPr>
                <w:b/>
                <w:szCs w:val="24"/>
              </w:rPr>
              <w:t>Очная</w:t>
            </w:r>
          </w:p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b/>
                <w:szCs w:val="24"/>
              </w:rPr>
            </w:pPr>
            <w:r w:rsidRPr="00EF1068">
              <w:rPr>
                <w:b/>
                <w:szCs w:val="24"/>
              </w:rPr>
              <w:t>2022</w:t>
            </w:r>
          </w:p>
        </w:tc>
      </w:tr>
      <w:tr w:rsidR="00EF1068" w:rsidRPr="00EF1068" w:rsidTr="00303919">
        <w:tc>
          <w:tcPr>
            <w:tcW w:w="4885" w:type="dxa"/>
          </w:tcPr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szCs w:val="24"/>
              </w:rPr>
            </w:pPr>
            <w:r w:rsidRPr="00EF1068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EF1068" w:rsidRPr="00EF1068" w:rsidRDefault="00EF1068" w:rsidP="00EF1068">
            <w:pPr>
              <w:spacing w:after="0" w:line="259" w:lineRule="auto"/>
              <w:ind w:left="5" w:firstLine="0"/>
              <w:rPr>
                <w:b/>
                <w:szCs w:val="24"/>
              </w:rPr>
            </w:pPr>
            <w:r w:rsidRPr="00EF1068">
              <w:rPr>
                <w:b/>
                <w:szCs w:val="24"/>
              </w:rPr>
              <w:t>2</w:t>
            </w:r>
          </w:p>
        </w:tc>
      </w:tr>
    </w:tbl>
    <w:p w:rsidR="005148C1" w:rsidRPr="00EF1068" w:rsidRDefault="004E416D" w:rsidP="00EF1068">
      <w:pPr>
        <w:spacing w:after="0" w:line="259" w:lineRule="auto"/>
        <w:ind w:left="1013" w:firstLine="0"/>
        <w:jc w:val="center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1013" w:firstLine="0"/>
        <w:jc w:val="center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1013" w:firstLine="0"/>
        <w:jc w:val="center"/>
        <w:rPr>
          <w:szCs w:val="24"/>
        </w:rPr>
      </w:pPr>
      <w:r w:rsidRPr="00EF1068">
        <w:rPr>
          <w:szCs w:val="24"/>
        </w:rPr>
        <w:t xml:space="preserve"> </w:t>
      </w:r>
    </w:p>
    <w:p w:rsidR="00EF1068" w:rsidRDefault="00EF1068" w:rsidP="00EF1068">
      <w:pPr>
        <w:spacing w:after="0" w:line="259" w:lineRule="auto"/>
        <w:ind w:left="1013" w:firstLine="0"/>
        <w:jc w:val="center"/>
        <w:rPr>
          <w:szCs w:val="24"/>
        </w:rPr>
      </w:pPr>
    </w:p>
    <w:p w:rsidR="00EF1068" w:rsidRDefault="00EF1068" w:rsidP="00EF1068">
      <w:pPr>
        <w:spacing w:after="0" w:line="259" w:lineRule="auto"/>
        <w:ind w:left="1013" w:firstLine="0"/>
        <w:jc w:val="center"/>
        <w:rPr>
          <w:szCs w:val="24"/>
        </w:rPr>
      </w:pPr>
    </w:p>
    <w:p w:rsidR="00EF1068" w:rsidRDefault="00EF1068" w:rsidP="00EF1068">
      <w:pPr>
        <w:spacing w:after="0" w:line="259" w:lineRule="auto"/>
        <w:ind w:left="1013" w:firstLine="0"/>
        <w:jc w:val="center"/>
        <w:rPr>
          <w:szCs w:val="24"/>
        </w:rPr>
      </w:pPr>
    </w:p>
    <w:p w:rsidR="004E416D" w:rsidRDefault="004E416D" w:rsidP="00EF1068">
      <w:pPr>
        <w:spacing w:after="0" w:line="259" w:lineRule="auto"/>
        <w:ind w:left="1013" w:firstLine="0"/>
        <w:jc w:val="center"/>
        <w:rPr>
          <w:szCs w:val="24"/>
        </w:rPr>
      </w:pPr>
    </w:p>
    <w:p w:rsidR="005148C1" w:rsidRPr="00EF1068" w:rsidRDefault="004E416D" w:rsidP="00EF1068">
      <w:pPr>
        <w:spacing w:after="0" w:line="259" w:lineRule="auto"/>
        <w:ind w:left="1013" w:firstLine="0"/>
        <w:jc w:val="center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1013" w:firstLine="0"/>
        <w:jc w:val="center"/>
        <w:rPr>
          <w:szCs w:val="24"/>
        </w:rPr>
      </w:pPr>
      <w:r w:rsidRPr="00EF1068">
        <w:rPr>
          <w:szCs w:val="24"/>
        </w:rPr>
        <w:t xml:space="preserve"> </w:t>
      </w:r>
    </w:p>
    <w:p w:rsidR="00EF1068" w:rsidRPr="00EF1068" w:rsidRDefault="004E416D" w:rsidP="00EF1068">
      <w:pPr>
        <w:spacing w:after="0" w:line="259" w:lineRule="auto"/>
        <w:ind w:left="0" w:firstLine="0"/>
        <w:jc w:val="center"/>
        <w:rPr>
          <w:szCs w:val="24"/>
        </w:rPr>
      </w:pPr>
      <w:r w:rsidRPr="00EF1068">
        <w:rPr>
          <w:szCs w:val="24"/>
        </w:rPr>
        <w:t xml:space="preserve"> </w:t>
      </w:r>
      <w:r w:rsidR="00EF1068" w:rsidRPr="00EF1068">
        <w:rPr>
          <w:szCs w:val="24"/>
        </w:rPr>
        <w:t>Москва, 2022 г.</w:t>
      </w:r>
    </w:p>
    <w:p w:rsidR="005148C1" w:rsidRPr="004E416D" w:rsidRDefault="004E416D" w:rsidP="004E416D">
      <w:pPr>
        <w:spacing w:after="0" w:line="259" w:lineRule="auto"/>
        <w:ind w:left="0" w:right="-1" w:firstLine="709"/>
        <w:jc w:val="center"/>
        <w:rPr>
          <w:b/>
          <w:szCs w:val="24"/>
        </w:rPr>
      </w:pPr>
      <w:r w:rsidRPr="004E416D">
        <w:rPr>
          <w:b/>
          <w:szCs w:val="24"/>
        </w:rPr>
        <w:lastRenderedPageBreak/>
        <w:t>Введение</w:t>
      </w:r>
    </w:p>
    <w:p w:rsidR="005148C1" w:rsidRPr="004E416D" w:rsidRDefault="005148C1" w:rsidP="004E416D">
      <w:pPr>
        <w:spacing w:after="0" w:line="259" w:lineRule="auto"/>
        <w:ind w:left="0" w:right="-1" w:firstLine="709"/>
        <w:jc w:val="center"/>
        <w:rPr>
          <w:b/>
          <w:szCs w:val="24"/>
        </w:rPr>
      </w:pP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numPr>
          <w:ilvl w:val="0"/>
          <w:numId w:val="1"/>
        </w:num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>Назначение: Фонд оценочных средств по дисциплине «Основы стратегического управления социально-экономическими системами и процессами» предназначен для контроля достижения обучающимися требуемых компетенций посредством оценивания полученных ими результатов о</w:t>
      </w:r>
      <w:r w:rsidRPr="00EF1068">
        <w:rPr>
          <w:szCs w:val="24"/>
        </w:rPr>
        <w:t xml:space="preserve">бучения, соответствующих индикаторам достижения компетенций образовательной программы высшего образования «Управление бизнесом» по направлению подготовки 38.03.02 Менеджмент.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EF1068" w:rsidP="00EF1068">
      <w:pPr>
        <w:numPr>
          <w:ilvl w:val="0"/>
          <w:numId w:val="1"/>
        </w:num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ФОС является приложением к рабочей программе дисциплины </w:t>
      </w:r>
      <w:r w:rsidR="004E416D" w:rsidRPr="00EF1068">
        <w:rPr>
          <w:szCs w:val="24"/>
        </w:rPr>
        <w:t xml:space="preserve">«Основы </w:t>
      </w:r>
      <w:r w:rsidR="004E416D" w:rsidRPr="00EF1068">
        <w:rPr>
          <w:szCs w:val="24"/>
        </w:rPr>
        <w:t>страте</w:t>
      </w:r>
      <w:r w:rsidR="004E416D" w:rsidRPr="00EF1068">
        <w:rPr>
          <w:szCs w:val="24"/>
        </w:rPr>
        <w:t xml:space="preserve">гического управления социально-экономическими системами и процессами» 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numPr>
          <w:ilvl w:val="0"/>
          <w:numId w:val="1"/>
        </w:num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</w:rPr>
        <w:t xml:space="preserve">Разработчик: </w:t>
      </w:r>
      <w:proofErr w:type="spellStart"/>
      <w:r w:rsidRPr="00EF1068">
        <w:rPr>
          <w:szCs w:val="24"/>
          <w:highlight w:val="yellow"/>
        </w:rPr>
        <w:t>Устаев</w:t>
      </w:r>
      <w:proofErr w:type="spellEnd"/>
      <w:r w:rsidRPr="00EF1068">
        <w:rPr>
          <w:szCs w:val="24"/>
          <w:highlight w:val="yellow"/>
        </w:rPr>
        <w:t xml:space="preserve"> Р.М., доцент кафедры менеджмента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  <w:highlight w:val="yellow"/>
        </w:rPr>
        <w:t xml:space="preserve"> </w:t>
      </w:r>
    </w:p>
    <w:p w:rsidR="005148C1" w:rsidRPr="00EF1068" w:rsidRDefault="004E416D" w:rsidP="00EF1068">
      <w:pPr>
        <w:numPr>
          <w:ilvl w:val="0"/>
          <w:numId w:val="1"/>
        </w:num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  <w:highlight w:val="yellow"/>
        </w:rPr>
        <w:t xml:space="preserve">Проведена экспертиза ФОС.  Члены экспертной группы: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  <w:highlight w:val="yellow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  <w:highlight w:val="yellow"/>
        </w:rPr>
        <w:t xml:space="preserve">Председатель: 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  <w:highlight w:val="yellow"/>
        </w:rPr>
        <w:t xml:space="preserve">Панкратова О. В. - </w:t>
      </w:r>
      <w:r w:rsidRPr="00EF1068">
        <w:rPr>
          <w:szCs w:val="24"/>
          <w:highlight w:val="yellow"/>
        </w:rPr>
        <w:t xml:space="preserve">председатель УМК института экономики и управления.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  <w:highlight w:val="yellow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  <w:highlight w:val="yellow"/>
        </w:rPr>
        <w:t xml:space="preserve">Члены комиссии: 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  <w:highlight w:val="yellow"/>
        </w:rPr>
      </w:pPr>
      <w:proofErr w:type="spellStart"/>
      <w:r w:rsidRPr="00EF1068">
        <w:rPr>
          <w:szCs w:val="24"/>
          <w:highlight w:val="yellow"/>
        </w:rPr>
        <w:t>Пучкова</w:t>
      </w:r>
      <w:proofErr w:type="spellEnd"/>
      <w:r w:rsidRPr="00EF1068">
        <w:rPr>
          <w:szCs w:val="24"/>
          <w:highlight w:val="yellow"/>
        </w:rPr>
        <w:t xml:space="preserve"> Е. Е. - член УМК института экономики и управления, </w:t>
      </w:r>
      <w:proofErr w:type="spellStart"/>
      <w:r w:rsidRPr="00EF1068">
        <w:rPr>
          <w:szCs w:val="24"/>
          <w:highlight w:val="yellow"/>
        </w:rPr>
        <w:t>и.о</w:t>
      </w:r>
      <w:proofErr w:type="spellEnd"/>
      <w:r w:rsidRPr="00EF1068">
        <w:rPr>
          <w:szCs w:val="24"/>
          <w:highlight w:val="yellow"/>
        </w:rPr>
        <w:t xml:space="preserve">. замдиректора по учебной работе;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  <w:highlight w:val="yellow"/>
        </w:rPr>
        <w:t>Воронцова Г.В. - член УМК института экономики и управления, доцент кафедры менеджмента.</w:t>
      </w:r>
      <w:r w:rsidRPr="00EF1068">
        <w:rPr>
          <w:szCs w:val="24"/>
          <w:highlight w:val="yellow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  <w:highlight w:val="yellow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  <w:highlight w:val="yellow"/>
        </w:rPr>
      </w:pPr>
      <w:r w:rsidRPr="00EF1068">
        <w:rPr>
          <w:szCs w:val="24"/>
          <w:highlight w:val="yellow"/>
        </w:rPr>
        <w:t xml:space="preserve">Представитель организации-работодателя: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proofErr w:type="spellStart"/>
      <w:r w:rsidRPr="00EF1068">
        <w:rPr>
          <w:szCs w:val="24"/>
          <w:highlight w:val="yellow"/>
        </w:rPr>
        <w:t>Ларский</w:t>
      </w:r>
      <w:proofErr w:type="spellEnd"/>
      <w:r w:rsidRPr="00EF1068">
        <w:rPr>
          <w:szCs w:val="24"/>
          <w:highlight w:val="yellow"/>
        </w:rPr>
        <w:t xml:space="preserve"> Евгений Васильевич, главный менеджер по работе с ВУЗами и молодыми специалистами, АО «КОНЦЕРН ЭНЕРГОМЕРА»</w:t>
      </w: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b/>
          <w:szCs w:val="24"/>
        </w:rPr>
        <w:t>Экспертное заключение:</w:t>
      </w:r>
      <w:r w:rsidRPr="00EF1068">
        <w:rPr>
          <w:szCs w:val="24"/>
        </w:rPr>
        <w:t xml:space="preserve"> фонд оценочных средств по дисциплине «Основы стратегического управления</w:t>
      </w:r>
      <w:r w:rsidRPr="00EF1068">
        <w:rPr>
          <w:szCs w:val="24"/>
        </w:rPr>
        <w:t xml:space="preserve"> социально-экономическими системами и процессами» рекомендуется для оценки результатов обучения и уровня </w:t>
      </w:r>
      <w:proofErr w:type="spellStart"/>
      <w:r w:rsidRPr="00EF1068">
        <w:rPr>
          <w:szCs w:val="24"/>
        </w:rPr>
        <w:t>сформированности</w:t>
      </w:r>
      <w:proofErr w:type="spellEnd"/>
      <w:r w:rsidRPr="00EF1068">
        <w:rPr>
          <w:szCs w:val="24"/>
        </w:rPr>
        <w:t xml:space="preserve"> компетенций у обучающихся образовательной программы высшего образования «Управление бизнесом» по направлению подготовки 38.03.02 Менед</w:t>
      </w:r>
      <w:r w:rsidRPr="00EF1068">
        <w:rPr>
          <w:szCs w:val="24"/>
        </w:rPr>
        <w:t xml:space="preserve">жмент. 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EF1068" w:rsidRPr="00EF1068" w:rsidRDefault="00EF1068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Протокол заседания Учебно-методической комиссии </w:t>
      </w:r>
    </w:p>
    <w:p w:rsidR="00EF1068" w:rsidRPr="00EF1068" w:rsidRDefault="00EF1068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от «22» апреля 2022 г. </w:t>
      </w:r>
    </w:p>
    <w:p w:rsidR="00EF1068" w:rsidRPr="00EF1068" w:rsidRDefault="00EF1068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протокол № 5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5. Срок действия ФОС определяется сроком реализации образовательной программы. </w:t>
      </w:r>
    </w:p>
    <w:p w:rsidR="00EF1068" w:rsidRDefault="004E416D" w:rsidP="00EF1068">
      <w:pPr>
        <w:spacing w:after="0" w:line="259" w:lineRule="auto"/>
        <w:ind w:left="0" w:right="-1" w:firstLine="709"/>
        <w:rPr>
          <w:szCs w:val="24"/>
        </w:rPr>
      </w:pPr>
      <w:r w:rsidRPr="00EF1068">
        <w:rPr>
          <w:szCs w:val="24"/>
        </w:rPr>
        <w:t xml:space="preserve"> </w:t>
      </w:r>
      <w:r w:rsidRPr="00EF1068">
        <w:rPr>
          <w:szCs w:val="24"/>
        </w:rPr>
        <w:tab/>
      </w:r>
    </w:p>
    <w:p w:rsidR="00EF1068" w:rsidRDefault="00EF1068" w:rsidP="00EF1068">
      <w:pPr>
        <w:spacing w:after="0" w:line="259" w:lineRule="auto"/>
        <w:ind w:left="0" w:right="-1" w:firstLine="709"/>
        <w:rPr>
          <w:szCs w:val="24"/>
        </w:rPr>
      </w:pPr>
    </w:p>
    <w:p w:rsidR="00EF1068" w:rsidRDefault="00EF1068" w:rsidP="00EF1068">
      <w:pPr>
        <w:spacing w:after="0" w:line="259" w:lineRule="auto"/>
        <w:ind w:left="0" w:right="-1" w:firstLine="709"/>
        <w:rPr>
          <w:szCs w:val="24"/>
        </w:rPr>
      </w:pPr>
    </w:p>
    <w:p w:rsidR="00EF1068" w:rsidRDefault="00EF1068" w:rsidP="00EF1068">
      <w:pPr>
        <w:spacing w:after="0" w:line="259" w:lineRule="auto"/>
        <w:ind w:left="0" w:right="-1" w:firstLine="709"/>
        <w:rPr>
          <w:szCs w:val="24"/>
        </w:rPr>
      </w:pPr>
    </w:p>
    <w:p w:rsidR="00EF1068" w:rsidRDefault="004E416D" w:rsidP="00EF1068">
      <w:pPr>
        <w:spacing w:after="0" w:line="259" w:lineRule="auto"/>
        <w:ind w:left="0" w:right="-1" w:firstLine="709"/>
        <w:rPr>
          <w:szCs w:val="24"/>
        </w:rPr>
        <w:sectPr w:rsidR="00EF1068" w:rsidSect="004E416D">
          <w:pgSz w:w="11906" w:h="16838"/>
          <w:pgMar w:top="993" w:right="1133" w:bottom="993" w:left="1418" w:header="720" w:footer="720" w:gutter="0"/>
          <w:cols w:space="720"/>
        </w:sect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pStyle w:val="1"/>
        <w:rPr>
          <w:sz w:val="24"/>
          <w:szCs w:val="24"/>
        </w:rPr>
      </w:pPr>
      <w:r w:rsidRPr="00EF1068">
        <w:rPr>
          <w:sz w:val="24"/>
          <w:szCs w:val="24"/>
        </w:rPr>
        <w:lastRenderedPageBreak/>
        <w:t>1.</w:t>
      </w:r>
      <w:r w:rsidRPr="00EF1068">
        <w:rPr>
          <w:rFonts w:eastAsia="Arial"/>
          <w:sz w:val="24"/>
          <w:szCs w:val="24"/>
        </w:rPr>
        <w:t xml:space="preserve"> </w:t>
      </w:r>
      <w:r w:rsidRPr="00EF1068">
        <w:rPr>
          <w:sz w:val="24"/>
          <w:szCs w:val="24"/>
        </w:rPr>
        <w:t xml:space="preserve">Описание критериев оценивания компетенции на различных этапах их формирования, описание шкал оценивания </w:t>
      </w:r>
    </w:p>
    <w:tbl>
      <w:tblPr>
        <w:tblStyle w:val="TableGrid"/>
        <w:tblW w:w="15775" w:type="dxa"/>
        <w:tblInd w:w="-289" w:type="dxa"/>
        <w:tblCellMar>
          <w:top w:w="54" w:type="dxa"/>
          <w:left w:w="113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57"/>
        <w:gridCol w:w="3117"/>
        <w:gridCol w:w="3404"/>
        <w:gridCol w:w="2978"/>
      </w:tblGrid>
      <w:tr w:rsidR="005148C1" w:rsidRPr="00EF1068" w:rsidTr="004E416D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148C1" w:rsidRPr="004E416D" w:rsidRDefault="00EF1068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Компетенция(</w:t>
            </w:r>
            <w:proofErr w:type="spellStart"/>
            <w:r w:rsidRPr="004E416D">
              <w:rPr>
                <w:b/>
                <w:szCs w:val="24"/>
              </w:rPr>
              <w:t>ии</w:t>
            </w:r>
            <w:proofErr w:type="spellEnd"/>
            <w:r w:rsidRPr="004E416D">
              <w:rPr>
                <w:b/>
                <w:szCs w:val="24"/>
              </w:rPr>
              <w:t>), индикатор</w:t>
            </w:r>
            <w:r w:rsidR="004E416D" w:rsidRPr="004E416D">
              <w:rPr>
                <w:b/>
                <w:szCs w:val="24"/>
              </w:rPr>
              <w:t>(ы)</w:t>
            </w:r>
          </w:p>
        </w:tc>
        <w:tc>
          <w:tcPr>
            <w:tcW w:w="1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 xml:space="preserve">Уровни </w:t>
            </w:r>
            <w:proofErr w:type="spellStart"/>
            <w:r w:rsidRPr="004E416D">
              <w:rPr>
                <w:b/>
                <w:szCs w:val="24"/>
              </w:rPr>
              <w:t>сформированности</w:t>
            </w:r>
            <w:proofErr w:type="spellEnd"/>
            <w:r w:rsidRPr="004E416D">
              <w:rPr>
                <w:b/>
                <w:szCs w:val="24"/>
              </w:rPr>
              <w:t xml:space="preserve"> компетенции(</w:t>
            </w:r>
            <w:proofErr w:type="spellStart"/>
            <w:r w:rsidRPr="004E416D">
              <w:rPr>
                <w:b/>
                <w:szCs w:val="24"/>
              </w:rPr>
              <w:t>ий</w:t>
            </w:r>
            <w:proofErr w:type="spellEnd"/>
            <w:r w:rsidRPr="004E416D">
              <w:rPr>
                <w:b/>
                <w:szCs w:val="24"/>
              </w:rPr>
              <w:t>)</w:t>
            </w:r>
          </w:p>
        </w:tc>
      </w:tr>
      <w:tr w:rsidR="00EF1068" w:rsidRPr="00EF1068" w:rsidTr="004E416D">
        <w:trPr>
          <w:trHeight w:val="1396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Минимальный уровень не достигнут</w:t>
            </w:r>
          </w:p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(Неудовлетвор</w:t>
            </w:r>
            <w:r w:rsidRPr="004E416D">
              <w:rPr>
                <w:b/>
                <w:szCs w:val="24"/>
              </w:rPr>
              <w:t>ительно</w:t>
            </w:r>
          </w:p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 балла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Минимальный уровень</w:t>
            </w:r>
          </w:p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(удовлетворитель</w:t>
            </w:r>
            <w:r w:rsidRPr="004E416D">
              <w:rPr>
                <w:b/>
                <w:szCs w:val="24"/>
              </w:rPr>
              <w:t>но)</w:t>
            </w:r>
          </w:p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 балла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Средний уровень</w:t>
            </w:r>
          </w:p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(хорошо)</w:t>
            </w:r>
          </w:p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 балла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Высокий уровень</w:t>
            </w:r>
          </w:p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(отлично)</w:t>
            </w:r>
          </w:p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 баллов</w:t>
            </w:r>
          </w:p>
        </w:tc>
      </w:tr>
      <w:tr w:rsidR="005148C1" w:rsidRPr="004E416D" w:rsidTr="004E416D">
        <w:trPr>
          <w:trHeight w:val="701"/>
        </w:trPr>
        <w:tc>
          <w:tcPr>
            <w:tcW w:w="1577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1068" w:rsidRPr="004E416D" w:rsidRDefault="004E416D" w:rsidP="004E416D">
            <w:pPr>
              <w:spacing w:after="0" w:line="259" w:lineRule="auto"/>
              <w:ind w:left="2" w:firstLine="0"/>
              <w:jc w:val="center"/>
              <w:rPr>
                <w:b/>
                <w:i/>
                <w:szCs w:val="24"/>
              </w:rPr>
            </w:pPr>
            <w:r w:rsidRPr="004E416D">
              <w:rPr>
                <w:b/>
                <w:i/>
                <w:szCs w:val="24"/>
              </w:rPr>
              <w:t>Компетенция:</w:t>
            </w:r>
          </w:p>
          <w:p w:rsidR="005148C1" w:rsidRPr="004E416D" w:rsidRDefault="004E416D" w:rsidP="004E416D">
            <w:pPr>
              <w:spacing w:after="0" w:line="259" w:lineRule="auto"/>
              <w:ind w:left="2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i/>
                <w:szCs w:val="24"/>
              </w:rPr>
      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последствия.</w:t>
            </w:r>
          </w:p>
        </w:tc>
      </w:tr>
      <w:tr w:rsidR="004E416D" w:rsidRPr="00EF1068" w:rsidTr="004E416D">
        <w:trPr>
          <w:trHeight w:val="43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2" w:right="118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Результаты обучения по дисциплине: </w:t>
            </w:r>
          </w:p>
          <w:p w:rsidR="00EF1068" w:rsidRDefault="004E416D" w:rsidP="004E416D">
            <w:pPr>
              <w:spacing w:after="0" w:line="259" w:lineRule="auto"/>
              <w:ind w:left="2" w:right="118" w:firstLine="0"/>
              <w:rPr>
                <w:szCs w:val="24"/>
              </w:rPr>
            </w:pPr>
            <w:bookmarkStart w:id="0" w:name="_GoBack"/>
            <w:bookmarkEnd w:id="0"/>
            <w:r w:rsidRPr="00EF1068">
              <w:rPr>
                <w:szCs w:val="24"/>
              </w:rPr>
              <w:t>Посредством знаний о современном состоянии и методологических основ стратегического управления в России способен к анализу концепции и разработке стратегий развития социально</w:t>
            </w:r>
            <w:r w:rsidR="00EF1068">
              <w:rPr>
                <w:szCs w:val="24"/>
              </w:rPr>
              <w:t>-</w:t>
            </w:r>
            <w:r w:rsidRPr="00EF1068">
              <w:rPr>
                <w:szCs w:val="24"/>
              </w:rPr>
              <w:t xml:space="preserve">экономических систем </w:t>
            </w:r>
          </w:p>
          <w:p w:rsidR="005148C1" w:rsidRPr="004E416D" w:rsidRDefault="00EF1068" w:rsidP="004E416D">
            <w:pPr>
              <w:spacing w:after="0" w:line="259" w:lineRule="auto"/>
              <w:ind w:left="2" w:right="118" w:firstLine="0"/>
              <w:rPr>
                <w:b/>
                <w:szCs w:val="24"/>
              </w:rPr>
            </w:pPr>
            <w:r w:rsidRPr="004E416D">
              <w:rPr>
                <w:b/>
                <w:i/>
                <w:szCs w:val="24"/>
              </w:rPr>
              <w:t xml:space="preserve">Индикатор: </w:t>
            </w:r>
            <w:r w:rsidR="004E416D" w:rsidRPr="004E416D">
              <w:rPr>
                <w:b/>
                <w:szCs w:val="24"/>
              </w:rPr>
              <w:t xml:space="preserve">ИД-3 ОПК-3  </w:t>
            </w:r>
          </w:p>
          <w:p w:rsidR="005148C1" w:rsidRPr="00EF1068" w:rsidRDefault="004E416D" w:rsidP="004E416D">
            <w:pPr>
              <w:spacing w:after="0" w:line="259" w:lineRule="auto"/>
              <w:ind w:left="2" w:right="118" w:firstLine="0"/>
              <w:rPr>
                <w:szCs w:val="24"/>
              </w:rPr>
            </w:pPr>
            <w:r w:rsidRPr="00EF1068">
              <w:rPr>
                <w:i/>
                <w:szCs w:val="24"/>
              </w:rPr>
              <w:t xml:space="preserve"> </w:t>
            </w:r>
          </w:p>
          <w:p w:rsidR="005148C1" w:rsidRPr="00EF1068" w:rsidRDefault="004E416D" w:rsidP="004E416D">
            <w:pPr>
              <w:spacing w:after="0" w:line="259" w:lineRule="auto"/>
              <w:ind w:left="2" w:right="118" w:firstLine="0"/>
              <w:rPr>
                <w:szCs w:val="24"/>
              </w:rPr>
            </w:pPr>
            <w:r w:rsidRPr="00EF1068">
              <w:rPr>
                <w:i/>
                <w:szCs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2" w:right="118" w:firstLine="0"/>
              <w:rPr>
                <w:szCs w:val="24"/>
              </w:rPr>
            </w:pPr>
            <w:r w:rsidRPr="00EF1068">
              <w:rPr>
                <w:szCs w:val="24"/>
              </w:rPr>
              <w:t>Не имеет знаний о соврем</w:t>
            </w:r>
            <w:r w:rsidR="00EF1068">
              <w:rPr>
                <w:szCs w:val="24"/>
              </w:rPr>
              <w:t>енном состоянии и методологических основ стратегическо</w:t>
            </w:r>
            <w:r w:rsidRPr="00EF1068">
              <w:rPr>
                <w:szCs w:val="24"/>
              </w:rPr>
              <w:t xml:space="preserve">го управления в России и не способен к прогнозу и разработке стратегий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2" w:right="118" w:firstLine="0"/>
              <w:rPr>
                <w:szCs w:val="24"/>
              </w:rPr>
            </w:pPr>
            <w:r w:rsidRPr="00EF1068">
              <w:rPr>
                <w:szCs w:val="24"/>
              </w:rPr>
              <w:t>Посредством знаний о современном состоянии и методологических основ стратегического управления в Росс</w:t>
            </w:r>
            <w:r w:rsidRPr="00EF1068">
              <w:rPr>
                <w:szCs w:val="24"/>
              </w:rPr>
              <w:t>ии способен к анализу концепции развития социально</w:t>
            </w:r>
            <w:r>
              <w:rPr>
                <w:szCs w:val="24"/>
              </w:rPr>
              <w:t>-</w:t>
            </w:r>
            <w:r w:rsidRPr="00EF1068">
              <w:rPr>
                <w:szCs w:val="24"/>
              </w:rPr>
              <w:t xml:space="preserve">экономических систем, но не способен к прогнозу и разработке стратегий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2" w:right="118" w:firstLine="0"/>
              <w:rPr>
                <w:szCs w:val="24"/>
              </w:rPr>
            </w:pPr>
            <w:r w:rsidRPr="00EF1068">
              <w:rPr>
                <w:szCs w:val="24"/>
              </w:rPr>
              <w:t>Посредством знаний о современном состоянии и методологических основ стратегического управления в России способен к анализу концепции р</w:t>
            </w:r>
            <w:r w:rsidRPr="00EF1068">
              <w:rPr>
                <w:szCs w:val="24"/>
              </w:rPr>
              <w:t>азвития социально</w:t>
            </w:r>
            <w:r>
              <w:rPr>
                <w:szCs w:val="24"/>
              </w:rPr>
              <w:t>-</w:t>
            </w:r>
            <w:r w:rsidRPr="00EF1068">
              <w:rPr>
                <w:szCs w:val="24"/>
              </w:rPr>
              <w:t xml:space="preserve">экономических систем и делать соответствующие прогнозы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2" w:right="118" w:firstLine="0"/>
              <w:rPr>
                <w:szCs w:val="24"/>
              </w:rPr>
            </w:pPr>
            <w:r w:rsidRPr="00EF1068">
              <w:rPr>
                <w:szCs w:val="24"/>
              </w:rPr>
              <w:t>Посредством знаний о современном состоянии и методологических основ стратегического управления в России способен к анализу концепции и разработке стратегий развития социально</w:t>
            </w:r>
            <w:r>
              <w:rPr>
                <w:szCs w:val="24"/>
              </w:rPr>
              <w:t>-</w:t>
            </w:r>
            <w:r w:rsidRPr="00EF1068">
              <w:rPr>
                <w:szCs w:val="24"/>
              </w:rPr>
              <w:t>экономич</w:t>
            </w:r>
            <w:r w:rsidRPr="00EF1068">
              <w:rPr>
                <w:szCs w:val="24"/>
              </w:rPr>
              <w:t xml:space="preserve">еских систем </w:t>
            </w:r>
          </w:p>
        </w:tc>
      </w:tr>
    </w:tbl>
    <w:p w:rsidR="005148C1" w:rsidRPr="00EF1068" w:rsidRDefault="004E416D" w:rsidP="00EF1068">
      <w:pPr>
        <w:spacing w:after="0" w:line="259" w:lineRule="auto"/>
        <w:ind w:left="1686" w:firstLine="0"/>
        <w:jc w:val="left"/>
        <w:rPr>
          <w:szCs w:val="24"/>
        </w:rPr>
      </w:pPr>
      <w:r w:rsidRPr="00EF1068">
        <w:rPr>
          <w:b/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1002" w:firstLine="0"/>
        <w:jc w:val="left"/>
        <w:rPr>
          <w:szCs w:val="24"/>
        </w:rPr>
      </w:pPr>
      <w:r w:rsidRPr="00EF1068">
        <w:rPr>
          <w:b/>
          <w:szCs w:val="24"/>
        </w:rPr>
        <w:t xml:space="preserve"> </w:t>
      </w:r>
    </w:p>
    <w:p w:rsidR="005148C1" w:rsidRPr="00EF1068" w:rsidRDefault="005148C1" w:rsidP="00EF1068">
      <w:pPr>
        <w:spacing w:after="0" w:line="259" w:lineRule="auto"/>
        <w:rPr>
          <w:szCs w:val="24"/>
        </w:rPr>
        <w:sectPr w:rsidR="005148C1" w:rsidRPr="00EF1068" w:rsidSect="00EF1068">
          <w:pgSz w:w="16838" w:h="11906" w:orient="landscape"/>
          <w:pgMar w:top="993" w:right="1135" w:bottom="1133" w:left="993" w:header="720" w:footer="720" w:gutter="0"/>
          <w:cols w:space="720"/>
          <w:docGrid w:linePitch="326"/>
        </w:sectPr>
      </w:pPr>
    </w:p>
    <w:p w:rsidR="005148C1" w:rsidRDefault="004E416D" w:rsidP="004E416D">
      <w:pPr>
        <w:spacing w:after="0" w:line="259" w:lineRule="auto"/>
        <w:ind w:left="0" w:right="1767" w:firstLine="1"/>
        <w:jc w:val="center"/>
        <w:rPr>
          <w:b/>
          <w:szCs w:val="24"/>
        </w:rPr>
      </w:pPr>
      <w:r w:rsidRPr="004E416D">
        <w:rPr>
          <w:b/>
          <w:szCs w:val="24"/>
        </w:rPr>
        <w:lastRenderedPageBreak/>
        <w:t>ОЦЕНОЧНЫЕ</w:t>
      </w:r>
      <w:r w:rsidRPr="004E416D">
        <w:rPr>
          <w:b/>
          <w:szCs w:val="24"/>
        </w:rPr>
        <w:t xml:space="preserve"> </w:t>
      </w:r>
      <w:r w:rsidRPr="004E416D">
        <w:rPr>
          <w:b/>
          <w:szCs w:val="24"/>
        </w:rPr>
        <w:t>СРЕДСТВА</w:t>
      </w:r>
      <w:r w:rsidRPr="004E416D">
        <w:rPr>
          <w:b/>
          <w:szCs w:val="24"/>
        </w:rPr>
        <w:t xml:space="preserve"> </w:t>
      </w:r>
      <w:r w:rsidRPr="004E416D">
        <w:rPr>
          <w:b/>
          <w:szCs w:val="24"/>
        </w:rPr>
        <w:t>ДЛЯ</w:t>
      </w:r>
      <w:r w:rsidRPr="004E416D">
        <w:rPr>
          <w:b/>
          <w:szCs w:val="24"/>
        </w:rPr>
        <w:t xml:space="preserve"> </w:t>
      </w:r>
      <w:r w:rsidRPr="004E416D">
        <w:rPr>
          <w:b/>
          <w:szCs w:val="24"/>
        </w:rPr>
        <w:t>ПРОВЕРКИ</w:t>
      </w:r>
      <w:r w:rsidRPr="004E416D">
        <w:rPr>
          <w:b/>
          <w:szCs w:val="24"/>
        </w:rPr>
        <w:t xml:space="preserve"> </w:t>
      </w:r>
      <w:r w:rsidRPr="004E416D">
        <w:rPr>
          <w:b/>
          <w:szCs w:val="24"/>
        </w:rPr>
        <w:t>УРОВНЯ</w:t>
      </w:r>
      <w:r w:rsidRPr="004E416D">
        <w:rPr>
          <w:b/>
          <w:szCs w:val="24"/>
        </w:rPr>
        <w:t xml:space="preserve"> </w:t>
      </w:r>
      <w:r w:rsidRPr="004E416D">
        <w:rPr>
          <w:b/>
          <w:szCs w:val="24"/>
        </w:rPr>
        <w:t>СФОРМИРОВАННОСТИ</w:t>
      </w:r>
      <w:r w:rsidRPr="004E416D">
        <w:rPr>
          <w:b/>
          <w:szCs w:val="24"/>
        </w:rPr>
        <w:t xml:space="preserve"> </w:t>
      </w:r>
      <w:r w:rsidRPr="004E416D">
        <w:rPr>
          <w:b/>
          <w:szCs w:val="24"/>
        </w:rPr>
        <w:t>КОМПЕТЕНЦИЙ</w:t>
      </w:r>
    </w:p>
    <w:p w:rsidR="004E416D" w:rsidRPr="004E416D" w:rsidRDefault="004E416D" w:rsidP="004E416D">
      <w:pPr>
        <w:spacing w:after="0" w:line="259" w:lineRule="auto"/>
        <w:ind w:left="0" w:right="1767" w:firstLine="1"/>
        <w:jc w:val="center"/>
        <w:rPr>
          <w:b/>
          <w:szCs w:val="24"/>
        </w:rPr>
      </w:pPr>
    </w:p>
    <w:tbl>
      <w:tblPr>
        <w:tblStyle w:val="TableGrid"/>
        <w:tblW w:w="15168" w:type="dxa"/>
        <w:tblInd w:w="-572" w:type="dxa"/>
        <w:tblLayout w:type="fixed"/>
        <w:tblCellMar>
          <w:top w:w="40" w:type="dxa"/>
          <w:left w:w="11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0206"/>
        <w:gridCol w:w="1843"/>
      </w:tblGrid>
      <w:tr w:rsidR="005148C1" w:rsidRPr="00EF1068" w:rsidTr="004E416D">
        <w:trPr>
          <w:trHeight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Номер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4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Правильны</w:t>
            </w:r>
            <w:r w:rsidRPr="004E416D">
              <w:rPr>
                <w:b/>
                <w:szCs w:val="24"/>
              </w:rPr>
              <w:t>й ответ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EF1068" w:rsidRDefault="004E416D" w:rsidP="00EF106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EF1068">
              <w:rPr>
                <w:b/>
                <w:szCs w:val="24"/>
              </w:rPr>
              <w:t xml:space="preserve">Содержание вопроса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65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Компетенция</w:t>
            </w:r>
          </w:p>
        </w:tc>
      </w:tr>
      <w:tr w:rsidR="005148C1" w:rsidRPr="00EF1068" w:rsidTr="004E416D">
        <w:trPr>
          <w:trHeight w:val="11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right="52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Инструмент социально-</w:t>
            </w:r>
            <w:r w:rsidRPr="00EF1068">
              <w:rPr>
                <w:szCs w:val="24"/>
              </w:rPr>
              <w:t xml:space="preserve">экономического развития государства, призванный вывести приоритетные отрасли на новый уровень. Иными словами, комплексные программы, имеющие общенациональную значимость и требующие масштабных вливаний государственных средств. </w:t>
            </w:r>
          </w:p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Это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а) Национальный проект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б)</w:t>
            </w:r>
            <w:r w:rsidRPr="00EF1068">
              <w:rPr>
                <w:szCs w:val="24"/>
              </w:rPr>
              <w:t xml:space="preserve"> Целевые программы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rPr>
          <w:trHeight w:val="1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right="54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б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Специальные программы, реализуемые за счет средств бюджета субъекта РФ, разрабатываются в соответствии с приоритетами социально-экономической политики, определенными стратегией социально-</w:t>
            </w:r>
            <w:r w:rsidRPr="00EF1068">
              <w:rPr>
                <w:szCs w:val="24"/>
              </w:rPr>
              <w:t xml:space="preserve">экономического развития субъекта РФ на долгосрочную перспективу. </w:t>
            </w:r>
          </w:p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Это: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а) Национальный проект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б) Целевые программы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rPr>
          <w:trHeight w:val="9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right="52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Что является исходным этапом процесса стратегического планирования? </w:t>
            </w:r>
          </w:p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Варианты ответа: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а. Анализ среды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rFonts w:eastAsia="Calibri"/>
                <w:szCs w:val="24"/>
              </w:rPr>
              <w:t xml:space="preserve">б. Поиск ресурсов </w:t>
            </w:r>
            <w:r w:rsidRPr="00EF1068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rPr>
          <w:trHeight w:val="1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right="54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б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В основе варианта </w:t>
            </w:r>
            <w:r>
              <w:rPr>
                <w:szCs w:val="24"/>
              </w:rPr>
              <w:t>________________</w:t>
            </w:r>
            <w:r w:rsidRPr="00EF1068">
              <w:rPr>
                <w:szCs w:val="24"/>
              </w:rPr>
              <w:t xml:space="preserve"> развития лежит максимальное использование государством доступных на мировом рынке технологий, которые закупаются либо привлекаются в страну вместе с иностранным капиталом </w:t>
            </w:r>
          </w:p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Варианты ответа: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а) транзиторного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б) догоняющего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в) органичного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right="54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б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Тактические планы разрабатываются, как правило, на: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а) один день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б) один год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в) пять лет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lastRenderedPageBreak/>
              <w:t xml:space="preserve">г) перспективу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lastRenderedPageBreak/>
              <w:t>ОПК-3</w:t>
            </w:r>
          </w:p>
        </w:tc>
      </w:tr>
      <w:tr w:rsidR="005148C1" w:rsidRPr="00EF1068" w:rsidTr="004E416D">
        <w:trPr>
          <w:trHeight w:val="9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right="52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К методам планирования НЕ относится: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а) альтернативный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б) нормативный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в) научный</w:t>
            </w:r>
            <w:r w:rsidRPr="00EF1068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rPr>
          <w:trHeight w:val="9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right="52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в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Заключительной частью модели стратегического управления является: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а) стратегическое планирование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б) реализация стратегии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в) стратегический контроль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rPr>
          <w:trHeight w:val="7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Стратегическ</w:t>
            </w:r>
            <w:r w:rsidRPr="004E416D">
              <w:rPr>
                <w:b/>
                <w:szCs w:val="24"/>
              </w:rPr>
              <w:t>ий план маркетинга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____________- </w:t>
            </w:r>
            <w:r w:rsidRPr="00EF1068">
              <w:rPr>
                <w:szCs w:val="24"/>
              </w:rPr>
              <w:t>раздел стратегического плана, в котором рассматриваются вопросы концепции стратегического маркетинга, анализа рынка, жизненного цикла товара, сегментирования рынка товара, стратегии ценообразования, классификации и анализа конкурентов, планирования сбыта и</w:t>
            </w:r>
            <w:r w:rsidRPr="00EF1068">
              <w:rPr>
                <w:szCs w:val="24"/>
              </w:rPr>
              <w:t xml:space="preserve"> товародвижения, планирования рекламной кампании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</w:tblCellMar>
        </w:tblPrEx>
        <w:trPr>
          <w:trHeight w:val="7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8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34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Директивное</w:t>
            </w:r>
          </w:p>
          <w:p w:rsidR="005148C1" w:rsidRPr="004E416D" w:rsidRDefault="004E416D" w:rsidP="004E416D">
            <w:pPr>
              <w:spacing w:after="0" w:line="259" w:lineRule="auto"/>
              <w:ind w:left="38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П</w:t>
            </w:r>
            <w:r w:rsidRPr="004E416D">
              <w:rPr>
                <w:b/>
                <w:szCs w:val="24"/>
              </w:rPr>
              <w:t>ланировани</w:t>
            </w:r>
            <w:r w:rsidRPr="004E416D">
              <w:rPr>
                <w:b/>
                <w:szCs w:val="24"/>
              </w:rPr>
              <w:t>е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______________- </w:t>
            </w:r>
            <w:r w:rsidRPr="00EF1068">
              <w:rPr>
                <w:szCs w:val="24"/>
              </w:rPr>
              <w:t xml:space="preserve">планирование «от достигнутого» посредством постановки задачи развития с учетом имеющихся ресурсов и ее разделения на весь период планирования. Связано с использованием инструментов жесткого администрирования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</w:tblCellMar>
        </w:tblPrEx>
        <w:trPr>
          <w:trHeight w:val="9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1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Индикативно</w:t>
            </w:r>
            <w:r w:rsidRPr="004E416D">
              <w:rPr>
                <w:b/>
                <w:szCs w:val="24"/>
              </w:rPr>
              <w:t>е</w:t>
            </w:r>
          </w:p>
          <w:p w:rsidR="005148C1" w:rsidRPr="004E416D" w:rsidRDefault="004E416D" w:rsidP="004E416D">
            <w:pPr>
              <w:spacing w:after="0" w:line="259" w:lineRule="auto"/>
              <w:ind w:left="38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планировани</w:t>
            </w:r>
            <w:r w:rsidRPr="004E416D">
              <w:rPr>
                <w:b/>
                <w:szCs w:val="24"/>
              </w:rPr>
              <w:t>е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______________- Реализация поставленной цели развития на основе системы индикаторов, регламентирующих процесс ее достижения. Особенность - чаще всего используется в рамках директивного или стратегического типов планирования в качестве вспомогательного инст</w:t>
            </w:r>
            <w:r w:rsidRPr="00EF1068">
              <w:rPr>
                <w:szCs w:val="24"/>
              </w:rPr>
              <w:t xml:space="preserve">румента, инструмента контроля и управления реализацией планов.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</w:tblCellMar>
        </w:tblPrEx>
        <w:trPr>
          <w:trHeight w:val="9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3" w:hanging="3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Социальная стратегия региона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_______________ - включает в себя политику доходов, цен, занятости, развитие социальной защиты, социальных гарантий территории и др.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Основная цель - смягчение социального неравенства и стимулирование экономической активности различных слоев населения.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</w:tblCellMar>
        </w:tblPrEx>
        <w:trPr>
          <w:trHeight w:val="9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right="52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Согласны ли вы с утверждением, что «задача стратегической реакции состоит в том, чтобы свести к минимуму потери и по возможности обратить их в прибыль»: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а) да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б) 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</w:tblCellMar>
        </w:tblPrEx>
        <w:trPr>
          <w:trHeight w:val="27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right="52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в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Разработка функциональной стратегии включает в себя: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а) Создание и управление портфелем СЗХ. Обеспечение синергизма СЗХ как конкурентного преимущества. Определение инвестиционных приоритетов и управление ресурсами в наиболее привлекательных СЗХ. Пересмотр/ревизия/унификация основных стратегических подходов ш</w:t>
            </w:r>
            <w:r w:rsidRPr="00EF1068">
              <w:rPr>
                <w:szCs w:val="24"/>
              </w:rPr>
              <w:t xml:space="preserve">ефов СЗХ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б) Определение действий и подходов для успешной конкуренции и в интересах получения конкурентных преимуществ. Формирование реакции на изменение внешних условий. Унификация стратегических инициатив ключевых функциональных служб. Действия по решени</w:t>
            </w:r>
            <w:r w:rsidRPr="00EF1068">
              <w:rPr>
                <w:szCs w:val="24"/>
              </w:rPr>
              <w:t xml:space="preserve">ю специфических проблем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в) Создание функциональных подходов поддержки стратегии бизнеса и достижения функциональных целей и функциональных стратегий в НИОКР, производстве, маркетинге, финансах, кадрах. Пересмотр/ревизия/ унификация основных подходов менед</w:t>
            </w:r>
            <w:r w:rsidRPr="00EF1068">
              <w:rPr>
                <w:szCs w:val="24"/>
              </w:rPr>
              <w:t xml:space="preserve">жеров более низкого уровня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г) Разработка более узких и специфических подходов и действий в поддержку функциональных и СЗХ стратегий и в интересах достижения целей полевых единиц и функциональных отделов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</w:tblCellMar>
        </w:tblPrEx>
        <w:trPr>
          <w:trHeight w:val="16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16D" w:rsidRPr="004E416D" w:rsidRDefault="004E416D" w:rsidP="004E416D">
            <w:pPr>
              <w:spacing w:after="0" w:line="259" w:lineRule="auto"/>
              <w:ind w:left="323" w:right="28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в – 1,</w:t>
            </w:r>
          </w:p>
          <w:p w:rsidR="005148C1" w:rsidRPr="004E416D" w:rsidRDefault="004E416D" w:rsidP="004E416D">
            <w:pPr>
              <w:spacing w:after="0" w:line="259" w:lineRule="auto"/>
              <w:ind w:left="323" w:right="28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а – 2,</w:t>
            </w:r>
          </w:p>
          <w:p w:rsidR="004E416D" w:rsidRPr="004E416D" w:rsidRDefault="004E416D" w:rsidP="004E416D">
            <w:pPr>
              <w:spacing w:after="0" w:line="259" w:lineRule="auto"/>
              <w:ind w:left="365" w:right="231" w:hanging="17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г – 3,</w:t>
            </w:r>
          </w:p>
          <w:p w:rsidR="004E416D" w:rsidRPr="004E416D" w:rsidRDefault="004E416D" w:rsidP="004E416D">
            <w:pPr>
              <w:spacing w:after="0" w:line="259" w:lineRule="auto"/>
              <w:ind w:left="365" w:right="231" w:hanging="17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б – 4,</w:t>
            </w:r>
          </w:p>
          <w:p w:rsidR="004E416D" w:rsidRPr="004E416D" w:rsidRDefault="004E416D" w:rsidP="004E416D">
            <w:pPr>
              <w:spacing w:after="0" w:line="259" w:lineRule="auto"/>
              <w:ind w:left="365" w:right="231" w:hanging="17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 xml:space="preserve">д </w:t>
            </w:r>
            <w:r w:rsidRPr="004E416D">
              <w:rPr>
                <w:b/>
                <w:szCs w:val="24"/>
              </w:rPr>
              <w:t>– 5,</w:t>
            </w:r>
          </w:p>
          <w:p w:rsidR="005148C1" w:rsidRPr="004E416D" w:rsidRDefault="004E416D" w:rsidP="004E416D">
            <w:pPr>
              <w:spacing w:after="0" w:line="259" w:lineRule="auto"/>
              <w:ind w:left="365" w:right="231" w:hanging="17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е – 6.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Определите цифрами очередность стадий стратегического планирования: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а) анализ внешней среды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б) анализ альтернатив и выбор стратегии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в) миссия и цели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г) анализ сильных и слабых сторон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д) управление реализацией стратегии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е) оценка стратегии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</w:tblCellMar>
        </w:tblPrEx>
        <w:trPr>
          <w:trHeight w:val="16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spacing w:after="0" w:line="259" w:lineRule="auto"/>
              <w:ind w:left="0" w:right="52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1; 3; 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D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Задача. </w:t>
            </w:r>
          </w:p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При разработке стратегии развития территории важно следовать определённому алгоритму. Ниже представлены укрупненные направления данного плана действий, необходимо представить их в виде логической последовательности действий. </w:t>
            </w:r>
          </w:p>
          <w:p w:rsidR="005148C1" w:rsidRPr="00EF1068" w:rsidRDefault="004E416D" w:rsidP="004E416D">
            <w:pPr>
              <w:numPr>
                <w:ilvl w:val="0"/>
                <w:numId w:val="2"/>
              </w:numPr>
              <w:spacing w:after="0" w:line="259" w:lineRule="auto"/>
              <w:ind w:right="60" w:firstLine="0"/>
              <w:rPr>
                <w:szCs w:val="24"/>
              </w:rPr>
            </w:pPr>
            <w:r w:rsidRPr="00EF1068">
              <w:rPr>
                <w:szCs w:val="24"/>
              </w:rPr>
              <w:t>адекватная оценка реги</w:t>
            </w:r>
            <w:r w:rsidRPr="00EF1068">
              <w:rPr>
                <w:szCs w:val="24"/>
              </w:rPr>
              <w:t xml:space="preserve">оном собственных возможностей.  </w:t>
            </w:r>
          </w:p>
          <w:p w:rsidR="005148C1" w:rsidRPr="00EF1068" w:rsidRDefault="004E416D" w:rsidP="004E416D">
            <w:pPr>
              <w:numPr>
                <w:ilvl w:val="0"/>
                <w:numId w:val="2"/>
              </w:numPr>
              <w:spacing w:after="0" w:line="259" w:lineRule="auto"/>
              <w:ind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сопряжение с соседями, то есть понимание взаимоотношений с соседними регионами, понимание и сопряжение их проектов с собственными проектами, а также с отраслевыми стратегиями. </w:t>
            </w:r>
          </w:p>
          <w:p w:rsidR="005148C1" w:rsidRPr="00EF1068" w:rsidRDefault="004E416D" w:rsidP="004E416D">
            <w:pPr>
              <w:numPr>
                <w:ilvl w:val="0"/>
                <w:numId w:val="2"/>
              </w:numPr>
              <w:spacing w:after="0" w:line="259" w:lineRule="auto"/>
              <w:ind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глубокий анализ внешних факторов и условий развития, включая мировые рынки.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Сущность социально-экономической системы и процесса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Модели и стадии социально-экономических систем и процессов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Структура социально-экономических систем и процессов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Свойства социально-экономических систем и процессов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Управляемые социально-экономические системы и процессы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Технологии в управлении социально-</w:t>
            </w:r>
            <w:r w:rsidRPr="00EF1068">
              <w:rPr>
                <w:szCs w:val="24"/>
              </w:rPr>
              <w:t xml:space="preserve">экономическими системами и процессами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Стабильность социально-экономических систем и процессов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Организационное и ресурсное обеспечение исследования социально-экономических систем и процессов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Стратегическое управление социально-экономическим развитием (СУСЭР) систем и процессов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Необходимость и значимость СУСЭР.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Инструменты реализации стратегии.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>
              <w:rPr>
                <w:szCs w:val="24"/>
              </w:rPr>
              <w:t xml:space="preserve">Федеральная </w:t>
            </w:r>
            <w:r w:rsidRPr="00EF1068">
              <w:rPr>
                <w:szCs w:val="24"/>
              </w:rPr>
              <w:t xml:space="preserve">стратегия </w:t>
            </w:r>
            <w:r w:rsidRPr="00EF1068">
              <w:rPr>
                <w:szCs w:val="24"/>
              </w:rPr>
              <w:t xml:space="preserve">развития </w:t>
            </w:r>
            <w:r w:rsidRPr="00EF1068">
              <w:rPr>
                <w:szCs w:val="24"/>
              </w:rPr>
              <w:t xml:space="preserve">регионов </w:t>
            </w:r>
            <w:r w:rsidRPr="00EF1068">
              <w:rPr>
                <w:szCs w:val="24"/>
              </w:rPr>
              <w:t xml:space="preserve">и </w:t>
            </w:r>
            <w:r w:rsidRPr="00EF1068">
              <w:rPr>
                <w:szCs w:val="24"/>
              </w:rPr>
              <w:t xml:space="preserve">региональные </w:t>
            </w:r>
            <w:r w:rsidRPr="00EF1068">
              <w:rPr>
                <w:szCs w:val="24"/>
              </w:rPr>
              <w:t xml:space="preserve">стратегии </w:t>
            </w:r>
            <w:r w:rsidRPr="00EF1068">
              <w:rPr>
                <w:szCs w:val="24"/>
              </w:rPr>
              <w:t xml:space="preserve">государственных инфраструктурных корпораций.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Федеральная стратегия развития регионов как ориентир для экономической политики региональных органов власти.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Взаимодействие федеральных и региональных органов власти в СУСЭРР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Необходимость согласования интересов федерации и регионов, действий федеральных, региональных и муниципальных органов власти в СУСЭРР.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Соотношение конкуренции регионов и межрегионального сотрудничества.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Российский опыт согласования стратегий и программ социально-экономического развития субъектов Федерации на федеральном уровне,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Роль различных федеральных институтов в согласовании интересов федерации и регионов в процессе СУСЭРР.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Возможности и перспективы межрегиональных согласований стратегических планов.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Стратегический анализ развития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</w:t>
            </w:r>
            <w:r w:rsidRPr="004E416D">
              <w:rPr>
                <w:b/>
                <w:szCs w:val="24"/>
              </w:rPr>
              <w:t>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Оценка конкурентоспособности и выявление возможностей для экономического роста как ключевые задачи стратегического анализа развития.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Составляющие стратегического анализа.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Методология стратегического анализа развития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39.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Стратегический выбор социально-экономической системы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lastRenderedPageBreak/>
              <w:t>40.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Определение миссии.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Определение целей стратегии развития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3" w:firstLine="0"/>
              <w:jc w:val="center"/>
              <w:rPr>
                <w:b/>
                <w:szCs w:val="24"/>
              </w:rPr>
            </w:pP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Достижение эффективной и сбалансированной экономики.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15" w:type="dxa"/>
            <w:right w:w="53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Формирование альтернативных сценариев развития.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66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Выработка представления о ситуации по итогам реализации стратегии.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Методология определения стратегического выбора.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Результаты реализации стратегий развития регионов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Планирование/прогнозирование результатов реализации стратегии развития, в том числе по разным альтернативным сценариям развития, методология такого планирования/прогнозирования.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Понятие управления, ориентированного на результат.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49.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Ключевые показатели, позволяющие оценивать результаты/последствия реализации стратегии. 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Организация контроля за реализацией стратегии развития</w:t>
            </w:r>
            <w:r w:rsidRPr="00EF10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Цели стратегического государственного управления и планирования. Их формирование в РФ и в Ставропольском крае.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Прямая связь и ее значение в стратегическом государственном управлении и планировании.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Обратная связь и ее значение в стратегическом государственном управлении и планировании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Исторические особенности и традиции стратегического государственного управления и планирования в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>Традиции стратегического государственного управления</w:t>
            </w:r>
            <w:r w:rsidRPr="00EF1068">
              <w:rPr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Государственная стратегия. Основные характеристики и особенности ее формирования.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Прогнозирование в стратегическом управлении.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Персонал органов стратегического управления: структура, подбор, оценка и подготовка.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59.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Кадровые стратегии в государственном управлении.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  <w:tr w:rsidR="005148C1" w:rsidRPr="00EF1068" w:rsidTr="004E416D">
        <w:tblPrEx>
          <w:tblCellMar>
            <w:top w:w="36" w:type="dxa"/>
            <w:right w:w="59" w:type="dxa"/>
          </w:tblCellMar>
        </w:tblPrEx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4E416D" w:rsidP="004E416D">
            <w:pPr>
              <w:tabs>
                <w:tab w:val="center" w:pos="130"/>
                <w:tab w:val="center" w:pos="725"/>
              </w:tabs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60.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C1" w:rsidRPr="004E416D" w:rsidRDefault="005148C1" w:rsidP="004E416D">
            <w:pPr>
              <w:spacing w:after="0" w:line="259" w:lineRule="auto"/>
              <w:ind w:left="0" w:right="8" w:firstLine="0"/>
              <w:jc w:val="center"/>
              <w:rPr>
                <w:b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EF1068" w:rsidRDefault="004E416D" w:rsidP="004E416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EF1068">
              <w:rPr>
                <w:szCs w:val="24"/>
              </w:rPr>
              <w:t xml:space="preserve">Основные направления совершенствования стратегического государственного управления и планирования в РФ.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4E416D" w:rsidRDefault="004E416D" w:rsidP="004E416D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4E416D">
              <w:rPr>
                <w:b/>
                <w:szCs w:val="24"/>
              </w:rPr>
              <w:t>ОПК-3</w:t>
            </w:r>
          </w:p>
        </w:tc>
      </w:tr>
    </w:tbl>
    <w:p w:rsidR="005148C1" w:rsidRPr="00EF1068" w:rsidRDefault="005148C1" w:rsidP="00EF1068">
      <w:pPr>
        <w:spacing w:after="0" w:line="259" w:lineRule="auto"/>
        <w:rPr>
          <w:szCs w:val="24"/>
        </w:rPr>
        <w:sectPr w:rsidR="005148C1" w:rsidRPr="00EF1068">
          <w:pgSz w:w="16838" w:h="11906" w:orient="landscape"/>
          <w:pgMar w:top="1140" w:right="1440" w:bottom="980" w:left="1440" w:header="720" w:footer="720" w:gutter="0"/>
          <w:cols w:space="720"/>
        </w:sectPr>
      </w:pPr>
    </w:p>
    <w:p w:rsidR="005148C1" w:rsidRPr="004E416D" w:rsidRDefault="004E416D" w:rsidP="004E416D">
      <w:pPr>
        <w:spacing w:after="0" w:line="259" w:lineRule="auto"/>
        <w:ind w:left="0" w:firstLine="709"/>
        <w:jc w:val="center"/>
        <w:rPr>
          <w:b/>
          <w:szCs w:val="24"/>
        </w:rPr>
      </w:pPr>
      <w:r w:rsidRPr="00EF1068">
        <w:rPr>
          <w:szCs w:val="24"/>
        </w:rPr>
        <w:lastRenderedPageBreak/>
        <w:t>2</w:t>
      </w:r>
      <w:r w:rsidRPr="004E416D">
        <w:rPr>
          <w:b/>
          <w:szCs w:val="24"/>
        </w:rPr>
        <w:t>.</w:t>
      </w:r>
      <w:r w:rsidRPr="004E416D">
        <w:rPr>
          <w:rFonts w:eastAsia="Arial"/>
          <w:b/>
          <w:szCs w:val="24"/>
        </w:rPr>
        <w:t xml:space="preserve"> </w:t>
      </w:r>
      <w:r w:rsidRPr="004E416D">
        <w:rPr>
          <w:b/>
          <w:szCs w:val="24"/>
        </w:rPr>
        <w:t>Описание шкалы оценивания</w:t>
      </w:r>
    </w:p>
    <w:p w:rsidR="004E416D" w:rsidRDefault="004E416D" w:rsidP="004E416D">
      <w:pPr>
        <w:spacing w:after="0" w:line="259" w:lineRule="auto"/>
        <w:ind w:left="0" w:firstLine="709"/>
        <w:rPr>
          <w:szCs w:val="24"/>
        </w:rPr>
      </w:pP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>Р</w:t>
      </w:r>
      <w:r w:rsidRPr="00EF1068">
        <w:rPr>
          <w:szCs w:val="24"/>
        </w:rPr>
        <w:t>езультаты обучения по дисциплине «</w:t>
      </w:r>
      <w:r w:rsidRPr="00EF1068">
        <w:rPr>
          <w:szCs w:val="24"/>
        </w:rPr>
        <w:t>Основы стратегического управления социально</w:t>
      </w:r>
      <w:r>
        <w:rPr>
          <w:szCs w:val="24"/>
        </w:rPr>
        <w:t>-</w:t>
      </w:r>
      <w:r w:rsidRPr="00EF1068">
        <w:rPr>
          <w:szCs w:val="24"/>
        </w:rPr>
        <w:t>экономическими системами и процессами</w:t>
      </w:r>
      <w:r w:rsidRPr="00EF1068">
        <w:rPr>
          <w:szCs w:val="24"/>
        </w:rPr>
        <w:t xml:space="preserve">», соотнесенные с индикаторами достижения </w:t>
      </w:r>
      <w:r w:rsidRPr="004E416D">
        <w:rPr>
          <w:b/>
          <w:szCs w:val="24"/>
        </w:rPr>
        <w:t>компетенции ОПК-3,</w:t>
      </w:r>
      <w:r w:rsidRPr="00EF1068">
        <w:rPr>
          <w:szCs w:val="24"/>
        </w:rPr>
        <w:t xml:space="preserve"> оцениваются по пятибалльной системе: «отлично», «хорошо», «удовлетворительно» и </w:t>
      </w:r>
      <w:r w:rsidRPr="00EF1068">
        <w:rPr>
          <w:szCs w:val="24"/>
        </w:rPr>
        <w:t xml:space="preserve">«неудовлетворительно».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Оценивание уровня </w:t>
      </w:r>
      <w:proofErr w:type="spellStart"/>
      <w:r w:rsidRPr="00EF1068">
        <w:rPr>
          <w:szCs w:val="24"/>
        </w:rPr>
        <w:t>сформированности</w:t>
      </w:r>
      <w:proofErr w:type="spellEnd"/>
      <w:r w:rsidRPr="00EF1068">
        <w:rPr>
          <w:szCs w:val="24"/>
        </w:rPr>
        <w:t xml:space="preserve"> компетенции по д</w:t>
      </w:r>
      <w:r w:rsidRPr="00EF1068">
        <w:rPr>
          <w:szCs w:val="24"/>
        </w:rPr>
        <w:t xml:space="preserve">исциплине осуществляется на основе «Положения о проведении текущего контроля успеваемости и промежуточной аттестации обучающихся по образовательным программам высшего образования - программам </w:t>
      </w:r>
      <w:proofErr w:type="spellStart"/>
      <w:r w:rsidRPr="00EF1068">
        <w:rPr>
          <w:szCs w:val="24"/>
        </w:rPr>
        <w:t>бакалавриата</w:t>
      </w:r>
      <w:proofErr w:type="spellEnd"/>
      <w:r w:rsidRPr="00EF1068">
        <w:rPr>
          <w:szCs w:val="24"/>
        </w:rPr>
        <w:t xml:space="preserve">, программам </w:t>
      </w:r>
      <w:proofErr w:type="spellStart"/>
      <w:r w:rsidRPr="00EF1068">
        <w:rPr>
          <w:szCs w:val="24"/>
        </w:rPr>
        <w:t>специалитета</w:t>
      </w:r>
      <w:proofErr w:type="spellEnd"/>
      <w:r w:rsidRPr="00EF1068">
        <w:rPr>
          <w:szCs w:val="24"/>
        </w:rPr>
        <w:t>, программам магистратуры -</w:t>
      </w:r>
      <w:r w:rsidRPr="00EF1068">
        <w:rPr>
          <w:szCs w:val="24"/>
        </w:rPr>
        <w:t xml:space="preserve"> в </w:t>
      </w:r>
      <w:r>
        <w:rPr>
          <w:szCs w:val="24"/>
        </w:rPr>
        <w:t>АНОВО СГЛА</w:t>
      </w:r>
      <w:r w:rsidRPr="00EF1068">
        <w:rPr>
          <w:szCs w:val="24"/>
        </w:rPr>
        <w:t xml:space="preserve"> в актуальной редакции.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>В рамках рейтинговой системы успеваемость студентов по каждой дисциплине оценивается в ходе текущего</w:t>
      </w:r>
      <w:r w:rsidRPr="00EF1068">
        <w:rPr>
          <w:szCs w:val="24"/>
        </w:rPr>
        <w:t xml:space="preserve"> контроля и промежуточной аттестации. Рейтинговая система оценки знаний студентов основана на использовании совокупности контрольных мероприятий по проверке пройденного материала (контрольных точек), оптимально расположенных на всем временном интервале изу</w:t>
      </w:r>
      <w:r w:rsidRPr="00EF1068">
        <w:rPr>
          <w:szCs w:val="24"/>
        </w:rPr>
        <w:t xml:space="preserve">чения дисциплины. Принципы рейтинговой системы оценки знаний студентов основываются на требованиях, описанных в Положении об организации образовательного процесса на основе рейтинговой системы оценки знаний студентов в </w:t>
      </w:r>
      <w:r>
        <w:rPr>
          <w:szCs w:val="24"/>
        </w:rPr>
        <w:t>АНОВО СГЛА</w:t>
      </w:r>
      <w:r w:rsidRPr="00EF1068">
        <w:rPr>
          <w:szCs w:val="24"/>
        </w:rPr>
        <w:t xml:space="preserve">.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i/>
          <w:szCs w:val="24"/>
        </w:rPr>
        <w:t xml:space="preserve"> </w:t>
      </w:r>
    </w:p>
    <w:p w:rsidR="005148C1" w:rsidRPr="00EF1068" w:rsidRDefault="004E416D" w:rsidP="004E416D">
      <w:pPr>
        <w:pStyle w:val="2"/>
        <w:ind w:left="0" w:firstLine="709"/>
        <w:jc w:val="center"/>
        <w:rPr>
          <w:szCs w:val="24"/>
        </w:rPr>
      </w:pPr>
      <w:r w:rsidRPr="00EF1068">
        <w:rPr>
          <w:szCs w:val="24"/>
        </w:rPr>
        <w:t>3.</w:t>
      </w:r>
      <w:r w:rsidRPr="00EF1068">
        <w:rPr>
          <w:rFonts w:eastAsia="Arial"/>
          <w:szCs w:val="24"/>
        </w:rPr>
        <w:t xml:space="preserve"> </w:t>
      </w:r>
      <w:r w:rsidRPr="00EF1068">
        <w:rPr>
          <w:szCs w:val="24"/>
        </w:rPr>
        <w:t>Критерии оценивания компетенций</w:t>
      </w:r>
    </w:p>
    <w:p w:rsidR="004E416D" w:rsidRDefault="004E416D" w:rsidP="004E416D">
      <w:pPr>
        <w:spacing w:after="0" w:line="259" w:lineRule="auto"/>
        <w:ind w:left="0" w:firstLine="709"/>
        <w:rPr>
          <w:szCs w:val="24"/>
        </w:rPr>
      </w:pPr>
    </w:p>
    <w:p w:rsidR="004E416D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</w:t>
      </w:r>
      <w:r w:rsidRPr="00EF1068">
        <w:rPr>
          <w:szCs w:val="24"/>
        </w:rPr>
        <w:t>ется с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п</w:t>
      </w:r>
      <w:r w:rsidRPr="00EF1068">
        <w:rPr>
          <w:szCs w:val="24"/>
        </w:rPr>
        <w:t>ри ответе на практико</w:t>
      </w:r>
      <w:r>
        <w:rPr>
          <w:szCs w:val="24"/>
        </w:rPr>
        <w:t>-</w:t>
      </w:r>
      <w:r w:rsidRPr="00EF1068">
        <w:rPr>
          <w:szCs w:val="24"/>
        </w:rPr>
        <w:t xml:space="preserve">ориентированные вопросы, принимает правильные управленческие решения, владеет навыками и приемами решения практических задач, выполняет тестовые задания на 100 процентов.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>Р</w:t>
      </w:r>
      <w:r w:rsidRPr="00EF1068">
        <w:rPr>
          <w:szCs w:val="24"/>
        </w:rPr>
        <w:t xml:space="preserve">езультаты обучения по дисциплине в рамках освоения </w:t>
      </w:r>
      <w:r w:rsidRPr="004E416D">
        <w:rPr>
          <w:b/>
          <w:szCs w:val="24"/>
        </w:rPr>
        <w:t xml:space="preserve">компетенции </w:t>
      </w:r>
      <w:r w:rsidRPr="004E416D">
        <w:rPr>
          <w:b/>
          <w:szCs w:val="24"/>
        </w:rPr>
        <w:t>ОПК-3</w:t>
      </w:r>
      <w:r w:rsidRPr="00EF1068">
        <w:rPr>
          <w:szCs w:val="24"/>
        </w:rPr>
        <w:t xml:space="preserve"> достигнуты на высоком уровне.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4E416D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</w:t>
      </w:r>
      <w:r w:rsidRPr="00EF1068">
        <w:rPr>
          <w:szCs w:val="24"/>
        </w:rPr>
        <w:t>ии практических вопросов, владеет необходимыми навыками и приемами ответов на них, правильно применяет теоретические положения при решении практических задач, владеет необходимыми навыками и приемами их выполнения, выполняет тестовые задания на 70 проценто</w:t>
      </w:r>
      <w:r w:rsidRPr="00EF1068">
        <w:rPr>
          <w:szCs w:val="24"/>
        </w:rPr>
        <w:t xml:space="preserve">в.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Результаты обучения по дисциплине в рамках освоения </w:t>
      </w:r>
      <w:r w:rsidRPr="004E416D">
        <w:rPr>
          <w:b/>
          <w:szCs w:val="24"/>
        </w:rPr>
        <w:t>компетенции ОПК-3</w:t>
      </w:r>
      <w:r w:rsidRPr="00EF1068">
        <w:rPr>
          <w:szCs w:val="24"/>
        </w:rPr>
        <w:t xml:space="preserve"> достигнуты на хорошем уровне.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4E416D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</w:t>
      </w:r>
      <w:r w:rsidRPr="00EF1068">
        <w:rPr>
          <w:szCs w:val="24"/>
        </w:rPr>
        <w:t xml:space="preserve">остаточно правильные формулировки, нарушения логической последовательности в изложении программного материала, испытывает затруднения при ответе на вопросы и при </w:t>
      </w:r>
      <w:r w:rsidRPr="00EF1068">
        <w:rPr>
          <w:szCs w:val="24"/>
        </w:rPr>
        <w:lastRenderedPageBreak/>
        <w:t>выполнении практических заданий и решении кейс-задач, выполняет тестовые задания на 50 процент</w:t>
      </w:r>
      <w:r w:rsidRPr="00EF1068">
        <w:rPr>
          <w:szCs w:val="24"/>
        </w:rPr>
        <w:t xml:space="preserve">ов.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Результаты обучения по дисциплине в рамках освоения </w:t>
      </w:r>
      <w:r w:rsidRPr="004E416D">
        <w:rPr>
          <w:b/>
          <w:szCs w:val="24"/>
        </w:rPr>
        <w:t>компетенции ОПК-3</w:t>
      </w:r>
      <w:r w:rsidRPr="00EF1068">
        <w:rPr>
          <w:szCs w:val="24"/>
        </w:rPr>
        <w:t xml:space="preserve"> достигнуты на базовом уровне.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4E416D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Оценка «неудовлетворительно» выставляется студенту, если он не знает значительной части программного материала, допускает существенные </w:t>
      </w:r>
      <w:r w:rsidRPr="00EF1068">
        <w:rPr>
          <w:szCs w:val="24"/>
        </w:rPr>
        <w:t xml:space="preserve">ошибки, неуверенно, с большими затруднениями отвечает на вопросы, допускает существенные ошибки при решении заданий   практического уровня, выполняет тестовые задания на 49 процентов и ниже.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Результаты обучения по дисциплине в рамках освоения </w:t>
      </w:r>
      <w:r w:rsidRPr="004E416D">
        <w:rPr>
          <w:b/>
          <w:szCs w:val="24"/>
        </w:rPr>
        <w:t>компетенции О</w:t>
      </w:r>
      <w:r w:rsidRPr="004E416D">
        <w:rPr>
          <w:b/>
          <w:szCs w:val="24"/>
        </w:rPr>
        <w:t>ПК-3</w:t>
      </w:r>
      <w:r w:rsidRPr="00EF1068">
        <w:rPr>
          <w:szCs w:val="24"/>
        </w:rPr>
        <w:t xml:space="preserve"> не достигнуты. 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4E416D">
      <w:pPr>
        <w:spacing w:after="0" w:line="259" w:lineRule="auto"/>
        <w:ind w:left="0" w:firstLine="709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right="9157" w:firstLine="0"/>
        <w:jc w:val="right"/>
        <w:rPr>
          <w:szCs w:val="24"/>
        </w:rPr>
      </w:pPr>
      <w:r w:rsidRPr="00EF1068">
        <w:rPr>
          <w:szCs w:val="24"/>
        </w:rPr>
        <w:t xml:space="preserve"> </w:t>
      </w:r>
    </w:p>
    <w:p w:rsidR="005148C1" w:rsidRPr="00EF1068" w:rsidRDefault="004E416D" w:rsidP="00EF1068">
      <w:pPr>
        <w:spacing w:after="0" w:line="259" w:lineRule="auto"/>
        <w:ind w:left="0" w:firstLine="0"/>
        <w:jc w:val="left"/>
        <w:rPr>
          <w:szCs w:val="24"/>
        </w:rPr>
      </w:pPr>
      <w:r w:rsidRPr="00EF1068">
        <w:rPr>
          <w:szCs w:val="24"/>
        </w:rPr>
        <w:t xml:space="preserve"> </w:t>
      </w:r>
    </w:p>
    <w:sectPr w:rsidR="005148C1" w:rsidRPr="00EF1068" w:rsidSect="004E416D">
      <w:pgSz w:w="11906" w:h="16838"/>
      <w:pgMar w:top="1142" w:right="1132" w:bottom="135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6B8"/>
    <w:multiLevelType w:val="hybridMultilevel"/>
    <w:tmpl w:val="53C05EC8"/>
    <w:lvl w:ilvl="0" w:tplc="A07655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90DD7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26719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EAB3F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05B18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9CD70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4FFC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8C33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4534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01054"/>
    <w:multiLevelType w:val="hybridMultilevel"/>
    <w:tmpl w:val="1ACC68D4"/>
    <w:lvl w:ilvl="0" w:tplc="11B2591C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6F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E4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C5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46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0A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05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01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045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1"/>
    <w:rsid w:val="004E416D"/>
    <w:rsid w:val="005148C1"/>
    <w:rsid w:val="00E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FA9B"/>
  <w15:docId w15:val="{30D66134-051B-450B-9404-AA14E7C9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35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02" w:firstLine="70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70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F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2023-09-06T08:36:00Z</dcterms:created>
  <dcterms:modified xsi:type="dcterms:W3CDTF">2023-09-06T08:36:00Z</dcterms:modified>
</cp:coreProperties>
</file>