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97" w:rsidRPr="00BE3CB9" w:rsidRDefault="00A01F97" w:rsidP="00A01F97">
      <w:pPr>
        <w:spacing w:line="240" w:lineRule="auto"/>
        <w:ind w:left="0" w:right="1124" w:firstLine="708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C68FE48" wp14:editId="02EFC3A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97" w:rsidRPr="00BE3CB9" w:rsidRDefault="00A01F97" w:rsidP="00A01F9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01F97" w:rsidRPr="00BE3CB9" w:rsidRDefault="00A01F97" w:rsidP="00A01F97">
      <w:pPr>
        <w:spacing w:line="240" w:lineRule="auto"/>
        <w:ind w:left="10" w:right="841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A01F97" w:rsidRPr="00BE3CB9" w:rsidRDefault="00A01F97" w:rsidP="00A01F97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A01F97" w:rsidRPr="00BE3CB9" w:rsidRDefault="00A01F97" w:rsidP="00A01F9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01F97" w:rsidRPr="00BE3CB9" w:rsidRDefault="00A01F97" w:rsidP="00A01F9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01F97" w:rsidRPr="00BE3CB9" w:rsidRDefault="00A01F97" w:rsidP="00A01F97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A01F97" w:rsidRPr="00BE3CB9" w:rsidRDefault="00A01F97" w:rsidP="00A01F97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A01F97" w:rsidRPr="00BE3CB9" w:rsidTr="005A7878">
        <w:tc>
          <w:tcPr>
            <w:tcW w:w="5670" w:type="dxa"/>
          </w:tcPr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A01F97" w:rsidRPr="00BE3CB9" w:rsidRDefault="00A01F97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A01F97" w:rsidRPr="00BE3CB9" w:rsidRDefault="00A01F97" w:rsidP="00A01F97">
            <w:pPr>
              <w:spacing w:after="14" w:line="266" w:lineRule="auto"/>
              <w:ind w:left="10" w:right="-116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A01F97" w:rsidRPr="00BE3CB9" w:rsidRDefault="00A01F97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A01F97" w:rsidRPr="0036289E" w:rsidRDefault="00A01F97" w:rsidP="00A01F97">
      <w:pPr>
        <w:jc w:val="both"/>
        <w:rPr>
          <w:sz w:val="24"/>
          <w:szCs w:val="24"/>
        </w:rPr>
      </w:pPr>
    </w:p>
    <w:p w:rsidR="00A01F97" w:rsidRPr="00A01F97" w:rsidRDefault="00A01F97" w:rsidP="00A01F97">
      <w:pPr>
        <w:ind w:left="0"/>
        <w:jc w:val="center"/>
      </w:pPr>
      <w:r>
        <w:t>Аннотация к рабоче</w:t>
      </w:r>
      <w:r>
        <w:t xml:space="preserve">й программе дисциплины </w:t>
      </w:r>
      <w:r w:rsidRPr="00A01F97">
        <w:t>Основы российской государственности</w:t>
      </w:r>
    </w:p>
    <w:p w:rsidR="00A01F97" w:rsidRDefault="00A01F97" w:rsidP="00A01F97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363"/>
        <w:gridCol w:w="4514"/>
      </w:tblGrid>
      <w:tr w:rsidR="00A01F97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A01F97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A01F97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A01F97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01F97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A01F97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97" w:rsidRPr="00BE3CB9" w:rsidRDefault="00A01F97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1, курс 1</w:t>
            </w:r>
          </w:p>
        </w:tc>
      </w:tr>
    </w:tbl>
    <w:p w:rsidR="00A01F97" w:rsidRDefault="00A01F97" w:rsidP="00A01F97">
      <w:pPr>
        <w:jc w:val="both"/>
      </w:pPr>
    </w:p>
    <w:p w:rsidR="00D76F09" w:rsidRDefault="00A01F97">
      <w:r w:rsidRPr="00A01F97">
        <w:t>Основы российской государственности</w:t>
      </w:r>
    </w:p>
    <w:tbl>
      <w:tblPr>
        <w:tblStyle w:val="TableGrid"/>
        <w:tblW w:w="10229" w:type="dxa"/>
        <w:tblInd w:w="-595" w:type="dxa"/>
        <w:tblCellMar>
          <w:top w:w="54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674"/>
      </w:tblGrid>
      <w:tr w:rsidR="00D76F09" w:rsidTr="00D37521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Pr="00A01F97" w:rsidRDefault="00472A1A">
            <w:pPr>
              <w:ind w:left="0"/>
              <w:jc w:val="center"/>
            </w:pPr>
            <w:r w:rsidRPr="00A01F97">
              <w:rPr>
                <w:sz w:val="24"/>
              </w:rPr>
              <w:t xml:space="preserve">Наименование дисциплины 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Pr="00A01F97" w:rsidRDefault="00472A1A">
            <w:pPr>
              <w:ind w:left="0" w:right="63"/>
              <w:jc w:val="center"/>
            </w:pPr>
            <w:r w:rsidRPr="00A01F97">
              <w:rPr>
                <w:sz w:val="24"/>
              </w:rPr>
              <w:t xml:space="preserve">Основы российской государственности </w:t>
            </w:r>
          </w:p>
        </w:tc>
      </w:tr>
      <w:tr w:rsidR="00D76F09" w:rsidTr="00D37521">
        <w:trPr>
          <w:trHeight w:val="857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12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spacing w:line="279" w:lineRule="auto"/>
              <w:ind w:left="0" w:firstLine="346"/>
              <w:jc w:val="both"/>
            </w:pPr>
            <w:r>
              <w:rPr>
                <w:b w:val="0"/>
                <w:sz w:val="24"/>
              </w:rPr>
              <w:t xml:space="preserve">Страна в её пространственном, человеческом, ресурсном, идейно- символическом и нормативно-политическом измерении.  </w:t>
            </w:r>
          </w:p>
          <w:p w:rsidR="00D76F09" w:rsidRDefault="00472A1A">
            <w:pPr>
              <w:spacing w:after="3" w:line="278" w:lineRule="auto"/>
              <w:ind w:left="0" w:right="69" w:firstLine="346"/>
              <w:jc w:val="both"/>
            </w:pPr>
            <w:r>
              <w:rPr>
                <w:b w:val="0"/>
                <w:sz w:val="24"/>
              </w:rPr>
              <w:t xml:space="preserve">Российское государство-цивилизация. Исторические, географические, институциональные основания формирования российской цивилизации. Концептуализация понятия «цивилизация».  </w:t>
            </w:r>
          </w:p>
          <w:p w:rsidR="00D76F09" w:rsidRDefault="00472A1A">
            <w:pPr>
              <w:spacing w:after="13" w:line="270" w:lineRule="auto"/>
              <w:ind w:left="0" w:right="58" w:firstLine="346"/>
              <w:jc w:val="both"/>
            </w:pPr>
            <w:r>
              <w:rPr>
                <w:b w:val="0"/>
                <w:sz w:val="24"/>
              </w:rPr>
              <w:t xml:space="preserve">Российское мировоззрение и ценности российской цивилизации. </w:t>
            </w:r>
            <w:r>
              <w:rPr>
                <w:b w:val="0"/>
                <w:sz w:val="24"/>
              </w:rPr>
              <w:t>Ценностные принципы (константы) российской цивилизации: единство многообразия, суверенитет (сила и доверие), согласие и сотрудничество, любовь и ответственность, созидание и развитие. «Системная модель мировоззрения» («человек – семья – общество – государс</w:t>
            </w:r>
            <w:r>
              <w:rPr>
                <w:b w:val="0"/>
                <w:sz w:val="24"/>
              </w:rPr>
              <w:t xml:space="preserve">тво – страна») и её репрезентации («символы – идеи и язык – нормы – ритуалы – институты»). </w:t>
            </w:r>
          </w:p>
          <w:p w:rsidR="00D76F09" w:rsidRDefault="00472A1A">
            <w:pPr>
              <w:spacing w:after="29" w:line="255" w:lineRule="auto"/>
              <w:ind w:left="0" w:right="63" w:firstLine="346"/>
              <w:jc w:val="both"/>
            </w:pPr>
            <w:r>
              <w:rPr>
                <w:b w:val="0"/>
                <w:sz w:val="24"/>
              </w:rPr>
              <w:t>Политическое устройство России.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4"/>
              </w:rPr>
              <w:t>Основы конституционного строя России. Принцип разделения властей и демократия. Особенности современного российского политического кл</w:t>
            </w:r>
            <w:r>
              <w:rPr>
                <w:b w:val="0"/>
                <w:sz w:val="24"/>
              </w:rPr>
              <w:t xml:space="preserve">асса. Генеалогия ведущих политических институтов, их история причины и следствия их трансформации. Уровни организации власти в РФ. Государственные проекты и их значение (ключевые отрасли, кадры, социальная сфера).  </w:t>
            </w:r>
          </w:p>
          <w:p w:rsidR="00D76F09" w:rsidRDefault="00472A1A">
            <w:pPr>
              <w:ind w:left="0" w:right="55" w:firstLine="346"/>
              <w:jc w:val="both"/>
            </w:pPr>
            <w:r>
              <w:rPr>
                <w:b w:val="0"/>
                <w:sz w:val="24"/>
              </w:rPr>
              <w:t>Вызовы будущего и развитие страны. Сцена</w:t>
            </w:r>
            <w:r>
              <w:rPr>
                <w:b w:val="0"/>
                <w:sz w:val="24"/>
              </w:rPr>
              <w:t xml:space="preserve">рии перспективного развития страны и роль гражданина в этих сценариях. Глобальные тренды и особенности мирового развития. Техногенные риски, экологические вызовы и экономические шоки. Суверенитет страны и его место в сценариях перспективного развития мира </w:t>
            </w:r>
            <w:r>
              <w:rPr>
                <w:b w:val="0"/>
                <w:sz w:val="24"/>
              </w:rPr>
              <w:t>и российской цивилизации. Стабильность, миссия, ответственность и справедливость как ценностные ориентиры для развития и процветания России. Солидарность, единство и стабильность российского общества в цивилизационном измерении. Стремление к компромиссу, а</w:t>
            </w:r>
            <w:r>
              <w:rPr>
                <w:b w:val="0"/>
                <w:sz w:val="24"/>
              </w:rPr>
              <w:t xml:space="preserve">льтруизм и взаимопомощь как значимые принципы российской политики. Ответственность и миссия как ориентиры личностного и общественного развития. Справедливость и меритократия в российском обществе. Представление о </w:t>
            </w:r>
            <w:proofErr w:type="spellStart"/>
            <w:r>
              <w:rPr>
                <w:b w:val="0"/>
                <w:sz w:val="24"/>
              </w:rPr>
              <w:t>коммунитарном</w:t>
            </w:r>
            <w:proofErr w:type="spellEnd"/>
            <w:r>
              <w:rPr>
                <w:b w:val="0"/>
                <w:sz w:val="24"/>
              </w:rPr>
              <w:t xml:space="preserve"> характере российской гражданс</w:t>
            </w:r>
            <w:r>
              <w:rPr>
                <w:b w:val="0"/>
                <w:sz w:val="24"/>
              </w:rPr>
              <w:t xml:space="preserve">твенности, неразрывности личного успеха и благосостояния Родины. </w:t>
            </w:r>
          </w:p>
        </w:tc>
      </w:tr>
      <w:tr w:rsidR="00D76F09" w:rsidTr="00D37521">
        <w:trPr>
          <w:trHeight w:val="135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5" w:right="24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spacing w:after="20"/>
              <w:ind w:left="0"/>
            </w:pPr>
            <w:r>
              <w:rPr>
                <w:b w:val="0"/>
                <w:sz w:val="24"/>
              </w:rPr>
              <w:t xml:space="preserve">В результате освоения дисциплины обучающийся должен: </w:t>
            </w:r>
          </w:p>
          <w:p w:rsidR="00D76F09" w:rsidRDefault="00472A1A" w:rsidP="00D37521">
            <w:pPr>
              <w:numPr>
                <w:ilvl w:val="0"/>
                <w:numId w:val="1"/>
              </w:numPr>
              <w:spacing w:after="26" w:line="258" w:lineRule="auto"/>
              <w:ind w:right="58"/>
              <w:jc w:val="both"/>
            </w:pPr>
            <w:r>
              <w:rPr>
                <w:b w:val="0"/>
                <w:sz w:val="24"/>
              </w:rPr>
              <w:t xml:space="preserve">осознавать современную российскую государственность и актуальное политическое устройство страны в широком культурно-ценностном и историческом контексте, воспринимать непрерывный характер отечественной истории и многонациональный, цивилизационный вектор её </w:t>
            </w:r>
            <w:r>
              <w:rPr>
                <w:b w:val="0"/>
                <w:sz w:val="24"/>
              </w:rPr>
              <w:t xml:space="preserve">развития; </w:t>
            </w:r>
          </w:p>
          <w:p w:rsidR="00D76F09" w:rsidRDefault="00472A1A" w:rsidP="00D37521">
            <w:pPr>
              <w:numPr>
                <w:ilvl w:val="0"/>
                <w:numId w:val="1"/>
              </w:numPr>
              <w:spacing w:after="9" w:line="269" w:lineRule="auto"/>
              <w:ind w:right="58"/>
              <w:jc w:val="both"/>
            </w:pPr>
            <w:r>
              <w:rPr>
                <w:b w:val="0"/>
                <w:sz w:val="24"/>
              </w:rPr>
              <w:t>воспринимать и разделять зрелое чувство гражданственности и патриотизма, чувствовать свою принадлежность к российской цивилизации и российскому обществу, воспринимать свое личностное развитие сквозь призму общественного блага и релевантных для ч</w:t>
            </w:r>
            <w:r>
              <w:rPr>
                <w:b w:val="0"/>
                <w:sz w:val="24"/>
              </w:rPr>
              <w:t xml:space="preserve">еловека </w:t>
            </w:r>
            <w:proofErr w:type="spellStart"/>
            <w:r>
              <w:rPr>
                <w:b w:val="0"/>
                <w:sz w:val="24"/>
              </w:rPr>
              <w:t>моральнонравственных</w:t>
            </w:r>
            <w:proofErr w:type="spellEnd"/>
            <w:r>
              <w:rPr>
                <w:b w:val="0"/>
                <w:sz w:val="24"/>
              </w:rPr>
              <w:t xml:space="preserve"> ориентиров; </w:t>
            </w:r>
          </w:p>
          <w:p w:rsidR="00D76F09" w:rsidRDefault="00472A1A" w:rsidP="00D37521">
            <w:pPr>
              <w:numPr>
                <w:ilvl w:val="0"/>
                <w:numId w:val="1"/>
              </w:numPr>
              <w:spacing w:after="26" w:line="258" w:lineRule="auto"/>
              <w:ind w:right="58"/>
              <w:jc w:val="both"/>
            </w:pPr>
            <w:r>
              <w:rPr>
                <w:b w:val="0"/>
                <w:sz w:val="24"/>
              </w:rPr>
              <w:t xml:space="preserve">участвовать в формировании и совершенствовании политического уклада своей Родины, принимать и разделять </w:t>
            </w:r>
            <w:r>
              <w:rPr>
                <w:b w:val="0"/>
                <w:sz w:val="24"/>
              </w:rPr>
              <w:lastRenderedPageBreak/>
              <w:t>ответственность за происходящее в стране, осознавать значимость своего гражданского участия и перспективы свое</w:t>
            </w:r>
            <w:r>
              <w:rPr>
                <w:b w:val="0"/>
                <w:sz w:val="24"/>
              </w:rPr>
              <w:t xml:space="preserve">й самореализации в общественно-политической жизни; </w:t>
            </w:r>
          </w:p>
          <w:p w:rsidR="00D37521" w:rsidRDefault="00472A1A" w:rsidP="00D37521">
            <w:pPr>
              <w:numPr>
                <w:ilvl w:val="0"/>
                <w:numId w:val="1"/>
              </w:numPr>
              <w:ind w:right="58"/>
              <w:jc w:val="both"/>
            </w:pPr>
            <w:r>
              <w:rPr>
                <w:b w:val="0"/>
                <w:sz w:val="24"/>
              </w:rPr>
              <w:t xml:space="preserve">развить в себе навык критического мышления и независимого суждения, </w:t>
            </w:r>
          </w:p>
          <w:p w:rsidR="00D37521" w:rsidRDefault="00D37521" w:rsidP="00D37521">
            <w:pPr>
              <w:numPr>
                <w:ilvl w:val="0"/>
                <w:numId w:val="1"/>
              </w:numPr>
              <w:ind w:right="58"/>
              <w:jc w:val="both"/>
            </w:pPr>
            <w:r w:rsidRPr="00D37521">
              <w:rPr>
                <w:b w:val="0"/>
                <w:sz w:val="24"/>
              </w:rPr>
              <w:t xml:space="preserve">позволяющего совершенствовать свои академические и исследовательские компетенции даже в соотнесении с резонансными и суггестивными проблемами и вызовами; </w:t>
            </w:r>
          </w:p>
          <w:p w:rsidR="00D37521" w:rsidRDefault="00D37521" w:rsidP="00D37521">
            <w:pPr>
              <w:numPr>
                <w:ilvl w:val="0"/>
                <w:numId w:val="1"/>
              </w:numPr>
              <w:spacing w:after="18" w:line="265" w:lineRule="auto"/>
              <w:ind w:right="62"/>
              <w:jc w:val="both"/>
            </w:pPr>
            <w:r>
              <w:rPr>
                <w:b w:val="0"/>
                <w:sz w:val="24"/>
              </w:rPr>
              <w:t xml:space="preserve">сформировать у себя способность к внимательному, объективному и цельному анализу поступающей общественно-политической информации, умение проверять различные мнения, позиции и высказывания на достоверность, непротиворечивость и </w:t>
            </w:r>
            <w:proofErr w:type="spellStart"/>
            <w:r>
              <w:rPr>
                <w:b w:val="0"/>
                <w:sz w:val="24"/>
              </w:rPr>
              <w:t>конвенциональность</w:t>
            </w:r>
            <w:proofErr w:type="spellEnd"/>
            <w:r>
              <w:rPr>
                <w:b w:val="0"/>
                <w:sz w:val="24"/>
              </w:rPr>
              <w:t xml:space="preserve">; </w:t>
            </w:r>
          </w:p>
          <w:p w:rsidR="00D37521" w:rsidRDefault="00D37521" w:rsidP="00D37521">
            <w:pPr>
              <w:numPr>
                <w:ilvl w:val="0"/>
                <w:numId w:val="1"/>
              </w:numPr>
              <w:spacing w:after="35" w:line="251" w:lineRule="auto"/>
              <w:ind w:right="62"/>
              <w:jc w:val="both"/>
            </w:pPr>
            <w:r>
              <w:rPr>
                <w:b w:val="0"/>
                <w:sz w:val="24"/>
              </w:rPr>
              <w:t xml:space="preserve">усовершенствовать свои навыки личной и массовой коммуникации, 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сообществ; </w:t>
            </w:r>
          </w:p>
          <w:p w:rsidR="00D37521" w:rsidRDefault="00D37521" w:rsidP="00D37521">
            <w:pPr>
              <w:numPr>
                <w:ilvl w:val="0"/>
                <w:numId w:val="1"/>
              </w:numPr>
              <w:spacing w:after="35" w:line="250" w:lineRule="auto"/>
              <w:ind w:right="62"/>
              <w:jc w:val="both"/>
            </w:pPr>
            <w:r>
              <w:rPr>
                <w:b w:val="0"/>
                <w:sz w:val="24"/>
              </w:rPr>
              <w:t xml:space="preserve">уверенно владеть ключевой информацией о политическом устройстве своей страны, своего региона и своей местности, сформировать компетенции осознанного исторического восприятия и политического анализа; </w:t>
            </w:r>
          </w:p>
          <w:p w:rsidR="00D37521" w:rsidRDefault="00D37521" w:rsidP="00D37521">
            <w:pPr>
              <w:numPr>
                <w:ilvl w:val="0"/>
                <w:numId w:val="1"/>
              </w:numPr>
              <w:ind w:right="58"/>
              <w:jc w:val="both"/>
            </w:pPr>
            <w:r>
              <w:rPr>
                <w:b w:val="0"/>
                <w:sz w:val="24"/>
              </w:rPr>
              <w:t>сформировать у себя способность к агрегированию и артикуляции активной гражданской и политической позиции, выработать ценностно значимый навык вовлеченности в общественную жизнь и неравнодушной сопричастности (</w:t>
            </w:r>
            <w:proofErr w:type="spellStart"/>
            <w:r>
              <w:rPr>
                <w:b w:val="0"/>
                <w:sz w:val="24"/>
              </w:rPr>
              <w:t>эмпатии</w:t>
            </w:r>
            <w:proofErr w:type="spellEnd"/>
            <w:r>
              <w:rPr>
                <w:b w:val="0"/>
                <w:sz w:val="24"/>
              </w:rPr>
              <w:t>) ключевым проблемам своего сообщества и своей Родины.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 w:rsidP="00472A1A">
            <w:pPr>
              <w:ind w:left="0"/>
            </w:pPr>
            <w:r>
              <w:rPr>
                <w:b w:val="0"/>
                <w:sz w:val="24"/>
              </w:rPr>
              <w:lastRenderedPageBreak/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0"/>
            </w:pPr>
            <w:r>
              <w:rPr>
                <w:b w:val="0"/>
                <w:sz w:val="24"/>
              </w:rPr>
              <w:t xml:space="preserve">2 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5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0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288"/>
        </w:trPr>
        <w:tc>
          <w:tcPr>
            <w:tcW w:w="10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0" w:right="57"/>
              <w:jc w:val="center"/>
            </w:pPr>
            <w:r>
              <w:rPr>
                <w:sz w:val="24"/>
              </w:rPr>
              <w:t>Перечень основной и допол</w:t>
            </w:r>
            <w:bookmarkStart w:id="0" w:name="_GoBack"/>
            <w:bookmarkEnd w:id="0"/>
            <w:r>
              <w:rPr>
                <w:sz w:val="24"/>
              </w:rPr>
              <w:t xml:space="preserve">нительной литературы, необходимой для освоения дисциплины  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663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5"/>
            </w:pPr>
            <w:r>
              <w:rPr>
                <w:b w:val="0"/>
                <w:sz w:val="24"/>
              </w:rPr>
              <w:lastRenderedPageBreak/>
              <w:t xml:space="preserve">Основная литература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numPr>
                <w:ilvl w:val="0"/>
                <w:numId w:val="3"/>
              </w:numPr>
              <w:spacing w:line="279" w:lineRule="auto"/>
              <w:jc w:val="both"/>
            </w:pPr>
            <w:proofErr w:type="spellStart"/>
            <w:r>
              <w:rPr>
                <w:b w:val="0"/>
                <w:sz w:val="24"/>
              </w:rPr>
              <w:t>Аузан</w:t>
            </w:r>
            <w:proofErr w:type="spellEnd"/>
            <w:r>
              <w:rPr>
                <w:b w:val="0"/>
                <w:sz w:val="24"/>
              </w:rPr>
              <w:t xml:space="preserve"> А.А., Никишина Е.Н. Социокультурная экономика: как культура влияет на экономику, а экономика – на культуру. М.: Экономический факультет МГУ имени М. В. Ломоносова, 2021.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7" w:line="274" w:lineRule="auto"/>
              <w:jc w:val="both"/>
            </w:pPr>
            <w:r>
              <w:rPr>
                <w:b w:val="0"/>
                <w:sz w:val="24"/>
              </w:rPr>
              <w:t>Голосов Г.В. Сравнительная политология. СПб.: Изд-во Европ. ун-та в Санкт- Петербург</w:t>
            </w:r>
            <w:r>
              <w:rPr>
                <w:b w:val="0"/>
                <w:sz w:val="24"/>
              </w:rPr>
              <w:t xml:space="preserve">е, 2022.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50" w:line="236" w:lineRule="auto"/>
              <w:jc w:val="both"/>
            </w:pPr>
            <w:proofErr w:type="spellStart"/>
            <w:r>
              <w:rPr>
                <w:b w:val="0"/>
                <w:sz w:val="24"/>
              </w:rPr>
              <w:t>Джессоп</w:t>
            </w:r>
            <w:proofErr w:type="spellEnd"/>
            <w:r>
              <w:rPr>
                <w:b w:val="0"/>
                <w:sz w:val="24"/>
              </w:rPr>
              <w:t xml:space="preserve"> Б. Государство: прошлое, настоящее, будущее. М.: «Дело», 2019.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20" w:line="258" w:lineRule="auto"/>
              <w:jc w:val="both"/>
            </w:pPr>
            <w:proofErr w:type="spellStart"/>
            <w:r>
              <w:rPr>
                <w:b w:val="0"/>
                <w:sz w:val="24"/>
              </w:rPr>
              <w:t>Марасанова</w:t>
            </w:r>
            <w:proofErr w:type="spellEnd"/>
            <w:r>
              <w:rPr>
                <w:b w:val="0"/>
                <w:sz w:val="24"/>
              </w:rPr>
              <w:t xml:space="preserve"> В.М., Багдасарян В.Э., Иерусалимский Ю.Ю., Дмитриев М.В., Дементьева В.В., </w:t>
            </w:r>
            <w:proofErr w:type="spellStart"/>
            <w:r>
              <w:rPr>
                <w:b w:val="0"/>
                <w:sz w:val="24"/>
              </w:rPr>
              <w:t>Любичанковский</w:t>
            </w:r>
            <w:proofErr w:type="spellEnd"/>
            <w:r>
              <w:rPr>
                <w:b w:val="0"/>
                <w:sz w:val="24"/>
              </w:rPr>
              <w:t xml:space="preserve"> С.В., </w:t>
            </w:r>
            <w:proofErr w:type="spellStart"/>
            <w:r>
              <w:rPr>
                <w:b w:val="0"/>
                <w:sz w:val="24"/>
              </w:rPr>
              <w:t>Урядова</w:t>
            </w:r>
            <w:proofErr w:type="spellEnd"/>
            <w:r>
              <w:rPr>
                <w:b w:val="0"/>
                <w:sz w:val="24"/>
              </w:rPr>
              <w:t xml:space="preserve"> А.В., </w:t>
            </w:r>
            <w:proofErr w:type="spellStart"/>
            <w:r>
              <w:rPr>
                <w:b w:val="0"/>
                <w:sz w:val="24"/>
              </w:rPr>
              <w:t>Федюк</w:t>
            </w:r>
            <w:proofErr w:type="spellEnd"/>
            <w:r>
              <w:rPr>
                <w:b w:val="0"/>
                <w:sz w:val="24"/>
              </w:rPr>
              <w:t xml:space="preserve"> В.П. Изучение истории российской государственно</w:t>
            </w:r>
            <w:r>
              <w:rPr>
                <w:b w:val="0"/>
                <w:sz w:val="24"/>
              </w:rPr>
              <w:t xml:space="preserve">сти: учебные материалы образовательного модуля. Учебно- методическое пособие и УМК для вузов. </w:t>
            </w:r>
            <w:proofErr w:type="gramStart"/>
            <w:r>
              <w:rPr>
                <w:b w:val="0"/>
                <w:sz w:val="24"/>
              </w:rPr>
              <w:t>Ярославль :</w:t>
            </w:r>
            <w:proofErr w:type="gramEnd"/>
            <w:r>
              <w:rPr>
                <w:b w:val="0"/>
                <w:sz w:val="24"/>
              </w:rPr>
              <w:t xml:space="preserve"> «Индиго», 2023.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6" w:line="275" w:lineRule="auto"/>
              <w:jc w:val="both"/>
            </w:pPr>
            <w:r>
              <w:rPr>
                <w:b w:val="0"/>
                <w:sz w:val="24"/>
              </w:rPr>
              <w:t xml:space="preserve">Миллер А.И. Нация, или Могущество мифа. СПб.: Изд-во Европ. ун-та в Санкт-Петербурге, 2016.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3" w:line="276" w:lineRule="auto"/>
              <w:jc w:val="both"/>
            </w:pPr>
            <w:r>
              <w:rPr>
                <w:b w:val="0"/>
                <w:sz w:val="24"/>
              </w:rPr>
              <w:t xml:space="preserve">Орлов А.С., Георгиева Н.Г., Георгиев В.А., Сивохина И.А. История России. М.: «Проспект», 2023 г.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40" w:line="241" w:lineRule="auto"/>
              <w:jc w:val="both"/>
            </w:pPr>
            <w:r>
              <w:rPr>
                <w:b w:val="0"/>
                <w:sz w:val="24"/>
              </w:rPr>
              <w:t xml:space="preserve">Патрушев С.В. </w:t>
            </w:r>
            <w:r>
              <w:rPr>
                <w:b w:val="0"/>
                <w:sz w:val="24"/>
              </w:rPr>
              <w:tab/>
              <w:t xml:space="preserve">Институциональная политология: Современный </w:t>
            </w:r>
            <w:proofErr w:type="spellStart"/>
            <w:r>
              <w:rPr>
                <w:b w:val="0"/>
                <w:sz w:val="24"/>
              </w:rPr>
              <w:t>институционализм</w:t>
            </w:r>
            <w:proofErr w:type="spellEnd"/>
            <w:r>
              <w:rPr>
                <w:b w:val="0"/>
                <w:sz w:val="24"/>
              </w:rPr>
              <w:t xml:space="preserve"> и политическая трансформация России. М.: ИСП РАН, 2006. </w:t>
            </w:r>
          </w:p>
          <w:p w:rsidR="00D76F09" w:rsidRDefault="00472A1A">
            <w:pPr>
              <w:numPr>
                <w:ilvl w:val="0"/>
                <w:numId w:val="3"/>
              </w:numPr>
              <w:spacing w:line="280" w:lineRule="auto"/>
              <w:jc w:val="both"/>
            </w:pPr>
            <w:r>
              <w:rPr>
                <w:b w:val="0"/>
                <w:sz w:val="24"/>
              </w:rPr>
              <w:t>Соловьев А.И. Принятие и и</w:t>
            </w:r>
            <w:r>
              <w:rPr>
                <w:b w:val="0"/>
                <w:sz w:val="24"/>
              </w:rPr>
              <w:t xml:space="preserve">сполнение государственных решений. М.: Аспект Пресс, 2017 </w:t>
            </w:r>
          </w:p>
          <w:p w:rsidR="00D76F09" w:rsidRDefault="00472A1A">
            <w:pPr>
              <w:numPr>
                <w:ilvl w:val="0"/>
                <w:numId w:val="3"/>
              </w:numPr>
              <w:spacing w:after="20"/>
              <w:jc w:val="both"/>
            </w:pPr>
            <w:proofErr w:type="spellStart"/>
            <w:r>
              <w:rPr>
                <w:b w:val="0"/>
                <w:sz w:val="24"/>
              </w:rPr>
              <w:t>Туровский</w:t>
            </w:r>
            <w:proofErr w:type="spellEnd"/>
            <w:r>
              <w:rPr>
                <w:b w:val="0"/>
                <w:sz w:val="24"/>
              </w:rPr>
              <w:t xml:space="preserve"> Р.Ф. Политическая </w:t>
            </w:r>
            <w:proofErr w:type="spellStart"/>
            <w:r>
              <w:rPr>
                <w:b w:val="0"/>
                <w:sz w:val="24"/>
              </w:rPr>
              <w:t>регионалистика</w:t>
            </w:r>
            <w:proofErr w:type="spellEnd"/>
            <w:r>
              <w:rPr>
                <w:b w:val="0"/>
                <w:sz w:val="24"/>
              </w:rPr>
              <w:t xml:space="preserve">. М.: ГУ-ВШЭ, 2008 </w:t>
            </w:r>
          </w:p>
          <w:p w:rsidR="00D76F09" w:rsidRDefault="00472A1A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b w:val="0"/>
                <w:sz w:val="24"/>
              </w:rPr>
              <w:t>Хархордин</w:t>
            </w:r>
            <w:proofErr w:type="spellEnd"/>
            <w:r>
              <w:rPr>
                <w:b w:val="0"/>
                <w:sz w:val="24"/>
              </w:rPr>
              <w:t xml:space="preserve"> О.В. Основные понятия российской политики. М.: Новое литературное обозрение, 2011. 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131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ind w:left="5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numPr>
                <w:ilvl w:val="0"/>
                <w:numId w:val="4"/>
              </w:numPr>
              <w:spacing w:line="280" w:lineRule="auto"/>
              <w:jc w:val="both"/>
            </w:pPr>
            <w:r>
              <w:rPr>
                <w:b w:val="0"/>
                <w:sz w:val="24"/>
              </w:rPr>
              <w:t xml:space="preserve">Алексеева Т.А. Современная политическая мысль (XX–XXI вв.): Политическая теория и международные отношения. М.,2019.  </w:t>
            </w:r>
          </w:p>
          <w:p w:rsidR="00D76F09" w:rsidRDefault="00472A1A">
            <w:pPr>
              <w:numPr>
                <w:ilvl w:val="0"/>
                <w:numId w:val="4"/>
              </w:numPr>
              <w:jc w:val="both"/>
            </w:pPr>
            <w:proofErr w:type="spellStart"/>
            <w:r>
              <w:rPr>
                <w:b w:val="0"/>
                <w:sz w:val="24"/>
              </w:rPr>
              <w:t>Браславский</w:t>
            </w:r>
            <w:proofErr w:type="spellEnd"/>
            <w:r>
              <w:rPr>
                <w:b w:val="0"/>
                <w:sz w:val="24"/>
              </w:rPr>
              <w:t xml:space="preserve"> Р.Г. Цивилизационная теоретическая перспектива в социологии // Социологические исследования, 2013, № 2, с. 15 -24. </w:t>
            </w:r>
          </w:p>
        </w:tc>
      </w:tr>
      <w:tr w:rsidR="00D76F09" w:rsidTr="00D37521">
        <w:tblPrEx>
          <w:tblCellMar>
            <w:top w:w="7" w:type="dxa"/>
          </w:tblCellMar>
        </w:tblPrEx>
        <w:trPr>
          <w:trHeight w:val="849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D76F09">
            <w:pPr>
              <w:spacing w:after="160"/>
              <w:ind w:left="0"/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09" w:rsidRDefault="00472A1A">
            <w:pPr>
              <w:numPr>
                <w:ilvl w:val="0"/>
                <w:numId w:val="5"/>
              </w:numPr>
              <w:spacing w:after="3" w:line="278" w:lineRule="auto"/>
              <w:jc w:val="both"/>
            </w:pPr>
            <w:proofErr w:type="spellStart"/>
            <w:r>
              <w:rPr>
                <w:b w:val="0"/>
                <w:sz w:val="24"/>
              </w:rPr>
              <w:t>Браславс</w:t>
            </w:r>
            <w:r>
              <w:rPr>
                <w:b w:val="0"/>
                <w:sz w:val="24"/>
              </w:rPr>
              <w:t>кий</w:t>
            </w:r>
            <w:proofErr w:type="spellEnd"/>
            <w:r>
              <w:rPr>
                <w:b w:val="0"/>
                <w:sz w:val="24"/>
              </w:rPr>
              <w:t xml:space="preserve"> Р.Г. Эволюция концепции цивилизации в </w:t>
            </w:r>
            <w:proofErr w:type="spellStart"/>
            <w:r>
              <w:rPr>
                <w:b w:val="0"/>
                <w:sz w:val="24"/>
              </w:rPr>
              <w:t>социоисторической</w:t>
            </w:r>
            <w:proofErr w:type="spellEnd"/>
            <w:r>
              <w:rPr>
                <w:b w:val="0"/>
                <w:sz w:val="24"/>
              </w:rPr>
              <w:t xml:space="preserve"> науке в конце XVIII – начале XX века. Журнал социологии и социальной антропологии, 2022, 25(2): с. 49-79.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8" w:line="273" w:lineRule="auto"/>
              <w:jc w:val="both"/>
            </w:pPr>
            <w:r>
              <w:rPr>
                <w:b w:val="0"/>
                <w:sz w:val="24"/>
              </w:rPr>
              <w:t>Ледяев В.Г. Социология власти. Теория и опыт эмпирического исследования власти в городски</w:t>
            </w:r>
            <w:r>
              <w:rPr>
                <w:b w:val="0"/>
                <w:sz w:val="24"/>
              </w:rPr>
              <w:t xml:space="preserve">х сообществах. М.: ВШЭ, 2012.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19"/>
              <w:jc w:val="both"/>
            </w:pPr>
            <w:r>
              <w:rPr>
                <w:b w:val="0"/>
                <w:sz w:val="24"/>
              </w:rPr>
              <w:t xml:space="preserve">Малахов В.С. Национализм как политическая идеология. М.: КДУ, 2005.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24"/>
              <w:jc w:val="both"/>
            </w:pPr>
            <w:proofErr w:type="spellStart"/>
            <w:r>
              <w:rPr>
                <w:b w:val="0"/>
                <w:sz w:val="24"/>
              </w:rPr>
              <w:t>Нерсесянц</w:t>
            </w:r>
            <w:proofErr w:type="spellEnd"/>
            <w:r>
              <w:rPr>
                <w:b w:val="0"/>
                <w:sz w:val="24"/>
              </w:rPr>
              <w:t xml:space="preserve"> В.С. История политических и правовых учений. М., 1997.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6" w:line="274" w:lineRule="auto"/>
              <w:jc w:val="both"/>
            </w:pPr>
            <w:proofErr w:type="spellStart"/>
            <w:r>
              <w:rPr>
                <w:b w:val="0"/>
                <w:sz w:val="24"/>
              </w:rPr>
              <w:t>Перевезенцев</w:t>
            </w:r>
            <w:proofErr w:type="spellEnd"/>
            <w:r>
              <w:rPr>
                <w:b w:val="0"/>
                <w:sz w:val="24"/>
              </w:rPr>
              <w:t xml:space="preserve"> С. В. Русская история: с древнейших времен до начала XXI века. – </w:t>
            </w:r>
            <w:r>
              <w:rPr>
                <w:b w:val="0"/>
                <w:sz w:val="24"/>
              </w:rPr>
              <w:t xml:space="preserve">М.: Академический проект, 2018.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4" w:line="277" w:lineRule="auto"/>
              <w:jc w:val="both"/>
            </w:pPr>
            <w:proofErr w:type="spellStart"/>
            <w:r>
              <w:rPr>
                <w:b w:val="0"/>
                <w:sz w:val="24"/>
              </w:rPr>
              <w:t>Перевезенцев</w:t>
            </w:r>
            <w:proofErr w:type="spellEnd"/>
            <w:r>
              <w:rPr>
                <w:b w:val="0"/>
                <w:sz w:val="24"/>
              </w:rPr>
              <w:t xml:space="preserve"> С.В. Русская религиозно-философская мысль X-XVII вв. (Основные идеи и тенденции развития). М.: «Прометей». 1999.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23" w:line="255" w:lineRule="auto"/>
              <w:jc w:val="both"/>
            </w:pPr>
            <w:proofErr w:type="spellStart"/>
            <w:r>
              <w:rPr>
                <w:b w:val="0"/>
                <w:sz w:val="24"/>
              </w:rPr>
              <w:t>Полосин</w:t>
            </w:r>
            <w:proofErr w:type="spellEnd"/>
            <w:r>
              <w:rPr>
                <w:b w:val="0"/>
                <w:sz w:val="24"/>
              </w:rPr>
              <w:t xml:space="preserve"> А.В. Шаг вперед: проблема мировоззрения в современной России // Вестник Московского Унив</w:t>
            </w:r>
            <w:r>
              <w:rPr>
                <w:b w:val="0"/>
                <w:sz w:val="24"/>
              </w:rPr>
              <w:t xml:space="preserve">ерситета. Серия 12. Политические науки. 2022. № 3. c.7-23.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25"/>
              <w:jc w:val="both"/>
            </w:pPr>
            <w:r>
              <w:rPr>
                <w:b w:val="0"/>
                <w:sz w:val="24"/>
              </w:rPr>
              <w:t xml:space="preserve">Российское общество: архитектоника цивилизационного развития / </w:t>
            </w:r>
          </w:p>
          <w:p w:rsidR="00D76F09" w:rsidRDefault="00472A1A">
            <w:pPr>
              <w:spacing w:after="6" w:line="276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Р.Г. </w:t>
            </w:r>
            <w:proofErr w:type="spellStart"/>
            <w:r>
              <w:rPr>
                <w:b w:val="0"/>
                <w:sz w:val="24"/>
              </w:rPr>
              <w:t>Браславский</w:t>
            </w:r>
            <w:proofErr w:type="spellEnd"/>
            <w:r>
              <w:rPr>
                <w:b w:val="0"/>
                <w:sz w:val="24"/>
              </w:rPr>
              <w:t xml:space="preserve">, В.В. </w:t>
            </w:r>
            <w:proofErr w:type="spellStart"/>
            <w:r>
              <w:rPr>
                <w:b w:val="0"/>
                <w:sz w:val="24"/>
              </w:rPr>
              <w:t>Галиндабаева</w:t>
            </w:r>
            <w:proofErr w:type="spellEnd"/>
            <w:r>
              <w:rPr>
                <w:b w:val="0"/>
                <w:sz w:val="24"/>
              </w:rPr>
              <w:t xml:space="preserve">, Н.И. </w:t>
            </w:r>
            <w:proofErr w:type="spellStart"/>
            <w:r>
              <w:rPr>
                <w:b w:val="0"/>
                <w:sz w:val="24"/>
              </w:rPr>
              <w:t>Карбаинов</w:t>
            </w:r>
            <w:proofErr w:type="spellEnd"/>
            <w:r>
              <w:rPr>
                <w:b w:val="0"/>
                <w:sz w:val="24"/>
              </w:rPr>
              <w:t xml:space="preserve"> [и др.]. – Москва; Санкт-Петербург: Федеральный научно-исследовательский </w:t>
            </w:r>
          </w:p>
          <w:p w:rsidR="00D76F09" w:rsidRDefault="00472A1A">
            <w:pPr>
              <w:spacing w:after="18"/>
              <w:ind w:left="0"/>
            </w:pPr>
            <w:r>
              <w:rPr>
                <w:b w:val="0"/>
                <w:sz w:val="24"/>
              </w:rPr>
              <w:t>социол</w:t>
            </w:r>
            <w:r>
              <w:rPr>
                <w:b w:val="0"/>
                <w:sz w:val="24"/>
              </w:rPr>
              <w:t xml:space="preserve">огический центр Российской академии наук, 2021 </w:t>
            </w:r>
          </w:p>
          <w:p w:rsidR="00D76F09" w:rsidRDefault="00472A1A">
            <w:pPr>
              <w:numPr>
                <w:ilvl w:val="0"/>
                <w:numId w:val="5"/>
              </w:numPr>
              <w:spacing w:line="281" w:lineRule="auto"/>
              <w:jc w:val="both"/>
            </w:pPr>
            <w:r>
              <w:rPr>
                <w:b w:val="0"/>
                <w:sz w:val="24"/>
              </w:rPr>
              <w:t xml:space="preserve">Селезнева А.В. Российская молодежь: политико-психологический портрет на фоне эпохи. М.: «Аквилон», 2022.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14" w:line="263" w:lineRule="auto"/>
              <w:jc w:val="both"/>
            </w:pPr>
            <w:proofErr w:type="spellStart"/>
            <w:r>
              <w:rPr>
                <w:b w:val="0"/>
                <w:sz w:val="24"/>
              </w:rPr>
              <w:t>Харичев</w:t>
            </w:r>
            <w:proofErr w:type="spellEnd"/>
            <w:r>
              <w:rPr>
                <w:b w:val="0"/>
                <w:sz w:val="24"/>
              </w:rPr>
              <w:t xml:space="preserve"> А.Д., Шутов А.Ю., </w:t>
            </w:r>
            <w:proofErr w:type="spellStart"/>
            <w:r>
              <w:rPr>
                <w:b w:val="0"/>
                <w:sz w:val="24"/>
              </w:rPr>
              <w:t>Полосин</w:t>
            </w:r>
            <w:proofErr w:type="spellEnd"/>
            <w:r>
              <w:rPr>
                <w:b w:val="0"/>
                <w:sz w:val="24"/>
              </w:rPr>
      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– 2022. – Т. 6, № 3. – С. 9-19. </w:t>
            </w:r>
          </w:p>
          <w:p w:rsidR="00D76F09" w:rsidRDefault="00472A1A">
            <w:pPr>
              <w:numPr>
                <w:ilvl w:val="0"/>
                <w:numId w:val="5"/>
              </w:numPr>
              <w:spacing w:line="281" w:lineRule="auto"/>
              <w:jc w:val="both"/>
            </w:pPr>
            <w:proofErr w:type="spellStart"/>
            <w:r>
              <w:rPr>
                <w:b w:val="0"/>
                <w:sz w:val="24"/>
              </w:rPr>
              <w:t>Ш</w:t>
            </w:r>
            <w:r>
              <w:rPr>
                <w:b w:val="0"/>
                <w:sz w:val="24"/>
              </w:rPr>
              <w:t>естопал</w:t>
            </w:r>
            <w:proofErr w:type="spellEnd"/>
            <w:r>
              <w:rPr>
                <w:b w:val="0"/>
                <w:sz w:val="24"/>
              </w:rPr>
              <w:t xml:space="preserve"> Е.Б. Они и Мы. Образы и России и мира в сознании российских граждан. М.: «РОССПЭН», 2021.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23"/>
              <w:jc w:val="both"/>
            </w:pPr>
            <w:proofErr w:type="spellStart"/>
            <w:r>
              <w:rPr>
                <w:b w:val="0"/>
                <w:sz w:val="24"/>
              </w:rPr>
              <w:t>Шестопал</w:t>
            </w:r>
            <w:proofErr w:type="spellEnd"/>
            <w:r>
              <w:rPr>
                <w:b w:val="0"/>
                <w:sz w:val="24"/>
              </w:rPr>
              <w:t xml:space="preserve"> Е.Б. Политическая психология. М, 2022. </w:t>
            </w:r>
          </w:p>
          <w:p w:rsidR="00D76F09" w:rsidRDefault="00472A1A">
            <w:pPr>
              <w:numPr>
                <w:ilvl w:val="0"/>
                <w:numId w:val="5"/>
              </w:numPr>
              <w:spacing w:after="18"/>
              <w:jc w:val="both"/>
            </w:pPr>
            <w:proofErr w:type="spellStart"/>
            <w:r>
              <w:rPr>
                <w:b w:val="0"/>
                <w:sz w:val="24"/>
              </w:rPr>
              <w:t>Ширинянц</w:t>
            </w:r>
            <w:proofErr w:type="spellEnd"/>
            <w:r>
              <w:rPr>
                <w:b w:val="0"/>
                <w:sz w:val="24"/>
              </w:rPr>
              <w:t xml:space="preserve"> А.А. Русский хранитель. М.: «Русский мир», 2008. </w:t>
            </w:r>
          </w:p>
          <w:p w:rsidR="00D76F09" w:rsidRDefault="00472A1A">
            <w:pPr>
              <w:numPr>
                <w:ilvl w:val="0"/>
                <w:numId w:val="5"/>
              </w:numPr>
              <w:jc w:val="both"/>
            </w:pPr>
            <w:r>
              <w:rPr>
                <w:b w:val="0"/>
                <w:sz w:val="24"/>
              </w:rPr>
              <w:t>Якунин В.И., Бобровская Е.В. Идеология и политика</w:t>
            </w:r>
            <w:r>
              <w:rPr>
                <w:b w:val="0"/>
                <w:sz w:val="24"/>
              </w:rPr>
              <w:t xml:space="preserve">. М.: «Проспект», 2021. </w:t>
            </w:r>
          </w:p>
        </w:tc>
      </w:tr>
    </w:tbl>
    <w:p w:rsidR="00D76F09" w:rsidRDefault="00472A1A" w:rsidP="00D37521">
      <w:pPr>
        <w:ind w:left="0" w:right="699"/>
        <w:jc w:val="both"/>
      </w:pPr>
      <w:r>
        <w:rPr>
          <w:b w:val="0"/>
          <w:sz w:val="24"/>
        </w:rPr>
        <w:t xml:space="preserve"> </w:t>
      </w:r>
    </w:p>
    <w:sectPr w:rsidR="00D76F09">
      <w:pgSz w:w="11904" w:h="16838"/>
      <w:pgMar w:top="1138" w:right="291" w:bottom="129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6B2"/>
    <w:multiLevelType w:val="hybridMultilevel"/>
    <w:tmpl w:val="225EC5D0"/>
    <w:lvl w:ilvl="0" w:tplc="67CC86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A904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4F8D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817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8C9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2FB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4DC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232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AFD6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9B37D5"/>
    <w:multiLevelType w:val="hybridMultilevel"/>
    <w:tmpl w:val="6E3EA17C"/>
    <w:lvl w:ilvl="0" w:tplc="9C001E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E8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24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2669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8F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F24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1B5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2354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EBCA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CB52B5"/>
    <w:multiLevelType w:val="hybridMultilevel"/>
    <w:tmpl w:val="74F430D2"/>
    <w:lvl w:ilvl="0" w:tplc="6A0250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54309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72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40C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E0D4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51F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0E37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87A5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A97B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E2E4E"/>
    <w:multiLevelType w:val="hybridMultilevel"/>
    <w:tmpl w:val="5366E5A8"/>
    <w:lvl w:ilvl="0" w:tplc="F6EAF1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69C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63F3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2B8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C82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85A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24E2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E1C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886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2470BA"/>
    <w:multiLevelType w:val="hybridMultilevel"/>
    <w:tmpl w:val="BC50C3A8"/>
    <w:lvl w:ilvl="0" w:tplc="881614E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EBA66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EB514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8A222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291F2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EB7EA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EBDFA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849F6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4B75E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9"/>
    <w:rsid w:val="00472A1A"/>
    <w:rsid w:val="00A01F97"/>
    <w:rsid w:val="00D37521"/>
    <w:rsid w:val="00D7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F86"/>
  <w15:docId w15:val="{D081A902-10BA-45D8-B8E6-1DB5154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10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A01F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1F9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2023-09-15T08:16:00Z</dcterms:created>
  <dcterms:modified xsi:type="dcterms:W3CDTF">2023-09-15T08:16:00Z</dcterms:modified>
</cp:coreProperties>
</file>