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szCs w:val="24"/>
        </w:rPr>
      </w:pPr>
      <w:r w:rsidRPr="009602D0">
        <w:rPr>
          <w:noProof/>
          <w:szCs w:val="24"/>
        </w:rPr>
        <w:drawing>
          <wp:inline distT="0" distB="0" distL="0" distR="0" wp14:anchorId="14A668CC" wp14:editId="4F0F1C4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b/>
          <w:bCs/>
          <w:szCs w:val="24"/>
        </w:rPr>
      </w:pPr>
      <w:r w:rsidRPr="009602D0">
        <w:rPr>
          <w:b/>
          <w:bCs/>
          <w:szCs w:val="24"/>
        </w:rPr>
        <w:t>Автономная Некоммерческая Организация Высшего Образования</w:t>
      </w: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9602D0">
        <w:rPr>
          <w:b/>
          <w:szCs w:val="24"/>
        </w:rPr>
        <w:t>«Славяно-Греко-Латинская Академия»</w:t>
      </w: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szCs w:val="24"/>
        </w:rPr>
      </w:pPr>
    </w:p>
    <w:tbl>
      <w:tblPr>
        <w:tblStyle w:val="11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9602D0" w:rsidRPr="009602D0" w:rsidTr="009602D0">
        <w:tc>
          <w:tcPr>
            <w:tcW w:w="5244" w:type="dxa"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Одобрено:</w:t>
            </w:r>
          </w:p>
          <w:p w:rsidR="009602D0" w:rsidRPr="009602D0" w:rsidRDefault="009602D0" w:rsidP="009602D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602D0">
              <w:rPr>
                <w:szCs w:val="24"/>
              </w:rPr>
              <w:t>Решением Ученого Совета</w:t>
            </w:r>
          </w:p>
          <w:p w:rsidR="009602D0" w:rsidRPr="009602D0" w:rsidRDefault="009602D0" w:rsidP="009602D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602D0">
              <w:rPr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jc w:val="center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УТВЕРЖДАЮ</w:t>
            </w:r>
          </w:p>
          <w:p w:rsidR="009602D0" w:rsidRPr="009602D0" w:rsidRDefault="009602D0" w:rsidP="009602D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602D0">
              <w:rPr>
                <w:szCs w:val="24"/>
              </w:rPr>
              <w:t>Ректор АНО ВО «СГЛА»</w:t>
            </w:r>
          </w:p>
          <w:p w:rsidR="009602D0" w:rsidRPr="009602D0" w:rsidRDefault="009602D0" w:rsidP="009602D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602D0">
              <w:rPr>
                <w:szCs w:val="24"/>
              </w:rPr>
              <w:t xml:space="preserve">_______________ </w:t>
            </w:r>
            <w:proofErr w:type="spellStart"/>
            <w:r w:rsidRPr="009602D0">
              <w:rPr>
                <w:szCs w:val="24"/>
              </w:rPr>
              <w:t>Храмешин</w:t>
            </w:r>
            <w:proofErr w:type="spellEnd"/>
            <w:r w:rsidRPr="009602D0">
              <w:rPr>
                <w:szCs w:val="24"/>
              </w:rPr>
              <w:t xml:space="preserve"> С.Н.</w:t>
            </w:r>
          </w:p>
          <w:p w:rsidR="009602D0" w:rsidRPr="009602D0" w:rsidRDefault="009602D0" w:rsidP="009602D0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</w:p>
        </w:tc>
      </w:tr>
    </w:tbl>
    <w:p w:rsidR="009602D0" w:rsidRPr="009602D0" w:rsidRDefault="009602D0" w:rsidP="009602D0">
      <w:pPr>
        <w:spacing w:after="0" w:line="240" w:lineRule="auto"/>
        <w:ind w:left="0" w:right="0" w:firstLine="0"/>
        <w:rPr>
          <w:b/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b/>
          <w:szCs w:val="24"/>
        </w:rPr>
      </w:pPr>
      <w:r w:rsidRPr="009602D0">
        <w:rPr>
          <w:b/>
          <w:szCs w:val="24"/>
        </w:rPr>
        <w:t xml:space="preserve">ФОНД ОЦЕНОЧНЫХ </w:t>
      </w:r>
      <w:proofErr w:type="gramStart"/>
      <w:r w:rsidRPr="009602D0">
        <w:rPr>
          <w:b/>
          <w:szCs w:val="24"/>
        </w:rPr>
        <w:t>СРЕДСТВ  УЧЕБНОЙ</w:t>
      </w:r>
      <w:proofErr w:type="gramEnd"/>
      <w:r w:rsidRPr="009602D0">
        <w:rPr>
          <w:b/>
          <w:szCs w:val="24"/>
        </w:rPr>
        <w:t xml:space="preserve"> ПРАКТИКИ</w:t>
      </w: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9602D0" w:rsidRPr="009602D0" w:rsidRDefault="009602D0" w:rsidP="009602D0">
      <w:pPr>
        <w:keepNext/>
        <w:keepLines/>
        <w:spacing w:after="0" w:line="240" w:lineRule="auto"/>
        <w:ind w:left="0" w:right="0" w:firstLine="0"/>
        <w:jc w:val="center"/>
        <w:outlineLvl w:val="1"/>
        <w:rPr>
          <w:b/>
          <w:szCs w:val="24"/>
          <w:u w:val="single" w:color="000000"/>
        </w:rPr>
      </w:pPr>
      <w:bookmarkStart w:id="0" w:name="_GoBack"/>
      <w:r w:rsidRPr="009602D0">
        <w:rPr>
          <w:b/>
          <w:szCs w:val="24"/>
          <w:u w:val="single" w:color="000000"/>
        </w:rPr>
        <w:t>Б</w:t>
      </w:r>
      <w:proofErr w:type="gramStart"/>
      <w:r w:rsidRPr="009602D0">
        <w:rPr>
          <w:b/>
          <w:szCs w:val="24"/>
          <w:u w:val="single" w:color="000000"/>
        </w:rPr>
        <w:t>2.О.</w:t>
      </w:r>
      <w:proofErr w:type="gramEnd"/>
      <w:r w:rsidRPr="009602D0">
        <w:rPr>
          <w:b/>
          <w:szCs w:val="24"/>
          <w:u w:val="single" w:color="000000"/>
        </w:rPr>
        <w:t>02(У) Научно-исследовательская работа</w:t>
      </w:r>
    </w:p>
    <w:bookmarkEnd w:id="0"/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   </w:t>
      </w:r>
    </w:p>
    <w:tbl>
      <w:tblPr>
        <w:tblStyle w:val="21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5140"/>
      </w:tblGrid>
      <w:tr w:rsidR="009602D0" w:rsidRPr="009602D0" w:rsidTr="009602D0">
        <w:trPr>
          <w:trHeight w:val="431"/>
        </w:trPr>
        <w:tc>
          <w:tcPr>
            <w:tcW w:w="3969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221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38.04.02 Менеджмент</w:t>
            </w:r>
            <w:r w:rsidRPr="009602D0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9602D0" w:rsidRPr="009602D0" w:rsidTr="009602D0">
        <w:trPr>
          <w:trHeight w:val="526"/>
        </w:trPr>
        <w:tc>
          <w:tcPr>
            <w:tcW w:w="3969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5221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rFonts w:eastAsiaTheme="minorEastAsia"/>
                <w:b/>
                <w:color w:val="auto"/>
                <w:szCs w:val="24"/>
              </w:rPr>
              <w:t>Стратегический менеджмент и маркетинг</w:t>
            </w:r>
          </w:p>
        </w:tc>
      </w:tr>
      <w:tr w:rsidR="009602D0" w:rsidRPr="009602D0" w:rsidTr="009602D0">
        <w:tc>
          <w:tcPr>
            <w:tcW w:w="3969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Кафедра</w:t>
            </w:r>
          </w:p>
        </w:tc>
        <w:tc>
          <w:tcPr>
            <w:tcW w:w="5221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602D0" w:rsidRPr="009602D0" w:rsidTr="009602D0">
        <w:tc>
          <w:tcPr>
            <w:tcW w:w="3969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Форма обучения</w:t>
            </w:r>
          </w:p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5221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Очная</w:t>
            </w:r>
          </w:p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2023</w:t>
            </w:r>
          </w:p>
        </w:tc>
      </w:tr>
      <w:tr w:rsidR="009602D0" w:rsidRPr="009602D0" w:rsidTr="009602D0">
        <w:tc>
          <w:tcPr>
            <w:tcW w:w="3969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5221" w:type="dxa"/>
            <w:hideMark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 xml:space="preserve">3 семестр курс 2 </w:t>
            </w:r>
          </w:p>
        </w:tc>
      </w:tr>
      <w:tr w:rsidR="009602D0" w:rsidRPr="009602D0" w:rsidTr="009602D0">
        <w:tc>
          <w:tcPr>
            <w:tcW w:w="3969" w:type="dxa"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Объем занятий:</w:t>
            </w:r>
          </w:p>
        </w:tc>
        <w:tc>
          <w:tcPr>
            <w:tcW w:w="5221" w:type="dxa"/>
          </w:tcPr>
          <w:p w:rsidR="009602D0" w:rsidRPr="009602D0" w:rsidRDefault="009602D0" w:rsidP="009602D0">
            <w:pPr>
              <w:tabs>
                <w:tab w:val="center" w:pos="0"/>
              </w:tabs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 xml:space="preserve">243 ч. 9 </w:t>
            </w:r>
            <w:proofErr w:type="spellStart"/>
            <w:r w:rsidRPr="009602D0">
              <w:rPr>
                <w:b/>
                <w:szCs w:val="24"/>
              </w:rPr>
              <w:t>з.е</w:t>
            </w:r>
            <w:proofErr w:type="spellEnd"/>
            <w:r w:rsidRPr="009602D0">
              <w:rPr>
                <w:b/>
                <w:szCs w:val="24"/>
              </w:rPr>
              <w:t xml:space="preserve">. </w:t>
            </w:r>
          </w:p>
        </w:tc>
      </w:tr>
      <w:tr w:rsidR="009602D0" w:rsidRPr="009602D0" w:rsidTr="009602D0">
        <w:tc>
          <w:tcPr>
            <w:tcW w:w="3969" w:type="dxa"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Продолжительность</w:t>
            </w:r>
          </w:p>
        </w:tc>
        <w:tc>
          <w:tcPr>
            <w:tcW w:w="5221" w:type="dxa"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18 недель</w:t>
            </w:r>
          </w:p>
        </w:tc>
      </w:tr>
      <w:tr w:rsidR="009602D0" w:rsidRPr="009602D0" w:rsidTr="009602D0">
        <w:trPr>
          <w:trHeight w:val="70"/>
        </w:trPr>
        <w:tc>
          <w:tcPr>
            <w:tcW w:w="3969" w:type="dxa"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Зачет с оценкой</w:t>
            </w:r>
          </w:p>
        </w:tc>
        <w:tc>
          <w:tcPr>
            <w:tcW w:w="5221" w:type="dxa"/>
          </w:tcPr>
          <w:p w:rsidR="009602D0" w:rsidRPr="009602D0" w:rsidRDefault="009602D0" w:rsidP="009602D0">
            <w:pPr>
              <w:spacing w:after="0" w:line="240" w:lineRule="auto"/>
              <w:ind w:left="0" w:right="0" w:firstLine="0"/>
              <w:rPr>
                <w:b/>
                <w:szCs w:val="24"/>
              </w:rPr>
            </w:pPr>
            <w:r w:rsidRPr="009602D0">
              <w:rPr>
                <w:b/>
                <w:szCs w:val="24"/>
              </w:rPr>
              <w:t>3 семестр</w:t>
            </w:r>
          </w:p>
        </w:tc>
      </w:tr>
    </w:tbl>
    <w:p w:rsidR="009602D0" w:rsidRPr="009602D0" w:rsidRDefault="009602D0" w:rsidP="009602D0">
      <w:pPr>
        <w:spacing w:after="0" w:line="240" w:lineRule="auto"/>
        <w:ind w:left="0" w:right="0" w:firstLine="0"/>
        <w:rPr>
          <w:b/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0"/>
        <w:jc w:val="center"/>
        <w:rPr>
          <w:szCs w:val="24"/>
        </w:rPr>
      </w:pPr>
      <w:r w:rsidRPr="009602D0">
        <w:rPr>
          <w:szCs w:val="24"/>
        </w:rPr>
        <w:t>Москва .2023 г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</w:p>
    <w:p w:rsidR="00271E81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  <w:r w:rsidRPr="009602D0">
        <w:rPr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  <w:r w:rsidRPr="009602D0">
        <w:rPr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271E81" w:rsidRPr="009602D0" w:rsidRDefault="009602D0" w:rsidP="009602D0">
      <w:pPr>
        <w:tabs>
          <w:tab w:val="center" w:pos="4678"/>
          <w:tab w:val="center" w:pos="8459"/>
        </w:tabs>
        <w:spacing w:after="0" w:line="240" w:lineRule="auto"/>
        <w:ind w:left="0" w:right="0" w:firstLine="709"/>
        <w:rPr>
          <w:szCs w:val="24"/>
        </w:rPr>
      </w:pPr>
      <w:r w:rsidRPr="009602D0">
        <w:rPr>
          <w:szCs w:val="24"/>
        </w:rPr>
        <w:tab/>
      </w:r>
      <w:r w:rsidRPr="009602D0">
        <w:rPr>
          <w:b/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709"/>
        <w:rPr>
          <w:b/>
          <w:szCs w:val="24"/>
        </w:rPr>
      </w:pPr>
      <w:r w:rsidRPr="009602D0">
        <w:rPr>
          <w:b/>
          <w:szCs w:val="24"/>
        </w:rPr>
        <w:t xml:space="preserve">Введение  </w:t>
      </w:r>
    </w:p>
    <w:p w:rsidR="00271E81" w:rsidRPr="009602D0" w:rsidRDefault="009602D0" w:rsidP="009602D0">
      <w:pPr>
        <w:numPr>
          <w:ilvl w:val="0"/>
          <w:numId w:val="1"/>
        </w:numPr>
        <w:spacing w:after="0" w:line="240" w:lineRule="auto"/>
        <w:ind w:left="0" w:right="0" w:firstLine="709"/>
        <w:rPr>
          <w:b/>
          <w:szCs w:val="24"/>
        </w:rPr>
      </w:pPr>
      <w:r w:rsidRPr="009602D0">
        <w:rPr>
          <w:b/>
          <w:szCs w:val="24"/>
        </w:rPr>
        <w:t xml:space="preserve">Назначение </w:t>
      </w:r>
    </w:p>
    <w:p w:rsidR="00271E81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  <w:r w:rsidRPr="009602D0">
        <w:rPr>
          <w:szCs w:val="24"/>
        </w:rPr>
        <w:t xml:space="preserve">Фонд оценочных средств по учебной практике: </w:t>
      </w:r>
      <w:r w:rsidRPr="009602D0">
        <w:rPr>
          <w:b/>
          <w:szCs w:val="24"/>
        </w:rPr>
        <w:t>научно-исследовательская работа</w:t>
      </w:r>
      <w:r w:rsidRPr="009602D0">
        <w:rPr>
          <w:szCs w:val="24"/>
        </w:rPr>
        <w:t xml:space="preserve"> предназначен для контроля достижения обучающимися требуемых компетенций посредством оценивания полученных ими результатов обучения, соответствующих индикаторам достижения компетенций образовательной программы высшего образования «Стратегический менеджмент и маркетинг» по направлению подготовки 38.04.02 Менеджмент </w:t>
      </w:r>
    </w:p>
    <w:p w:rsidR="00271E81" w:rsidRPr="009602D0" w:rsidRDefault="009602D0" w:rsidP="009602D0">
      <w:pPr>
        <w:numPr>
          <w:ilvl w:val="0"/>
          <w:numId w:val="1"/>
        </w:numPr>
        <w:spacing w:after="0" w:line="240" w:lineRule="auto"/>
        <w:ind w:left="0" w:right="0" w:firstLine="709"/>
        <w:rPr>
          <w:szCs w:val="24"/>
          <w:highlight w:val="yellow"/>
        </w:rPr>
      </w:pPr>
      <w:r w:rsidRPr="009602D0">
        <w:rPr>
          <w:szCs w:val="24"/>
          <w:highlight w:val="yellow"/>
        </w:rPr>
        <w:t xml:space="preserve">ФОС является приложением к программе по учебной практике: научно-исследовательская работа 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szCs w:val="24"/>
          <w:highlight w:val="yellow"/>
        </w:rPr>
      </w:pPr>
      <w:r w:rsidRPr="009602D0">
        <w:rPr>
          <w:szCs w:val="24"/>
          <w:highlight w:val="yellow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b/>
          <w:color w:val="auto"/>
          <w:szCs w:val="24"/>
        </w:rPr>
        <w:t>Руководитель образовательной программы</w:t>
      </w:r>
      <w:r w:rsidRPr="009602D0">
        <w:rPr>
          <w:color w:val="auto"/>
          <w:szCs w:val="24"/>
        </w:rPr>
        <w:t xml:space="preserve"> - Харченко Н.П., доцент кафедры менеджмента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602D0">
        <w:rPr>
          <w:b/>
          <w:color w:val="auto"/>
          <w:szCs w:val="24"/>
        </w:rPr>
        <w:t xml:space="preserve">Разработчик: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color w:val="auto"/>
          <w:szCs w:val="24"/>
        </w:rPr>
        <w:t xml:space="preserve">д-р </w:t>
      </w:r>
      <w:proofErr w:type="spellStart"/>
      <w:r w:rsidRPr="009602D0">
        <w:rPr>
          <w:color w:val="auto"/>
          <w:szCs w:val="24"/>
        </w:rPr>
        <w:t>экон</w:t>
      </w:r>
      <w:proofErr w:type="spellEnd"/>
      <w:r w:rsidRPr="009602D0">
        <w:rPr>
          <w:color w:val="auto"/>
          <w:szCs w:val="24"/>
        </w:rPr>
        <w:t xml:space="preserve">. наук, профессор </w:t>
      </w:r>
      <w:proofErr w:type="spellStart"/>
      <w:r w:rsidRPr="009602D0">
        <w:rPr>
          <w:color w:val="auto"/>
          <w:szCs w:val="24"/>
        </w:rPr>
        <w:t>Парахина</w:t>
      </w:r>
      <w:proofErr w:type="spellEnd"/>
      <w:r w:rsidRPr="009602D0">
        <w:rPr>
          <w:color w:val="auto"/>
          <w:szCs w:val="24"/>
        </w:rPr>
        <w:t xml:space="preserve"> В.Н.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color w:val="auto"/>
          <w:szCs w:val="24"/>
        </w:rPr>
        <w:t xml:space="preserve">д-р </w:t>
      </w:r>
      <w:proofErr w:type="spellStart"/>
      <w:r w:rsidRPr="009602D0">
        <w:rPr>
          <w:color w:val="auto"/>
          <w:szCs w:val="24"/>
        </w:rPr>
        <w:t>экон</w:t>
      </w:r>
      <w:proofErr w:type="spellEnd"/>
      <w:r w:rsidRPr="009602D0">
        <w:rPr>
          <w:color w:val="auto"/>
          <w:szCs w:val="24"/>
        </w:rPr>
        <w:t>. наук, профессор Максименко Л.С.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</w:p>
    <w:p w:rsidR="009602D0" w:rsidRPr="009602D0" w:rsidRDefault="009602D0" w:rsidP="009602D0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602D0">
        <w:rPr>
          <w:b/>
          <w:color w:val="auto"/>
          <w:szCs w:val="24"/>
        </w:rPr>
        <w:t xml:space="preserve">Члены экспертной группы: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602D0">
        <w:rPr>
          <w:b/>
          <w:color w:val="auto"/>
          <w:szCs w:val="24"/>
        </w:rPr>
        <w:t xml:space="preserve">Председатель: 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color w:val="auto"/>
          <w:szCs w:val="24"/>
          <w:shd w:val="clear" w:color="auto" w:fill="F9F9F9"/>
        </w:rPr>
        <w:t>Крученицкий Григорий Михайлович</w:t>
      </w:r>
      <w:r w:rsidRPr="009602D0">
        <w:rPr>
          <w:color w:val="auto"/>
          <w:szCs w:val="24"/>
        </w:rPr>
        <w:t xml:space="preserve">. - председатель УМК. </w:t>
      </w:r>
      <w:r w:rsidRPr="009602D0">
        <w:rPr>
          <w:color w:val="auto"/>
          <w:szCs w:val="24"/>
          <w:shd w:val="clear" w:color="auto" w:fill="F9F9F9"/>
        </w:rPr>
        <w:t>Доктор физико-математических наук, Профессор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color w:val="auto"/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602D0">
        <w:rPr>
          <w:b/>
          <w:color w:val="auto"/>
          <w:szCs w:val="24"/>
        </w:rPr>
        <w:t xml:space="preserve">Члены комиссии: 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proofErr w:type="spellStart"/>
      <w:r w:rsidRPr="009602D0">
        <w:rPr>
          <w:color w:val="auto"/>
          <w:szCs w:val="24"/>
          <w:shd w:val="clear" w:color="auto" w:fill="F9F9F9"/>
        </w:rPr>
        <w:t>Лясников</w:t>
      </w:r>
      <w:proofErr w:type="spellEnd"/>
      <w:r w:rsidRPr="009602D0">
        <w:rPr>
          <w:color w:val="auto"/>
          <w:szCs w:val="24"/>
          <w:shd w:val="clear" w:color="auto" w:fill="F9F9F9"/>
        </w:rPr>
        <w:t xml:space="preserve"> Николай Васильевич</w:t>
      </w:r>
      <w:r w:rsidRPr="009602D0">
        <w:rPr>
          <w:color w:val="auto"/>
          <w:szCs w:val="24"/>
        </w:rPr>
        <w:t xml:space="preserve"> - член УМК, </w:t>
      </w:r>
      <w:r w:rsidRPr="009602D0">
        <w:rPr>
          <w:color w:val="auto"/>
          <w:szCs w:val="24"/>
          <w:shd w:val="clear" w:color="auto" w:fill="F9F9F9"/>
        </w:rPr>
        <w:t>Доктор экономических наук</w:t>
      </w:r>
      <w:r w:rsidRPr="009602D0">
        <w:rPr>
          <w:color w:val="auto"/>
          <w:szCs w:val="24"/>
        </w:rPr>
        <w:t xml:space="preserve">; </w:t>
      </w:r>
      <w:r w:rsidRPr="009602D0">
        <w:rPr>
          <w:color w:val="auto"/>
          <w:szCs w:val="24"/>
          <w:shd w:val="clear" w:color="auto" w:fill="F9F9F9"/>
        </w:rPr>
        <w:t>профессор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proofErr w:type="spellStart"/>
      <w:r w:rsidRPr="009602D0">
        <w:rPr>
          <w:color w:val="auto"/>
          <w:szCs w:val="24"/>
          <w:shd w:val="clear" w:color="auto" w:fill="F9F9F9"/>
        </w:rPr>
        <w:t>Шириков</w:t>
      </w:r>
      <w:proofErr w:type="spellEnd"/>
      <w:r w:rsidRPr="009602D0">
        <w:rPr>
          <w:color w:val="auto"/>
          <w:szCs w:val="24"/>
          <w:shd w:val="clear" w:color="auto" w:fill="F9F9F9"/>
        </w:rPr>
        <w:t xml:space="preserve"> Александр Дмитриевич</w:t>
      </w:r>
      <w:r w:rsidRPr="009602D0">
        <w:rPr>
          <w:color w:val="auto"/>
          <w:szCs w:val="24"/>
        </w:rPr>
        <w:t xml:space="preserve"> - член УМК, доцент кафедры менеджмента.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color w:val="auto"/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602D0">
        <w:rPr>
          <w:b/>
          <w:color w:val="auto"/>
          <w:szCs w:val="24"/>
        </w:rPr>
        <w:t xml:space="preserve">Представитель организации-работодателя: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proofErr w:type="spellStart"/>
      <w:r w:rsidRPr="009602D0">
        <w:rPr>
          <w:color w:val="auto"/>
          <w:szCs w:val="24"/>
        </w:rPr>
        <w:t>Ларский</w:t>
      </w:r>
      <w:proofErr w:type="spellEnd"/>
      <w:r w:rsidRPr="009602D0">
        <w:rPr>
          <w:color w:val="auto"/>
          <w:szCs w:val="24"/>
        </w:rPr>
        <w:t xml:space="preserve"> Е.В. - главный менеджер по работе с ВУЗами и молодыми специалистами АО «КОНЦЕРН ЭНЕРГОМЕРА»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color w:val="auto"/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color w:val="auto"/>
          <w:szCs w:val="24"/>
        </w:rPr>
        <w:t xml:space="preserve"> Протокол заседания Учебно-методической комиссии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color w:val="auto"/>
          <w:szCs w:val="24"/>
        </w:rPr>
      </w:pPr>
      <w:r w:rsidRPr="009602D0">
        <w:rPr>
          <w:color w:val="auto"/>
          <w:szCs w:val="24"/>
        </w:rPr>
        <w:t xml:space="preserve">от «28» августа 2023 г. протокол № 13/6 </w:t>
      </w:r>
    </w:p>
    <w:p w:rsidR="00271E81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  <w:r w:rsidRPr="009602D0">
        <w:rPr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  <w:r w:rsidRPr="009602D0">
        <w:rPr>
          <w:szCs w:val="24"/>
        </w:rPr>
        <w:t xml:space="preserve">Экспертное заключение: фонд оценочных средств по учебной практике: научно-исследовательская работа рекомендуется для оценки результатов обучения и уровня </w:t>
      </w:r>
      <w:proofErr w:type="spellStart"/>
      <w:r w:rsidRPr="009602D0">
        <w:rPr>
          <w:szCs w:val="24"/>
        </w:rPr>
        <w:t>сформированности</w:t>
      </w:r>
      <w:proofErr w:type="spellEnd"/>
      <w:r w:rsidRPr="009602D0">
        <w:rPr>
          <w:szCs w:val="24"/>
        </w:rPr>
        <w:t xml:space="preserve"> компетенций у обучающихся образовательной программы высшего образования «Стратегический менеджмент и маркетинг» по направлению подготовки 38.04.02 Менеджмент. </w:t>
      </w:r>
    </w:p>
    <w:p w:rsidR="00271E81" w:rsidRPr="009602D0" w:rsidRDefault="009602D0" w:rsidP="009602D0">
      <w:pPr>
        <w:spacing w:after="0" w:line="240" w:lineRule="auto"/>
        <w:ind w:left="0" w:right="0" w:firstLine="709"/>
        <w:rPr>
          <w:szCs w:val="24"/>
        </w:rPr>
      </w:pPr>
      <w:r w:rsidRPr="009602D0">
        <w:rPr>
          <w:szCs w:val="24"/>
        </w:rPr>
        <w:t xml:space="preserve"> </w:t>
      </w:r>
    </w:p>
    <w:p w:rsidR="009602D0" w:rsidRPr="009602D0" w:rsidRDefault="009602D0" w:rsidP="009602D0">
      <w:pPr>
        <w:spacing w:after="0" w:line="240" w:lineRule="auto"/>
        <w:ind w:left="0" w:right="0" w:firstLine="709"/>
        <w:rPr>
          <w:rFonts w:eastAsia="Calibri"/>
          <w:szCs w:val="24"/>
        </w:rPr>
      </w:pPr>
      <w:r w:rsidRPr="009602D0">
        <w:rPr>
          <w:szCs w:val="24"/>
        </w:rPr>
        <w:t xml:space="preserve">5. Срок действия ФОС определяется сроком реализации образовательной программы. 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szCs w:val="24"/>
        </w:rPr>
        <w:t xml:space="preserve"> </w:t>
      </w:r>
    </w:p>
    <w:p w:rsidR="00271E81" w:rsidRPr="009602D0" w:rsidRDefault="00271E81" w:rsidP="009602D0">
      <w:pPr>
        <w:spacing w:after="0" w:line="240" w:lineRule="auto"/>
        <w:ind w:left="0" w:right="0" w:firstLine="0"/>
        <w:rPr>
          <w:szCs w:val="24"/>
        </w:rPr>
        <w:sectPr w:rsidR="00271E81" w:rsidRPr="009602D0" w:rsidSect="009602D0">
          <w:pgSz w:w="11906" w:h="16838"/>
          <w:pgMar w:top="560" w:right="991" w:bottom="1629" w:left="1418" w:header="720" w:footer="720" w:gutter="0"/>
          <w:cols w:space="720"/>
        </w:sectPr>
      </w:pPr>
    </w:p>
    <w:p w:rsidR="00271E81" w:rsidRPr="009602D0" w:rsidRDefault="009602D0" w:rsidP="009602D0">
      <w:pPr>
        <w:pStyle w:val="1"/>
        <w:spacing w:line="240" w:lineRule="auto"/>
        <w:ind w:left="0" w:right="0" w:firstLine="0"/>
        <w:jc w:val="both"/>
        <w:rPr>
          <w:szCs w:val="24"/>
        </w:rPr>
      </w:pPr>
      <w:r w:rsidRPr="009602D0">
        <w:rPr>
          <w:szCs w:val="24"/>
        </w:rPr>
        <w:lastRenderedPageBreak/>
        <w:t xml:space="preserve">Описание показателей и критериев оценивания на различных этапах их формирования, описание шкал оценивания 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szCs w:val="24"/>
        </w:rPr>
        <w:t xml:space="preserve"> </w:t>
      </w:r>
    </w:p>
    <w:tbl>
      <w:tblPr>
        <w:tblStyle w:val="TableGrid"/>
        <w:tblW w:w="16068" w:type="dxa"/>
        <w:tblInd w:w="-856" w:type="dxa"/>
        <w:tblCellMar>
          <w:top w:w="54" w:type="dxa"/>
          <w:left w:w="113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261"/>
        <w:gridCol w:w="3119"/>
        <w:gridCol w:w="3543"/>
        <w:gridCol w:w="3261"/>
        <w:gridCol w:w="2835"/>
        <w:gridCol w:w="49"/>
      </w:tblGrid>
      <w:tr w:rsidR="00271E81" w:rsidRPr="009602D0" w:rsidTr="00AB657F">
        <w:trPr>
          <w:gridAfter w:val="1"/>
          <w:wAfter w:w="49" w:type="dxa"/>
          <w:trHeight w:val="31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5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 xml:space="preserve">Уровни </w:t>
            </w:r>
            <w:proofErr w:type="spellStart"/>
            <w:r w:rsidRPr="00AB657F">
              <w:rPr>
                <w:b/>
                <w:szCs w:val="24"/>
              </w:rPr>
              <w:t>сформированности</w:t>
            </w:r>
            <w:proofErr w:type="spellEnd"/>
            <w:r w:rsidRPr="00AB657F">
              <w:rPr>
                <w:b/>
                <w:szCs w:val="24"/>
              </w:rPr>
              <w:t xml:space="preserve"> компетенции (</w:t>
            </w:r>
            <w:proofErr w:type="spellStart"/>
            <w:r w:rsidRPr="00AB657F">
              <w:rPr>
                <w:b/>
                <w:szCs w:val="24"/>
              </w:rPr>
              <w:t>ий</w:t>
            </w:r>
            <w:proofErr w:type="spellEnd"/>
            <w:r w:rsidRPr="00AB657F">
              <w:rPr>
                <w:b/>
                <w:szCs w:val="24"/>
              </w:rPr>
              <w:t>),</w:t>
            </w:r>
          </w:p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индикатора (</w:t>
            </w:r>
            <w:proofErr w:type="spellStart"/>
            <w:r w:rsidRPr="00AB657F">
              <w:rPr>
                <w:b/>
                <w:szCs w:val="24"/>
              </w:rPr>
              <w:t>ов</w:t>
            </w:r>
            <w:proofErr w:type="spellEnd"/>
            <w:r w:rsidRPr="00AB657F">
              <w:rPr>
                <w:b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71E81" w:rsidRPr="00AB657F" w:rsidRDefault="00271E81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Дескрипторы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71E81" w:rsidRPr="00AB657F" w:rsidRDefault="00271E81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</w:p>
        </w:tc>
      </w:tr>
      <w:tr w:rsidR="00271E81" w:rsidRPr="009602D0" w:rsidTr="00AB657F">
        <w:trPr>
          <w:gridAfter w:val="1"/>
          <w:wAfter w:w="49" w:type="dxa"/>
          <w:trHeight w:val="1076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2" w:space="0" w:color="FFFFFF"/>
              <w:right w:val="single" w:sz="5" w:space="0" w:color="000000"/>
            </w:tcBorders>
          </w:tcPr>
          <w:p w:rsidR="00271E81" w:rsidRPr="00AB657F" w:rsidRDefault="00271E81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Минимальный уровень не достигнут</w:t>
            </w:r>
          </w:p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(Неудовлетворительно) 2 балла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Минимальный уровень</w:t>
            </w:r>
          </w:p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(удовлетворительно)  3 балла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Средний уровень</w:t>
            </w:r>
          </w:p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(хорошо)</w:t>
            </w:r>
          </w:p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4 балла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szCs w:val="24"/>
              </w:rPr>
              <w:t>Высокий уровень (отлично)  5 баллов</w:t>
            </w:r>
          </w:p>
        </w:tc>
      </w:tr>
      <w:tr w:rsidR="00271E81" w:rsidRPr="00AB657F" w:rsidTr="00AB657F">
        <w:trPr>
          <w:gridAfter w:val="1"/>
          <w:wAfter w:w="49" w:type="dxa"/>
          <w:trHeight w:val="372"/>
        </w:trPr>
        <w:tc>
          <w:tcPr>
            <w:tcW w:w="63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71E81" w:rsidRPr="00AB657F" w:rsidRDefault="009602D0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  <w:r w:rsidRPr="00AB657F">
              <w:rPr>
                <w:b/>
                <w:i/>
                <w:szCs w:val="24"/>
              </w:rPr>
              <w:t>Компетенция: УК-4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71E81" w:rsidRPr="00AB657F" w:rsidRDefault="00271E81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271E81" w:rsidRPr="00AB657F" w:rsidRDefault="00271E81" w:rsidP="00AB657F">
            <w:pPr>
              <w:spacing w:after="0" w:line="240" w:lineRule="auto"/>
              <w:ind w:left="46" w:right="119" w:firstLine="0"/>
              <w:jc w:val="center"/>
              <w:rPr>
                <w:b/>
                <w:szCs w:val="24"/>
              </w:rPr>
            </w:pPr>
          </w:p>
        </w:tc>
      </w:tr>
      <w:tr w:rsidR="00271E81" w:rsidRPr="009602D0" w:rsidTr="00AB657F">
        <w:trPr>
          <w:gridAfter w:val="1"/>
          <w:wAfter w:w="49" w:type="dxa"/>
          <w:trHeight w:val="2206"/>
        </w:trPr>
        <w:tc>
          <w:tcPr>
            <w:tcW w:w="32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6" w:space="0" w:color="000000"/>
            </w:tcBorders>
          </w:tcPr>
          <w:p w:rsidR="00AB657F" w:rsidRDefault="00AB657F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>
              <w:rPr>
                <w:szCs w:val="24"/>
              </w:rPr>
              <w:t xml:space="preserve">Результаты </w:t>
            </w:r>
            <w:r w:rsidR="009602D0" w:rsidRPr="009602D0">
              <w:rPr>
                <w:szCs w:val="24"/>
              </w:rPr>
              <w:t xml:space="preserve">прохождения практики: </w:t>
            </w:r>
          </w:p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i/>
                <w:szCs w:val="24"/>
              </w:rPr>
              <w:t xml:space="preserve">Индикатор: </w:t>
            </w:r>
            <w:r w:rsidRPr="009602D0">
              <w:rPr>
                <w:szCs w:val="24"/>
              </w:rPr>
              <w:t>ИД-1. УК-4. Составляет в соответствии с нормами государственного языка РФ и иностранного языка документы (письма, эссе, рефераты и др.) для академического и профессионального взаимодействия</w:t>
            </w:r>
            <w:r w:rsidRPr="009602D0">
              <w:rPr>
                <w:b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Не способен оформлять результаты исследований в виде научных работ и презентаций с применением программного обеспечения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Испытывает существенные затруднения при  оформлении результатов исследований в виде научных работ и презентаций с применением программного </w:t>
            </w:r>
            <w:r w:rsidR="00AB657F">
              <w:rPr>
                <w:szCs w:val="24"/>
              </w:rPr>
              <w:t>о</w:t>
            </w:r>
            <w:r w:rsidRPr="009602D0">
              <w:rPr>
                <w:szCs w:val="24"/>
              </w:rPr>
              <w:t xml:space="preserve">беспечения 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При оформлении результатов исследований в виде научных работ и презентаций с применением программного обеспечения испытывает незначительные затруднения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Демонстрирует умение оформлять результаты исследований в виде научных работ и презентаций с применением программного обеспечения  </w:t>
            </w:r>
          </w:p>
        </w:tc>
      </w:tr>
      <w:tr w:rsidR="00271E81" w:rsidRPr="009602D0" w:rsidTr="00AB657F">
        <w:trPr>
          <w:gridAfter w:val="1"/>
          <w:wAfter w:w="49" w:type="dxa"/>
          <w:trHeight w:val="2713"/>
        </w:trPr>
        <w:tc>
          <w:tcPr>
            <w:tcW w:w="3261" w:type="dxa"/>
            <w:tcBorders>
              <w:top w:val="single" w:sz="2" w:space="0" w:color="FFFFFF"/>
              <w:left w:val="single" w:sz="4" w:space="0" w:color="000000"/>
              <w:bottom w:val="single" w:sz="2" w:space="0" w:color="FFFFFF"/>
              <w:right w:val="single" w:sz="6" w:space="0" w:color="000000"/>
            </w:tcBorders>
            <w:vAlign w:val="center"/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i/>
                <w:szCs w:val="24"/>
              </w:rPr>
              <w:t xml:space="preserve">Индикатор: </w:t>
            </w:r>
            <w:r w:rsidRPr="009602D0">
              <w:rPr>
                <w:szCs w:val="24"/>
              </w:rPr>
              <w:t xml:space="preserve">ИД-2. УК-4. Представляет результаты академической и профессиональной деятельности на мероприятиях различного формата, включая международные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Не знает требования, предъявляемые к научным материалам, не способен подготовить статьи (тезисы) для публикации на различных конференциях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испытывает существенные затруднения при подготовке статьей </w:t>
            </w:r>
            <w:r w:rsidR="00AB657F">
              <w:rPr>
                <w:szCs w:val="24"/>
              </w:rPr>
              <w:t xml:space="preserve">(тезисов) для публикации на </w:t>
            </w:r>
            <w:r w:rsidRPr="009602D0">
              <w:rPr>
                <w:szCs w:val="24"/>
              </w:rPr>
              <w:t>различных конферен</w:t>
            </w:r>
            <w:r w:rsidR="00AB657F">
              <w:rPr>
                <w:szCs w:val="24"/>
              </w:rPr>
              <w:t xml:space="preserve">циях, показывает фрагментарные </w:t>
            </w:r>
            <w:r w:rsidRPr="009602D0">
              <w:rPr>
                <w:szCs w:val="24"/>
              </w:rPr>
              <w:t xml:space="preserve">знания  требования, предъявляемых к научным материалам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Допускает незначительные ошибки при подготовке статьи (тезисы) для публикации на различных конференциях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Учитывая требования, предъявляемые к научным материалам, готовит статьи (тезисы) для публикации на различных конференциях </w:t>
            </w:r>
          </w:p>
        </w:tc>
      </w:tr>
      <w:tr w:rsidR="00AB657F" w:rsidRPr="009602D0" w:rsidTr="00AB657F">
        <w:trPr>
          <w:gridAfter w:val="1"/>
          <w:wAfter w:w="49" w:type="dxa"/>
          <w:trHeight w:val="1491"/>
        </w:trPr>
        <w:tc>
          <w:tcPr>
            <w:tcW w:w="3261" w:type="dxa"/>
            <w:tcBorders>
              <w:top w:val="single" w:sz="2" w:space="0" w:color="FFFFFF"/>
              <w:left w:val="single" w:sz="4" w:space="0" w:color="000000"/>
              <w:right w:val="single" w:sz="6" w:space="0" w:color="000000"/>
            </w:tcBorders>
          </w:tcPr>
          <w:p w:rsidR="00AB657F" w:rsidRPr="009602D0" w:rsidRDefault="00AB657F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i/>
                <w:szCs w:val="24"/>
              </w:rPr>
              <w:lastRenderedPageBreak/>
              <w:t xml:space="preserve">Индикатор: </w:t>
            </w:r>
            <w:r w:rsidRPr="009602D0">
              <w:rPr>
                <w:szCs w:val="24"/>
              </w:rPr>
              <w:t xml:space="preserve">ИД-3. УК-4. Принимает участие в академических и </w:t>
            </w:r>
            <w:r w:rsidRPr="00AB657F">
              <w:rPr>
                <w:szCs w:val="24"/>
              </w:rPr>
              <w:t>профессиональных дискуссиях, в том числе на иностранном(</w:t>
            </w:r>
            <w:proofErr w:type="spellStart"/>
            <w:r w:rsidRPr="00AB657F">
              <w:rPr>
                <w:szCs w:val="24"/>
              </w:rPr>
              <w:t>ых</w:t>
            </w:r>
            <w:proofErr w:type="spellEnd"/>
            <w:r w:rsidRPr="00AB657F">
              <w:rPr>
                <w:szCs w:val="24"/>
              </w:rPr>
              <w:t xml:space="preserve">) языке(ах)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57F" w:rsidRPr="009602D0" w:rsidRDefault="00AB657F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Не способен представлять полученные результаты </w:t>
            </w:r>
            <w:r w:rsidRPr="00AB657F">
              <w:rPr>
                <w:szCs w:val="24"/>
              </w:rPr>
              <w:t xml:space="preserve">исследований на различных научных мероприятиях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57F" w:rsidRPr="009602D0" w:rsidRDefault="00AB657F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Испытывает существенные затруднения при представлении  </w:t>
            </w:r>
          </w:p>
          <w:p w:rsidR="00AB657F" w:rsidRPr="009602D0" w:rsidRDefault="00AB657F" w:rsidP="00AB657F">
            <w:pPr>
              <w:spacing w:after="0" w:line="240" w:lineRule="auto"/>
              <w:ind w:left="0" w:right="66"/>
              <w:rPr>
                <w:szCs w:val="24"/>
              </w:rPr>
            </w:pPr>
            <w:r w:rsidRPr="00AB657F">
              <w:rPr>
                <w:szCs w:val="24"/>
              </w:rPr>
              <w:t xml:space="preserve">полученных результатов исследований на различных научных мероприятиях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657F" w:rsidRPr="009602D0" w:rsidRDefault="00AB657F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испытывает незначительные затруднения при представлении полученных </w:t>
            </w:r>
          </w:p>
          <w:p w:rsidR="00AB657F" w:rsidRPr="009602D0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результатов исследований на различных научных мероприятиях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AB657F" w:rsidRPr="009602D0" w:rsidRDefault="00AB657F" w:rsidP="00AB657F">
            <w:pPr>
              <w:spacing w:after="0" w:line="240" w:lineRule="auto"/>
              <w:ind w:left="46" w:right="119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Демонстрирует способность представлять полученных результаты исследований на </w:t>
            </w:r>
            <w:r w:rsidRPr="00AB657F">
              <w:rPr>
                <w:szCs w:val="24"/>
              </w:rPr>
              <w:t xml:space="preserve">различных научных мероприятиях </w:t>
            </w:r>
          </w:p>
        </w:tc>
      </w:tr>
      <w:tr w:rsidR="00271E81" w:rsidRPr="00AB657F" w:rsidTr="00AB657F">
        <w:tblPrEx>
          <w:tblCellMar>
            <w:top w:w="44" w:type="dxa"/>
            <w:left w:w="115" w:type="dxa"/>
            <w:right w:w="6" w:type="dxa"/>
          </w:tblCellMar>
        </w:tblPrEx>
        <w:trPr>
          <w:gridAfter w:val="1"/>
          <w:wAfter w:w="49" w:type="dxa"/>
          <w:trHeight w:val="379"/>
        </w:trPr>
        <w:tc>
          <w:tcPr>
            <w:tcW w:w="1601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i/>
                <w:szCs w:val="24"/>
              </w:rPr>
              <w:t xml:space="preserve">Компетенция: ОПК-2 </w:t>
            </w:r>
          </w:p>
        </w:tc>
      </w:tr>
      <w:tr w:rsidR="00271E81" w:rsidRPr="00AB657F" w:rsidTr="00AB657F">
        <w:tblPrEx>
          <w:tblCellMar>
            <w:top w:w="44" w:type="dxa"/>
            <w:left w:w="115" w:type="dxa"/>
            <w:right w:w="6" w:type="dxa"/>
          </w:tblCellMar>
        </w:tblPrEx>
        <w:trPr>
          <w:gridAfter w:val="1"/>
          <w:wAfter w:w="49" w:type="dxa"/>
          <w:trHeight w:val="35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>
              <w:rPr>
                <w:szCs w:val="24"/>
              </w:rPr>
              <w:t xml:space="preserve">Результаты </w:t>
            </w:r>
            <w:r w:rsidR="009602D0" w:rsidRPr="00AB657F">
              <w:rPr>
                <w:szCs w:val="24"/>
              </w:rPr>
              <w:t xml:space="preserve">прохождения практики: </w:t>
            </w:r>
          </w:p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i/>
                <w:szCs w:val="24"/>
              </w:rPr>
              <w:t xml:space="preserve">Индикатор: </w:t>
            </w:r>
            <w:r w:rsidRPr="00AB657F">
              <w:rPr>
                <w:szCs w:val="24"/>
              </w:rPr>
              <w:t xml:space="preserve">ИД-1. ОПК-2 </w:t>
            </w:r>
          </w:p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>Эффективно использует современные техники и методики сбора данных, продвинутые методы их обработки и анализа</w:t>
            </w:r>
            <w:r w:rsidRPr="00AB657F">
              <w:rPr>
                <w:i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Отсутствуют знания современных методов и инструментов качественного и количественного анализа, </w:t>
            </w:r>
            <w:r w:rsidR="00AB657F">
              <w:rPr>
                <w:szCs w:val="24"/>
              </w:rPr>
              <w:t xml:space="preserve">что не </w:t>
            </w:r>
            <w:r w:rsidRPr="00AB657F">
              <w:rPr>
                <w:szCs w:val="24"/>
              </w:rPr>
              <w:t xml:space="preserve">позволяет  самостоятельно проводить эмпирические прикладные исследования и обрабатывать эмпирические экспериментальные данные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Показывает фрагментарные знания современных методов и инструментов качественного и количественного анализа, при проведение эмпирических прикладных исследований и обработке эмпирических экспериментальных данных допускаются грубые ошибки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Используя знания современных методов и инструментов качественного и количественного анализа, самостоятельно проводит эмпирические прикладные исследования, но допускает незначительные ошибки при и обработке эмпирических экспериментальных данных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Используя знания современных методов и инструментов качественного и количественного анализа, самостоятельно проводит эмпирические прикладные исследования и обрабатывает эмпирические экспериментальные данные; </w:t>
            </w:r>
          </w:p>
        </w:tc>
      </w:tr>
      <w:tr w:rsidR="00271E81" w:rsidRPr="00AB657F" w:rsidTr="00AB657F">
        <w:tblPrEx>
          <w:tblCellMar>
            <w:top w:w="44" w:type="dxa"/>
            <w:left w:w="115" w:type="dxa"/>
            <w:right w:w="6" w:type="dxa"/>
          </w:tblCellMar>
        </w:tblPrEx>
        <w:trPr>
          <w:gridAfter w:val="1"/>
          <w:wAfter w:w="49" w:type="dxa"/>
          <w:trHeight w:val="37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lastRenderedPageBreak/>
              <w:t xml:space="preserve">ИД-2. ОПК-2. </w:t>
            </w:r>
          </w:p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>Использует интеллектуальные информационно</w:t>
            </w:r>
            <w:r w:rsidR="00AB657F">
              <w:rPr>
                <w:szCs w:val="24"/>
              </w:rPr>
              <w:t xml:space="preserve">-аналитические системы при решении управленческих </w:t>
            </w:r>
            <w:r w:rsidRPr="00AB657F">
              <w:rPr>
                <w:szCs w:val="24"/>
              </w:rPr>
              <w:t xml:space="preserve">и исследовательских задач.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>Не способен обобщать результаты, полученные решении управленческих и исследовательских задач, отсутствуют знания современных интеллектуальных информационно</w:t>
            </w:r>
            <w:r w:rsidR="00AB657F">
              <w:rPr>
                <w:szCs w:val="24"/>
              </w:rPr>
              <w:t>-</w:t>
            </w:r>
            <w:r w:rsidRPr="00AB657F">
              <w:rPr>
                <w:szCs w:val="24"/>
              </w:rPr>
              <w:t xml:space="preserve">аналитических систем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>Показывает фрагментарные знания современных интеллектуальных информационно</w:t>
            </w:r>
            <w:r w:rsidR="00AB657F">
              <w:rPr>
                <w:szCs w:val="24"/>
              </w:rPr>
              <w:t>-</w:t>
            </w:r>
            <w:r w:rsidRPr="00AB657F">
              <w:rPr>
                <w:szCs w:val="24"/>
              </w:rPr>
              <w:t xml:space="preserve">аналитических систем; допускает грубые недочеты при обобщении и оценивании результатов, полученные решении управленческих и исследовательских задач.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>Основываясь на знание современных интеллектуальных информационно</w:t>
            </w:r>
            <w:r w:rsidR="00AB657F">
              <w:rPr>
                <w:szCs w:val="24"/>
              </w:rPr>
              <w:t>-</w:t>
            </w:r>
            <w:r w:rsidRPr="00AB657F">
              <w:rPr>
                <w:szCs w:val="24"/>
              </w:rPr>
              <w:t xml:space="preserve">аналитических систем, обобщает и критически оценивает результаты, полученные решении управленческих и исследовательских задач, но испытывает незначительные затруднении при формулировании выводов по </w:t>
            </w:r>
          </w:p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результатам работы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>Основываясь на знание современных интеллектуальных информационно</w:t>
            </w:r>
            <w:r w:rsidR="00AB657F">
              <w:rPr>
                <w:szCs w:val="24"/>
              </w:rPr>
              <w:t>-</w:t>
            </w:r>
            <w:r w:rsidRPr="00AB657F">
              <w:rPr>
                <w:szCs w:val="24"/>
              </w:rPr>
              <w:t xml:space="preserve">аналитических систем, обобщает и критически оценивает результаты, полученные решении управленческих и исследовательских задач. </w:t>
            </w:r>
          </w:p>
        </w:tc>
      </w:tr>
      <w:tr w:rsidR="00AB657F" w:rsidRPr="00AB657F" w:rsidTr="00AB657F">
        <w:tblPrEx>
          <w:tblCellMar>
            <w:top w:w="44" w:type="dxa"/>
            <w:left w:w="115" w:type="dxa"/>
            <w:right w:w="6" w:type="dxa"/>
          </w:tblCellMar>
        </w:tblPrEx>
        <w:trPr>
          <w:gridAfter w:val="1"/>
          <w:wAfter w:w="49" w:type="dxa"/>
          <w:trHeight w:val="467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ИД-3. ОПК-2. </w:t>
            </w:r>
          </w:p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Разрабатывает и осуществляет </w:t>
            </w:r>
            <w:proofErr w:type="spellStart"/>
            <w:r w:rsidRPr="00AB657F">
              <w:rPr>
                <w:szCs w:val="24"/>
              </w:rPr>
              <w:t>сследовательские</w:t>
            </w:r>
            <w:proofErr w:type="spellEnd"/>
            <w:r w:rsidRPr="00AB657F">
              <w:rPr>
                <w:szCs w:val="24"/>
              </w:rPr>
              <w:t xml:space="preserve"> и аналитические проекты для информационного обеспечения принятия управленческих решений.</w:t>
            </w:r>
            <w:r w:rsidRPr="00AB657F">
              <w:rPr>
                <w:i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Знания методологии и методики проведения научных исследований не </w:t>
            </w:r>
          </w:p>
          <w:p w:rsidR="00AB657F" w:rsidRPr="00AB657F" w:rsidRDefault="00AB657F" w:rsidP="00AB657F">
            <w:pPr>
              <w:spacing w:after="0" w:line="240" w:lineRule="auto"/>
              <w:ind w:left="0" w:right="66"/>
              <w:rPr>
                <w:szCs w:val="24"/>
              </w:rPr>
            </w:pPr>
            <w:r w:rsidRPr="00AB657F">
              <w:rPr>
                <w:szCs w:val="24"/>
              </w:rPr>
              <w:t xml:space="preserve">сформированы, не способен выявлять перспективные направления научных исследований и обосновывать актуальность, теоретическую практическую значимость исследуемой проблемы, не умеет формулировать гипотезы при разработке исследовательских и аналитических проектов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Испытывает значительные затруднения при выявлении перспективных </w:t>
            </w:r>
            <w:proofErr w:type="spellStart"/>
            <w:r w:rsidRPr="00AB657F">
              <w:rPr>
                <w:szCs w:val="24"/>
              </w:rPr>
              <w:t>аправлений</w:t>
            </w:r>
            <w:proofErr w:type="spellEnd"/>
            <w:r w:rsidRPr="00AB657F">
              <w:rPr>
                <w:szCs w:val="24"/>
              </w:rPr>
              <w:t xml:space="preserve"> научных исследований, при обосновании актуальности и практической значимости исследуемой проблемы, допускает ошибки при формулировке гипотез в процессе разработке исследовательских и аналитических проектов, ограниченные знания методологии и методики проведения научных исследований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Опираясь на знание методологии и методики проведения научных исследований, выявляет перспективные направления научных исследований, обосновывает актуальность, теоретическую практическую значимость исследуемой проблемы, но может допускать незначительные недочеты при формулировании гипотезы при разработке исследовательских и аналитических проектов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Опираясь на знание методологии и методики проведения научных исследований, выявляет перспективные направления научных исследований, обосновывает актуальность, теоретическую практическую значимость исследуемой проблемы, формулирует гипотезы при разработке исследовательских и аналитических проектов </w:t>
            </w:r>
          </w:p>
        </w:tc>
      </w:tr>
      <w:tr w:rsidR="00271E81" w:rsidRPr="00AB657F" w:rsidTr="00AB657F">
        <w:tblPrEx>
          <w:tblCellMar>
            <w:top w:w="56" w:type="dxa"/>
            <w:left w:w="115" w:type="dxa"/>
            <w:right w:w="60" w:type="dxa"/>
          </w:tblCellMar>
        </w:tblPrEx>
        <w:trPr>
          <w:trHeight w:val="377"/>
        </w:trPr>
        <w:tc>
          <w:tcPr>
            <w:tcW w:w="16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i/>
                <w:szCs w:val="24"/>
              </w:rPr>
              <w:t xml:space="preserve">Компетенция: ОПК-5 </w:t>
            </w:r>
          </w:p>
        </w:tc>
      </w:tr>
      <w:tr w:rsidR="00271E81" w:rsidRPr="00AB657F" w:rsidTr="00AB657F">
        <w:tblPrEx>
          <w:tblCellMar>
            <w:top w:w="56" w:type="dxa"/>
            <w:left w:w="115" w:type="dxa"/>
            <w:right w:w="60" w:type="dxa"/>
          </w:tblCellMar>
        </w:tblPrEx>
        <w:trPr>
          <w:gridAfter w:val="1"/>
          <w:wAfter w:w="49" w:type="dxa"/>
          <w:trHeight w:val="43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Результаты </w:t>
            </w:r>
            <w:r w:rsidR="009602D0" w:rsidRPr="00AB657F">
              <w:rPr>
                <w:szCs w:val="24"/>
              </w:rPr>
              <w:t xml:space="preserve">прохождения практики: </w:t>
            </w:r>
          </w:p>
          <w:p w:rsid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i/>
                <w:szCs w:val="24"/>
              </w:rPr>
              <w:t xml:space="preserve">Индикатор: </w:t>
            </w:r>
            <w:r w:rsidR="00AB657F">
              <w:rPr>
                <w:szCs w:val="24"/>
              </w:rPr>
              <w:t xml:space="preserve">ИД-1. </w:t>
            </w:r>
            <w:r w:rsidRPr="00AB657F">
              <w:rPr>
                <w:szCs w:val="24"/>
              </w:rPr>
              <w:t xml:space="preserve">ОПК-5. </w:t>
            </w:r>
          </w:p>
          <w:p w:rsidR="00271E81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>
              <w:rPr>
                <w:szCs w:val="24"/>
              </w:rPr>
              <w:t xml:space="preserve">Критически оценивает результаты научных исследований, проводит </w:t>
            </w:r>
            <w:r w:rsidR="009602D0" w:rsidRPr="00AB657F">
              <w:rPr>
                <w:szCs w:val="24"/>
              </w:rPr>
              <w:t>анализ, обобщает, систематизир</w:t>
            </w:r>
            <w:r>
              <w:rPr>
                <w:szCs w:val="24"/>
              </w:rPr>
              <w:t xml:space="preserve">ует и оценивает </w:t>
            </w:r>
            <w:r w:rsidR="009602D0" w:rsidRPr="00AB657F">
              <w:rPr>
                <w:szCs w:val="24"/>
              </w:rPr>
              <w:t>результаты научных исследований в менеджменте и смежных областях.</w:t>
            </w:r>
            <w:r w:rsidR="009602D0" w:rsidRPr="00AB657F">
              <w:rPr>
                <w:i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Отсутствуют знаний методологии проведения сравнительного анализа теоретических подходов к решению проблем экономики в исследуемой области, не умеет осуществлять поиск необходимой научной информации, использование современных информационных технологий для проведения теоретического анализа современных проблем экономики затруднено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Фрагментарные знания методологии проведения сравнительного анализа теоретических подходов к решению проблем экономики в исследуемой области, ограниченное использование современных информационных технологий для проведения теоретического анализа современных проблем экономики и поиска необходимой научной информации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На основе знаний методологии проведения сравнительного анализа теоретических подходов к решению проблем экономики в исследуемой области, проводит поиск необходимой научной информации, но испытывает незначительные затруднения при использовании современных информационных технологий для проведения теоретического анализа современных проблем экономики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E81" w:rsidRPr="00AB657F" w:rsidRDefault="009602D0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На основе знаний методологии проведения сравнительного анализа теоретических подходов к решению проблем экономики в исследуемой области, проводит поиск необходимой научной информации с использованием современных информационных технологий для проведения теоретического анализа современных проблем экономики </w:t>
            </w:r>
          </w:p>
        </w:tc>
      </w:tr>
      <w:tr w:rsidR="00AB657F" w:rsidRPr="00AB657F" w:rsidTr="00AB657F">
        <w:tblPrEx>
          <w:tblCellMar>
            <w:top w:w="56" w:type="dxa"/>
            <w:left w:w="115" w:type="dxa"/>
            <w:right w:w="60" w:type="dxa"/>
          </w:tblCellMar>
        </w:tblPrEx>
        <w:trPr>
          <w:gridAfter w:val="1"/>
          <w:wAfter w:w="49" w:type="dxa"/>
          <w:trHeight w:val="37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ИД-2. ОПК-5. </w:t>
            </w:r>
          </w:p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Разрабатывает и реализует научно-исследовательские, </w:t>
            </w:r>
          </w:p>
          <w:p w:rsidR="00AB657F" w:rsidRPr="00AB657F" w:rsidRDefault="00AB657F" w:rsidP="00AB657F">
            <w:pPr>
              <w:spacing w:after="0" w:line="240" w:lineRule="auto"/>
              <w:ind w:left="0" w:right="66"/>
              <w:rPr>
                <w:szCs w:val="24"/>
              </w:rPr>
            </w:pPr>
            <w:r w:rsidRPr="00AB657F">
              <w:rPr>
                <w:szCs w:val="24"/>
              </w:rPr>
              <w:t>аналитические, консалтинговые и прочие аналогичные проекты</w:t>
            </w:r>
            <w:r w:rsidRPr="00AB657F">
              <w:rPr>
                <w:i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Не может самостоятельно планировать и проводить научные исследования, </w:t>
            </w:r>
          </w:p>
          <w:p w:rsidR="00AB657F" w:rsidRPr="00AB657F" w:rsidRDefault="00AB657F" w:rsidP="00AB657F">
            <w:pPr>
              <w:spacing w:after="0" w:line="240" w:lineRule="auto"/>
              <w:ind w:left="0" w:right="66"/>
              <w:rPr>
                <w:szCs w:val="24"/>
              </w:rPr>
            </w:pPr>
            <w:r w:rsidRPr="00AB657F">
              <w:rPr>
                <w:szCs w:val="24"/>
              </w:rPr>
              <w:t>необходимые для реализации научно</w:t>
            </w:r>
            <w:r>
              <w:rPr>
                <w:szCs w:val="24"/>
              </w:rPr>
              <w:t>-</w:t>
            </w:r>
            <w:r w:rsidRPr="00AB657F">
              <w:rPr>
                <w:szCs w:val="24"/>
              </w:rPr>
              <w:t xml:space="preserve">исследовательские, аналитические, консалтинговые и прочие аналогичные проекты, отсутствуют знания о методах сбора необходимых материалов в соответствии с разработанной программой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Частичное знание методов сбора необходимых материалов в соответствии </w:t>
            </w:r>
          </w:p>
          <w:p w:rsidR="00AB657F" w:rsidRPr="00AB657F" w:rsidRDefault="00AB657F" w:rsidP="00AB657F">
            <w:pPr>
              <w:spacing w:after="0" w:line="240" w:lineRule="auto"/>
              <w:ind w:left="0" w:right="66"/>
              <w:rPr>
                <w:szCs w:val="24"/>
              </w:rPr>
            </w:pPr>
            <w:r w:rsidRPr="00AB657F">
              <w:rPr>
                <w:szCs w:val="24"/>
              </w:rPr>
              <w:t>с разработанной программой вызывают определенные затруднения при самостоятельном планировании и проведении научных исследований, необходимых для реализации научно</w:t>
            </w:r>
            <w:r>
              <w:rPr>
                <w:szCs w:val="24"/>
              </w:rPr>
              <w:t>-</w:t>
            </w:r>
            <w:r w:rsidRPr="00AB657F">
              <w:rPr>
                <w:szCs w:val="24"/>
              </w:rPr>
              <w:t xml:space="preserve">исследовательских, аналитических, консалтинговых и прочих проектов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Используя методы сбора необходимых материалов в соответствии с разработанной </w:t>
            </w:r>
          </w:p>
          <w:p w:rsidR="00AB657F" w:rsidRPr="00AB657F" w:rsidRDefault="00AB657F" w:rsidP="00AB657F">
            <w:pPr>
              <w:spacing w:after="0" w:line="240" w:lineRule="auto"/>
              <w:ind w:left="0" w:right="66"/>
              <w:rPr>
                <w:szCs w:val="24"/>
              </w:rPr>
            </w:pPr>
            <w:r w:rsidRPr="00AB657F">
              <w:rPr>
                <w:szCs w:val="24"/>
              </w:rPr>
              <w:t xml:space="preserve">программой, самостоятельно планирует и проводит научные исследования, необходимые для реализации научно-исследовательские, аналитические, консалтинговые и прочие проекты, но допускает несущественные ошибки про подготовке выводов о проделанной работе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F" w:rsidRPr="00AB657F" w:rsidRDefault="00AB657F" w:rsidP="00AB657F">
            <w:pPr>
              <w:spacing w:after="0" w:line="240" w:lineRule="auto"/>
              <w:ind w:left="0" w:right="66" w:firstLine="0"/>
              <w:rPr>
                <w:szCs w:val="24"/>
              </w:rPr>
            </w:pPr>
            <w:r w:rsidRPr="00AB657F">
              <w:rPr>
                <w:szCs w:val="24"/>
              </w:rPr>
              <w:t xml:space="preserve">Используя методы сбора необходимых материалов в соответствии с разработанной </w:t>
            </w:r>
          </w:p>
          <w:p w:rsidR="00AB657F" w:rsidRPr="00AB657F" w:rsidRDefault="00AB657F" w:rsidP="00AB657F">
            <w:pPr>
              <w:spacing w:after="0" w:line="240" w:lineRule="auto"/>
              <w:ind w:left="0" w:right="66"/>
              <w:rPr>
                <w:szCs w:val="24"/>
              </w:rPr>
            </w:pPr>
            <w:r w:rsidRPr="00AB657F">
              <w:rPr>
                <w:szCs w:val="24"/>
              </w:rPr>
              <w:t xml:space="preserve">программой, самостоятельно планирует и проводит научные исследования, необходимые для реализации научно-исследовательские, аналитические, консалтинговые и прочие аналогичные проекты  </w:t>
            </w:r>
          </w:p>
        </w:tc>
      </w:tr>
    </w:tbl>
    <w:p w:rsidR="00271E81" w:rsidRPr="009602D0" w:rsidRDefault="00271E81" w:rsidP="009602D0">
      <w:pPr>
        <w:spacing w:after="0" w:line="240" w:lineRule="auto"/>
        <w:ind w:left="0" w:right="0" w:firstLine="0"/>
        <w:rPr>
          <w:szCs w:val="24"/>
        </w:rPr>
        <w:sectPr w:rsidR="00271E81" w:rsidRPr="009602D0">
          <w:pgSz w:w="16838" w:h="11906" w:orient="landscape"/>
          <w:pgMar w:top="1440" w:right="1440" w:bottom="867" w:left="1440" w:header="720" w:footer="720" w:gutter="0"/>
          <w:cols w:space="720"/>
        </w:sectPr>
      </w:pPr>
    </w:p>
    <w:p w:rsidR="00271E81" w:rsidRPr="009602D0" w:rsidRDefault="009602D0" w:rsidP="00AB657F">
      <w:pPr>
        <w:pStyle w:val="1"/>
        <w:spacing w:line="240" w:lineRule="auto"/>
        <w:ind w:left="0" w:right="0" w:firstLine="0"/>
        <w:rPr>
          <w:szCs w:val="24"/>
        </w:rPr>
      </w:pPr>
      <w:r w:rsidRPr="009602D0">
        <w:rPr>
          <w:szCs w:val="24"/>
        </w:rPr>
        <w:lastRenderedPageBreak/>
        <w:t xml:space="preserve">Оценочные средства по </w:t>
      </w:r>
      <w:proofErr w:type="gramStart"/>
      <w:r w:rsidRPr="009602D0">
        <w:rPr>
          <w:szCs w:val="24"/>
        </w:rPr>
        <w:t>учебной  практике</w:t>
      </w:r>
      <w:proofErr w:type="gramEnd"/>
    </w:p>
    <w:p w:rsidR="00271E81" w:rsidRPr="009602D0" w:rsidRDefault="00271E81" w:rsidP="00AB657F">
      <w:pPr>
        <w:spacing w:after="0" w:line="240" w:lineRule="auto"/>
        <w:ind w:left="0" w:right="0" w:firstLine="0"/>
        <w:jc w:val="center"/>
        <w:rPr>
          <w:szCs w:val="24"/>
        </w:rPr>
      </w:pPr>
    </w:p>
    <w:p w:rsidR="00271E81" w:rsidRPr="009602D0" w:rsidRDefault="009602D0" w:rsidP="00AB657F">
      <w:pPr>
        <w:pStyle w:val="2"/>
        <w:spacing w:after="0" w:line="240" w:lineRule="auto"/>
        <w:ind w:left="0" w:right="0" w:firstLine="0"/>
        <w:jc w:val="center"/>
        <w:rPr>
          <w:szCs w:val="24"/>
        </w:rPr>
      </w:pPr>
      <w:r w:rsidRPr="009602D0">
        <w:rPr>
          <w:szCs w:val="24"/>
        </w:rPr>
        <w:t>Задания, позволяющие оценить знания, полученные на практике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tbl>
      <w:tblPr>
        <w:tblStyle w:val="TableGrid"/>
        <w:tblW w:w="9622" w:type="dxa"/>
        <w:tblInd w:w="-856" w:type="dxa"/>
        <w:tblCellMar>
          <w:top w:w="37" w:type="dxa"/>
          <w:left w:w="113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527"/>
        <w:gridCol w:w="3749"/>
        <w:gridCol w:w="6"/>
        <w:gridCol w:w="1106"/>
        <w:gridCol w:w="6"/>
        <w:gridCol w:w="3222"/>
        <w:gridCol w:w="6"/>
      </w:tblGrid>
      <w:tr w:rsidR="00271E81" w:rsidRPr="009602D0" w:rsidTr="00AB657F">
        <w:trPr>
          <w:trHeight w:val="257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Формулировка задания </w:t>
            </w:r>
          </w:p>
        </w:tc>
      </w:tr>
      <w:tr w:rsidR="00271E81" w:rsidRPr="009602D0" w:rsidTr="00AB657F">
        <w:trPr>
          <w:gridAfter w:val="1"/>
          <w:wAfter w:w="6" w:type="dxa"/>
          <w:trHeight w:val="74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Код компетенции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Формулировки 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271E81" w:rsidRPr="009602D0" w:rsidTr="00AB657F">
        <w:trPr>
          <w:gridAfter w:val="1"/>
          <w:wAfter w:w="6" w:type="dxa"/>
          <w:trHeight w:val="12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УК-4 </w:t>
            </w:r>
          </w:p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>Способен применять современные коммуникативные технологии, в том числе на иностранном (</w:t>
            </w:r>
            <w:proofErr w:type="spellStart"/>
            <w:r w:rsidRPr="009602D0">
              <w:rPr>
                <w:szCs w:val="24"/>
              </w:rPr>
              <w:t>ых</w:t>
            </w:r>
            <w:proofErr w:type="spellEnd"/>
            <w:r w:rsidRPr="009602D0">
              <w:rPr>
                <w:szCs w:val="24"/>
              </w:rPr>
              <w:t xml:space="preserve">)языке (ах), для академического и профессионального взаимодействия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1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Составить план проведения исследований для выполнения заданий НИР </w:t>
            </w:r>
          </w:p>
        </w:tc>
      </w:tr>
      <w:tr w:rsidR="00271E81" w:rsidRPr="009602D0" w:rsidTr="00AB657F">
        <w:trPr>
          <w:gridAfter w:val="1"/>
          <w:wAfter w:w="6" w:type="dxa"/>
          <w:trHeight w:val="197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ОПК-5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Способен обобщать и критически оценивать научные исследования в менеджменте и смежных областях, выполнять научно-исследовательские проекты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2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Выбрать и обосновать методологию проведения исследований и генерирования идей для выполнения заданий НИР на основе эмпирической базы научных исследований российских и зарубежных ученых по выбранной проблематике </w:t>
            </w:r>
          </w:p>
        </w:tc>
      </w:tr>
      <w:tr w:rsidR="00271E81" w:rsidRPr="009602D0" w:rsidTr="00AB657F">
        <w:trPr>
          <w:gridAfter w:val="1"/>
          <w:wAfter w:w="6" w:type="dxa"/>
          <w:trHeight w:val="746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ОПК-2 </w:t>
            </w:r>
          </w:p>
        </w:tc>
        <w:tc>
          <w:tcPr>
            <w:tcW w:w="3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Способен применять современные техники и методики сбора данных, продвинутые методы их обработки и анализа, в том числе использовать интеллектуальные </w:t>
            </w:r>
            <w:proofErr w:type="spellStart"/>
            <w:r w:rsidRPr="009602D0">
              <w:rPr>
                <w:szCs w:val="24"/>
              </w:rPr>
              <w:t>информационноаналитические</w:t>
            </w:r>
            <w:proofErr w:type="spellEnd"/>
            <w:r w:rsidRPr="009602D0">
              <w:rPr>
                <w:szCs w:val="24"/>
              </w:rPr>
              <w:t xml:space="preserve"> системы, при решении управленческих и исследовательских задач.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1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Выбрать методы проведения исследований для выполнения </w:t>
            </w:r>
          </w:p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заданий НИР  </w:t>
            </w:r>
          </w:p>
        </w:tc>
      </w:tr>
      <w:tr w:rsidR="00271E81" w:rsidRPr="009602D0" w:rsidTr="00AB657F">
        <w:trPr>
          <w:gridAfter w:val="1"/>
          <w:wAfter w:w="6" w:type="dxa"/>
          <w:trHeight w:val="1236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2 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Составить план проведения исследований для выполнения заданий НИР, предусматривающий формирование научных гипотез на основе творческого мышления </w:t>
            </w:r>
          </w:p>
        </w:tc>
      </w:tr>
    </w:tbl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271E81" w:rsidRPr="009602D0" w:rsidRDefault="009602D0" w:rsidP="009602D0">
      <w:pPr>
        <w:pStyle w:val="2"/>
        <w:spacing w:after="0" w:line="240" w:lineRule="auto"/>
        <w:ind w:left="0" w:right="0" w:firstLine="0"/>
        <w:jc w:val="both"/>
        <w:rPr>
          <w:szCs w:val="24"/>
        </w:rPr>
      </w:pPr>
      <w:r w:rsidRPr="009602D0">
        <w:rPr>
          <w:szCs w:val="24"/>
        </w:rPr>
        <w:t xml:space="preserve">Задания, позволяющие оценить умения и навыки, полученные на практике 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</w:t>
      </w:r>
    </w:p>
    <w:tbl>
      <w:tblPr>
        <w:tblStyle w:val="TableGrid"/>
        <w:tblW w:w="9920" w:type="dxa"/>
        <w:tblInd w:w="-856" w:type="dxa"/>
        <w:tblCellMar>
          <w:top w:w="37" w:type="dxa"/>
          <w:left w:w="115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560"/>
        <w:gridCol w:w="3825"/>
        <w:gridCol w:w="1135"/>
        <w:gridCol w:w="3400"/>
      </w:tblGrid>
      <w:tr w:rsidR="00271E81" w:rsidRPr="009602D0" w:rsidTr="00AB657F">
        <w:trPr>
          <w:trHeight w:val="254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Формируемые компетенции, индикаторы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Формулировка задания </w:t>
            </w:r>
          </w:p>
        </w:tc>
      </w:tr>
      <w:tr w:rsidR="00271E81" w:rsidRPr="009602D0" w:rsidTr="00AB657F">
        <w:trPr>
          <w:trHeight w:val="7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Код компетенции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Формулировки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</w:tr>
      <w:tr w:rsidR="00271E81" w:rsidRPr="009602D0" w:rsidTr="00AB657F">
        <w:trPr>
          <w:trHeight w:val="99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ОПК-2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Способен применять современные техники и методики сбора данных, продвинутые методы их обработки </w:t>
            </w:r>
            <w:r w:rsidRPr="009602D0">
              <w:rPr>
                <w:szCs w:val="24"/>
              </w:rPr>
              <w:lastRenderedPageBreak/>
              <w:t>и анализа, в том числе использовать интеллектуальные информационно</w:t>
            </w:r>
            <w:r w:rsidR="00AB657F">
              <w:rPr>
                <w:szCs w:val="24"/>
              </w:rPr>
              <w:t>-</w:t>
            </w:r>
            <w:r w:rsidRPr="009602D0">
              <w:rPr>
                <w:szCs w:val="24"/>
              </w:rPr>
              <w:t xml:space="preserve">аналитические системы, при решении управленческих и исследовательских задач.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lastRenderedPageBreak/>
              <w:t xml:space="preserve">Задание 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>Реферирование и аннотирование литературных и Интернет-</w:t>
            </w:r>
          </w:p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lastRenderedPageBreak/>
              <w:t xml:space="preserve">источников по теме исследования (не менее 25 источников) </w:t>
            </w:r>
          </w:p>
        </w:tc>
      </w:tr>
      <w:tr w:rsidR="00271E81" w:rsidRPr="009602D0" w:rsidTr="00AB657F">
        <w:trPr>
          <w:trHeight w:val="99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Выполнение исследовательского проекта на основе обобщения и представления научных результатов исследования </w:t>
            </w:r>
          </w:p>
        </w:tc>
      </w:tr>
      <w:tr w:rsidR="00271E81" w:rsidRPr="009602D0" w:rsidTr="00AB657F">
        <w:trPr>
          <w:trHeight w:val="74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Подготовка тезисов доклада на основе обобщения и представления научных результатов исследования </w:t>
            </w:r>
          </w:p>
        </w:tc>
      </w:tr>
      <w:tr w:rsidR="00271E81" w:rsidRPr="009602D0" w:rsidTr="00AB657F">
        <w:trPr>
          <w:trHeight w:val="99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Подготовка доклада на заседание круглого стола на основе обобщения и представления научных результатов исследования </w:t>
            </w:r>
          </w:p>
        </w:tc>
      </w:tr>
      <w:tr w:rsidR="00AB657F" w:rsidRPr="009602D0" w:rsidTr="005917EA">
        <w:trPr>
          <w:trHeight w:val="118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УК-4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Способен применять современные коммуникативные технологии, в том </w:t>
            </w:r>
          </w:p>
          <w:p w:rsidR="00AB657F" w:rsidRPr="009602D0" w:rsidRDefault="00AB657F" w:rsidP="009602D0">
            <w:pPr>
              <w:spacing w:after="0" w:line="240" w:lineRule="auto"/>
              <w:ind w:left="0" w:right="0"/>
              <w:rPr>
                <w:szCs w:val="24"/>
              </w:rPr>
            </w:pPr>
            <w:r w:rsidRPr="009602D0">
              <w:rPr>
                <w:szCs w:val="24"/>
              </w:rPr>
              <w:t>числе на иностранном (</w:t>
            </w:r>
            <w:proofErr w:type="spellStart"/>
            <w:r w:rsidRPr="009602D0">
              <w:rPr>
                <w:szCs w:val="24"/>
              </w:rPr>
              <w:t>ых</w:t>
            </w:r>
            <w:proofErr w:type="spellEnd"/>
            <w:r w:rsidRPr="009602D0">
              <w:rPr>
                <w:szCs w:val="24"/>
              </w:rPr>
              <w:t xml:space="preserve">)языке (ах), для академического и профессионального взаимодействия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Защита исследовательского проекта на основе обобщения и </w:t>
            </w:r>
          </w:p>
          <w:p w:rsidR="00AB657F" w:rsidRPr="009602D0" w:rsidRDefault="00AB657F" w:rsidP="009602D0">
            <w:pPr>
              <w:spacing w:after="0" w:line="240" w:lineRule="auto"/>
              <w:ind w:left="0" w:right="0"/>
              <w:rPr>
                <w:szCs w:val="24"/>
              </w:rPr>
            </w:pPr>
            <w:r w:rsidRPr="009602D0">
              <w:rPr>
                <w:szCs w:val="24"/>
              </w:rPr>
              <w:t xml:space="preserve">представления научных результатов исследования </w:t>
            </w:r>
          </w:p>
        </w:tc>
      </w:tr>
      <w:tr w:rsidR="00AB657F" w:rsidRPr="009602D0" w:rsidTr="00AB657F">
        <w:tblPrEx>
          <w:tblCellMar>
            <w:top w:w="43" w:type="dxa"/>
            <w:right w:w="63" w:type="dxa"/>
          </w:tblCellMar>
        </w:tblPrEx>
        <w:trPr>
          <w:trHeight w:val="74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Публикация тезисов доклада на основе обобщения и представления научных результатов исследования </w:t>
            </w:r>
          </w:p>
        </w:tc>
      </w:tr>
      <w:tr w:rsidR="00AB657F" w:rsidRPr="009602D0" w:rsidTr="00AB657F">
        <w:tblPrEx>
          <w:tblCellMar>
            <w:top w:w="43" w:type="dxa"/>
            <w:right w:w="63" w:type="dxa"/>
          </w:tblCellMar>
        </w:tblPrEx>
        <w:trPr>
          <w:trHeight w:val="123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Подготовка презентационных материалов по выполненным в рамках НИР заданиям на основе обобщения и представления научных результатов исследования </w:t>
            </w:r>
          </w:p>
        </w:tc>
      </w:tr>
      <w:tr w:rsidR="00AB657F" w:rsidRPr="009602D0" w:rsidTr="00AB657F">
        <w:tblPrEx>
          <w:tblCellMar>
            <w:top w:w="43" w:type="dxa"/>
            <w:right w:w="63" w:type="dxa"/>
          </w:tblCellMar>
        </w:tblPrEx>
        <w:trPr>
          <w:trHeight w:val="99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57F" w:rsidRPr="009602D0" w:rsidRDefault="00AB657F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Выступление с докладом на заседании круглого стола на основе обобщения и представления научных результатов исследования </w:t>
            </w:r>
          </w:p>
        </w:tc>
      </w:tr>
      <w:tr w:rsidR="00271E81" w:rsidRPr="009602D0" w:rsidTr="00AB657F">
        <w:tblPrEx>
          <w:tblCellMar>
            <w:top w:w="43" w:type="dxa"/>
            <w:right w:w="63" w:type="dxa"/>
          </w:tblCellMar>
        </w:tblPrEx>
        <w:trPr>
          <w:trHeight w:val="99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ОПК-5 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Способен обобщать и критически оценивать научные исследования в менеджменте и смежных областях, выполнять научно-исследовательские проекты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Реферирование и аннотирование литературных и Интернет-источников по теме исследования (не менее 50 источников) </w:t>
            </w:r>
          </w:p>
        </w:tc>
      </w:tr>
      <w:tr w:rsidR="00271E81" w:rsidRPr="009602D0" w:rsidTr="00AB657F">
        <w:tblPrEx>
          <w:tblCellMar>
            <w:top w:w="43" w:type="dxa"/>
            <w:right w:w="63" w:type="dxa"/>
          </w:tblCellMar>
        </w:tblPrEx>
        <w:trPr>
          <w:trHeight w:val="123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Выполнение исследовательского проекта на основе обработки, анализа, систематизации и критической оценки научных </w:t>
            </w:r>
          </w:p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результатов исследования </w:t>
            </w:r>
          </w:p>
        </w:tc>
      </w:tr>
      <w:tr w:rsidR="00271E81" w:rsidRPr="009602D0" w:rsidTr="00AB657F">
        <w:tblPrEx>
          <w:tblCellMar>
            <w:top w:w="43" w:type="dxa"/>
            <w:right w:w="63" w:type="dxa"/>
          </w:tblCellMar>
        </w:tblPrEx>
        <w:trPr>
          <w:trHeight w:val="197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Подготовка научной статьи на основе обработки, анализа, систематизации и критической оценки научных результатов исследования, обоснования справедливости выдвинутых научных гипотез и формулирования собственных выводов </w:t>
            </w:r>
          </w:p>
        </w:tc>
      </w:tr>
      <w:tr w:rsidR="00271E81" w:rsidRPr="009602D0" w:rsidTr="00AB657F">
        <w:tblPrEx>
          <w:tblCellMar>
            <w:top w:w="43" w:type="dxa"/>
            <w:right w:w="63" w:type="dxa"/>
          </w:tblCellMar>
        </w:tblPrEx>
        <w:trPr>
          <w:trHeight w:val="221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Подготовка доклада на заседание круглого стола на основе обработки, анализа, систематизации и критической оценки научных результатов исследования, обоснования справедливости выдвинутых научных гипотез и формулирования собственных </w:t>
            </w:r>
          </w:p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выводов </w:t>
            </w:r>
          </w:p>
        </w:tc>
      </w:tr>
      <w:tr w:rsidR="00271E81" w:rsidRPr="009602D0" w:rsidTr="00AB657F">
        <w:tblPrEx>
          <w:tblCellMar>
            <w:top w:w="43" w:type="dxa"/>
            <w:right w:w="63" w:type="dxa"/>
          </w:tblCellMar>
        </w:tblPrEx>
        <w:trPr>
          <w:trHeight w:val="246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Подготовка презентационных материалов по выполненным в рамках НИР заданиям на основе обработки, анализа, систематизации и критической оценки научных результатов исследования, обоснования справедливости выдвинутых научных гипотез и формулирования собственных </w:t>
            </w:r>
          </w:p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выводов </w:t>
            </w:r>
          </w:p>
        </w:tc>
      </w:tr>
      <w:tr w:rsidR="00271E81" w:rsidRPr="009602D0" w:rsidTr="00AB657F">
        <w:tblPrEx>
          <w:tblCellMar>
            <w:top w:w="43" w:type="dxa"/>
            <w:right w:w="63" w:type="dxa"/>
          </w:tblCellMar>
        </w:tblPrEx>
        <w:trPr>
          <w:trHeight w:val="197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6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Защита исследовательского проекта, выполненного с обоснованием справедливости выдвинутых научных гипотез и формулированием собственных выводов и прогнозов на основе построения теоретических и </w:t>
            </w:r>
          </w:p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эмпирических моделей  </w:t>
            </w:r>
          </w:p>
        </w:tc>
      </w:tr>
      <w:tr w:rsidR="00271E81" w:rsidRPr="009602D0" w:rsidTr="00AB657F">
        <w:tblPrEx>
          <w:tblCellMar>
            <w:top w:w="43" w:type="dxa"/>
            <w:right w:w="63" w:type="dxa"/>
          </w:tblCellMar>
        </w:tblPrEx>
        <w:trPr>
          <w:trHeight w:val="197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7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Публикация научной статьи, выполненной с обоснованием справедливости выдвинутых научных гипотез и формулированием собственных выводов и прогнозов на основе построения теоретических и эмпирических моделей </w:t>
            </w:r>
          </w:p>
        </w:tc>
      </w:tr>
      <w:tr w:rsidR="00271E81" w:rsidRPr="009602D0" w:rsidTr="00AB657F">
        <w:tblPrEx>
          <w:tblCellMar>
            <w:top w:w="43" w:type="dxa"/>
            <w:right w:w="63" w:type="dxa"/>
          </w:tblCellMar>
        </w:tblPrEx>
        <w:trPr>
          <w:trHeight w:val="222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271E81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9602D0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Задание 8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E81" w:rsidRPr="009602D0" w:rsidRDefault="009602D0" w:rsidP="00AB657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9602D0">
              <w:rPr>
                <w:szCs w:val="24"/>
              </w:rPr>
              <w:t xml:space="preserve">Выступление с докладом на заседании круглого стола, выполненного с обоснованием справедливости выдвинутых научных гипотез и формулированием собственных выводов и прогнозов на основе построения теоретических и эмпирических моделей </w:t>
            </w:r>
          </w:p>
        </w:tc>
      </w:tr>
    </w:tbl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lastRenderedPageBreak/>
        <w:t xml:space="preserve"> </w:t>
      </w:r>
    </w:p>
    <w:p w:rsidR="00271E81" w:rsidRPr="009602D0" w:rsidRDefault="009602D0" w:rsidP="009602D0">
      <w:pPr>
        <w:spacing w:after="0" w:line="240" w:lineRule="auto"/>
        <w:ind w:left="0" w:right="0" w:firstLine="0"/>
        <w:rPr>
          <w:szCs w:val="24"/>
        </w:rPr>
      </w:pPr>
      <w:r w:rsidRPr="009602D0">
        <w:rPr>
          <w:b/>
          <w:szCs w:val="24"/>
        </w:rPr>
        <w:t xml:space="preserve">  </w:t>
      </w:r>
    </w:p>
    <w:p w:rsidR="00271E81" w:rsidRPr="00AB657F" w:rsidRDefault="009602D0" w:rsidP="00AB657F">
      <w:pPr>
        <w:pStyle w:val="1"/>
        <w:spacing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>Критерии оценивания компетенций*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>Оценка «</w:t>
      </w:r>
      <w:r w:rsidRPr="00AB657F">
        <w:rPr>
          <w:i/>
          <w:szCs w:val="24"/>
        </w:rPr>
        <w:t>отличн</w:t>
      </w:r>
      <w:r w:rsidRPr="00AB657F">
        <w:rPr>
          <w:szCs w:val="24"/>
        </w:rPr>
        <w:t xml:space="preserve">о» выставляется, если студент используя знания современных методов и инструментов качественного и количественного анализа, самостоятельно проводит эмпирические прикладные исследования и обрабатывает эмпирические экспериментальные данные; основываясь на знание современных интеллектуальных информационно-аналитических систем, обобщает и критически оценивает результаты, полученные решении управленческих и исследовательских задач; опираясь на знание методологии и методики проведения научных исследований, выявляет перспективные направления научных исследований, обосновывает актуальность, теоретическую практическую значимость исследуемой проблемы, формулирует гипотезы при разработке исследовательских и аналитических проектов; на основе знаний методологии проведения сравнительного анализа теоретических подходов к решению проблем экономики в исследуемой области, проводит поиск необходимой научной информации с использованием современных информационных технологий для проведения теоретического анализа современных проблем экономики; используя методы сбора необходимых материалов в соответствии с разработанной программой, самостоятельно планирует и проводит научные исследования, необходимые для реализации </w:t>
      </w:r>
      <w:proofErr w:type="spellStart"/>
      <w:r w:rsidRPr="00AB657F">
        <w:rPr>
          <w:szCs w:val="24"/>
        </w:rPr>
        <w:t>научноисследовательские</w:t>
      </w:r>
      <w:proofErr w:type="spellEnd"/>
      <w:r w:rsidRPr="00AB657F">
        <w:rPr>
          <w:szCs w:val="24"/>
        </w:rPr>
        <w:t xml:space="preserve">, аналитические, консалтинговые и прочие аналогичные проекты; демонстрирует умение оформлять результаты исследований в виде научных работ и презентаций с применением программного обеспечения; учитывая требования, предъявляемые к научным материалам, готовит статьи (тезисы) для публикации на различных конференциях; демонстрирует способность представлять полученных результаты исследований на различных научных мероприятиях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>Оценка «хорошо» выставляется, если студент используя знания современных методов и инструментов качественного и количественного анализа, самостоятельно проводит эмпирические прикладные исследования, но допускает незначительные ошибки при и обработке эмпирических экспериментальных данных; основываясь на знание современных интеллектуальных информационно-аналитических систем, обобщает и критически оценивает результаты, полученные решении управленческих и исследовательских задач, но испытывает незначительные затруднении при формулировании выводов по результатам работы; опираясь на знание методологии и методики проведения научных исследований, выявляет перспективные направления научных исследований, обосновывает актуальность, теоретическую практическую значимость исследуемой проблемы, но может допускать незначительные недочеты при формулировании гипотезы при разработке исследовательских и аналитических проектов; на основе знаний методологии проведения сравнительного анализа теоретических подходов к решению проблем экономики в исследуемой области, проводит поиск необходимой научной информации, но испытывает незначительные затруднения при использовании современных информационных технологий для проведения теоретического анализа современных проблем экономики; используя методы сбора необходимых материалов в соответствии с разработанной программой, самостоятельно планирует и проводит научные исследования, необходимые для реализации научно-</w:t>
      </w:r>
      <w:r w:rsidRPr="00AB657F">
        <w:rPr>
          <w:szCs w:val="24"/>
        </w:rPr>
        <w:lastRenderedPageBreak/>
        <w:t xml:space="preserve">исследовательские, аналитические, консалтинговые и прочие проекты, но допускает несущественные ошибки про подготовке выводов о проделанной работе; при оформлении результатов исследований в виде научных работ и презентаций с применением программного обеспечения испытывает незначительные затруднения; допускает незначительные ошибки при подготовке статьи (тезисы) для публикации на различных конференциях; испытывает незначительные затруднения при представлении полученных результатов исследований на различных научных мероприятиях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Оценка «удовлетворительно» выставляется, если студент показывает фрагментарные знания современных методов и инструментов качественного и количественного анализа, при проведение эмпирических прикладных исследований и обработке эмпирических экспериментальных данных допускаются грубые ошибки; показывает фрагментарные знания современных интеллектуальных </w:t>
      </w:r>
      <w:proofErr w:type="spellStart"/>
      <w:r w:rsidRPr="00AB657F">
        <w:rPr>
          <w:szCs w:val="24"/>
        </w:rPr>
        <w:t>информационноаналитических</w:t>
      </w:r>
      <w:proofErr w:type="spellEnd"/>
      <w:r w:rsidRPr="00AB657F">
        <w:rPr>
          <w:szCs w:val="24"/>
        </w:rPr>
        <w:t xml:space="preserve"> систем; допускает грубые недочеты при обобщении и оценивании результатов, полученные решении управленческих и исследовательских задач; испытывает значительные затруднения при выявлении перспективных направлений научных исследований, при обосновании актуальности и практической значимости исследуемой проблемы, допускает ошибки при формулировке гипотез в процессе разработке исследовательских и аналитических проектов, ограниченные знания методологии и методики проведения научных исследований; фрагментарные знания методологии проведения сравнительного анализа теоретических подходов к решению проблем экономики в исследуемой области, ограниченное использование современных информационных технологий для проведения теоретического анализа современных проблем экономики и поиска необходимой научной информации; частичное знание методов сбора необходимых материалов в соответствии с разработанной программой вызывают определенные затруднения при самостоятельном планировании и проведении научных исследований, необходимых для реализации научно-исследовательских, аналитических, консалтинговых и прочих проектов; испытывает существенные затруднения при  оформлении результатов исследований в виде научных работ и презентаций с применением программного обеспечения; испытывает существенные затруднения при подготовке статьей (тезисов) для публикации на различных конференциях, показывает фрагментарные знания  требования, предъявляемых к научным материалам; испытывает существенные затруднения при представлении  полученных результатов исследований на различных научных мероприятиях.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Оценка «неудовлетворительно» выставляется, если студент отсутствуют знания современных методов и инструментов качественного и количественного анализа, что не позволяет самостоятельно проводить эмпирические прикладные исследования и обрабатывать эмпирические экспериментальные данные; не способен обобщать результаты, полученные решении управленческих и исследовательских задач, отсутствуют знания современных интеллектуальных информационно-аналитических систем; знания методологии и методики проведения научных исследований не сформированы, не способен выявлять перспективные направления научных исследований и обосновывать актуальность, теоретическую практическую значимость исследуемой проблемы, не умеет формулировать гипотезы при разработке исследовательских и аналитических проектов; отсутствуют знаний методологии проведения сравнительного анализа теоретических подходов к решению проблем экономики в исследуемой области, не умеет осуществлять поиск необходимой научной информации, использование современных информационных технологий для проведения теоретического анализа современных проблем экономики затруднено; не может самостоятельно планировать и проводить научные исследования, необходимые для реализации научно-исследовательские, аналитические, консалтинговые и прочие аналогичные проекты, отсутствуют знания о методах сбора необходимых материалов в соответствии с разработанной программой; не способен оформлять результаты исследований в виде научных работ и презентаций с применением программного обеспечения; не знает требования, предъявляемые к научным материалам, не способен подготовить статьи (тезисы) </w:t>
      </w:r>
      <w:r w:rsidRPr="00AB657F">
        <w:rPr>
          <w:szCs w:val="24"/>
        </w:rPr>
        <w:lastRenderedPageBreak/>
        <w:t xml:space="preserve">для публикации на различных конференциях; не способен представлять полученные результаты исследований на различных научных мероприятиях.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b/>
          <w:szCs w:val="24"/>
        </w:rPr>
        <w:t xml:space="preserve"> </w:t>
      </w:r>
    </w:p>
    <w:p w:rsidR="00271E81" w:rsidRPr="00AB657F" w:rsidRDefault="009602D0" w:rsidP="00AB657F">
      <w:pPr>
        <w:pStyle w:val="1"/>
        <w:spacing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>Описание шкалы оценивания*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По направлению подготовки 38.04.02 Менеджмент» рейтинговая шкала оценивания не предусмотрена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i/>
          <w:szCs w:val="24"/>
        </w:rPr>
        <w:t xml:space="preserve"> </w:t>
      </w:r>
    </w:p>
    <w:p w:rsidR="00271E81" w:rsidRPr="00AB657F" w:rsidRDefault="009602D0" w:rsidP="00AB657F">
      <w:pPr>
        <w:pStyle w:val="1"/>
        <w:spacing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>Методические материалы, определяющие процедуры оценивания и характеризующих этапы формирования компетенций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Процедура прохождения производственной практики по профилю профессиональной деятельности включает в себя следующие этапы: знакомство с предприятием, подготовительный этап, характеристика предприятия, аналитический этап, заключительный этап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На каждом этапе практики осуществляется текущий контроль за процессом формирования компетенций.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b/>
          <w:szCs w:val="24"/>
        </w:rPr>
      </w:pPr>
      <w:r w:rsidRPr="00AB657F">
        <w:rPr>
          <w:szCs w:val="24"/>
        </w:rPr>
        <w:t xml:space="preserve">Предлагаемые студенту задания позволяют проверить компетенции </w:t>
      </w:r>
      <w:r w:rsidRPr="00AB657F">
        <w:rPr>
          <w:b/>
          <w:szCs w:val="24"/>
        </w:rPr>
        <w:t xml:space="preserve">УК-4, ОПК-2, ОПК-5.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>На первом этапе необходимо ознакомиться со структурой практики, обязательными видами заданий и формами отчетности, которые отражены в Методических рекомендациях по организации самостоятельной работы по научно-исследовательской работе для студентов направления 38.04.02 Менеджмент.</w:t>
      </w:r>
      <w:r w:rsidRPr="00AB657F">
        <w:rPr>
          <w:b/>
          <w:szCs w:val="24"/>
        </w:rPr>
        <w:t xml:space="preserve"> </w:t>
      </w:r>
    </w:p>
    <w:p w:rsidR="00271E81" w:rsidRPr="00AB657F" w:rsidRDefault="009602D0" w:rsidP="00AB657F">
      <w:pPr>
        <w:tabs>
          <w:tab w:val="center" w:pos="905"/>
          <w:tab w:val="center" w:pos="1979"/>
          <w:tab w:val="center" w:pos="3481"/>
          <w:tab w:val="center" w:pos="4833"/>
          <w:tab w:val="center" w:pos="5685"/>
          <w:tab w:val="center" w:pos="6554"/>
          <w:tab w:val="center" w:pos="7762"/>
          <w:tab w:val="right" w:pos="9360"/>
        </w:tabs>
        <w:spacing w:after="0" w:line="240" w:lineRule="auto"/>
        <w:ind w:left="0" w:right="0" w:firstLine="709"/>
        <w:rPr>
          <w:szCs w:val="24"/>
        </w:rPr>
      </w:pPr>
      <w:r w:rsidRPr="00AB657F">
        <w:rPr>
          <w:rFonts w:eastAsia="Calibri"/>
          <w:szCs w:val="24"/>
        </w:rPr>
        <w:tab/>
      </w:r>
      <w:r w:rsidR="00AB657F">
        <w:rPr>
          <w:szCs w:val="24"/>
        </w:rPr>
        <w:t>Для успешного выполнения заданий</w:t>
      </w:r>
      <w:r w:rsidR="00AB657F">
        <w:rPr>
          <w:szCs w:val="24"/>
        </w:rPr>
        <w:tab/>
        <w:t xml:space="preserve">по учебной </w:t>
      </w:r>
      <w:r w:rsidR="00AB657F">
        <w:rPr>
          <w:szCs w:val="24"/>
        </w:rPr>
        <w:tab/>
        <w:t xml:space="preserve">практике </w:t>
      </w:r>
      <w:r w:rsidRPr="00AB657F">
        <w:rPr>
          <w:szCs w:val="24"/>
        </w:rPr>
        <w:t xml:space="preserve">научно-исследовательской работы обучающемуся необходимо самостоятельно детально изучить рекомендуемые источники литературы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При проверке заданий по НИР оцениваются полнота раскрытия проблемы, использование различных источников информации, яркость и доступность презентации.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При оценке выполненных заданий руководителем НИР принимается во внимание объем и релевантность собранной исходной информации, критический анализ информационных источников, обоснованность сделанных обучающимся выводов и предложений, элементы научной новизны в разработках автора, качество доклада и презентационных материалов.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При проверке отчетов оцениваются полнота раскрытия проблемы, использование различных источников информации, яркость и доступность презентации.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При защите отчета оцениваются: содержание отчета, обоснованность выводов и предложений, правильность и компетентность ответов студента на заданные вопросы, уровень профессиональной подготовки студента, характеристика руководителя организации и оформление отчета.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  <w:r w:rsidRPr="00AB657F">
        <w:rPr>
          <w:szCs w:val="24"/>
        </w:rPr>
        <w:tab/>
      </w:r>
      <w:r w:rsidRPr="00AB657F">
        <w:rPr>
          <w:b/>
          <w:szCs w:val="24"/>
        </w:rPr>
        <w:t xml:space="preserve"> </w:t>
      </w:r>
    </w:p>
    <w:p w:rsidR="00271E81" w:rsidRPr="00AB657F" w:rsidRDefault="009602D0" w:rsidP="00AB657F">
      <w:pPr>
        <w:pStyle w:val="1"/>
        <w:numPr>
          <w:ilvl w:val="0"/>
          <w:numId w:val="0"/>
        </w:numPr>
        <w:spacing w:line="240" w:lineRule="auto"/>
        <w:ind w:right="0" w:firstLine="709"/>
        <w:jc w:val="both"/>
        <w:rPr>
          <w:szCs w:val="24"/>
        </w:rPr>
      </w:pPr>
      <w:r w:rsidRPr="00AB657F">
        <w:rPr>
          <w:szCs w:val="24"/>
        </w:rPr>
        <w:t xml:space="preserve">Примерная тематика исследовательского проекта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b/>
          <w:szCs w:val="24"/>
        </w:rPr>
        <w:t xml:space="preserve">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и идентификация стратегических решений в деятельности организации. 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и оценка влияния факторов внешней среды на стратегическое развитие организации. 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и прогнозирование стратегического развития компании. 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состояния, оценка емкости и тенденции развития товарных рынков: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методы и практика.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Влияние факторов ESG (ESG-рейтинга) на инвестиционную привлекательность корпораций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Внедрение новых технологии в маркетинговые исследования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lastRenderedPageBreak/>
        <w:t xml:space="preserve">Внутригрупповое кредитование как источник финансирования ESG –проектов участников бизнес-групп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Диагностика и совершенствование организации маркетинговой деятельности некоммерческой организации (на конкретном примере). </w:t>
      </w:r>
    </w:p>
    <w:p w:rsidR="00271E81" w:rsidRPr="00AB657F" w:rsidRDefault="00AB657F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>
        <w:rPr>
          <w:szCs w:val="24"/>
        </w:rPr>
        <w:t xml:space="preserve">Интеграция ESG в систему корпоративного управления </w:t>
      </w:r>
      <w:r w:rsidR="009602D0" w:rsidRPr="00AB657F">
        <w:rPr>
          <w:szCs w:val="24"/>
        </w:rPr>
        <w:t xml:space="preserve">корпораций ESG-трансформация корпоративных стратегий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Использование стратегического менеджмента в антикризисном регулировании деятельности организации. 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Использование франчайзинга как формы стратегического развития бизнеса.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Ключевые факторы успеха и формирование конкурентной стратегии компании.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Конкурентные стратегии развития сельскохозяйственных </w:t>
      </w:r>
      <w:proofErr w:type="spellStart"/>
      <w:r w:rsidRPr="00AB657F">
        <w:rPr>
          <w:szCs w:val="24"/>
        </w:rPr>
        <w:t>товаропроиздителей</w:t>
      </w:r>
      <w:proofErr w:type="spellEnd"/>
      <w:r w:rsidRPr="00AB657F">
        <w:rPr>
          <w:szCs w:val="24"/>
        </w:rPr>
        <w:t xml:space="preserve"> региона. 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Механизмы стимулирования развития деятельности компании в стратегическом периоде.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Обоснование выбора целевых рынков компании: методы и стратегии. 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Определение направлений стратегий роста компании: методология анализа и практика.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Основные направления совершенствования маркетингового управления в условиях модернизации экономического образования.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Особенности управления маркетинговой деятельностью на основе CRM- технологий (на конкретном примере).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Особенности управления маркетингом и рекламой в организации (на конкретном примере)  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Оценка экономической целесообразности проведения организационных изменений.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Оценка эффективности маркетинговой деятельности предприятия.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Применение корпоративной стратегии на практике.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>Разработка и внедрение системы стоимостного управления на предприятии (</w:t>
      </w:r>
      <w:proofErr w:type="spellStart"/>
      <w:r w:rsidRPr="00AB657F">
        <w:rPr>
          <w:szCs w:val="24"/>
        </w:rPr>
        <w:t>Value</w:t>
      </w:r>
      <w:proofErr w:type="spellEnd"/>
      <w:r w:rsidRPr="00AB657F">
        <w:rPr>
          <w:szCs w:val="24"/>
        </w:rPr>
        <w:t xml:space="preserve"> </w:t>
      </w:r>
      <w:proofErr w:type="spellStart"/>
      <w:r w:rsidRPr="00AB657F">
        <w:rPr>
          <w:szCs w:val="24"/>
        </w:rPr>
        <w:t>Based</w:t>
      </w:r>
      <w:proofErr w:type="spellEnd"/>
      <w:r w:rsidRPr="00AB657F">
        <w:rPr>
          <w:szCs w:val="24"/>
        </w:rPr>
        <w:t xml:space="preserve"> </w:t>
      </w:r>
      <w:proofErr w:type="spellStart"/>
      <w:r w:rsidRPr="00AB657F">
        <w:rPr>
          <w:szCs w:val="24"/>
        </w:rPr>
        <w:t>Management</w:t>
      </w:r>
      <w:proofErr w:type="spellEnd"/>
      <w:r w:rsidRPr="00AB657F">
        <w:rPr>
          <w:szCs w:val="24"/>
        </w:rPr>
        <w:t xml:space="preserve">). </w:t>
      </w:r>
    </w:p>
    <w:p w:rsidR="00271E81" w:rsidRPr="00AB657F" w:rsidRDefault="009602D0" w:rsidP="001B481B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>Разработка и внедрение системы управления по целям (</w:t>
      </w:r>
      <w:proofErr w:type="spellStart"/>
      <w:r w:rsidRPr="00AB657F">
        <w:rPr>
          <w:szCs w:val="24"/>
        </w:rPr>
        <w:t>Management</w:t>
      </w:r>
      <w:proofErr w:type="spellEnd"/>
      <w:r w:rsidRPr="00AB657F">
        <w:rPr>
          <w:szCs w:val="24"/>
        </w:rPr>
        <w:t xml:space="preserve"> </w:t>
      </w:r>
      <w:proofErr w:type="spellStart"/>
      <w:r w:rsidRPr="00AB657F">
        <w:rPr>
          <w:szCs w:val="24"/>
        </w:rPr>
        <w:t>by</w:t>
      </w:r>
      <w:proofErr w:type="spellEnd"/>
      <w:r w:rsidRPr="00AB657F">
        <w:rPr>
          <w:szCs w:val="24"/>
        </w:rPr>
        <w:t xml:space="preserve"> </w:t>
      </w:r>
      <w:proofErr w:type="spellStart"/>
      <w:r w:rsidRPr="00AB657F">
        <w:rPr>
          <w:szCs w:val="24"/>
        </w:rPr>
        <w:t>Objectives</w:t>
      </w:r>
      <w:proofErr w:type="spellEnd"/>
      <w:r w:rsidRPr="00AB657F">
        <w:rPr>
          <w:szCs w:val="24"/>
        </w:rPr>
        <w:t xml:space="preserve">)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и совершенствование маркетинговых исследований в организации (на конкретном примере).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механизмов комплексного управления предприятием (внедрение стратегического управления, проекта и т.д.) 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моделей оптимизации управления стратегическими зонами хозяйствования. </w:t>
      </w:r>
    </w:p>
    <w:p w:rsid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стратегии сетевого взаимодействия субъектов предпринимательства </w:t>
      </w:r>
    </w:p>
    <w:p w:rsidR="00271E81" w:rsidRPr="00AB657F" w:rsidRDefault="009602D0" w:rsidP="00AB657F">
      <w:pPr>
        <w:numPr>
          <w:ilvl w:val="0"/>
          <w:numId w:val="2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стратегии создания и развития промышленной парковой структуры </w:t>
      </w:r>
    </w:p>
    <w:p w:rsidR="00271E81" w:rsidRPr="00AB657F" w:rsidRDefault="00AB657F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>
        <w:rPr>
          <w:szCs w:val="24"/>
        </w:rPr>
        <w:t xml:space="preserve">Разработка/совершенствование технологий социального маркетинга </w:t>
      </w:r>
      <w:r w:rsidR="009602D0" w:rsidRPr="00AB657F">
        <w:rPr>
          <w:szCs w:val="24"/>
        </w:rPr>
        <w:t xml:space="preserve">на предприятии, в организации (на конкретном примере).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Разработка/совершенствование технологий экологического маркетинга на предприятии, в организации (на конкретном примере).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Реинжиниринг бизнес-процессов компании.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Роль стратегического менеджмента в управлении предприятием. 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Совершенствование кадровой стратегии компании.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Совершенствование принципов осуществления стратегии компании.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Совершенствование системы маркетинговых коммуникаций предприятия, организации (на примере ФГУП, МУП).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Совершенствование системы показателей реализации стратегии.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lastRenderedPageBreak/>
        <w:t xml:space="preserve">Совершенствование системы рекламного менеджмента на основе развития связей с общественностью на предприятии, в организации. 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Совершенствование системы стратегического планирования предприятия.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Совершенствование стратегии продвижения бренда товара, услуг, предприятия, организации (на конкретном примере).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Современные тенденции стратегического управления.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выхода компании на международные рынки.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комплекса маркетинга на различных этапах жизненного цикла товара (услуги).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комплекса маркетинга на различных этапах жизненного цикла товара (услуги).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эффективного использования инноваций.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Стратегическая диагностика развития отрасли.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Стратегический анализ конкурентов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Стратегическое управление и пути формирования компетенции персонал коммерческой организации. 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Стратегическое управление прибылью коммерческого предприятия.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Стратегия диверсификации: виды, теоретические основы, методы реализации.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Стратегия развития промышленного кластера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Управление инвестиционной стратегией компании и оценка ее эффективности.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Управление маркетингом с целью совершенствования конкурентоспособности организации (конкретной отрасли). </w:t>
      </w:r>
    </w:p>
    <w:p w:rsidR="00271E81" w:rsidRPr="00AB657F" w:rsidRDefault="009602D0" w:rsidP="00AB657F">
      <w:pPr>
        <w:numPr>
          <w:ilvl w:val="0"/>
          <w:numId w:val="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Управление организацией на основе </w:t>
      </w:r>
      <w:proofErr w:type="spellStart"/>
      <w:r w:rsidRPr="00AB657F">
        <w:rPr>
          <w:szCs w:val="24"/>
        </w:rPr>
        <w:t>стейкхолдерско</w:t>
      </w:r>
      <w:proofErr w:type="spellEnd"/>
      <w:r w:rsidRPr="00AB657F">
        <w:rPr>
          <w:szCs w:val="24"/>
        </w:rPr>
        <w:t>-целевого подхода 55.</w:t>
      </w:r>
      <w:r w:rsidRPr="00AB657F">
        <w:rPr>
          <w:rFonts w:eastAsia="Arial"/>
          <w:szCs w:val="24"/>
        </w:rPr>
        <w:t xml:space="preserve"> </w:t>
      </w:r>
      <w:r w:rsidRPr="00AB657F">
        <w:rPr>
          <w:szCs w:val="24"/>
        </w:rPr>
        <w:t xml:space="preserve">Управление развитием инфраструктуры компании (отрасли). 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Управление рисками, связанными с факторами ESG, как инструмент увеличения капитализации компании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Формирование корпоративной финансовой политики на основе ESG – трансформации бизнеса в условиях экономических санкций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Формирование стратегии развития малых предприятий.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Формирование управленческой команды в процессе разработки стратегии. 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Формирование эффективной стратегии инновационной компании.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Формирования маркетинговой стратегий предприятия. 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Характеристика ресурсного подхода к конкуренции в условиях инновационной экономики. 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Цели фирмы как способ объединения людей и важнейшая задача стратегического менеджмента. 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Этический маркетинг как инструмент реализации ESG-стратегии компании </w:t>
      </w:r>
    </w:p>
    <w:p w:rsidR="00271E81" w:rsidRPr="00AB657F" w:rsidRDefault="009602D0" w:rsidP="00AB657F">
      <w:pPr>
        <w:numPr>
          <w:ilvl w:val="0"/>
          <w:numId w:val="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Эффективность стратегического менеджмента и лидеры стратегических изменений.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  <w:r w:rsidRPr="00AB657F">
        <w:rPr>
          <w:szCs w:val="24"/>
        </w:rPr>
        <w:tab/>
      </w:r>
      <w:r w:rsidRPr="00AB657F">
        <w:rPr>
          <w:b/>
          <w:szCs w:val="24"/>
        </w:rPr>
        <w:t xml:space="preserve"> </w:t>
      </w:r>
    </w:p>
    <w:p w:rsidR="00271E81" w:rsidRPr="00AB657F" w:rsidRDefault="009602D0" w:rsidP="00AB657F">
      <w:pPr>
        <w:pStyle w:val="1"/>
        <w:numPr>
          <w:ilvl w:val="0"/>
          <w:numId w:val="0"/>
        </w:numPr>
        <w:spacing w:line="240" w:lineRule="auto"/>
        <w:ind w:right="0" w:firstLine="709"/>
        <w:jc w:val="both"/>
        <w:rPr>
          <w:szCs w:val="24"/>
        </w:rPr>
      </w:pPr>
      <w:r w:rsidRPr="00AB657F">
        <w:rPr>
          <w:szCs w:val="24"/>
        </w:rPr>
        <w:t>Рекомендуемые направления исследований в рамках написания статьи, тезисов</w:t>
      </w:r>
      <w:r w:rsidRPr="00AB657F">
        <w:rPr>
          <w:b w:val="0"/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ESG повестка как фактор конкурентоспособности бизнеса и регионов в контексте устойчивого развития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ESG-подход в системе стратегического управления экономическими системами национального и регионального уровня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и выбор стратегии поведения как сердцевина стратегического управления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конкурентоспособности предприятия многокритериальным методом анализа иерархий.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lastRenderedPageBreak/>
        <w:t xml:space="preserve">Анализ покупательского поведения на основе концепции жизненного стиля.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потенциальных преимуществ и недостатков действующей практики установления цен на продукцию (услуги) на основе ощущаемой ценности.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сильных и слабых сторон фирмы как инструмент стратегического планирования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состояния внешней среды деятельности промышленных предприятий, работающих на российском рынке.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состояния внешней среды деятельности торговых предприятий, работающих на российском рынке.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состояния внешней среды финансовых структур, работающих на российском рынке.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Анализ ценовой политики предприятия и перспективы ее развития в условиях маркетинговой ориентации.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Внедрение ESG регулирования для обеспечения финансовой стабильности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Внедрение и реализация стратегического </w:t>
      </w:r>
      <w:proofErr w:type="spellStart"/>
      <w:r w:rsidRPr="00AB657F">
        <w:rPr>
          <w:szCs w:val="24"/>
        </w:rPr>
        <w:t>контроллинга</w:t>
      </w:r>
      <w:proofErr w:type="spellEnd"/>
      <w:r w:rsidRPr="00AB657F">
        <w:rPr>
          <w:szCs w:val="24"/>
        </w:rPr>
        <w:t xml:space="preserve"> в организации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Идентификация и анализ стратегических решений в деятельности организации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Инновационная стратегия производства экологически безопасных продуктов питания.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Использование бюджетирования в стратегическом управлении организацией.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Использование консалтинга в стратегическом управлении организацией.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Исследование влияния ESG-факторов на инвестиционную привлекательность компании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Количественные методы анализа рыночных тенденций как инструмент разработки стратегии развития предприятия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Механизмы формирования стратегий развития предприятия, организации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Обоснование преимуществ использования стратегического управления в обеспечении устойчивого экономического роста и развития организации.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Определение и идентификация ключевых компетенций в организации и их развитие до уровня динамических способностей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Определение миссии и целей организации и их роль в выборе эффективной стратегии развития организации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Организация стратегического управления инновационной деятельностью крупных компаний. 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Программа внедрения стратегических изменений в организации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Развитие ESG-повестки в РФ на региональном уровне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антикризисной стратегии компании в условиях финансового кризиса.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моделей оценки конкурентоспособности инновационных организаций методами ELECTRE.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системы менеджмента малого предприятия по продажам сельскохозяйственной техники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Ресурсный подход к управлению стратегическим развитием организации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Социально-психологические аспекты стратегического менеджмента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Стратегии интеграции корпоративных образований в условиях кризисной экономики.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Стратегические аспекты управленческих инноваций в деятельности организации.  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Стратегические аспекты формирования системы организационного обучения на предприятиях.  </w:t>
      </w:r>
    </w:p>
    <w:p w:rsidR="00271E81" w:rsidRPr="00AB657F" w:rsidRDefault="009602D0" w:rsidP="00AB657F">
      <w:pPr>
        <w:numPr>
          <w:ilvl w:val="0"/>
          <w:numId w:val="5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Формирование и диагностика организационной культуры и ее роли в стратегическом развитии организации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pStyle w:val="1"/>
        <w:numPr>
          <w:ilvl w:val="0"/>
          <w:numId w:val="0"/>
        </w:numPr>
        <w:spacing w:line="240" w:lineRule="auto"/>
        <w:ind w:right="0" w:firstLine="709"/>
        <w:jc w:val="both"/>
        <w:rPr>
          <w:szCs w:val="24"/>
        </w:rPr>
      </w:pPr>
      <w:r w:rsidRPr="00AB657F">
        <w:rPr>
          <w:szCs w:val="24"/>
        </w:rPr>
        <w:lastRenderedPageBreak/>
        <w:t xml:space="preserve">Перечень дискуссионных тем для проведения круглого стола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b/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b/>
          <w:szCs w:val="24"/>
        </w:rPr>
        <w:t xml:space="preserve"> </w:t>
      </w:r>
      <w:r w:rsidRPr="00AB657F">
        <w:rPr>
          <w:szCs w:val="24"/>
        </w:rPr>
        <w:t xml:space="preserve">ESG в российском бизнесе: влияние новых условий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ESG-повестка в регионах: есть ли перспективы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ESG-принципы: что это такое и зачем компаниям их соблюдать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ESG-стратегия: модный тренд или работающий инструмент?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Взаимосвязь стратегии управления персоналом и бизнес-стратегии организации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Влияние интернационализации и глобализации рынков и отраслей на стратегическое управление организацией.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Влияние организационной культуры на процесс стратегического управления организацией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Воздействие стратегических решений на комплекс операционного маркетинга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Государственная политика России по повышению конкурентоспособности страны, отраслей, предприятий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Диагностика и формирование организационной культуры и ее роли в стратегическом развитии организации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Информационное обеспечение стратегического маркетинга </w:t>
      </w:r>
    </w:p>
    <w:p w:rsidR="00271E81" w:rsidRPr="00AB657F" w:rsidRDefault="00AB657F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>
        <w:rPr>
          <w:szCs w:val="24"/>
        </w:rPr>
        <w:t xml:space="preserve">Использование наступательных </w:t>
      </w:r>
      <w:r w:rsidR="009602D0" w:rsidRPr="00AB657F">
        <w:rPr>
          <w:szCs w:val="24"/>
        </w:rPr>
        <w:t>стратеги</w:t>
      </w:r>
      <w:r>
        <w:rPr>
          <w:szCs w:val="24"/>
        </w:rPr>
        <w:t xml:space="preserve">й для </w:t>
      </w:r>
      <w:r w:rsidR="009602D0" w:rsidRPr="00AB657F">
        <w:rPr>
          <w:szCs w:val="24"/>
        </w:rPr>
        <w:t xml:space="preserve">сохранения конкурентоспособности.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Мировые лидеры стратегических изменений.  </w:t>
      </w:r>
    </w:p>
    <w:p w:rsidR="00271E81" w:rsidRPr="00AB657F" w:rsidRDefault="00AB657F" w:rsidP="009A28D0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Многофункциональная и глобальная конкуренция, мировые </w:t>
      </w:r>
      <w:r w:rsidR="009602D0" w:rsidRPr="00AB657F">
        <w:rPr>
          <w:szCs w:val="24"/>
        </w:rPr>
        <w:t xml:space="preserve">лидеры стратегических изменений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Обоснование выбора стратегии развития на основе проведения современного стратегического анализа организации.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Обоснование и выбор адекватной научной школы стратегического анализа известных школ стратегий.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Особенности и признаки сегментации рынка товаров производственного назначения.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Особенности стратегического управления в крупных компаниях.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Особые экономические зоны как инструмент стратегического управления инвестиционным развитием России.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Паблик </w:t>
      </w:r>
      <w:proofErr w:type="spellStart"/>
      <w:r w:rsidRPr="00AB657F">
        <w:rPr>
          <w:szCs w:val="24"/>
        </w:rPr>
        <w:t>рилейшнз</w:t>
      </w:r>
      <w:proofErr w:type="spellEnd"/>
      <w:r w:rsidRPr="00AB657F">
        <w:rPr>
          <w:szCs w:val="24"/>
        </w:rPr>
        <w:t xml:space="preserve"> – </w:t>
      </w:r>
      <w:proofErr w:type="spellStart"/>
      <w:r w:rsidRPr="00AB657F">
        <w:rPr>
          <w:szCs w:val="24"/>
        </w:rPr>
        <w:t>имиджевая</w:t>
      </w:r>
      <w:proofErr w:type="spellEnd"/>
      <w:r w:rsidRPr="00AB657F">
        <w:rPr>
          <w:szCs w:val="24"/>
        </w:rPr>
        <w:t xml:space="preserve"> реклама, особенности применения в </w:t>
      </w:r>
      <w:proofErr w:type="spellStart"/>
      <w:r w:rsidRPr="00AB657F">
        <w:rPr>
          <w:szCs w:val="24"/>
        </w:rPr>
        <w:t>госуправлении</w:t>
      </w:r>
      <w:proofErr w:type="spellEnd"/>
      <w:r w:rsidRPr="00AB657F">
        <w:rPr>
          <w:szCs w:val="24"/>
        </w:rPr>
        <w:t xml:space="preserve">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Перспективы использования стратегического маркетинга отечественными предприятиями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>Применение методов стратегического анализа при формировании системы сбалансированных показателей (</w:t>
      </w:r>
      <w:proofErr w:type="spellStart"/>
      <w:r w:rsidRPr="00AB657F">
        <w:rPr>
          <w:szCs w:val="24"/>
        </w:rPr>
        <w:t>Balanced</w:t>
      </w:r>
      <w:proofErr w:type="spellEnd"/>
      <w:r w:rsidRPr="00AB657F">
        <w:rPr>
          <w:szCs w:val="24"/>
        </w:rPr>
        <w:t xml:space="preserve"> </w:t>
      </w:r>
      <w:proofErr w:type="spellStart"/>
      <w:r w:rsidRPr="00AB657F">
        <w:rPr>
          <w:szCs w:val="24"/>
        </w:rPr>
        <w:t>Scorecard</w:t>
      </w:r>
      <w:proofErr w:type="spellEnd"/>
      <w:r w:rsidRPr="00AB657F">
        <w:rPr>
          <w:szCs w:val="24"/>
        </w:rPr>
        <w:t xml:space="preserve">)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Принятие решений по товару, товарному ассортименту и товарной номенклатуре.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Развитие теории и практики стратегического менеджмента в условиях инновационной экономики.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Роль и влияние интернационализации и глобализации рынков и отраслей на стратегическое управление организацией.  </w:t>
      </w:r>
    </w:p>
    <w:p w:rsidR="00271E81" w:rsidRPr="00AB657F" w:rsidRDefault="00AB657F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>
        <w:rPr>
          <w:szCs w:val="24"/>
        </w:rPr>
        <w:t xml:space="preserve">Сравнительный анализ </w:t>
      </w:r>
      <w:r w:rsidR="009602D0" w:rsidRPr="00AB657F">
        <w:rPr>
          <w:szCs w:val="24"/>
        </w:rPr>
        <w:t>использования</w:t>
      </w:r>
      <w:r>
        <w:rPr>
          <w:szCs w:val="24"/>
        </w:rPr>
        <w:t xml:space="preserve"> стратегического менеджмента </w:t>
      </w:r>
      <w:r w:rsidR="009602D0" w:rsidRPr="00AB657F">
        <w:rPr>
          <w:szCs w:val="24"/>
        </w:rPr>
        <w:t xml:space="preserve">в российских и зарубежных компаниях.  </w:t>
      </w:r>
    </w:p>
    <w:p w:rsidR="00271E81" w:rsidRPr="00AB657F" w:rsidRDefault="00AB657F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>
        <w:rPr>
          <w:szCs w:val="24"/>
        </w:rPr>
        <w:t xml:space="preserve">Становление </w:t>
      </w:r>
      <w:r>
        <w:rPr>
          <w:szCs w:val="24"/>
        </w:rPr>
        <w:tab/>
        <w:t xml:space="preserve">стратегического маркетинга как </w:t>
      </w:r>
      <w:r w:rsidR="009602D0" w:rsidRPr="00AB657F">
        <w:rPr>
          <w:szCs w:val="24"/>
        </w:rPr>
        <w:t xml:space="preserve">самостоятельной исследовательской области и управленческой практики.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Стратегическая конкурентоспособность России на фоне мировой экономики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Стратегический менеджмент и последствия экономической рецессии в реальном секторе экономики.  </w:t>
      </w:r>
    </w:p>
    <w:p w:rsidR="00271E81" w:rsidRPr="00AB657F" w:rsidRDefault="00AB657F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>
        <w:rPr>
          <w:szCs w:val="24"/>
        </w:rPr>
        <w:lastRenderedPageBreak/>
        <w:t xml:space="preserve">Стратегическое позиционирование бизнеса в условиях </w:t>
      </w:r>
      <w:r w:rsidR="009602D0" w:rsidRPr="00AB657F">
        <w:rPr>
          <w:szCs w:val="24"/>
        </w:rPr>
        <w:t xml:space="preserve">экономической нестабильности (рецессии).  </w:t>
      </w:r>
    </w:p>
    <w:p w:rsidR="00271E81" w:rsidRPr="00AB657F" w:rsidRDefault="009602D0" w:rsidP="00AB657F">
      <w:pPr>
        <w:numPr>
          <w:ilvl w:val="0"/>
          <w:numId w:val="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Школы стратегического менеджмента и маркетинга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pStyle w:val="1"/>
        <w:numPr>
          <w:ilvl w:val="0"/>
          <w:numId w:val="0"/>
        </w:numPr>
        <w:spacing w:line="240" w:lineRule="auto"/>
        <w:ind w:right="0" w:firstLine="709"/>
        <w:jc w:val="both"/>
        <w:rPr>
          <w:szCs w:val="24"/>
        </w:rPr>
      </w:pPr>
      <w:r w:rsidRPr="00AB657F">
        <w:rPr>
          <w:szCs w:val="24"/>
        </w:rPr>
        <w:t xml:space="preserve">Вопросы для собеседования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1. Введение в стратегический менеджмент  </w:t>
      </w:r>
    </w:p>
    <w:p w:rsidR="00271E81" w:rsidRPr="00AB657F" w:rsidRDefault="009602D0" w:rsidP="00AB657F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История становления и развития стратегического планирования и управления как самостоятельного направления экономической науки </w:t>
      </w:r>
    </w:p>
    <w:p w:rsidR="00271E81" w:rsidRPr="00AB657F" w:rsidRDefault="009602D0" w:rsidP="00AB657F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Структура и основные компоненты стратегического менеджмента  </w:t>
      </w:r>
    </w:p>
    <w:p w:rsidR="00271E81" w:rsidRPr="00AB657F" w:rsidRDefault="009602D0" w:rsidP="00AB657F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Понятие стратегии организации  </w:t>
      </w:r>
    </w:p>
    <w:p w:rsidR="00271E81" w:rsidRPr="00AB657F" w:rsidRDefault="009602D0" w:rsidP="00AB657F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Системное представление о стратегическом управлении  </w:t>
      </w:r>
    </w:p>
    <w:p w:rsidR="00271E81" w:rsidRPr="00AB657F" w:rsidRDefault="009602D0" w:rsidP="00AB657F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Базовые модели стратегического менеджмента  </w:t>
      </w:r>
    </w:p>
    <w:p w:rsidR="00271E81" w:rsidRPr="00AB657F" w:rsidRDefault="009602D0" w:rsidP="00AB657F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Подходы к процессу разработки стратегии развития </w:t>
      </w:r>
    </w:p>
    <w:p w:rsidR="00271E81" w:rsidRPr="00AB657F" w:rsidRDefault="009602D0" w:rsidP="00AB657F">
      <w:pPr>
        <w:numPr>
          <w:ilvl w:val="0"/>
          <w:numId w:val="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Характеристика процесса реализации стратегии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2. Концептуальные основы стратегического менеджмента  </w:t>
      </w:r>
    </w:p>
    <w:p w:rsidR="00271E81" w:rsidRPr="00AB657F" w:rsidRDefault="009602D0" w:rsidP="00AB657F">
      <w:pPr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Ключевые гипотезы и принципы стратегического менеджмента  </w:t>
      </w:r>
    </w:p>
    <w:p w:rsidR="00271E81" w:rsidRPr="00AB657F" w:rsidRDefault="009602D0" w:rsidP="00AB657F">
      <w:pPr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Оперативный и стратегический менеджмент: отличительные признаки  </w:t>
      </w:r>
    </w:p>
    <w:p w:rsidR="00271E81" w:rsidRPr="00AB657F" w:rsidRDefault="009602D0" w:rsidP="00AB657F">
      <w:pPr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Базовая методология стратегического менеджмента </w:t>
      </w:r>
    </w:p>
    <w:p w:rsidR="00271E81" w:rsidRPr="00AB657F" w:rsidRDefault="009602D0" w:rsidP="00AB657F">
      <w:pPr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Терминологические характеристики стратегического менеджмента  </w:t>
      </w:r>
    </w:p>
    <w:p w:rsidR="00271E81" w:rsidRPr="00AB657F" w:rsidRDefault="009602D0" w:rsidP="00AB657F">
      <w:pPr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Стратегические решения и их особенности </w:t>
      </w:r>
    </w:p>
    <w:p w:rsidR="00271E81" w:rsidRPr="00AB657F" w:rsidRDefault="009602D0" w:rsidP="00AB657F">
      <w:pPr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Стратегическая единица бизнеса и стратегическая зона хозяйствования </w:t>
      </w:r>
    </w:p>
    <w:p w:rsidR="00271E81" w:rsidRPr="00AB657F" w:rsidRDefault="009602D0" w:rsidP="00AB657F">
      <w:pPr>
        <w:numPr>
          <w:ilvl w:val="0"/>
          <w:numId w:val="8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Уровни разработки стратегии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3. Типология стратегий с учетом различных факторов  </w:t>
      </w:r>
    </w:p>
    <w:p w:rsidR="00271E81" w:rsidRPr="00AB657F" w:rsidRDefault="009602D0" w:rsidP="00AB657F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в условиях глобализации конкурентной борьбы  </w:t>
      </w:r>
    </w:p>
    <w:p w:rsidR="00271E81" w:rsidRPr="00AB657F" w:rsidRDefault="009602D0" w:rsidP="00AB657F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с учетом состояния отрасли  </w:t>
      </w:r>
    </w:p>
    <w:p w:rsidR="00271E81" w:rsidRPr="00AB657F" w:rsidRDefault="009602D0" w:rsidP="00AB657F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с учетом состояния организации  </w:t>
      </w:r>
    </w:p>
    <w:p w:rsidR="00271E81" w:rsidRPr="00AB657F" w:rsidRDefault="009602D0" w:rsidP="00AB657F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Антикризисные стратегии  </w:t>
      </w:r>
    </w:p>
    <w:p w:rsidR="00271E81" w:rsidRPr="00AB657F" w:rsidRDefault="009602D0" w:rsidP="00AB657F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диверсифицированных компаний  </w:t>
      </w:r>
    </w:p>
    <w:p w:rsidR="00271E81" w:rsidRPr="00AB657F" w:rsidRDefault="009602D0" w:rsidP="00AB657F">
      <w:pPr>
        <w:numPr>
          <w:ilvl w:val="0"/>
          <w:numId w:val="9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Виды базовых стратегий предприятия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4. Введение в стратегический маркетинг </w:t>
      </w:r>
    </w:p>
    <w:p w:rsidR="00271E81" w:rsidRPr="00AB657F" w:rsidRDefault="009602D0" w:rsidP="00AB657F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Место и роль стратегического маркетинга на предприятии  </w:t>
      </w:r>
    </w:p>
    <w:p w:rsidR="00271E81" w:rsidRPr="00AB657F" w:rsidRDefault="009602D0" w:rsidP="00AB657F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Функции и задачи стратегического маркетинга  </w:t>
      </w:r>
    </w:p>
    <w:p w:rsidR="00271E81" w:rsidRPr="00AB657F" w:rsidRDefault="009602D0" w:rsidP="00AB657F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Система стратегического маркетинга </w:t>
      </w:r>
    </w:p>
    <w:p w:rsidR="00271E81" w:rsidRPr="00AB657F" w:rsidRDefault="009602D0" w:rsidP="00AB657F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Процесс стратегического маркетинга </w:t>
      </w:r>
    </w:p>
    <w:p w:rsidR="00271E81" w:rsidRPr="00AB657F" w:rsidRDefault="009602D0" w:rsidP="00AB657F">
      <w:pPr>
        <w:numPr>
          <w:ilvl w:val="0"/>
          <w:numId w:val="10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Взаимосвязь стратегического менеджмента и стратегического маркетинга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5. Конкуренция и конкурентные преимущества как приоритетная цель стратегического маркетинга  </w:t>
      </w:r>
    </w:p>
    <w:p w:rsidR="00271E81" w:rsidRPr="00AB657F" w:rsidRDefault="009602D0" w:rsidP="00AB657F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Формы и теоретические модели конкуренции  </w:t>
      </w:r>
    </w:p>
    <w:p w:rsidR="00271E81" w:rsidRPr="00AB657F" w:rsidRDefault="009602D0" w:rsidP="00AB657F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Развитие конкуренции на российском рынке  </w:t>
      </w:r>
    </w:p>
    <w:p w:rsidR="00271E81" w:rsidRPr="00AB657F" w:rsidRDefault="009602D0" w:rsidP="00AB657F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Конкурентные преимущества: сущность, характеристики и классификация  </w:t>
      </w:r>
    </w:p>
    <w:p w:rsidR="00271E81" w:rsidRPr="00AB657F" w:rsidRDefault="009602D0" w:rsidP="00AB657F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Технологии формирования конкурентных преимуществ </w:t>
      </w:r>
    </w:p>
    <w:p w:rsidR="00271E81" w:rsidRPr="00AB657F" w:rsidRDefault="009602D0" w:rsidP="00AB657F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Стратегические приоритеты в условиях усиления конкуренции </w:t>
      </w:r>
    </w:p>
    <w:p w:rsidR="00271E81" w:rsidRPr="00AB657F" w:rsidRDefault="009602D0" w:rsidP="00AB657F">
      <w:pPr>
        <w:numPr>
          <w:ilvl w:val="0"/>
          <w:numId w:val="11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Развитие конкурентных преимуществ в различных рыночных ситуациях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6. Портфельный анализ как маркетинговый аналитический инструмент  </w:t>
      </w:r>
    </w:p>
    <w:p w:rsidR="00271E81" w:rsidRPr="00AB657F" w:rsidRDefault="009602D0" w:rsidP="00AB657F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Назначение и сущность портфельного анализа  </w:t>
      </w:r>
    </w:p>
    <w:p w:rsidR="00271E81" w:rsidRPr="00AB657F" w:rsidRDefault="009602D0" w:rsidP="00AB657F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Бостонская матрица (BCG)  </w:t>
      </w:r>
    </w:p>
    <w:p w:rsidR="00271E81" w:rsidRPr="00AB657F" w:rsidRDefault="009602D0" w:rsidP="00AB657F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lastRenderedPageBreak/>
        <w:t>Матрица GE/</w:t>
      </w:r>
      <w:proofErr w:type="spellStart"/>
      <w:r w:rsidRPr="00AB657F">
        <w:rPr>
          <w:szCs w:val="24"/>
        </w:rPr>
        <w:t>McKinsey</w:t>
      </w:r>
      <w:proofErr w:type="spellEnd"/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Матрица </w:t>
      </w:r>
      <w:proofErr w:type="spellStart"/>
      <w:r w:rsidRPr="00AB657F">
        <w:rPr>
          <w:szCs w:val="24"/>
        </w:rPr>
        <w:t>Shell</w:t>
      </w:r>
      <w:proofErr w:type="spellEnd"/>
      <w:r w:rsidRPr="00AB657F">
        <w:rPr>
          <w:szCs w:val="24"/>
        </w:rPr>
        <w:t xml:space="preserve">/DPM  </w:t>
      </w:r>
    </w:p>
    <w:p w:rsidR="00271E81" w:rsidRPr="00AB657F" w:rsidRDefault="009602D0" w:rsidP="00AB657F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Матрица </w:t>
      </w:r>
      <w:proofErr w:type="spellStart"/>
      <w:r w:rsidRPr="00AB657F">
        <w:rPr>
          <w:szCs w:val="24"/>
        </w:rPr>
        <w:t>Hofer</w:t>
      </w:r>
      <w:proofErr w:type="spellEnd"/>
      <w:r w:rsidRPr="00AB657F">
        <w:rPr>
          <w:szCs w:val="24"/>
        </w:rPr>
        <w:t>/</w:t>
      </w:r>
      <w:proofErr w:type="spellStart"/>
      <w:r w:rsidRPr="00AB657F">
        <w:rPr>
          <w:szCs w:val="24"/>
        </w:rPr>
        <w:t>Schendel</w:t>
      </w:r>
      <w:proofErr w:type="spellEnd"/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Матрица ADL/LC  </w:t>
      </w:r>
    </w:p>
    <w:p w:rsidR="00271E81" w:rsidRPr="00AB657F" w:rsidRDefault="009602D0" w:rsidP="00AB657F">
      <w:pPr>
        <w:numPr>
          <w:ilvl w:val="0"/>
          <w:numId w:val="12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Матрица </w:t>
      </w:r>
      <w:proofErr w:type="spellStart"/>
      <w:proofErr w:type="gramStart"/>
      <w:r w:rsidRPr="00AB657F">
        <w:rPr>
          <w:szCs w:val="24"/>
        </w:rPr>
        <w:t>Ансоффа</w:t>
      </w:r>
      <w:proofErr w:type="spellEnd"/>
      <w:r w:rsidRPr="00AB657F">
        <w:rPr>
          <w:szCs w:val="24"/>
        </w:rPr>
        <w:t xml:space="preserve">  8</w:t>
      </w:r>
      <w:proofErr w:type="gramEnd"/>
      <w:r w:rsidRPr="00AB657F">
        <w:rPr>
          <w:szCs w:val="24"/>
        </w:rPr>
        <w:t xml:space="preserve">. Деловой комплексный анализ (проект PIMS).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7. Организационная среда и ее характеристика  </w:t>
      </w:r>
    </w:p>
    <w:p w:rsidR="00271E81" w:rsidRPr="00AB657F" w:rsidRDefault="009602D0" w:rsidP="00AB657F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Понятие организационной среды </w:t>
      </w:r>
    </w:p>
    <w:p w:rsidR="00271E81" w:rsidRPr="00AB657F" w:rsidRDefault="009602D0" w:rsidP="00AB657F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Внутренняя среда организации: интегрированная модель </w:t>
      </w:r>
    </w:p>
    <w:p w:rsidR="00271E81" w:rsidRPr="00AB657F" w:rsidRDefault="009602D0" w:rsidP="00AB657F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Макросреда организации и ее характеристика  </w:t>
      </w:r>
    </w:p>
    <w:p w:rsidR="00271E81" w:rsidRPr="00AB657F" w:rsidRDefault="009602D0" w:rsidP="00AB657F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Микросреда организации: характеристика отрасли </w:t>
      </w:r>
    </w:p>
    <w:p w:rsidR="00271E81" w:rsidRPr="00AB657F" w:rsidRDefault="009602D0" w:rsidP="00AB657F">
      <w:pPr>
        <w:numPr>
          <w:ilvl w:val="0"/>
          <w:numId w:val="13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Методы анализа организационной среды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8. Анализ стратегических факторов среды предприятия  </w:t>
      </w:r>
    </w:p>
    <w:p w:rsidR="00271E81" w:rsidRPr="00AB657F" w:rsidRDefault="009602D0" w:rsidP="00AB657F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Методика SWOT-анализа  </w:t>
      </w:r>
    </w:p>
    <w:p w:rsidR="00271E81" w:rsidRPr="00AB657F" w:rsidRDefault="009602D0" w:rsidP="00AB657F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Методика STEP-анализа макросреды предприятия  </w:t>
      </w:r>
    </w:p>
    <w:p w:rsidR="00271E81" w:rsidRPr="00AB657F" w:rsidRDefault="009602D0" w:rsidP="00AB657F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Стратегический анализ отрясли  </w:t>
      </w:r>
    </w:p>
    <w:p w:rsidR="00271E81" w:rsidRPr="00AB657F" w:rsidRDefault="009602D0" w:rsidP="00AB657F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Характеристика модели «Пять сил» М. Портера  </w:t>
      </w:r>
    </w:p>
    <w:p w:rsidR="00271E81" w:rsidRPr="00AB657F" w:rsidRDefault="009602D0" w:rsidP="00AB657F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Основные элементы управленческого анализа </w:t>
      </w:r>
    </w:p>
    <w:p w:rsidR="00271E81" w:rsidRPr="00AB657F" w:rsidRDefault="009602D0" w:rsidP="00AB657F">
      <w:pPr>
        <w:numPr>
          <w:ilvl w:val="0"/>
          <w:numId w:val="14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Модель «Цепочка ценности» М. Портера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Тема 9 Выбор и реализация стратегии </w:t>
      </w:r>
    </w:p>
    <w:p w:rsidR="00271E81" w:rsidRPr="00AB657F" w:rsidRDefault="009602D0" w:rsidP="00AB657F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Понятие и выбор стратегических альтернатив  </w:t>
      </w:r>
    </w:p>
    <w:p w:rsidR="00271E81" w:rsidRPr="00AB657F" w:rsidRDefault="009602D0" w:rsidP="00AB657F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Условия реализации стратегии  </w:t>
      </w:r>
    </w:p>
    <w:p w:rsidR="00271E81" w:rsidRPr="00AB657F" w:rsidRDefault="009602D0" w:rsidP="00AB657F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Планирование реализации стратегии  </w:t>
      </w:r>
    </w:p>
    <w:p w:rsidR="00271E81" w:rsidRPr="00AB657F" w:rsidRDefault="009602D0" w:rsidP="00AB657F">
      <w:pPr>
        <w:numPr>
          <w:ilvl w:val="0"/>
          <w:numId w:val="15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Контроль реализации стратегии 5. Оценка эффективности стратегии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b/>
          <w:szCs w:val="24"/>
        </w:rPr>
        <w:t xml:space="preserve"> </w:t>
      </w:r>
    </w:p>
    <w:p w:rsidR="00271E81" w:rsidRPr="00AB657F" w:rsidRDefault="009602D0" w:rsidP="00AB657F">
      <w:pPr>
        <w:pStyle w:val="1"/>
        <w:numPr>
          <w:ilvl w:val="0"/>
          <w:numId w:val="0"/>
        </w:numPr>
        <w:spacing w:line="240" w:lineRule="auto"/>
        <w:ind w:right="0" w:firstLine="709"/>
        <w:jc w:val="both"/>
        <w:rPr>
          <w:szCs w:val="24"/>
        </w:rPr>
      </w:pPr>
      <w:r w:rsidRPr="00AB657F">
        <w:rPr>
          <w:szCs w:val="24"/>
        </w:rPr>
        <w:t xml:space="preserve">Рекомендуемая тематика интернет-обзоров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b/>
          <w:szCs w:val="24"/>
        </w:rPr>
        <w:t xml:space="preserve">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ESG повестка как фактор современного корпоративного развития: основные характеристики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PEST - анализ тенденций, имеющих существенное значение для стратегии организации.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Аналитические инструменты, используемые для анализа состояния компании. 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proofErr w:type="spellStart"/>
      <w:r w:rsidRPr="00AB657F">
        <w:rPr>
          <w:szCs w:val="24"/>
        </w:rPr>
        <w:t>Бенчмаркинг</w:t>
      </w:r>
      <w:proofErr w:type="spellEnd"/>
      <w:r w:rsidRPr="00AB657F">
        <w:rPr>
          <w:szCs w:val="24"/>
        </w:rPr>
        <w:t xml:space="preserve"> реализации эффективных маркетинговых стратегий ведущими фирмами на локальных и мировых рынках.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Воздействие стратегических решений на комплекс операционного маркетинга.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Диагностика и обоснование стратегии развития малого бизнеса.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Идентификация и оценка выбранной стратегии развития организации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Инструменты разработки стратегии организации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Критерии оценки эффективности стратегического управления.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Методы и показатели оценки эффективности стратегического управления предприятием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Методы реализации стратегических преобразований в корпоративных системах.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Особенности оперативного и стратегического управления фирмой.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Оценка интенсивности конкуренции как важнейшей характеристики уровня активности конкурентной среды (показатели CR 4, индекс </w:t>
      </w:r>
      <w:proofErr w:type="spellStart"/>
      <w:r w:rsidRPr="00AB657F">
        <w:rPr>
          <w:szCs w:val="24"/>
        </w:rPr>
        <w:t>Херфиндала</w:t>
      </w:r>
      <w:proofErr w:type="spellEnd"/>
      <w:r w:rsidRPr="00AB657F">
        <w:rPr>
          <w:szCs w:val="24"/>
        </w:rPr>
        <w:t xml:space="preserve">, коэффициент Джини).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Перспективы использования стратегического маркетинга отечественными предприятиями 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lastRenderedPageBreak/>
        <w:t xml:space="preserve">Построение конкурентной карты рынка и систематизация конкурентных преимуществ.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Приведение маркетинговой стратегии в соответствие с ситуацией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Приведение маркетинговой стратегии в соответствие со сложившейся ситуацией: стратегии для конкуренции в новых отраслях, отраслях, находящихся в стадии зрелости, в состоянии стагнации или спада, в раздробленных отраслях и на международных рынках. 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>Применение методов стратегического анализа при формировании системы сбалансированных показателей (</w:t>
      </w:r>
      <w:proofErr w:type="spellStart"/>
      <w:r w:rsidRPr="00AB657F">
        <w:rPr>
          <w:szCs w:val="24"/>
        </w:rPr>
        <w:t>Balanced</w:t>
      </w:r>
      <w:proofErr w:type="spellEnd"/>
      <w:r w:rsidRPr="00AB657F">
        <w:rPr>
          <w:szCs w:val="24"/>
        </w:rPr>
        <w:t xml:space="preserve"> </w:t>
      </w:r>
      <w:proofErr w:type="spellStart"/>
      <w:r w:rsidRPr="00AB657F">
        <w:rPr>
          <w:szCs w:val="24"/>
        </w:rPr>
        <w:t>Scorecard</w:t>
      </w:r>
      <w:proofErr w:type="spellEnd"/>
      <w:r w:rsidRPr="00AB657F">
        <w:rPr>
          <w:szCs w:val="24"/>
        </w:rPr>
        <w:t xml:space="preserve">). Информационное обеспечение стратегического маркетинга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Прогнозирование стратегических последствий принимаемых решений Разработка и внедрение системы сбалансированных показателей (ССП) как эффективного инструмента управления реализацией стратегии.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и реализация стратегии персональных продаж и прямого маркетинга.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 xml:space="preserve">Разработка системы стратегической информации о конкурентах.  </w:t>
      </w:r>
    </w:p>
    <w:p w:rsidR="00271E81" w:rsidRPr="00AB657F" w:rsidRDefault="009602D0" w:rsidP="00AB657F">
      <w:pPr>
        <w:numPr>
          <w:ilvl w:val="0"/>
          <w:numId w:val="16"/>
        </w:numPr>
        <w:spacing w:after="0" w:line="240" w:lineRule="auto"/>
        <w:ind w:right="0" w:firstLine="709"/>
        <w:rPr>
          <w:szCs w:val="24"/>
        </w:rPr>
      </w:pPr>
      <w:r w:rsidRPr="00AB657F">
        <w:rPr>
          <w:szCs w:val="24"/>
        </w:rPr>
        <w:t>Реализация ESG-стратегии и ее влияние на имидж компании 23.</w:t>
      </w:r>
      <w:r w:rsidRPr="00AB657F">
        <w:rPr>
          <w:rFonts w:eastAsia="Arial"/>
          <w:szCs w:val="24"/>
        </w:rPr>
        <w:t xml:space="preserve"> </w:t>
      </w:r>
      <w:r w:rsidRPr="00AB657F">
        <w:rPr>
          <w:szCs w:val="24"/>
        </w:rPr>
        <w:t xml:space="preserve">Современные тенденции в сфере ESG регулирования </w:t>
      </w:r>
    </w:p>
    <w:p w:rsidR="00271E81" w:rsidRPr="00AB657F" w:rsidRDefault="009602D0" w:rsidP="00AB657F">
      <w:pPr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Стратегии маркетинга и роста фирмы.  </w:t>
      </w:r>
    </w:p>
    <w:p w:rsidR="00271E81" w:rsidRPr="00AB657F" w:rsidRDefault="009602D0" w:rsidP="00AB657F">
      <w:pPr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Стратегическое поведение организации: диагностика, оценка и эффективность.  </w:t>
      </w:r>
    </w:p>
    <w:p w:rsidR="00271E81" w:rsidRPr="00AB657F" w:rsidRDefault="009602D0" w:rsidP="00AB657F">
      <w:pPr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Стратегическое решение как сфера риск-менеджмента.  </w:t>
      </w:r>
    </w:p>
    <w:p w:rsidR="00AB657F" w:rsidRDefault="009602D0" w:rsidP="00DC47B1">
      <w:pPr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Технология, методы разработки и реализации стратегии организации. </w:t>
      </w:r>
    </w:p>
    <w:p w:rsidR="00271E81" w:rsidRPr="00AB657F" w:rsidRDefault="009602D0" w:rsidP="00DC47B1">
      <w:pPr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Формирование стратегии развития группы компаний на основе результатов SWOT-анализа.  </w:t>
      </w:r>
    </w:p>
    <w:p w:rsidR="00271E81" w:rsidRPr="00AB657F" w:rsidRDefault="009602D0" w:rsidP="00AB657F">
      <w:pPr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Факторы корпоративного управления в ESG-повестке российских компаний электроэнергетики </w:t>
      </w:r>
    </w:p>
    <w:p w:rsidR="00271E81" w:rsidRPr="00AB657F" w:rsidRDefault="009602D0" w:rsidP="00AB657F">
      <w:pPr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Формирование стратегии развития современного предпринимательства </w:t>
      </w:r>
    </w:p>
    <w:p w:rsidR="00271E81" w:rsidRPr="00AB657F" w:rsidRDefault="009602D0" w:rsidP="00AB657F">
      <w:pPr>
        <w:numPr>
          <w:ilvl w:val="0"/>
          <w:numId w:val="17"/>
        </w:num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Этапы разработки маркетинговой стратегии организации.   </w:t>
      </w:r>
    </w:p>
    <w:p w:rsidR="00271E81" w:rsidRPr="00AB657F" w:rsidRDefault="009602D0" w:rsidP="00AB657F">
      <w:pPr>
        <w:spacing w:after="0" w:line="240" w:lineRule="auto"/>
        <w:ind w:left="0" w:right="0" w:firstLine="709"/>
        <w:rPr>
          <w:szCs w:val="24"/>
        </w:rPr>
      </w:pPr>
      <w:r w:rsidRPr="00AB657F">
        <w:rPr>
          <w:szCs w:val="24"/>
        </w:rPr>
        <w:t xml:space="preserve"> </w:t>
      </w:r>
    </w:p>
    <w:sectPr w:rsidR="00271E81" w:rsidRPr="00AB657F" w:rsidSect="00AB657F">
      <w:pgSz w:w="11906" w:h="16838"/>
      <w:pgMar w:top="1138" w:right="1133" w:bottom="117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52C"/>
    <w:multiLevelType w:val="hybridMultilevel"/>
    <w:tmpl w:val="F488BB76"/>
    <w:lvl w:ilvl="0" w:tplc="200829A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6209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09F7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6713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6BA3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6AA0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4BB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8B44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E766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F263D"/>
    <w:multiLevelType w:val="hybridMultilevel"/>
    <w:tmpl w:val="5F629132"/>
    <w:lvl w:ilvl="0" w:tplc="A1CCB4A0">
      <w:start w:val="2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AC3C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C563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ED4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AD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2A0F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869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1AA7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E5B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FB2626"/>
    <w:multiLevelType w:val="hybridMultilevel"/>
    <w:tmpl w:val="60B0A366"/>
    <w:lvl w:ilvl="0" w:tplc="FA9847B8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40FC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2928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403E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CC82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A00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81B1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AD9F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06D6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EA6D94"/>
    <w:multiLevelType w:val="hybridMultilevel"/>
    <w:tmpl w:val="09D205D4"/>
    <w:lvl w:ilvl="0" w:tplc="E7740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28EE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8E6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8B6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E31F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22F1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416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AA8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A2C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5C2674"/>
    <w:multiLevelType w:val="hybridMultilevel"/>
    <w:tmpl w:val="E73C6968"/>
    <w:lvl w:ilvl="0" w:tplc="4156CD3E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C275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0298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43D6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673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0825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834A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640F8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E7E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1D75A6"/>
    <w:multiLevelType w:val="hybridMultilevel"/>
    <w:tmpl w:val="603C4EB2"/>
    <w:lvl w:ilvl="0" w:tplc="7270B3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980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EB5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2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60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88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6DF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D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4BE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9313B0"/>
    <w:multiLevelType w:val="hybridMultilevel"/>
    <w:tmpl w:val="E6909DD8"/>
    <w:lvl w:ilvl="0" w:tplc="D2DCD77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8D33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2DD2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CC57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0B9C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8EAC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A4F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D9A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C0F2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7BD6D4C"/>
    <w:multiLevelType w:val="hybridMultilevel"/>
    <w:tmpl w:val="A13CE6B2"/>
    <w:lvl w:ilvl="0" w:tplc="D3C270A0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C2AE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0BC6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40FE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E4A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6AA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30F01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ADF0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A66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F469FD"/>
    <w:multiLevelType w:val="hybridMultilevel"/>
    <w:tmpl w:val="9992FA84"/>
    <w:lvl w:ilvl="0" w:tplc="4AE83F48">
      <w:start w:val="56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2A3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445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E37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8B1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400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226E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43D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C5D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765931"/>
    <w:multiLevelType w:val="hybridMultilevel"/>
    <w:tmpl w:val="D1B0D6DE"/>
    <w:lvl w:ilvl="0" w:tplc="799E36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85D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0DA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86E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CA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CAD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42E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484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01A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AE7103"/>
    <w:multiLevelType w:val="hybridMultilevel"/>
    <w:tmpl w:val="A200883E"/>
    <w:lvl w:ilvl="0" w:tplc="23109B3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C8B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A66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C6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AA5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BA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6D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A0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74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FF2ABA"/>
    <w:multiLevelType w:val="hybridMultilevel"/>
    <w:tmpl w:val="B39C1C20"/>
    <w:lvl w:ilvl="0" w:tplc="3FB6BA3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07D7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6CDB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32A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00E0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8683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EB26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ACC5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4B18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7A7777"/>
    <w:multiLevelType w:val="hybridMultilevel"/>
    <w:tmpl w:val="CEF4089C"/>
    <w:lvl w:ilvl="0" w:tplc="865A90BE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8799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C92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EBF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8B40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6669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3629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ECA3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4C1E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E91DC7"/>
    <w:multiLevelType w:val="hybridMultilevel"/>
    <w:tmpl w:val="0B02CA02"/>
    <w:lvl w:ilvl="0" w:tplc="6380B5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A88D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25C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4AC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C5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AAC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C79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C6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BAB2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10726A"/>
    <w:multiLevelType w:val="hybridMultilevel"/>
    <w:tmpl w:val="54A0D468"/>
    <w:lvl w:ilvl="0" w:tplc="24AC3D24">
      <w:start w:val="30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EC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853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622B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485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EA4F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2EC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6BF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008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B07B8E"/>
    <w:multiLevelType w:val="hybridMultilevel"/>
    <w:tmpl w:val="8DC6499E"/>
    <w:lvl w:ilvl="0" w:tplc="A5A2EA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DE19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8DF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006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8A5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28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B84B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6A5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66E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5115BA"/>
    <w:multiLevelType w:val="multilevel"/>
    <w:tmpl w:val="663EF880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9590F22"/>
    <w:multiLevelType w:val="hybridMultilevel"/>
    <w:tmpl w:val="9CCE28EE"/>
    <w:lvl w:ilvl="0" w:tplc="BB846B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8EC2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23A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428F1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6FD4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63ED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2BF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8874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6A3A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4D4F2C"/>
    <w:multiLevelType w:val="hybridMultilevel"/>
    <w:tmpl w:val="1CC86614"/>
    <w:lvl w:ilvl="0" w:tplc="97CABFB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6150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8A8C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63C2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A618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F24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EAA2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49C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8F4E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9"/>
  </w:num>
  <w:num w:numId="5">
    <w:abstractNumId w:val="14"/>
  </w:num>
  <w:num w:numId="6">
    <w:abstractNumId w:val="16"/>
  </w:num>
  <w:num w:numId="7">
    <w:abstractNumId w:val="18"/>
  </w:num>
  <w:num w:numId="8">
    <w:abstractNumId w:val="19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3"/>
  </w:num>
  <w:num w:numId="17">
    <w:abstractNumId w:val="1"/>
  </w:num>
  <w:num w:numId="18">
    <w:abstractNumId w:val="17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1"/>
    <w:rsid w:val="00271E81"/>
    <w:rsid w:val="009602D0"/>
    <w:rsid w:val="00AB657F"/>
    <w:rsid w:val="00D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3B3"/>
  <w15:docId w15:val="{4A7A3BF4-8728-4952-AA7E-87BC43E9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0"/>
      <w:ind w:left="10" w:right="9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8"/>
      </w:numPr>
      <w:spacing w:after="4" w:line="271" w:lineRule="auto"/>
      <w:ind w:left="10" w:right="90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9602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9602D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6308</Words>
  <Characters>35957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2023-09-21T14:21:00Z</dcterms:created>
  <dcterms:modified xsi:type="dcterms:W3CDTF">2023-09-21T14:21:00Z</dcterms:modified>
</cp:coreProperties>
</file>