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D3" w:rsidRPr="005522D3" w:rsidRDefault="005522D3" w:rsidP="005522D3">
      <w:pPr>
        <w:spacing w:after="0" w:line="240" w:lineRule="auto"/>
        <w:ind w:right="0" w:firstLine="0"/>
        <w:jc w:val="center"/>
        <w:rPr>
          <w:szCs w:val="24"/>
        </w:rPr>
      </w:pPr>
      <w:r w:rsidRPr="005522D3">
        <w:rPr>
          <w:noProof/>
          <w:szCs w:val="24"/>
        </w:rPr>
        <w:drawing>
          <wp:inline distT="0" distB="0" distL="0" distR="0" wp14:anchorId="5777EC94" wp14:editId="2EBBDE4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D3" w:rsidRPr="005522D3" w:rsidRDefault="005522D3" w:rsidP="005522D3">
      <w:pPr>
        <w:spacing w:after="0" w:line="240" w:lineRule="auto"/>
        <w:ind w:right="0" w:firstLine="0"/>
        <w:jc w:val="center"/>
        <w:rPr>
          <w:szCs w:val="24"/>
        </w:rPr>
      </w:pPr>
    </w:p>
    <w:p w:rsidR="005522D3" w:rsidRPr="005522D3" w:rsidRDefault="005522D3" w:rsidP="005522D3">
      <w:pPr>
        <w:spacing w:after="0" w:line="240" w:lineRule="auto"/>
        <w:ind w:right="0" w:firstLine="0"/>
        <w:jc w:val="center"/>
        <w:rPr>
          <w:b/>
          <w:bCs/>
          <w:szCs w:val="24"/>
        </w:rPr>
      </w:pPr>
      <w:r w:rsidRPr="005522D3">
        <w:rPr>
          <w:b/>
          <w:bCs/>
          <w:szCs w:val="24"/>
        </w:rPr>
        <w:t>Автономная Некоммерческая Организация Высшего Образования</w:t>
      </w:r>
    </w:p>
    <w:p w:rsidR="005522D3" w:rsidRPr="005522D3" w:rsidRDefault="005522D3" w:rsidP="005522D3">
      <w:pPr>
        <w:spacing w:after="0" w:line="240" w:lineRule="auto"/>
        <w:ind w:right="0" w:firstLine="0"/>
        <w:jc w:val="center"/>
        <w:rPr>
          <w:b/>
          <w:szCs w:val="24"/>
        </w:rPr>
      </w:pPr>
      <w:r w:rsidRPr="005522D3">
        <w:rPr>
          <w:b/>
          <w:szCs w:val="24"/>
        </w:rPr>
        <w:t>«Славяно-Греко-Латинская Академия»</w:t>
      </w:r>
    </w:p>
    <w:p w:rsidR="005522D3" w:rsidRPr="005522D3" w:rsidRDefault="005522D3" w:rsidP="005522D3">
      <w:pPr>
        <w:spacing w:after="0" w:line="240" w:lineRule="auto"/>
        <w:ind w:right="0" w:firstLine="0"/>
        <w:jc w:val="center"/>
        <w:rPr>
          <w:b/>
          <w:szCs w:val="24"/>
        </w:rPr>
      </w:pPr>
    </w:p>
    <w:p w:rsidR="005522D3" w:rsidRPr="005522D3" w:rsidRDefault="005522D3" w:rsidP="005522D3">
      <w:pPr>
        <w:spacing w:after="0" w:line="240" w:lineRule="auto"/>
        <w:ind w:right="0" w:firstLine="0"/>
        <w:jc w:val="center"/>
        <w:rPr>
          <w:szCs w:val="24"/>
        </w:rPr>
      </w:pPr>
    </w:p>
    <w:p w:rsidR="005522D3" w:rsidRPr="005522D3" w:rsidRDefault="005522D3" w:rsidP="005522D3">
      <w:pPr>
        <w:spacing w:after="0" w:line="240" w:lineRule="auto"/>
        <w:ind w:right="0" w:firstLine="0"/>
        <w:jc w:val="center"/>
        <w:rPr>
          <w:szCs w:val="24"/>
        </w:rPr>
      </w:pPr>
    </w:p>
    <w:tbl>
      <w:tblPr>
        <w:tblStyle w:val="11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5522D3" w:rsidRPr="005522D3" w:rsidTr="00403CAA">
        <w:tc>
          <w:tcPr>
            <w:tcW w:w="5528" w:type="dxa"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Одобрено:</w:t>
            </w:r>
          </w:p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>Решением Ученого Совета</w:t>
            </w:r>
          </w:p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УТВЕРЖДАЮ</w:t>
            </w:r>
          </w:p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>Ректор АНО ВО «СГЛА»</w:t>
            </w:r>
          </w:p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_______________ </w:t>
            </w:r>
            <w:proofErr w:type="spellStart"/>
            <w:r w:rsidRPr="005522D3">
              <w:rPr>
                <w:szCs w:val="24"/>
              </w:rPr>
              <w:t>Храмешин</w:t>
            </w:r>
            <w:proofErr w:type="spellEnd"/>
            <w:r w:rsidRPr="005522D3">
              <w:rPr>
                <w:szCs w:val="24"/>
              </w:rPr>
              <w:t xml:space="preserve"> С.Н.</w:t>
            </w:r>
          </w:p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</w:tr>
    </w:tbl>
    <w:p w:rsidR="005522D3" w:rsidRPr="005522D3" w:rsidRDefault="005522D3" w:rsidP="005522D3">
      <w:pPr>
        <w:spacing w:after="0" w:line="240" w:lineRule="auto"/>
        <w:ind w:right="0" w:firstLine="0"/>
        <w:jc w:val="center"/>
        <w:rPr>
          <w:b/>
          <w:szCs w:val="24"/>
        </w:rPr>
      </w:pPr>
    </w:p>
    <w:p w:rsidR="005004A2" w:rsidRPr="005522D3" w:rsidRDefault="005004A2" w:rsidP="005522D3">
      <w:pPr>
        <w:spacing w:after="0" w:line="240" w:lineRule="auto"/>
        <w:ind w:right="0" w:firstLine="0"/>
        <w:rPr>
          <w:szCs w:val="24"/>
        </w:rPr>
      </w:pP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b/>
          <w:szCs w:val="24"/>
        </w:rPr>
        <w:t xml:space="preserve"> </w:t>
      </w:r>
    </w:p>
    <w:p w:rsidR="005522D3" w:rsidRDefault="002F6692" w:rsidP="005522D3">
      <w:pPr>
        <w:spacing w:after="0" w:line="240" w:lineRule="auto"/>
        <w:ind w:right="0" w:firstLine="0"/>
        <w:jc w:val="center"/>
        <w:rPr>
          <w:b/>
          <w:szCs w:val="24"/>
        </w:rPr>
      </w:pPr>
      <w:r w:rsidRPr="005522D3">
        <w:rPr>
          <w:b/>
          <w:szCs w:val="24"/>
        </w:rPr>
        <w:t>ФОНД ОЦЕНОЧНЫХ СРЕДСТВ</w:t>
      </w:r>
    </w:p>
    <w:p w:rsidR="005522D3" w:rsidRDefault="005522D3" w:rsidP="005522D3">
      <w:pPr>
        <w:keepNext/>
        <w:keepLines/>
        <w:spacing w:after="0" w:line="240" w:lineRule="auto"/>
        <w:ind w:right="0" w:firstLine="0"/>
        <w:jc w:val="center"/>
        <w:outlineLvl w:val="0"/>
        <w:rPr>
          <w:b/>
          <w:szCs w:val="24"/>
        </w:rPr>
      </w:pPr>
    </w:p>
    <w:p w:rsidR="005522D3" w:rsidRDefault="002F6692" w:rsidP="005522D3">
      <w:pPr>
        <w:keepNext/>
        <w:keepLines/>
        <w:spacing w:after="0" w:line="240" w:lineRule="auto"/>
        <w:ind w:right="0" w:firstLine="0"/>
        <w:jc w:val="center"/>
        <w:outlineLvl w:val="0"/>
        <w:rPr>
          <w:b/>
          <w:szCs w:val="24"/>
        </w:rPr>
      </w:pPr>
      <w:r w:rsidRPr="005522D3">
        <w:rPr>
          <w:b/>
          <w:szCs w:val="24"/>
        </w:rPr>
        <w:t xml:space="preserve">по производственной практике </w:t>
      </w:r>
    </w:p>
    <w:p w:rsidR="005522D3" w:rsidRDefault="005522D3" w:rsidP="005522D3">
      <w:pPr>
        <w:keepNext/>
        <w:keepLines/>
        <w:spacing w:after="0" w:line="240" w:lineRule="auto"/>
        <w:ind w:right="0" w:firstLine="0"/>
        <w:jc w:val="center"/>
        <w:outlineLvl w:val="0"/>
        <w:rPr>
          <w:b/>
          <w:szCs w:val="24"/>
          <w:u w:val="single" w:color="000000"/>
        </w:rPr>
      </w:pPr>
      <w:r w:rsidRPr="005522D3">
        <w:rPr>
          <w:b/>
          <w:szCs w:val="24"/>
          <w:u w:val="single" w:color="000000"/>
        </w:rPr>
        <w:t>Б</w:t>
      </w:r>
      <w:proofErr w:type="gramStart"/>
      <w:r w:rsidRPr="005522D3">
        <w:rPr>
          <w:b/>
          <w:szCs w:val="24"/>
          <w:u w:val="single" w:color="000000"/>
        </w:rPr>
        <w:t>2.В.</w:t>
      </w:r>
      <w:proofErr w:type="gramEnd"/>
      <w:r w:rsidRPr="005522D3">
        <w:rPr>
          <w:b/>
          <w:szCs w:val="24"/>
          <w:u w:val="single" w:color="000000"/>
        </w:rPr>
        <w:t>02(П)</w:t>
      </w:r>
      <w:r>
        <w:rPr>
          <w:b/>
          <w:szCs w:val="24"/>
          <w:u w:val="single" w:color="000000"/>
        </w:rPr>
        <w:t xml:space="preserve"> </w:t>
      </w:r>
    </w:p>
    <w:p w:rsidR="005004A2" w:rsidRPr="005522D3" w:rsidRDefault="002F6692" w:rsidP="005522D3">
      <w:pPr>
        <w:keepNext/>
        <w:keepLines/>
        <w:spacing w:after="0" w:line="240" w:lineRule="auto"/>
        <w:ind w:right="0" w:firstLine="0"/>
        <w:jc w:val="center"/>
        <w:outlineLvl w:val="0"/>
        <w:rPr>
          <w:szCs w:val="24"/>
        </w:rPr>
      </w:pPr>
      <w:r w:rsidRPr="005522D3">
        <w:rPr>
          <w:b/>
          <w:szCs w:val="24"/>
        </w:rPr>
        <w:t>по профилю профессиональной деятельности</w:t>
      </w:r>
    </w:p>
    <w:p w:rsidR="005522D3" w:rsidRPr="005522D3" w:rsidRDefault="005522D3" w:rsidP="005522D3">
      <w:pPr>
        <w:spacing w:after="0" w:line="240" w:lineRule="auto"/>
        <w:ind w:right="0" w:firstLine="0"/>
        <w:jc w:val="center"/>
        <w:rPr>
          <w:szCs w:val="24"/>
        </w:rPr>
      </w:pPr>
    </w:p>
    <w:p w:rsidR="005522D3" w:rsidRPr="005522D3" w:rsidRDefault="002F6692" w:rsidP="005522D3">
      <w:pPr>
        <w:spacing w:after="0" w:line="240" w:lineRule="auto"/>
        <w:ind w:right="0" w:firstLine="709"/>
        <w:rPr>
          <w:b/>
          <w:szCs w:val="24"/>
        </w:rPr>
      </w:pPr>
      <w:r w:rsidRPr="005522D3">
        <w:rPr>
          <w:szCs w:val="24"/>
        </w:rPr>
        <w:t xml:space="preserve"> </w:t>
      </w:r>
    </w:p>
    <w:p w:rsidR="005522D3" w:rsidRPr="005522D3" w:rsidRDefault="005522D3" w:rsidP="005522D3">
      <w:pPr>
        <w:spacing w:after="0" w:line="240" w:lineRule="auto"/>
        <w:ind w:right="0" w:firstLine="0"/>
        <w:rPr>
          <w:szCs w:val="24"/>
        </w:rPr>
      </w:pPr>
      <w:r w:rsidRPr="005522D3">
        <w:rPr>
          <w:b/>
          <w:szCs w:val="24"/>
        </w:rPr>
        <w:t xml:space="preserve">    </w:t>
      </w:r>
    </w:p>
    <w:tbl>
      <w:tblPr>
        <w:tblStyle w:val="21"/>
        <w:tblW w:w="943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044"/>
      </w:tblGrid>
      <w:tr w:rsidR="005522D3" w:rsidRPr="005522D3" w:rsidTr="00403CAA">
        <w:tc>
          <w:tcPr>
            <w:tcW w:w="4394" w:type="dxa"/>
            <w:hideMark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5044" w:type="dxa"/>
            <w:hideMark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38.04.02 Менеджмент</w:t>
            </w:r>
            <w:r w:rsidRPr="005522D3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5522D3" w:rsidRPr="005522D3" w:rsidTr="00403CAA">
        <w:trPr>
          <w:trHeight w:val="526"/>
        </w:trPr>
        <w:tc>
          <w:tcPr>
            <w:tcW w:w="4394" w:type="dxa"/>
            <w:hideMark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5044" w:type="dxa"/>
            <w:hideMark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rFonts w:eastAsiaTheme="minorEastAsia"/>
                <w:b/>
                <w:color w:val="auto"/>
                <w:szCs w:val="24"/>
              </w:rPr>
              <w:t>Стратегический менеджмент и маркетинг</w:t>
            </w:r>
          </w:p>
        </w:tc>
      </w:tr>
      <w:tr w:rsidR="005522D3" w:rsidRPr="005522D3" w:rsidTr="00403CAA">
        <w:tc>
          <w:tcPr>
            <w:tcW w:w="4394" w:type="dxa"/>
            <w:hideMark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Кафедра</w:t>
            </w:r>
          </w:p>
        </w:tc>
        <w:tc>
          <w:tcPr>
            <w:tcW w:w="5044" w:type="dxa"/>
            <w:hideMark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522D3" w:rsidRPr="005522D3" w:rsidTr="00403CAA">
        <w:tc>
          <w:tcPr>
            <w:tcW w:w="4394" w:type="dxa"/>
            <w:hideMark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Форма обучения</w:t>
            </w:r>
          </w:p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5044" w:type="dxa"/>
            <w:hideMark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Очная</w:t>
            </w:r>
          </w:p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2023</w:t>
            </w:r>
          </w:p>
        </w:tc>
      </w:tr>
      <w:tr w:rsidR="005522D3" w:rsidRPr="005522D3" w:rsidTr="00403CAA">
        <w:tc>
          <w:tcPr>
            <w:tcW w:w="4394" w:type="dxa"/>
            <w:hideMark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5044" w:type="dxa"/>
            <w:hideMark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 xml:space="preserve">4 семестр курс 2 </w:t>
            </w:r>
          </w:p>
        </w:tc>
      </w:tr>
      <w:tr w:rsidR="005522D3" w:rsidRPr="005522D3" w:rsidTr="00403CAA">
        <w:tc>
          <w:tcPr>
            <w:tcW w:w="4394" w:type="dxa"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Объем занятий:</w:t>
            </w:r>
          </w:p>
        </w:tc>
        <w:tc>
          <w:tcPr>
            <w:tcW w:w="5044" w:type="dxa"/>
          </w:tcPr>
          <w:p w:rsidR="005522D3" w:rsidRPr="005522D3" w:rsidRDefault="005522D3" w:rsidP="005522D3">
            <w:pPr>
              <w:tabs>
                <w:tab w:val="center" w:pos="0"/>
              </w:tabs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 xml:space="preserve">162 ч. 6 </w:t>
            </w:r>
            <w:proofErr w:type="spellStart"/>
            <w:r w:rsidRPr="005522D3">
              <w:rPr>
                <w:b/>
                <w:szCs w:val="24"/>
              </w:rPr>
              <w:t>з.е</w:t>
            </w:r>
            <w:proofErr w:type="spellEnd"/>
            <w:r w:rsidRPr="005522D3">
              <w:rPr>
                <w:b/>
                <w:szCs w:val="24"/>
              </w:rPr>
              <w:t xml:space="preserve">. </w:t>
            </w:r>
          </w:p>
        </w:tc>
      </w:tr>
      <w:tr w:rsidR="005522D3" w:rsidRPr="005522D3" w:rsidTr="00403CAA">
        <w:tc>
          <w:tcPr>
            <w:tcW w:w="4394" w:type="dxa"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Продолжительность</w:t>
            </w:r>
          </w:p>
        </w:tc>
        <w:tc>
          <w:tcPr>
            <w:tcW w:w="5044" w:type="dxa"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4 недели</w:t>
            </w:r>
          </w:p>
        </w:tc>
      </w:tr>
      <w:tr w:rsidR="005522D3" w:rsidRPr="005522D3" w:rsidTr="00403CAA">
        <w:trPr>
          <w:trHeight w:val="70"/>
        </w:trPr>
        <w:tc>
          <w:tcPr>
            <w:tcW w:w="4394" w:type="dxa"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Зачет с оценкой</w:t>
            </w:r>
          </w:p>
        </w:tc>
        <w:tc>
          <w:tcPr>
            <w:tcW w:w="5044" w:type="dxa"/>
          </w:tcPr>
          <w:p w:rsidR="005522D3" w:rsidRPr="005522D3" w:rsidRDefault="005522D3" w:rsidP="005522D3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522D3">
              <w:rPr>
                <w:b/>
                <w:szCs w:val="24"/>
              </w:rPr>
              <w:t>4 семестр</w:t>
            </w:r>
          </w:p>
        </w:tc>
      </w:tr>
    </w:tbl>
    <w:p w:rsidR="005522D3" w:rsidRPr="005522D3" w:rsidRDefault="005522D3" w:rsidP="005522D3">
      <w:pPr>
        <w:spacing w:after="0" w:line="240" w:lineRule="auto"/>
        <w:ind w:right="0" w:firstLine="0"/>
        <w:rPr>
          <w:b/>
          <w:szCs w:val="24"/>
        </w:rPr>
      </w:pPr>
    </w:p>
    <w:p w:rsidR="005522D3" w:rsidRPr="005522D3" w:rsidRDefault="005522D3" w:rsidP="005522D3">
      <w:pPr>
        <w:spacing w:after="0" w:line="240" w:lineRule="auto"/>
        <w:ind w:right="0" w:firstLine="851"/>
        <w:rPr>
          <w:szCs w:val="24"/>
        </w:rPr>
      </w:pPr>
    </w:p>
    <w:p w:rsidR="005522D3" w:rsidRPr="005522D3" w:rsidRDefault="005522D3" w:rsidP="005522D3">
      <w:pPr>
        <w:spacing w:after="0" w:line="240" w:lineRule="auto"/>
        <w:ind w:right="0" w:firstLine="851"/>
        <w:rPr>
          <w:szCs w:val="24"/>
        </w:rPr>
      </w:pPr>
      <w:r w:rsidRPr="005522D3">
        <w:rPr>
          <w:b/>
          <w:szCs w:val="24"/>
        </w:rPr>
        <w:t xml:space="preserve"> </w:t>
      </w:r>
    </w:p>
    <w:p w:rsidR="005522D3" w:rsidRPr="005522D3" w:rsidRDefault="005522D3" w:rsidP="005522D3">
      <w:pPr>
        <w:spacing w:after="0" w:line="240" w:lineRule="auto"/>
        <w:ind w:right="0" w:firstLine="851"/>
        <w:rPr>
          <w:szCs w:val="24"/>
        </w:rPr>
      </w:pPr>
      <w:r w:rsidRPr="005522D3">
        <w:rPr>
          <w:b/>
          <w:szCs w:val="24"/>
        </w:rPr>
        <w:t xml:space="preserve"> </w:t>
      </w:r>
    </w:p>
    <w:p w:rsidR="005522D3" w:rsidRPr="005522D3" w:rsidRDefault="005522D3" w:rsidP="005522D3">
      <w:pPr>
        <w:spacing w:after="0" w:line="240" w:lineRule="auto"/>
        <w:ind w:right="0" w:firstLine="851"/>
        <w:rPr>
          <w:szCs w:val="24"/>
        </w:rPr>
      </w:pPr>
      <w:r w:rsidRPr="005522D3">
        <w:rPr>
          <w:b/>
          <w:szCs w:val="24"/>
        </w:rPr>
        <w:t xml:space="preserve"> </w:t>
      </w:r>
    </w:p>
    <w:p w:rsidR="005522D3" w:rsidRPr="005522D3" w:rsidRDefault="005522D3" w:rsidP="005522D3">
      <w:pPr>
        <w:spacing w:after="0" w:line="240" w:lineRule="auto"/>
        <w:ind w:right="0" w:firstLine="851"/>
        <w:rPr>
          <w:szCs w:val="24"/>
        </w:rPr>
      </w:pPr>
      <w:r w:rsidRPr="005522D3">
        <w:rPr>
          <w:b/>
          <w:szCs w:val="24"/>
        </w:rPr>
        <w:t xml:space="preserve"> </w:t>
      </w:r>
    </w:p>
    <w:p w:rsidR="005522D3" w:rsidRPr="005522D3" w:rsidRDefault="005522D3" w:rsidP="005522D3">
      <w:pPr>
        <w:spacing w:after="0" w:line="240" w:lineRule="auto"/>
        <w:ind w:right="0" w:firstLine="851"/>
        <w:rPr>
          <w:szCs w:val="24"/>
        </w:rPr>
      </w:pPr>
      <w:r w:rsidRPr="005522D3">
        <w:rPr>
          <w:szCs w:val="24"/>
        </w:rPr>
        <w:t xml:space="preserve"> </w:t>
      </w:r>
    </w:p>
    <w:p w:rsidR="005522D3" w:rsidRPr="005522D3" w:rsidRDefault="005522D3" w:rsidP="005522D3">
      <w:pPr>
        <w:spacing w:after="0" w:line="240" w:lineRule="auto"/>
        <w:ind w:right="0" w:firstLine="851"/>
        <w:rPr>
          <w:szCs w:val="24"/>
        </w:rPr>
      </w:pPr>
      <w:r w:rsidRPr="005522D3">
        <w:rPr>
          <w:b/>
          <w:szCs w:val="24"/>
        </w:rPr>
        <w:t xml:space="preserve"> </w:t>
      </w:r>
    </w:p>
    <w:p w:rsidR="005522D3" w:rsidRPr="005522D3" w:rsidRDefault="005522D3" w:rsidP="005522D3">
      <w:pPr>
        <w:spacing w:after="0" w:line="240" w:lineRule="auto"/>
        <w:ind w:right="0" w:firstLine="851"/>
        <w:rPr>
          <w:szCs w:val="24"/>
        </w:rPr>
      </w:pPr>
      <w:r w:rsidRPr="005522D3">
        <w:rPr>
          <w:szCs w:val="24"/>
        </w:rPr>
        <w:t xml:space="preserve"> </w:t>
      </w:r>
    </w:p>
    <w:p w:rsidR="005522D3" w:rsidRPr="005522D3" w:rsidRDefault="005522D3" w:rsidP="005522D3">
      <w:pPr>
        <w:spacing w:after="0" w:line="240" w:lineRule="auto"/>
        <w:ind w:right="0" w:firstLine="851"/>
        <w:rPr>
          <w:szCs w:val="24"/>
        </w:rPr>
      </w:pPr>
      <w:r w:rsidRPr="005522D3">
        <w:rPr>
          <w:szCs w:val="24"/>
        </w:rPr>
        <w:t xml:space="preserve"> </w:t>
      </w:r>
    </w:p>
    <w:p w:rsidR="005522D3" w:rsidRPr="005522D3" w:rsidRDefault="005522D3" w:rsidP="005522D3">
      <w:pPr>
        <w:spacing w:after="0" w:line="240" w:lineRule="auto"/>
        <w:ind w:right="0" w:firstLine="851"/>
        <w:rPr>
          <w:szCs w:val="24"/>
        </w:rPr>
      </w:pPr>
    </w:p>
    <w:p w:rsidR="005522D3" w:rsidRPr="005522D3" w:rsidRDefault="005522D3" w:rsidP="005522D3">
      <w:pPr>
        <w:spacing w:after="0" w:line="240" w:lineRule="auto"/>
        <w:ind w:right="0" w:firstLine="851"/>
        <w:rPr>
          <w:szCs w:val="24"/>
        </w:rPr>
      </w:pPr>
      <w:r w:rsidRPr="005522D3">
        <w:rPr>
          <w:szCs w:val="24"/>
        </w:rPr>
        <w:t xml:space="preserve"> </w:t>
      </w:r>
    </w:p>
    <w:p w:rsidR="005522D3" w:rsidRPr="005522D3" w:rsidRDefault="005522D3" w:rsidP="005522D3">
      <w:pPr>
        <w:spacing w:after="0" w:line="240" w:lineRule="auto"/>
        <w:ind w:right="0" w:firstLine="851"/>
        <w:jc w:val="center"/>
        <w:rPr>
          <w:szCs w:val="24"/>
        </w:rPr>
      </w:pPr>
      <w:r w:rsidRPr="005522D3">
        <w:rPr>
          <w:szCs w:val="24"/>
        </w:rPr>
        <w:t>Москва .2023 г</w:t>
      </w:r>
    </w:p>
    <w:p w:rsidR="005004A2" w:rsidRPr="005522D3" w:rsidRDefault="002F6692" w:rsidP="003A1E25">
      <w:pPr>
        <w:spacing w:after="0" w:line="240" w:lineRule="auto"/>
        <w:ind w:right="0" w:firstLine="0"/>
        <w:jc w:val="center"/>
        <w:rPr>
          <w:szCs w:val="24"/>
        </w:rPr>
      </w:pPr>
      <w:r w:rsidRPr="005522D3">
        <w:rPr>
          <w:b/>
          <w:szCs w:val="24"/>
        </w:rPr>
        <w:lastRenderedPageBreak/>
        <w:t>Введение</w:t>
      </w:r>
    </w:p>
    <w:p w:rsidR="005004A2" w:rsidRPr="003A1E25" w:rsidRDefault="002F6692" w:rsidP="005522D3">
      <w:pPr>
        <w:numPr>
          <w:ilvl w:val="0"/>
          <w:numId w:val="1"/>
        </w:numPr>
        <w:spacing w:after="0" w:line="240" w:lineRule="auto"/>
        <w:ind w:right="0" w:firstLine="709"/>
        <w:rPr>
          <w:b/>
          <w:szCs w:val="24"/>
        </w:rPr>
      </w:pPr>
      <w:r w:rsidRPr="003A1E25">
        <w:rPr>
          <w:b/>
          <w:szCs w:val="24"/>
        </w:rPr>
        <w:t xml:space="preserve">Назначение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>Фонд оценочных средств по производственной практике по профилю профессиональной деятельности предназначен для контроля достижения обучающимися требуемых компетенций посредством оценивания полученных ими результатов обучения, соответствующих индикаторам дос</w:t>
      </w:r>
      <w:r w:rsidRPr="005522D3">
        <w:rPr>
          <w:szCs w:val="24"/>
        </w:rPr>
        <w:t xml:space="preserve">тижения компетенций образовательной программы высшего образования «Стратегический менеджмент и маркетинг» по направлению подготовки 38.04.02 Менеджмент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>.</w:t>
      </w:r>
      <w:r w:rsidRPr="005522D3">
        <w:rPr>
          <w:szCs w:val="24"/>
        </w:rPr>
        <w:t xml:space="preserve"> </w:t>
      </w:r>
      <w:r w:rsidRPr="005522D3">
        <w:rPr>
          <w:szCs w:val="24"/>
        </w:rPr>
        <w:t xml:space="preserve"> </w:t>
      </w:r>
    </w:p>
    <w:p w:rsidR="005004A2" w:rsidRPr="005522D3" w:rsidRDefault="002F6692" w:rsidP="005522D3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>ФОС является приложением к программе производственной практики по профилю профессиональной деятель</w:t>
      </w:r>
      <w:r w:rsidRPr="005522D3">
        <w:rPr>
          <w:szCs w:val="24"/>
        </w:rPr>
        <w:t xml:space="preserve">ности 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color w:val="auto"/>
          <w:szCs w:val="24"/>
        </w:rPr>
      </w:pPr>
      <w:r w:rsidRPr="005522D3">
        <w:rPr>
          <w:b/>
          <w:color w:val="auto"/>
          <w:szCs w:val="24"/>
        </w:rPr>
        <w:t>Руководитель образовательной программы</w:t>
      </w:r>
      <w:r w:rsidRPr="005522D3">
        <w:rPr>
          <w:color w:val="auto"/>
          <w:szCs w:val="24"/>
        </w:rPr>
        <w:t xml:space="preserve"> - Харченко Н.П., доцент кафедры менеджмента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5522D3">
        <w:rPr>
          <w:b/>
          <w:color w:val="auto"/>
          <w:szCs w:val="24"/>
        </w:rPr>
        <w:t xml:space="preserve">Разработчик: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color w:val="auto"/>
          <w:szCs w:val="24"/>
        </w:rPr>
      </w:pPr>
      <w:r w:rsidRPr="005522D3">
        <w:rPr>
          <w:color w:val="auto"/>
          <w:szCs w:val="24"/>
        </w:rPr>
        <w:t xml:space="preserve">д-р </w:t>
      </w:r>
      <w:proofErr w:type="spellStart"/>
      <w:r w:rsidRPr="005522D3">
        <w:rPr>
          <w:color w:val="auto"/>
          <w:szCs w:val="24"/>
        </w:rPr>
        <w:t>экон</w:t>
      </w:r>
      <w:proofErr w:type="spellEnd"/>
      <w:r w:rsidRPr="005522D3">
        <w:rPr>
          <w:color w:val="auto"/>
          <w:szCs w:val="24"/>
        </w:rPr>
        <w:t xml:space="preserve">. наук, профессор </w:t>
      </w:r>
      <w:proofErr w:type="spellStart"/>
      <w:r w:rsidRPr="005522D3">
        <w:rPr>
          <w:color w:val="auto"/>
          <w:szCs w:val="24"/>
        </w:rPr>
        <w:t>Парахина</w:t>
      </w:r>
      <w:proofErr w:type="spellEnd"/>
      <w:r w:rsidRPr="005522D3">
        <w:rPr>
          <w:color w:val="auto"/>
          <w:szCs w:val="24"/>
        </w:rPr>
        <w:t xml:space="preserve"> В.Н.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color w:val="auto"/>
          <w:szCs w:val="24"/>
        </w:rPr>
      </w:pPr>
      <w:r w:rsidRPr="005522D3">
        <w:rPr>
          <w:color w:val="auto"/>
          <w:szCs w:val="24"/>
        </w:rPr>
        <w:t xml:space="preserve">д-р </w:t>
      </w:r>
      <w:proofErr w:type="spellStart"/>
      <w:r w:rsidRPr="005522D3">
        <w:rPr>
          <w:color w:val="auto"/>
          <w:szCs w:val="24"/>
        </w:rPr>
        <w:t>экон</w:t>
      </w:r>
      <w:proofErr w:type="spellEnd"/>
      <w:r w:rsidRPr="005522D3">
        <w:rPr>
          <w:color w:val="auto"/>
          <w:szCs w:val="24"/>
        </w:rPr>
        <w:t>. наук, профессор Максименко Л.С.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color w:val="auto"/>
          <w:szCs w:val="24"/>
        </w:rPr>
      </w:pPr>
    </w:p>
    <w:p w:rsidR="005522D3" w:rsidRPr="005522D3" w:rsidRDefault="005522D3" w:rsidP="005522D3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5522D3">
        <w:rPr>
          <w:b/>
          <w:color w:val="auto"/>
          <w:szCs w:val="24"/>
        </w:rPr>
        <w:t xml:space="preserve">Члены экспертной группы: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5522D3">
        <w:rPr>
          <w:b/>
          <w:color w:val="auto"/>
          <w:szCs w:val="24"/>
        </w:rPr>
        <w:t xml:space="preserve">Председатель: 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color w:val="auto"/>
          <w:szCs w:val="24"/>
        </w:rPr>
      </w:pPr>
      <w:r w:rsidRPr="005522D3">
        <w:rPr>
          <w:color w:val="auto"/>
          <w:szCs w:val="24"/>
          <w:shd w:val="clear" w:color="auto" w:fill="F9F9F9"/>
        </w:rPr>
        <w:t>Крученицкий Григорий Михайлович</w:t>
      </w:r>
      <w:r w:rsidRPr="005522D3">
        <w:rPr>
          <w:color w:val="auto"/>
          <w:szCs w:val="24"/>
        </w:rPr>
        <w:t xml:space="preserve">. - председатель УМК. </w:t>
      </w:r>
      <w:r w:rsidRPr="005522D3">
        <w:rPr>
          <w:color w:val="auto"/>
          <w:szCs w:val="24"/>
          <w:shd w:val="clear" w:color="auto" w:fill="F9F9F9"/>
        </w:rPr>
        <w:t>Доктор физико-математических наук, Профессор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color w:val="auto"/>
          <w:szCs w:val="24"/>
        </w:rPr>
      </w:pPr>
      <w:r w:rsidRPr="005522D3">
        <w:rPr>
          <w:color w:val="auto"/>
          <w:szCs w:val="24"/>
        </w:rPr>
        <w:t xml:space="preserve">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5522D3">
        <w:rPr>
          <w:b/>
          <w:color w:val="auto"/>
          <w:szCs w:val="24"/>
        </w:rPr>
        <w:t xml:space="preserve">Члены комиссии: 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color w:val="auto"/>
          <w:szCs w:val="24"/>
        </w:rPr>
      </w:pPr>
      <w:proofErr w:type="spellStart"/>
      <w:r w:rsidRPr="005522D3">
        <w:rPr>
          <w:color w:val="auto"/>
          <w:szCs w:val="24"/>
          <w:shd w:val="clear" w:color="auto" w:fill="F9F9F9"/>
        </w:rPr>
        <w:t>Лясников</w:t>
      </w:r>
      <w:proofErr w:type="spellEnd"/>
      <w:r w:rsidRPr="005522D3">
        <w:rPr>
          <w:color w:val="auto"/>
          <w:szCs w:val="24"/>
          <w:shd w:val="clear" w:color="auto" w:fill="F9F9F9"/>
        </w:rPr>
        <w:t xml:space="preserve"> Николай Васильевич</w:t>
      </w:r>
      <w:r w:rsidRPr="005522D3">
        <w:rPr>
          <w:color w:val="auto"/>
          <w:szCs w:val="24"/>
        </w:rPr>
        <w:t xml:space="preserve"> - член УМК, </w:t>
      </w:r>
      <w:r w:rsidRPr="005522D3">
        <w:rPr>
          <w:color w:val="auto"/>
          <w:szCs w:val="24"/>
          <w:shd w:val="clear" w:color="auto" w:fill="F9F9F9"/>
        </w:rPr>
        <w:t>Доктор экономических наук</w:t>
      </w:r>
      <w:r w:rsidRPr="005522D3">
        <w:rPr>
          <w:color w:val="auto"/>
          <w:szCs w:val="24"/>
        </w:rPr>
        <w:t xml:space="preserve">; </w:t>
      </w:r>
      <w:r w:rsidRPr="005522D3">
        <w:rPr>
          <w:color w:val="auto"/>
          <w:szCs w:val="24"/>
          <w:shd w:val="clear" w:color="auto" w:fill="F9F9F9"/>
        </w:rPr>
        <w:t>профессор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color w:val="auto"/>
          <w:szCs w:val="24"/>
        </w:rPr>
      </w:pPr>
      <w:proofErr w:type="spellStart"/>
      <w:r w:rsidRPr="005522D3">
        <w:rPr>
          <w:color w:val="auto"/>
          <w:szCs w:val="24"/>
          <w:shd w:val="clear" w:color="auto" w:fill="F9F9F9"/>
        </w:rPr>
        <w:t>Шириков</w:t>
      </w:r>
      <w:proofErr w:type="spellEnd"/>
      <w:r w:rsidRPr="005522D3">
        <w:rPr>
          <w:color w:val="auto"/>
          <w:szCs w:val="24"/>
          <w:shd w:val="clear" w:color="auto" w:fill="F9F9F9"/>
        </w:rPr>
        <w:t xml:space="preserve"> Александр Дмитриевич</w:t>
      </w:r>
      <w:r w:rsidRPr="005522D3">
        <w:rPr>
          <w:color w:val="auto"/>
          <w:szCs w:val="24"/>
        </w:rPr>
        <w:t xml:space="preserve"> - член УМК, доцент кафедры менеджмента.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color w:val="auto"/>
          <w:szCs w:val="24"/>
        </w:rPr>
      </w:pPr>
      <w:r w:rsidRPr="005522D3">
        <w:rPr>
          <w:color w:val="auto"/>
          <w:szCs w:val="24"/>
        </w:rPr>
        <w:t xml:space="preserve">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5522D3">
        <w:rPr>
          <w:b/>
          <w:color w:val="auto"/>
          <w:szCs w:val="24"/>
        </w:rPr>
        <w:t xml:space="preserve">Представитель организации-работодателя: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color w:val="auto"/>
          <w:szCs w:val="24"/>
        </w:rPr>
      </w:pPr>
      <w:proofErr w:type="spellStart"/>
      <w:r w:rsidRPr="005522D3">
        <w:rPr>
          <w:color w:val="auto"/>
          <w:szCs w:val="24"/>
        </w:rPr>
        <w:t>Ларский</w:t>
      </w:r>
      <w:proofErr w:type="spellEnd"/>
      <w:r w:rsidRPr="005522D3">
        <w:rPr>
          <w:color w:val="auto"/>
          <w:szCs w:val="24"/>
        </w:rPr>
        <w:t xml:space="preserve"> Е.В. - главный менеджер по работе с ВУЗами и молодыми специалистами АО «КОНЦЕРН ЭНЕРГОМЕРА»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color w:val="auto"/>
          <w:szCs w:val="24"/>
        </w:rPr>
      </w:pPr>
      <w:r w:rsidRPr="005522D3">
        <w:rPr>
          <w:color w:val="auto"/>
          <w:szCs w:val="24"/>
        </w:rPr>
        <w:t xml:space="preserve">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color w:val="auto"/>
          <w:szCs w:val="24"/>
        </w:rPr>
      </w:pPr>
      <w:r w:rsidRPr="005522D3">
        <w:rPr>
          <w:color w:val="auto"/>
          <w:szCs w:val="24"/>
        </w:rPr>
        <w:t xml:space="preserve"> Протокол заседания Учебно-методической комиссии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color w:val="auto"/>
          <w:szCs w:val="24"/>
        </w:rPr>
      </w:pPr>
      <w:r w:rsidRPr="005522D3">
        <w:rPr>
          <w:color w:val="auto"/>
          <w:szCs w:val="24"/>
        </w:rPr>
        <w:t xml:space="preserve">от «28» августа 2023 г. протокол № 13/6 </w:t>
      </w:r>
    </w:p>
    <w:p w:rsidR="005522D3" w:rsidRPr="005522D3" w:rsidRDefault="005522D3" w:rsidP="005522D3">
      <w:pPr>
        <w:spacing w:after="0" w:line="240" w:lineRule="auto"/>
        <w:ind w:left="-15" w:right="0" w:firstLine="724"/>
        <w:rPr>
          <w:szCs w:val="24"/>
        </w:rPr>
      </w:pPr>
      <w:r w:rsidRPr="005522D3">
        <w:rPr>
          <w:szCs w:val="24"/>
        </w:rPr>
        <w:t xml:space="preserve"> </w:t>
      </w:r>
    </w:p>
    <w:p w:rsidR="005522D3" w:rsidRPr="005522D3" w:rsidRDefault="005522D3" w:rsidP="005522D3">
      <w:pPr>
        <w:spacing w:after="63" w:line="259" w:lineRule="auto"/>
        <w:ind w:left="-15" w:right="0" w:firstLine="724"/>
        <w:jc w:val="left"/>
        <w:rPr>
          <w:szCs w:val="24"/>
        </w:rPr>
      </w:pPr>
      <w:r w:rsidRPr="005522D3">
        <w:rPr>
          <w:szCs w:val="24"/>
        </w:rPr>
        <w:t xml:space="preserve">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 </w:t>
      </w:r>
    </w:p>
    <w:p w:rsidR="005004A2" w:rsidRPr="003A1E25" w:rsidRDefault="002F6692" w:rsidP="005522D3">
      <w:pPr>
        <w:spacing w:after="0" w:line="240" w:lineRule="auto"/>
        <w:ind w:right="0" w:firstLine="709"/>
        <w:rPr>
          <w:b/>
          <w:szCs w:val="24"/>
        </w:rPr>
      </w:pPr>
      <w:r w:rsidRPr="003A1E25">
        <w:rPr>
          <w:b/>
          <w:szCs w:val="24"/>
        </w:rPr>
        <w:t xml:space="preserve">Экспертное заключение: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фонд оценочных средств по производственной практике по профилю профессиональной деятельности рекомендуется для оценки результатов обучения и уровня </w:t>
      </w:r>
      <w:proofErr w:type="spellStart"/>
      <w:r w:rsidRPr="005522D3">
        <w:rPr>
          <w:szCs w:val="24"/>
        </w:rPr>
        <w:t>сформированности</w:t>
      </w:r>
      <w:proofErr w:type="spellEnd"/>
      <w:r w:rsidRPr="005522D3">
        <w:rPr>
          <w:szCs w:val="24"/>
        </w:rPr>
        <w:t xml:space="preserve"> компетенций у о</w:t>
      </w:r>
      <w:r w:rsidRPr="005522D3">
        <w:rPr>
          <w:szCs w:val="24"/>
        </w:rPr>
        <w:t xml:space="preserve">бучающихся образовательной программы высшего образования «Стратегический менеджмент и маркетинг» по направлению подготовки 38.04.02 Менеджмент.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 </w:t>
      </w:r>
      <w:r w:rsidRPr="005522D3">
        <w:rPr>
          <w:szCs w:val="24"/>
        </w:rPr>
        <w:t xml:space="preserve"> </w:t>
      </w:r>
    </w:p>
    <w:p w:rsidR="005004A2" w:rsidRPr="005522D3" w:rsidRDefault="005004A2" w:rsidP="005522D3">
      <w:pPr>
        <w:spacing w:after="0" w:line="240" w:lineRule="auto"/>
        <w:ind w:right="0" w:firstLine="709"/>
        <w:rPr>
          <w:szCs w:val="24"/>
        </w:rPr>
      </w:pP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5. Срок действия ФОС определяется сроком реализации образовательной программы.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 </w:t>
      </w:r>
    </w:p>
    <w:p w:rsidR="005004A2" w:rsidRPr="005522D3" w:rsidRDefault="005004A2" w:rsidP="005522D3">
      <w:pPr>
        <w:spacing w:after="0" w:line="240" w:lineRule="auto"/>
        <w:ind w:right="0" w:firstLine="709"/>
        <w:rPr>
          <w:szCs w:val="24"/>
        </w:rPr>
        <w:sectPr w:rsidR="005004A2" w:rsidRPr="005522D3" w:rsidSect="005522D3">
          <w:pgSz w:w="11906" w:h="16838"/>
          <w:pgMar w:top="993" w:right="1274" w:bottom="1813" w:left="1276" w:header="720" w:footer="720" w:gutter="0"/>
          <w:cols w:space="720"/>
        </w:sectPr>
      </w:pPr>
    </w:p>
    <w:p w:rsidR="005004A2" w:rsidRPr="005522D3" w:rsidRDefault="002F6692" w:rsidP="003A1E25">
      <w:pPr>
        <w:pStyle w:val="1"/>
        <w:spacing w:line="240" w:lineRule="auto"/>
        <w:ind w:left="0" w:right="0" w:firstLine="709"/>
        <w:rPr>
          <w:szCs w:val="24"/>
        </w:rPr>
      </w:pPr>
      <w:r w:rsidRPr="005522D3">
        <w:rPr>
          <w:szCs w:val="24"/>
        </w:rPr>
        <w:lastRenderedPageBreak/>
        <w:t>1. Описание показателей и критериев оценивания на различных этапах их формирования, описание шкал оценивания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 </w:t>
      </w:r>
    </w:p>
    <w:tbl>
      <w:tblPr>
        <w:tblStyle w:val="TableGrid"/>
        <w:tblW w:w="16029" w:type="dxa"/>
        <w:tblInd w:w="-714" w:type="dxa"/>
        <w:tblCellMar>
          <w:top w:w="56" w:type="dxa"/>
          <w:left w:w="115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7"/>
        <w:gridCol w:w="3253"/>
        <w:gridCol w:w="3403"/>
        <w:gridCol w:w="3110"/>
        <w:gridCol w:w="7"/>
        <w:gridCol w:w="12"/>
      </w:tblGrid>
      <w:tr w:rsidR="003A1E25" w:rsidRPr="003A1E25" w:rsidTr="003A1E25">
        <w:trPr>
          <w:gridAfter w:val="1"/>
          <w:wAfter w:w="12" w:type="dxa"/>
          <w:trHeight w:val="31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5" w:space="0" w:color="000000"/>
            </w:tcBorders>
          </w:tcPr>
          <w:p w:rsidR="003A1E25" w:rsidRPr="003A1E25" w:rsidRDefault="002F669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 xml:space="preserve">Уровни </w:t>
            </w:r>
            <w:proofErr w:type="spellStart"/>
            <w:r w:rsidRPr="003A1E25">
              <w:rPr>
                <w:b/>
                <w:szCs w:val="24"/>
              </w:rPr>
              <w:t>сформированности</w:t>
            </w:r>
            <w:proofErr w:type="spellEnd"/>
            <w:r w:rsidRPr="003A1E25">
              <w:rPr>
                <w:b/>
                <w:szCs w:val="24"/>
              </w:rPr>
              <w:t xml:space="preserve"> компетенции </w:t>
            </w:r>
            <w:r w:rsidRPr="003A1E25">
              <w:rPr>
                <w:b/>
                <w:szCs w:val="24"/>
              </w:rPr>
              <w:t>(</w:t>
            </w:r>
            <w:proofErr w:type="spellStart"/>
            <w:r w:rsidRPr="003A1E25">
              <w:rPr>
                <w:b/>
                <w:szCs w:val="24"/>
              </w:rPr>
              <w:t>ий</w:t>
            </w:r>
            <w:proofErr w:type="spellEnd"/>
            <w:r w:rsidRPr="003A1E25">
              <w:rPr>
                <w:b/>
                <w:szCs w:val="24"/>
              </w:rPr>
              <w:t>),</w:t>
            </w:r>
          </w:p>
          <w:p w:rsidR="005004A2" w:rsidRPr="003A1E25" w:rsidRDefault="002F669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>индикатора (</w:t>
            </w:r>
            <w:proofErr w:type="spellStart"/>
            <w:r w:rsidRPr="003A1E25">
              <w:rPr>
                <w:b/>
                <w:szCs w:val="24"/>
              </w:rPr>
              <w:t>ов</w:t>
            </w:r>
            <w:proofErr w:type="spellEnd"/>
            <w:r w:rsidRPr="003A1E25">
              <w:rPr>
                <w:b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004A2" w:rsidRPr="003A1E25" w:rsidRDefault="005004A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5004A2" w:rsidRPr="003A1E25" w:rsidRDefault="002F669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>Дескрипторы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004A2" w:rsidRPr="003A1E25" w:rsidRDefault="005004A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</w:p>
        </w:tc>
      </w:tr>
      <w:tr w:rsidR="003A1E25" w:rsidRPr="003A1E25" w:rsidTr="003A1E25">
        <w:trPr>
          <w:gridAfter w:val="1"/>
          <w:wAfter w:w="12" w:type="dxa"/>
          <w:trHeight w:val="1096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5" w:space="0" w:color="000000"/>
            </w:tcBorders>
          </w:tcPr>
          <w:p w:rsidR="005004A2" w:rsidRPr="003A1E25" w:rsidRDefault="005004A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3A1E25" w:rsidRDefault="002F669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>Минимальный уровень не достигнут</w:t>
            </w:r>
          </w:p>
          <w:p w:rsidR="005004A2" w:rsidRPr="003A1E25" w:rsidRDefault="002F669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>(Неудовлетворительно)</w:t>
            </w:r>
          </w:p>
          <w:p w:rsidR="005004A2" w:rsidRPr="003A1E25" w:rsidRDefault="002F669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>2 балла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4A2" w:rsidRPr="003A1E25" w:rsidRDefault="002F669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>Минимальный уровень</w:t>
            </w:r>
          </w:p>
          <w:p w:rsidR="005004A2" w:rsidRPr="003A1E25" w:rsidRDefault="002F669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>(удовлетворительно)</w:t>
            </w:r>
          </w:p>
          <w:p w:rsidR="005004A2" w:rsidRPr="003A1E25" w:rsidRDefault="002F669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>3 балла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4A2" w:rsidRPr="003A1E25" w:rsidRDefault="002F669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>Средний уровень</w:t>
            </w:r>
          </w:p>
          <w:p w:rsidR="005004A2" w:rsidRPr="003A1E25" w:rsidRDefault="002F669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>(хорошо)</w:t>
            </w:r>
          </w:p>
          <w:p w:rsidR="005004A2" w:rsidRPr="003A1E25" w:rsidRDefault="002F669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>4 балла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4A2" w:rsidRPr="003A1E25" w:rsidRDefault="003A1E25" w:rsidP="003A1E25">
            <w:pPr>
              <w:tabs>
                <w:tab w:val="right" w:pos="2235"/>
              </w:tabs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 xml:space="preserve">Высокий </w:t>
            </w:r>
            <w:r w:rsidR="002F6692" w:rsidRPr="003A1E25">
              <w:rPr>
                <w:b/>
                <w:szCs w:val="24"/>
              </w:rPr>
              <w:t>уровень</w:t>
            </w:r>
          </w:p>
          <w:p w:rsidR="005004A2" w:rsidRPr="003A1E25" w:rsidRDefault="002F669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>(отлично)</w:t>
            </w:r>
          </w:p>
          <w:p w:rsidR="005004A2" w:rsidRPr="003A1E25" w:rsidRDefault="002F6692" w:rsidP="003A1E25">
            <w:pPr>
              <w:spacing w:after="0" w:line="240" w:lineRule="auto"/>
              <w:ind w:left="40" w:right="132" w:firstLine="0"/>
              <w:jc w:val="center"/>
              <w:rPr>
                <w:b/>
                <w:szCs w:val="24"/>
              </w:rPr>
            </w:pPr>
            <w:r w:rsidRPr="003A1E25">
              <w:rPr>
                <w:b/>
                <w:szCs w:val="24"/>
              </w:rPr>
              <w:t>5 баллов</w:t>
            </w:r>
          </w:p>
        </w:tc>
      </w:tr>
      <w:tr w:rsidR="003A1E25" w:rsidRPr="005522D3" w:rsidTr="003A1E25">
        <w:trPr>
          <w:gridAfter w:val="2"/>
          <w:wAfter w:w="19" w:type="dxa"/>
          <w:trHeight w:val="372"/>
        </w:trPr>
        <w:tc>
          <w:tcPr>
            <w:tcW w:w="624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004A2" w:rsidRPr="005522D3" w:rsidRDefault="002F669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Компетенция: УК-1 </w:t>
            </w:r>
          </w:p>
        </w:tc>
        <w:tc>
          <w:tcPr>
            <w:tcW w:w="66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4A2" w:rsidRPr="005522D3" w:rsidRDefault="005004A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5004A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</w:p>
        </w:tc>
      </w:tr>
      <w:tr w:rsidR="003A1E25" w:rsidRPr="005522D3" w:rsidTr="003A1E25">
        <w:trPr>
          <w:gridAfter w:val="1"/>
          <w:wAfter w:w="12" w:type="dxa"/>
          <w:trHeight w:val="2444"/>
        </w:trPr>
        <w:tc>
          <w:tcPr>
            <w:tcW w:w="3119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Результаты прохождения практики: </w:t>
            </w:r>
          </w:p>
          <w:p w:rsidR="003A1E25" w:rsidRDefault="002F669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Индикатор: </w:t>
            </w:r>
            <w:r w:rsidRPr="005522D3">
              <w:rPr>
                <w:szCs w:val="24"/>
              </w:rPr>
              <w:t xml:space="preserve">ИД-1. УК-1 </w:t>
            </w:r>
          </w:p>
          <w:p w:rsidR="005004A2" w:rsidRPr="005522D3" w:rsidRDefault="002F669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Анализирует проблемную ситуацию как целостную систему, выявляя ее составляющие и связи между ними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Не способен провести сбор, систематизацию и критический анализ информации, необходимой для выработки стратегии действий по разрешению проблемной ситуации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Допускает грубые ошибки при  сборе, систематизации и критическом анализе информации, необходимой для </w:t>
            </w:r>
            <w:r w:rsidRPr="005522D3">
              <w:rPr>
                <w:szCs w:val="24"/>
              </w:rPr>
              <w:t xml:space="preserve">выработки стратегии действий по разрешению проблемной ситуации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Осуществляет сбор, систематизацию и критический анализ информации, необходимой для выработки стратегии действий по разрешению проблемной ситуации, но при этом допускает незначительные ошибки 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Осуществляет сбор, систематизацию и критический анализ информации, необходимой для выработки стратегии действий по разрешению проблемной ситуации </w:t>
            </w:r>
          </w:p>
        </w:tc>
      </w:tr>
      <w:tr w:rsidR="003A1E25" w:rsidRPr="005522D3" w:rsidTr="003A1E25">
        <w:trPr>
          <w:gridAfter w:val="1"/>
          <w:wAfter w:w="12" w:type="dxa"/>
          <w:trHeight w:val="355"/>
        </w:trPr>
        <w:tc>
          <w:tcPr>
            <w:tcW w:w="3119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6" w:space="0" w:color="000000"/>
            </w:tcBorders>
          </w:tcPr>
          <w:p w:rsidR="003A1E25" w:rsidRDefault="002F669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ИД-2. УК-1 </w:t>
            </w:r>
          </w:p>
          <w:p w:rsidR="005004A2" w:rsidRPr="005522D3" w:rsidRDefault="002F669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Разрабатывает варианты решения проблемной ситуации на основе критического анализа доступных </w:t>
            </w:r>
            <w:r w:rsidRPr="005522D3">
              <w:rPr>
                <w:szCs w:val="24"/>
              </w:rPr>
              <w:t xml:space="preserve">источников информации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Не способен провести оценку адекватности и достоверности </w:t>
            </w:r>
            <w:r w:rsidRPr="005522D3">
              <w:rPr>
                <w:szCs w:val="24"/>
              </w:rPr>
              <w:t>информации о</w:t>
            </w:r>
            <w:r w:rsidR="003A1E25">
              <w:rPr>
                <w:szCs w:val="24"/>
              </w:rPr>
              <w:t xml:space="preserve"> проблемной ситуации, работает </w:t>
            </w:r>
            <w:r w:rsidRPr="005522D3">
              <w:rPr>
                <w:szCs w:val="24"/>
              </w:rPr>
              <w:t xml:space="preserve">с </w:t>
            </w:r>
            <w:r w:rsidRPr="005522D3">
              <w:rPr>
                <w:szCs w:val="24"/>
              </w:rPr>
              <w:t xml:space="preserve">противоречивой информацией из разных источников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Допускает грубые ошибки при проведении оценки адекватности и </w:t>
            </w:r>
            <w:r w:rsidRPr="005522D3">
              <w:rPr>
                <w:szCs w:val="24"/>
              </w:rPr>
              <w:t xml:space="preserve">достоверности </w:t>
            </w:r>
            <w:r w:rsidRPr="005522D3">
              <w:rPr>
                <w:szCs w:val="24"/>
              </w:rPr>
              <w:t xml:space="preserve">информации о проблемной ситуации, испытывает существенные затруднения в работе с противоречивой информацией из разных источников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Допускает незначительные ошибки, проводя оценку адекватности и </w:t>
            </w:r>
            <w:r w:rsidRPr="005522D3">
              <w:rPr>
                <w:szCs w:val="24"/>
              </w:rPr>
              <w:t xml:space="preserve">достоверности </w:t>
            </w:r>
            <w:r w:rsidRPr="005522D3">
              <w:rPr>
                <w:szCs w:val="24"/>
              </w:rPr>
              <w:t xml:space="preserve">информации о проблемной ситуации, работает с </w:t>
            </w:r>
            <w:r w:rsidRPr="005522D3">
              <w:rPr>
                <w:szCs w:val="24"/>
              </w:rPr>
              <w:t xml:space="preserve">противоречивой информацией из разных источников, но допускает при этом незначительные ошибки 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Проводит оценку адекватности и </w:t>
            </w:r>
            <w:r w:rsidRPr="005522D3">
              <w:rPr>
                <w:szCs w:val="24"/>
              </w:rPr>
              <w:t xml:space="preserve">достоверности </w:t>
            </w:r>
            <w:r w:rsidRPr="005522D3">
              <w:rPr>
                <w:szCs w:val="24"/>
              </w:rPr>
              <w:t>информации о</w:t>
            </w:r>
            <w:r w:rsidR="003A1E25">
              <w:rPr>
                <w:szCs w:val="24"/>
              </w:rPr>
              <w:t xml:space="preserve"> проблемной ситуации, работает </w:t>
            </w:r>
            <w:r w:rsidRPr="005522D3">
              <w:rPr>
                <w:szCs w:val="24"/>
              </w:rPr>
              <w:t xml:space="preserve">с </w:t>
            </w:r>
            <w:r w:rsidRPr="005522D3">
              <w:rPr>
                <w:szCs w:val="24"/>
              </w:rPr>
              <w:t xml:space="preserve">противоречивой </w:t>
            </w:r>
            <w:r w:rsidRPr="005522D3">
              <w:rPr>
                <w:szCs w:val="24"/>
              </w:rPr>
              <w:t xml:space="preserve">информацией </w:t>
            </w:r>
            <w:r w:rsidRPr="005522D3">
              <w:rPr>
                <w:szCs w:val="24"/>
              </w:rPr>
              <w:t xml:space="preserve">из </w:t>
            </w:r>
            <w:r w:rsidRPr="005522D3">
              <w:rPr>
                <w:szCs w:val="24"/>
              </w:rPr>
              <w:t xml:space="preserve">разных источников </w:t>
            </w:r>
          </w:p>
        </w:tc>
      </w:tr>
      <w:tr w:rsidR="003A1E25" w:rsidRPr="005522D3" w:rsidTr="003A1E25">
        <w:trPr>
          <w:gridAfter w:val="1"/>
          <w:wAfter w:w="12" w:type="dxa"/>
          <w:trHeight w:val="487"/>
        </w:trPr>
        <w:tc>
          <w:tcPr>
            <w:tcW w:w="3119" w:type="dxa"/>
            <w:tcBorders>
              <w:top w:val="single" w:sz="2" w:space="0" w:color="FFFFFF"/>
              <w:left w:val="single" w:sz="4" w:space="0" w:color="000000"/>
              <w:right w:val="single" w:sz="6" w:space="0" w:color="000000"/>
            </w:tcBorders>
          </w:tcPr>
          <w:p w:rsidR="003A1E25" w:rsidRDefault="003A1E25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ИД-3. УК-1. </w:t>
            </w:r>
          </w:p>
          <w:p w:rsidR="003A1E25" w:rsidRPr="005522D3" w:rsidRDefault="003A1E25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Вырабатывает стратегию действий для решения проблемной ситуации в виде последовательности шагов, предвидя результат каждого из них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1E25" w:rsidRPr="005522D3" w:rsidRDefault="003A1E25" w:rsidP="003A1E25">
            <w:pPr>
              <w:tabs>
                <w:tab w:val="right" w:pos="2376"/>
              </w:tabs>
              <w:spacing w:after="0" w:line="240" w:lineRule="auto"/>
              <w:ind w:left="40" w:right="132" w:firstLine="0"/>
              <w:rPr>
                <w:szCs w:val="24"/>
              </w:rPr>
            </w:pPr>
            <w:r>
              <w:rPr>
                <w:szCs w:val="24"/>
              </w:rPr>
              <w:t xml:space="preserve">Не </w:t>
            </w:r>
            <w:r w:rsidRPr="005522D3">
              <w:rPr>
                <w:szCs w:val="24"/>
              </w:rPr>
              <w:t xml:space="preserve">способен аргументированно осуществить выбор стратегии по решению проблемной ситуации, оценивает </w:t>
            </w:r>
            <w:r>
              <w:rPr>
                <w:szCs w:val="24"/>
              </w:rPr>
              <w:t xml:space="preserve">преимущества и недостатки </w:t>
            </w:r>
            <w:r w:rsidRPr="005522D3">
              <w:rPr>
                <w:szCs w:val="24"/>
              </w:rPr>
              <w:t xml:space="preserve">выбранной стратегии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1E25" w:rsidRPr="005522D3" w:rsidRDefault="003A1E25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Допускает грубые ошибки при попытке обосновать сделанный выбор стратегии по решению проблемной ситуации, испытывает существенные затруднения при выявлении </w:t>
            </w:r>
            <w:r w:rsidRPr="005522D3">
              <w:rPr>
                <w:szCs w:val="24"/>
              </w:rPr>
              <w:lastRenderedPageBreak/>
              <w:t xml:space="preserve">преимуществ и недостатков выбранной стратегии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1E25" w:rsidRPr="005522D3" w:rsidRDefault="003A1E25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lastRenderedPageBreak/>
              <w:t xml:space="preserve">Аргументированно осуществляет выбор стратегии по решению проблемной ситуации, но допускает незначительные ошибки при попытке оценить преимущества и недостатки выбранной стратегии 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1E25" w:rsidRPr="005522D3" w:rsidRDefault="003A1E25" w:rsidP="003A1E25">
            <w:pPr>
              <w:spacing w:after="0" w:line="240" w:lineRule="auto"/>
              <w:ind w:left="40" w:right="132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Аргументированно осуществляет выбор стратегии по решению проблемной ситуации, оценивает </w:t>
            </w:r>
            <w:r>
              <w:rPr>
                <w:szCs w:val="24"/>
              </w:rPr>
              <w:t xml:space="preserve">преимущества </w:t>
            </w:r>
            <w:r w:rsidRPr="005522D3">
              <w:rPr>
                <w:szCs w:val="24"/>
              </w:rPr>
              <w:t xml:space="preserve">и недостатки выбранной стратегии </w:t>
            </w:r>
          </w:p>
        </w:tc>
      </w:tr>
      <w:tr w:rsidR="005004A2" w:rsidRPr="005522D3" w:rsidTr="003A1E25">
        <w:tblPrEx>
          <w:tblCellMar>
            <w:top w:w="54" w:type="dxa"/>
            <w:right w:w="41" w:type="dxa"/>
          </w:tblCellMar>
        </w:tblPrEx>
        <w:trPr>
          <w:trHeight w:val="283"/>
        </w:trPr>
        <w:tc>
          <w:tcPr>
            <w:tcW w:w="1602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i/>
                <w:szCs w:val="24"/>
              </w:rPr>
              <w:lastRenderedPageBreak/>
              <w:t>Компетенция: УК-2</w:t>
            </w:r>
            <w:r w:rsidRPr="005522D3">
              <w:rPr>
                <w:szCs w:val="24"/>
              </w:rPr>
              <w:t xml:space="preserve"> </w:t>
            </w:r>
          </w:p>
        </w:tc>
      </w:tr>
      <w:tr w:rsidR="003A1E25" w:rsidRPr="005522D3" w:rsidTr="003A1E25">
        <w:tblPrEx>
          <w:tblCellMar>
            <w:top w:w="54" w:type="dxa"/>
            <w:right w:w="41" w:type="dxa"/>
          </w:tblCellMar>
        </w:tblPrEx>
        <w:trPr>
          <w:gridAfter w:val="1"/>
          <w:wAfter w:w="12" w:type="dxa"/>
          <w:trHeight w:val="2593"/>
        </w:trPr>
        <w:tc>
          <w:tcPr>
            <w:tcW w:w="3119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6" w:space="0" w:color="000000"/>
            </w:tcBorders>
          </w:tcPr>
          <w:p w:rsidR="003A1E25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Результаты прохождения практики: </w:t>
            </w:r>
          </w:p>
          <w:p w:rsidR="003A1E25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i/>
                <w:szCs w:val="24"/>
              </w:rPr>
              <w:t xml:space="preserve">Индикатор: </w:t>
            </w:r>
            <w:r w:rsidRPr="005522D3">
              <w:rPr>
                <w:szCs w:val="24"/>
              </w:rPr>
              <w:t>ИД-1 УК-</w:t>
            </w:r>
            <w:proofErr w:type="gramStart"/>
            <w:r w:rsidRPr="005522D3">
              <w:rPr>
                <w:szCs w:val="24"/>
              </w:rPr>
              <w:t>2..</w:t>
            </w:r>
            <w:proofErr w:type="gramEnd"/>
            <w:r w:rsidRPr="005522D3">
              <w:rPr>
                <w:szCs w:val="24"/>
              </w:rPr>
              <w:t xml:space="preserve"> </w:t>
            </w:r>
          </w:p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Понимает принципы </w:t>
            </w:r>
            <w:r w:rsidRPr="005522D3">
              <w:rPr>
                <w:szCs w:val="24"/>
              </w:rPr>
              <w:t xml:space="preserve">проектного подхода к управлению </w:t>
            </w:r>
          </w:p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Не способен сформулировать рекомендации по совершенствованию деятельности анализируемой организации, знания принципов проектного подхода отсутствуют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Допускает грубые ошибки </w:t>
            </w:r>
            <w:r w:rsidRPr="005522D3">
              <w:rPr>
                <w:szCs w:val="24"/>
              </w:rPr>
              <w:t>при разработке рекомендаций по совершенствованию деятельности анализируемой орган</w:t>
            </w:r>
            <w:r w:rsidRPr="005522D3">
              <w:rPr>
                <w:szCs w:val="24"/>
              </w:rPr>
              <w:t xml:space="preserve">изации, показывает значительные пробелы в знаниях принципов проектного подхода 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Используя знания принципов проектного подхода, способен разработать рекомендации по совершенствованию </w:t>
            </w:r>
            <w:r w:rsidRPr="005522D3">
              <w:rPr>
                <w:szCs w:val="24"/>
              </w:rPr>
              <w:t xml:space="preserve">деятельности анализируемой организации, но допускает при этом незначительные ошибки 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При разработке рекомендаций по совершенствованию деятельности анализируемой организации использует знания принципы проектного подхода  </w:t>
            </w:r>
            <w:r w:rsidRPr="005522D3">
              <w:rPr>
                <w:szCs w:val="24"/>
              </w:rPr>
              <w:t xml:space="preserve"> </w:t>
            </w:r>
          </w:p>
        </w:tc>
      </w:tr>
      <w:tr w:rsidR="003A1E25" w:rsidRPr="005522D3" w:rsidTr="003A1E25">
        <w:tblPrEx>
          <w:tblCellMar>
            <w:top w:w="54" w:type="dxa"/>
            <w:right w:w="41" w:type="dxa"/>
          </w:tblCellMar>
        </w:tblPrEx>
        <w:trPr>
          <w:gridAfter w:val="1"/>
          <w:wAfter w:w="12" w:type="dxa"/>
          <w:trHeight w:val="1786"/>
        </w:trPr>
        <w:tc>
          <w:tcPr>
            <w:tcW w:w="3119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>ИД-2. УК-</w:t>
            </w:r>
            <w:r w:rsidRPr="005522D3">
              <w:rPr>
                <w:szCs w:val="24"/>
              </w:rPr>
              <w:t xml:space="preserve">2. Демонстрирует способность управления проектами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Не способен провести оценку рекомендаций по совершенствованию </w:t>
            </w:r>
            <w:r w:rsidRPr="005522D3">
              <w:rPr>
                <w:szCs w:val="24"/>
              </w:rPr>
              <w:t xml:space="preserve">деятельности анализируемой организации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Допускает грубые ошибки при оценке рекомендаций по совершенствованию </w:t>
            </w:r>
            <w:r w:rsidRPr="005522D3">
              <w:rPr>
                <w:szCs w:val="24"/>
              </w:rPr>
              <w:t xml:space="preserve">деятельности анализируемой организации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Способен провести оценку рекомендаций по совершенствованию деятельности анализируемой организации, но допускает незначительные ошибки </w:t>
            </w:r>
          </w:p>
        </w:tc>
        <w:tc>
          <w:tcPr>
            <w:tcW w:w="3117" w:type="dxa"/>
            <w:gridSpan w:val="2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>Проводит оценку рекомендаций по совершенствованию деятельности анализируемой орга</w:t>
            </w:r>
            <w:r w:rsidRPr="005522D3">
              <w:rPr>
                <w:szCs w:val="24"/>
              </w:rPr>
              <w:t xml:space="preserve">низации </w:t>
            </w:r>
          </w:p>
        </w:tc>
      </w:tr>
      <w:tr w:rsidR="005004A2" w:rsidRPr="005522D3" w:rsidTr="003A1E25">
        <w:tblPrEx>
          <w:tblCellMar>
            <w:top w:w="54" w:type="dxa"/>
            <w:right w:w="41" w:type="dxa"/>
          </w:tblCellMar>
        </w:tblPrEx>
        <w:trPr>
          <w:trHeight w:val="379"/>
        </w:trPr>
        <w:tc>
          <w:tcPr>
            <w:tcW w:w="16029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Компетенция: ПК-2 </w:t>
            </w:r>
          </w:p>
        </w:tc>
      </w:tr>
      <w:tr w:rsidR="003A1E25" w:rsidRPr="005522D3" w:rsidTr="003A1E25">
        <w:tblPrEx>
          <w:tblCellMar>
            <w:top w:w="54" w:type="dxa"/>
            <w:right w:w="41" w:type="dxa"/>
          </w:tblCellMar>
        </w:tblPrEx>
        <w:trPr>
          <w:gridAfter w:val="1"/>
          <w:wAfter w:w="12" w:type="dxa"/>
          <w:trHeight w:val="17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Результаты прохождения практики: </w:t>
            </w:r>
          </w:p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Индикатор: </w:t>
            </w:r>
          </w:p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ИД-1. ПК -2. Способен осуществлять стратегическое управление деятельностью организации с учетом взаимодействия с внешней бизнес-средой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Не способен оценить влияния факторов внешней бизнес-средой на деятельность  организации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Допускает грубые ошибки при оценивании влияния факторов внешней </w:t>
            </w:r>
            <w:proofErr w:type="spellStart"/>
            <w:r w:rsidRPr="005522D3">
              <w:rPr>
                <w:szCs w:val="24"/>
              </w:rPr>
              <w:t>бизнессредой</w:t>
            </w:r>
            <w:proofErr w:type="spellEnd"/>
            <w:r w:rsidRPr="005522D3">
              <w:rPr>
                <w:szCs w:val="24"/>
              </w:rPr>
              <w:t xml:space="preserve"> на деятельность  организации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Демонстрирует знание  факторов внешней </w:t>
            </w:r>
            <w:proofErr w:type="spellStart"/>
            <w:r w:rsidRPr="005522D3">
              <w:rPr>
                <w:szCs w:val="24"/>
              </w:rPr>
              <w:t>бизнес</w:t>
            </w:r>
            <w:r w:rsidRPr="005522D3">
              <w:rPr>
                <w:szCs w:val="24"/>
              </w:rPr>
              <w:t>средой</w:t>
            </w:r>
            <w:proofErr w:type="spellEnd"/>
            <w:r w:rsidRPr="005522D3">
              <w:rPr>
                <w:szCs w:val="24"/>
              </w:rPr>
              <w:t>,</w:t>
            </w:r>
            <w:r w:rsidRPr="005522D3">
              <w:rPr>
                <w:szCs w:val="24"/>
              </w:rPr>
              <w:t xml:space="preserve"> но допускает незначительные ошибки  при оценивании их влияния на деятельность  организации 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Демонстрирует знание  факторов внешней бизнес-средой и оценивает их влияние на деятельность  организации  </w:t>
            </w:r>
          </w:p>
        </w:tc>
      </w:tr>
      <w:tr w:rsidR="003A1E25" w:rsidRPr="005522D3" w:rsidTr="002F6692">
        <w:tblPrEx>
          <w:tblCellMar>
            <w:top w:w="54" w:type="dxa"/>
            <w:right w:w="41" w:type="dxa"/>
          </w:tblCellMar>
        </w:tblPrEx>
        <w:trPr>
          <w:gridAfter w:val="1"/>
          <w:wAfter w:w="12" w:type="dxa"/>
          <w:trHeight w:val="21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1E25" w:rsidRDefault="003A1E25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lastRenderedPageBreak/>
              <w:t xml:space="preserve">ИД-2. ПК -2. </w:t>
            </w:r>
          </w:p>
          <w:p w:rsidR="003A1E25" w:rsidRPr="005522D3" w:rsidRDefault="003A1E25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>Способен проводить стратегическое управление финансово</w:t>
            </w:r>
            <w:r>
              <w:rPr>
                <w:szCs w:val="24"/>
              </w:rPr>
              <w:t>-</w:t>
            </w:r>
            <w:r w:rsidRPr="005522D3">
              <w:rPr>
                <w:szCs w:val="24"/>
              </w:rPr>
              <w:t xml:space="preserve">инвестиционной деятельностью организации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E25" w:rsidRPr="005522D3" w:rsidRDefault="003A1E25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Не способен сформулировать  рекомендации по итогам анализа финансовой и  статистической отчетности организации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E25" w:rsidRPr="005522D3" w:rsidRDefault="003A1E25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Представляет рекомендации по итогам анализа финансовой и  статистической отчетности организации, но допускает грубые ошибки при обосновании полученных результатов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E25" w:rsidRPr="005522D3" w:rsidRDefault="003A1E25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Представляет рекомендации по итогам анализа финансовой и  статистической отчетности организации, но допускает </w:t>
            </w:r>
            <w:r>
              <w:rPr>
                <w:szCs w:val="24"/>
              </w:rPr>
              <w:t>п</w:t>
            </w:r>
            <w:r w:rsidRPr="005522D3">
              <w:rPr>
                <w:szCs w:val="24"/>
              </w:rPr>
              <w:t xml:space="preserve">ри этом незначительные ошибки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E25" w:rsidRPr="005522D3" w:rsidRDefault="003A1E25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Представляет рекомендации по итогам анализа финансовой и  статистической отчетности организации </w:t>
            </w:r>
          </w:p>
        </w:tc>
      </w:tr>
      <w:tr w:rsidR="005004A2" w:rsidRPr="005522D3" w:rsidTr="003A1E25">
        <w:tblPrEx>
          <w:tblCellMar>
            <w:top w:w="55" w:type="dxa"/>
            <w:right w:w="63" w:type="dxa"/>
          </w:tblCellMar>
        </w:tblPrEx>
        <w:trPr>
          <w:gridAfter w:val="1"/>
          <w:wAfter w:w="12" w:type="dxa"/>
          <w:trHeight w:val="27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25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ИД-3. ПК -2. </w:t>
            </w:r>
          </w:p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>Способен осуществлять стратегическое управление оптимизацией и модернизацией деятельности организации с учетом инноваций и изменений</w:t>
            </w:r>
            <w:r w:rsidRPr="005522D3">
              <w:rPr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Не способен давать рекомендации по повышению эффективности работы организации с учетом особенностей и специфики деятельности организации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Основываясь на знаниях особенностей и специфики деятельности организации, может давать рекомендации по повышению эффективности работы организации, но допускает грубые ошибки при обосновании полученных результатов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>Основываясь на знаниях особенностей и спец</w:t>
            </w:r>
            <w:r w:rsidRPr="005522D3">
              <w:rPr>
                <w:szCs w:val="24"/>
              </w:rPr>
              <w:t xml:space="preserve">ифики деятельности организации, может давать рекомендации по повышению эффективности работы организации, но допускает при этом незначительные ошибки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>Основываясь на знаниях особенностей и специфики деятельности организации, может давать рекомендации по пов</w:t>
            </w:r>
            <w:r w:rsidRPr="005522D3">
              <w:rPr>
                <w:szCs w:val="24"/>
              </w:rPr>
              <w:t xml:space="preserve">ышению эффективности работы организации </w:t>
            </w:r>
          </w:p>
        </w:tc>
      </w:tr>
      <w:tr w:rsidR="002F6692" w:rsidRPr="005522D3" w:rsidTr="002F6692">
        <w:tblPrEx>
          <w:tblCellMar>
            <w:top w:w="55" w:type="dxa"/>
            <w:right w:w="63" w:type="dxa"/>
          </w:tblCellMar>
        </w:tblPrEx>
        <w:trPr>
          <w:gridAfter w:val="1"/>
          <w:wAfter w:w="12" w:type="dxa"/>
          <w:trHeight w:val="17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25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ИД- 4. ПК -2. </w:t>
            </w:r>
          </w:p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Способен стратегически руководить работниками организации, формировать и управлять корпоративной культурой организации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Не способен разработать программу развития трудового коллектива и </w:t>
            </w:r>
            <w:r w:rsidRPr="005522D3">
              <w:rPr>
                <w:szCs w:val="24"/>
              </w:rPr>
              <w:t xml:space="preserve">изменений в нем и обеспечить ее реализацию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Допускает грубые ошибки при разработке программы развития трудового коллектива и изменений в нем и обеспечения ее реализацию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>Допускает незначительные ошибки при разработке программы развития трудового коллектива</w:t>
            </w:r>
            <w:r w:rsidRPr="005522D3">
              <w:rPr>
                <w:szCs w:val="24"/>
              </w:rPr>
              <w:t xml:space="preserve"> и изменений в нем и обеспечении реализацию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Показывает умение разрабатывать программу развития трудового коллектива и </w:t>
            </w:r>
            <w:r w:rsidRPr="005522D3">
              <w:rPr>
                <w:szCs w:val="24"/>
              </w:rPr>
              <w:t xml:space="preserve">изменений в нем и обеспечение ее реализацию </w:t>
            </w:r>
          </w:p>
        </w:tc>
      </w:tr>
      <w:tr w:rsidR="005004A2" w:rsidRPr="005522D3" w:rsidTr="003A1E25">
        <w:tblPrEx>
          <w:tblCellMar>
            <w:top w:w="55" w:type="dxa"/>
            <w:right w:w="63" w:type="dxa"/>
          </w:tblCellMar>
        </w:tblPrEx>
        <w:trPr>
          <w:trHeight w:val="377"/>
        </w:trPr>
        <w:tc>
          <w:tcPr>
            <w:tcW w:w="16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Компетенция: ПК-3 </w:t>
            </w:r>
          </w:p>
        </w:tc>
      </w:tr>
      <w:tr w:rsidR="003A1E25" w:rsidRPr="005522D3" w:rsidTr="002F6692">
        <w:tblPrEx>
          <w:tblCellMar>
            <w:top w:w="55" w:type="dxa"/>
            <w:right w:w="63" w:type="dxa"/>
          </w:tblCellMar>
        </w:tblPrEx>
        <w:trPr>
          <w:gridAfter w:val="1"/>
          <w:wAfter w:w="12" w:type="dxa"/>
          <w:trHeight w:val="38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E25" w:rsidRPr="005522D3" w:rsidRDefault="003A1E25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lastRenderedPageBreak/>
              <w:t xml:space="preserve">Результаты прохождения практики: </w:t>
            </w:r>
          </w:p>
          <w:p w:rsidR="003A1E25" w:rsidRDefault="003A1E25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Индикатор: ИД-1. ПК -3. </w:t>
            </w:r>
          </w:p>
          <w:p w:rsidR="003A1E25" w:rsidRPr="005522D3" w:rsidRDefault="003A1E25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Способен формировать ценовую, сбытовую и коммуникационную политики организации, выявлять направления интеграции маркетинговых технологий в деятельность организации, оценивать целесообразность их применения, предлагать меры по их совершенствованию с учетом развития цифровой среды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E25" w:rsidRPr="005522D3" w:rsidRDefault="003A1E25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Отсутствуют знания основных инструментов комплекса маркетинга не способен обосновать выбранную ценовую, сбытовую и коммуникационную политики организации, не может предложить направления интеграции маркетинговых технологий управления  деятельности организации с учетом развития цифровой среды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E25" w:rsidRPr="005522D3" w:rsidRDefault="003A1E25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Используя знания основных инструментов комплекса маркетинга обосновывает выбранную ценовую, сбытовую и коммуникационную политики организации, выбирает направления интеграции маркетинговых технологий управления в деятельности организации с учетом развития цифровой среды, но допускает грубые ошибки при обосновании полученных результатов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E25" w:rsidRPr="005522D3" w:rsidRDefault="003A1E25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Используя знания основных инструментов комплекса маркетинга обосновывает выбранную ценовую, сбытовую и коммуникационную политики организации, выбирает направления интеграции маркетинговых технологий управления в деятельности организации с учетом развития цифровой среды, но допускает несущественные ошибки при обосновании полученных результатов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E25" w:rsidRPr="005522D3" w:rsidRDefault="003A1E25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Используя знания основных инструментов комплекса маркетинга обосновывает выбранную ценовую, сбытовую и коммуникационную политики организации, выбирает направления интеграции маркетинговых технологий управления в деятельности организации с учетом развития цифровой среды </w:t>
            </w:r>
          </w:p>
        </w:tc>
      </w:tr>
      <w:tr w:rsidR="003A1E25" w:rsidRPr="005522D3" w:rsidTr="002F6692">
        <w:trPr>
          <w:gridAfter w:val="1"/>
          <w:wAfter w:w="12" w:type="dxa"/>
          <w:trHeight w:val="29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A2" w:rsidRPr="005522D3" w:rsidRDefault="002F6692" w:rsidP="002F6692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>ИД-2. ПК -3. Способен выявлять и оценивать факторы, влияющие на поведение потребителей в среде выбора, прогнозировать спрос, составить модель принятия решений о покупке, ра</w:t>
            </w:r>
            <w:r w:rsidRPr="005522D3">
              <w:rPr>
                <w:szCs w:val="24"/>
              </w:rPr>
              <w:t xml:space="preserve">зрабатывать и реализовывать меры по привлечению новых потребителей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Отсутствует </w:t>
            </w:r>
            <w:r w:rsidR="003A1E25">
              <w:rPr>
                <w:szCs w:val="24"/>
              </w:rPr>
              <w:t xml:space="preserve">способность </w:t>
            </w:r>
            <w:r w:rsidRPr="005522D3">
              <w:rPr>
                <w:szCs w:val="24"/>
              </w:rPr>
              <w:t xml:space="preserve">к формированию модели управления </w:t>
            </w:r>
            <w:r w:rsidR="003A1E25">
              <w:rPr>
                <w:szCs w:val="24"/>
              </w:rPr>
              <w:t>п</w:t>
            </w:r>
            <w:r w:rsidRPr="005522D3">
              <w:rPr>
                <w:szCs w:val="24"/>
              </w:rPr>
              <w:t xml:space="preserve">отребителем, не способен предложить </w:t>
            </w:r>
          </w:p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комплекс </w:t>
            </w:r>
            <w:r w:rsidRPr="005522D3">
              <w:rPr>
                <w:szCs w:val="24"/>
              </w:rPr>
              <w:t xml:space="preserve">маркетинговых </w:t>
            </w:r>
            <w:r w:rsidRPr="005522D3">
              <w:rPr>
                <w:szCs w:val="24"/>
              </w:rPr>
              <w:t>мероприятий</w:t>
            </w:r>
            <w:r w:rsidRPr="005522D3">
              <w:rPr>
                <w:szCs w:val="24"/>
              </w:rPr>
              <w:t xml:space="preserve"> </w:t>
            </w:r>
            <w:r w:rsidRPr="005522D3">
              <w:rPr>
                <w:szCs w:val="24"/>
              </w:rPr>
              <w:t xml:space="preserve">с использованием цифровых ресурсов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Способен сформировать модель управления потребителем и предложить комплекс маркетинговых </w:t>
            </w:r>
            <w:r w:rsidRPr="005522D3">
              <w:rPr>
                <w:szCs w:val="24"/>
              </w:rPr>
              <w:t xml:space="preserve">мероприятий </w:t>
            </w:r>
            <w:r w:rsidRPr="005522D3">
              <w:rPr>
                <w:szCs w:val="24"/>
              </w:rPr>
              <w:t xml:space="preserve">с использованием цифровых ресурсов, но допускает грубые ошибки при обосновании полученных </w:t>
            </w:r>
            <w:r w:rsidRPr="005522D3">
              <w:rPr>
                <w:szCs w:val="24"/>
              </w:rPr>
              <w:t>р</w:t>
            </w:r>
            <w:r w:rsidRPr="005522D3">
              <w:rPr>
                <w:szCs w:val="24"/>
              </w:rPr>
              <w:t xml:space="preserve">езультатов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Способен сформировать модель управления потребителем и предложить комплекс маркетинговых </w:t>
            </w:r>
            <w:r w:rsidRPr="005522D3">
              <w:rPr>
                <w:szCs w:val="24"/>
              </w:rPr>
              <w:t xml:space="preserve">мероприятий </w:t>
            </w:r>
            <w:r w:rsidRPr="005522D3">
              <w:rPr>
                <w:szCs w:val="24"/>
              </w:rPr>
              <w:t xml:space="preserve">с использованием цифровых ресурсов, но допускает несущественные ошибки при обосновании </w:t>
            </w:r>
            <w:r w:rsidRPr="005522D3">
              <w:rPr>
                <w:szCs w:val="24"/>
              </w:rPr>
              <w:t xml:space="preserve">полученных результатов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tabs>
                <w:tab w:val="center" w:pos="534"/>
                <w:tab w:val="center" w:pos="1847"/>
              </w:tabs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rFonts w:eastAsia="Calibri"/>
                <w:szCs w:val="24"/>
              </w:rPr>
              <w:tab/>
            </w:r>
            <w:r w:rsidRPr="005522D3">
              <w:rPr>
                <w:szCs w:val="24"/>
              </w:rPr>
              <w:t xml:space="preserve">Формирует </w:t>
            </w:r>
            <w:r w:rsidRPr="005522D3">
              <w:rPr>
                <w:szCs w:val="24"/>
              </w:rPr>
              <w:t xml:space="preserve">модель </w:t>
            </w:r>
            <w:r w:rsidRPr="005522D3">
              <w:rPr>
                <w:szCs w:val="24"/>
              </w:rPr>
              <w:t>управления потребител</w:t>
            </w:r>
            <w:r w:rsidRPr="005522D3">
              <w:rPr>
                <w:szCs w:val="24"/>
              </w:rPr>
              <w:t xml:space="preserve">ем, предлагает </w:t>
            </w:r>
            <w:r w:rsidRPr="005522D3">
              <w:rPr>
                <w:szCs w:val="24"/>
              </w:rPr>
              <w:t xml:space="preserve">комплекс маркетинговых </w:t>
            </w:r>
            <w:r w:rsidRPr="005522D3">
              <w:rPr>
                <w:szCs w:val="24"/>
              </w:rPr>
              <w:t xml:space="preserve">мероприятий </w:t>
            </w:r>
            <w:r w:rsidRPr="005522D3">
              <w:rPr>
                <w:szCs w:val="24"/>
              </w:rPr>
              <w:t xml:space="preserve">с использованием цифровых ресурсов </w:t>
            </w:r>
          </w:p>
        </w:tc>
      </w:tr>
      <w:tr w:rsidR="003A1E25" w:rsidRPr="005522D3" w:rsidTr="003A1E25">
        <w:trPr>
          <w:gridAfter w:val="1"/>
          <w:wAfter w:w="12" w:type="dxa"/>
          <w:trHeight w:val="30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25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lastRenderedPageBreak/>
              <w:t>ИД-3. ПК-</w:t>
            </w:r>
            <w:r w:rsidRPr="005522D3">
              <w:rPr>
                <w:szCs w:val="24"/>
              </w:rPr>
              <w:t xml:space="preserve">3. </w:t>
            </w:r>
          </w:p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>Способен выбрать инструменты для создания и управления брендом, применять различные технологии по его развитию, проводить аудит и оценку стоимости нематериальных активов (брендов), выявлять направления использования маркетинга для обеспечения денежных п</w:t>
            </w:r>
            <w:r w:rsidRPr="005522D3">
              <w:rPr>
                <w:szCs w:val="24"/>
              </w:rPr>
              <w:t xml:space="preserve">отоков и создания стоимости компании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3A1E25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  <w:r>
              <w:rPr>
                <w:szCs w:val="24"/>
              </w:rPr>
              <w:tab/>
              <w:t xml:space="preserve">знания методов </w:t>
            </w:r>
            <w:r w:rsidR="002F6692" w:rsidRPr="005522D3">
              <w:rPr>
                <w:szCs w:val="24"/>
              </w:rPr>
              <w:t xml:space="preserve">анализа финансового состояния организации, </w:t>
            </w:r>
            <w:r w:rsidR="002F6692" w:rsidRPr="005522D3">
              <w:rPr>
                <w:szCs w:val="24"/>
              </w:rPr>
              <w:tab/>
              <w:t xml:space="preserve">не способен дать оценку эффективности предлагаемых направлений использования маркетинга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>Опираясь на знание методов анализа финансового состояния</w:t>
            </w:r>
            <w:r w:rsidRPr="005522D3">
              <w:rPr>
                <w:szCs w:val="24"/>
              </w:rPr>
              <w:t xml:space="preserve"> организации, способен дать оценку эффективности предлагаемых направлений использования маркетинга, но допускает грубые ошибки при обосновании полученных результатов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>Опираясь на знание методов анализа финансового состояния организации, способен дать оценк</w:t>
            </w:r>
            <w:r w:rsidRPr="005522D3">
              <w:rPr>
                <w:szCs w:val="24"/>
              </w:rPr>
              <w:t xml:space="preserve">у эффективности предлагаемых направлений использования маркетинга, но допускает несущественные ошибки при обосновании полученных результатов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3A1E25">
            <w:pPr>
              <w:spacing w:after="0" w:line="240" w:lineRule="auto"/>
              <w:ind w:right="113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Опираясь на знание методов анализа финансового состояния </w:t>
            </w:r>
            <w:r w:rsidRPr="005522D3">
              <w:rPr>
                <w:szCs w:val="24"/>
              </w:rPr>
              <w:t xml:space="preserve">организации, способен дать оценку эффективности предлагаемых направлений использования маркетинга </w:t>
            </w:r>
          </w:p>
        </w:tc>
      </w:tr>
    </w:tbl>
    <w:p w:rsidR="005004A2" w:rsidRPr="005522D3" w:rsidRDefault="005004A2" w:rsidP="005522D3">
      <w:pPr>
        <w:spacing w:after="0" w:line="240" w:lineRule="auto"/>
        <w:ind w:right="0" w:firstLine="709"/>
        <w:rPr>
          <w:szCs w:val="24"/>
        </w:rPr>
        <w:sectPr w:rsidR="005004A2" w:rsidRPr="005522D3" w:rsidSect="003A1E25">
          <w:pgSz w:w="16838" w:h="11906" w:orient="landscape"/>
          <w:pgMar w:top="709" w:right="1274" w:bottom="927" w:left="1276" w:header="720" w:footer="720" w:gutter="0"/>
          <w:cols w:space="720"/>
        </w:sectPr>
      </w:pPr>
    </w:p>
    <w:p w:rsidR="005004A2" w:rsidRPr="002F6692" w:rsidRDefault="002F6692" w:rsidP="002F6692">
      <w:pPr>
        <w:spacing w:after="0" w:line="240" w:lineRule="auto"/>
        <w:ind w:right="0" w:firstLine="709"/>
        <w:jc w:val="center"/>
        <w:rPr>
          <w:b/>
          <w:szCs w:val="24"/>
        </w:rPr>
      </w:pPr>
      <w:r w:rsidRPr="002F6692">
        <w:rPr>
          <w:b/>
          <w:szCs w:val="24"/>
        </w:rPr>
        <w:lastRenderedPageBreak/>
        <w:t>2.  Оценочные средства по учебной ознакомительной практике</w:t>
      </w:r>
    </w:p>
    <w:p w:rsidR="005004A2" w:rsidRPr="002F6692" w:rsidRDefault="005004A2" w:rsidP="002F6692">
      <w:pPr>
        <w:spacing w:after="0" w:line="240" w:lineRule="auto"/>
        <w:ind w:right="0" w:firstLine="709"/>
        <w:jc w:val="center"/>
        <w:rPr>
          <w:b/>
          <w:szCs w:val="24"/>
        </w:rPr>
      </w:pPr>
    </w:p>
    <w:p w:rsidR="005004A2" w:rsidRPr="002F6692" w:rsidRDefault="002F6692" w:rsidP="002F6692">
      <w:pPr>
        <w:pStyle w:val="2"/>
        <w:spacing w:line="240" w:lineRule="auto"/>
        <w:ind w:left="0" w:right="0" w:firstLine="709"/>
        <w:jc w:val="center"/>
        <w:rPr>
          <w:szCs w:val="24"/>
        </w:rPr>
      </w:pPr>
      <w:r w:rsidRPr="002F6692">
        <w:rPr>
          <w:szCs w:val="24"/>
        </w:rPr>
        <w:t>2.1. Задания, позволяющие оценить знания, полученные на практике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b/>
          <w:szCs w:val="24"/>
        </w:rPr>
        <w:t xml:space="preserve"> </w:t>
      </w:r>
    </w:p>
    <w:tbl>
      <w:tblPr>
        <w:tblStyle w:val="TableGrid"/>
        <w:tblW w:w="9636" w:type="dxa"/>
        <w:tblInd w:w="-572" w:type="dxa"/>
        <w:tblCellMar>
          <w:top w:w="35" w:type="dxa"/>
          <w:left w:w="113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528"/>
        <w:gridCol w:w="2361"/>
        <w:gridCol w:w="1014"/>
        <w:gridCol w:w="4733"/>
      </w:tblGrid>
      <w:tr w:rsidR="005004A2" w:rsidRPr="005522D3" w:rsidTr="002F6692">
        <w:trPr>
          <w:trHeight w:val="47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Формируемые компетенции, индикаторы 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52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Формулировка задания </w:t>
            </w:r>
          </w:p>
        </w:tc>
      </w:tr>
      <w:tr w:rsidR="005004A2" w:rsidRPr="005522D3" w:rsidTr="002F6692">
        <w:trPr>
          <w:trHeight w:val="70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>Код компете</w:t>
            </w:r>
            <w:r w:rsidRPr="005522D3">
              <w:rPr>
                <w:szCs w:val="24"/>
              </w:rPr>
              <w:t xml:space="preserve">нции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Формулировки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</w:tr>
      <w:tr w:rsidR="005004A2" w:rsidRPr="005522D3" w:rsidTr="002F6692">
        <w:trPr>
          <w:trHeight w:val="50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ПК-2. 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Способен управлять всеми видами деятельности, организациями, подразделениями, группами (командами) сотрудников в российских компаниях в условиях изменяющейся окружающей среды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1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Изучить </w:t>
            </w:r>
            <w:r w:rsidRPr="005522D3">
              <w:rPr>
                <w:szCs w:val="24"/>
              </w:rPr>
              <w:t xml:space="preserve">учредительные </w:t>
            </w:r>
            <w:r w:rsidRPr="005522D3">
              <w:rPr>
                <w:szCs w:val="24"/>
              </w:rPr>
              <w:t xml:space="preserve">и </w:t>
            </w:r>
            <w:r w:rsidRPr="005522D3">
              <w:rPr>
                <w:szCs w:val="24"/>
              </w:rPr>
              <w:t xml:space="preserve">нормативные </w:t>
            </w:r>
            <w:r w:rsidRPr="005522D3">
              <w:rPr>
                <w:szCs w:val="24"/>
              </w:rPr>
              <w:t xml:space="preserve">документы предприятия </w:t>
            </w:r>
          </w:p>
        </w:tc>
      </w:tr>
      <w:tr w:rsidR="005004A2" w:rsidRPr="005522D3" w:rsidTr="002F6692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2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Осуществить поиск, анализ и оценку информации для подготовки корпоративной стратегии </w:t>
            </w:r>
          </w:p>
        </w:tc>
      </w:tr>
      <w:tr w:rsidR="005004A2" w:rsidRPr="005522D3" w:rsidTr="002F6692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3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Изучить принципы принятия управленческих решений в системе управления финансами организацией </w:t>
            </w:r>
          </w:p>
        </w:tc>
      </w:tr>
      <w:tr w:rsidR="005004A2" w:rsidRPr="005522D3" w:rsidTr="002F6692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4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Провести анализ методов управления и организации деятельности в различных структурах, применяемых в организации </w:t>
            </w:r>
          </w:p>
        </w:tc>
      </w:tr>
      <w:tr w:rsidR="005004A2" w:rsidRPr="005522D3" w:rsidTr="002F6692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5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Провести анализ финансовой, статистической и иной информации, содержащейся в отчетности отраслевых ведомств и использовать полученные сведения для принятия управленческих решений </w:t>
            </w:r>
          </w:p>
        </w:tc>
      </w:tr>
      <w:tr w:rsidR="005004A2" w:rsidRPr="005522D3" w:rsidTr="002F6692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6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Провести анализ методов управления корпоративными финансами, применяемых в организации </w:t>
            </w:r>
          </w:p>
        </w:tc>
      </w:tr>
      <w:tr w:rsidR="005004A2" w:rsidRPr="005522D3" w:rsidTr="002F6692">
        <w:trPr>
          <w:trHeight w:val="139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УК-1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1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>Изучить нормативно-</w:t>
            </w:r>
            <w:r w:rsidRPr="005522D3">
              <w:rPr>
                <w:szCs w:val="24"/>
              </w:rPr>
              <w:t xml:space="preserve">законодательной базы, регламентирующую организацию работы с документами, существующие требования, установленные законодательством РФ, законами субъектов РФ, иными правовыми актами РФ и субъектов РФ. </w:t>
            </w:r>
          </w:p>
        </w:tc>
      </w:tr>
      <w:tr w:rsidR="005004A2" w:rsidRPr="005522D3" w:rsidTr="002F6692">
        <w:trPr>
          <w:trHeight w:val="50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ПК-3. 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>Способен оценивать потенциал и систематизировать</w:t>
            </w:r>
            <w:r w:rsidRPr="005522D3">
              <w:rPr>
                <w:szCs w:val="24"/>
              </w:rPr>
              <w:t xml:space="preserve"> аналитические материалы в цифровой обработке и принимать управленческие решения по разработке стратегий и планов организации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1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Изучить базовые понятия и категории инфраструктуры рынка функционирования организации </w:t>
            </w:r>
          </w:p>
        </w:tc>
      </w:tr>
      <w:tr w:rsidR="005004A2" w:rsidRPr="005522D3" w:rsidTr="002F6692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2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tabs>
                <w:tab w:val="center" w:pos="1660"/>
                <w:tab w:val="center" w:pos="2313"/>
                <w:tab w:val="center" w:pos="3214"/>
                <w:tab w:val="right" w:pos="5066"/>
              </w:tabs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Рассмотреть </w:t>
            </w:r>
            <w:r w:rsidRPr="005522D3">
              <w:rPr>
                <w:szCs w:val="24"/>
              </w:rPr>
              <w:tab/>
              <w:t xml:space="preserve">методы </w:t>
            </w:r>
            <w:r w:rsidRPr="005522D3">
              <w:rPr>
                <w:szCs w:val="24"/>
              </w:rPr>
              <w:t xml:space="preserve">и </w:t>
            </w:r>
            <w:r w:rsidRPr="005522D3">
              <w:rPr>
                <w:szCs w:val="24"/>
              </w:rPr>
              <w:t xml:space="preserve">инструменты </w:t>
            </w:r>
            <w:r w:rsidRPr="005522D3">
              <w:rPr>
                <w:szCs w:val="24"/>
              </w:rPr>
              <w:t xml:space="preserve">разработки </w:t>
            </w:r>
            <w:r w:rsidRPr="005522D3">
              <w:rPr>
                <w:szCs w:val="24"/>
              </w:rPr>
              <w:t xml:space="preserve">инновационной стратегии организации </w:t>
            </w:r>
          </w:p>
        </w:tc>
      </w:tr>
      <w:tr w:rsidR="005004A2" w:rsidRPr="005522D3" w:rsidTr="002F6692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3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Провести исследование и анализ бизнес-систем, построить их описание в виде формальных моделей </w:t>
            </w:r>
          </w:p>
        </w:tc>
      </w:tr>
      <w:tr w:rsidR="005004A2" w:rsidRPr="005522D3" w:rsidTr="002F6692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16"/>
              <w:rPr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4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Сформировать предложения по развитию инновационной деятельности  организации </w:t>
            </w:r>
          </w:p>
        </w:tc>
      </w:tr>
      <w:tr w:rsidR="005004A2" w:rsidRPr="005522D3" w:rsidTr="002F6692">
        <w:trPr>
          <w:trHeight w:val="80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lastRenderedPageBreak/>
              <w:t xml:space="preserve">УК-2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Способен управлять проектом на всех этапах его жизненного цикла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1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16"/>
              <w:rPr>
                <w:szCs w:val="24"/>
              </w:rPr>
            </w:pPr>
            <w:r w:rsidRPr="005522D3">
              <w:rPr>
                <w:szCs w:val="24"/>
              </w:rPr>
              <w:t xml:space="preserve">Сформировать предложения по улучшению </w:t>
            </w:r>
            <w:proofErr w:type="spellStart"/>
            <w:r w:rsidRPr="005522D3">
              <w:rPr>
                <w:szCs w:val="24"/>
              </w:rPr>
              <w:t>бизнеспроцессов</w:t>
            </w:r>
            <w:proofErr w:type="spellEnd"/>
            <w:r w:rsidRPr="005522D3">
              <w:rPr>
                <w:szCs w:val="24"/>
              </w:rPr>
              <w:t xml:space="preserve"> хозяйствующего субъекта. </w:t>
            </w:r>
          </w:p>
        </w:tc>
      </w:tr>
    </w:tbl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b/>
          <w:szCs w:val="24"/>
        </w:rPr>
        <w:t xml:space="preserve">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b/>
          <w:szCs w:val="24"/>
        </w:rPr>
        <w:t xml:space="preserve"> </w:t>
      </w:r>
    </w:p>
    <w:p w:rsidR="005004A2" w:rsidRPr="005522D3" w:rsidRDefault="002F6692" w:rsidP="002F6692">
      <w:pPr>
        <w:pStyle w:val="2"/>
        <w:spacing w:line="240" w:lineRule="auto"/>
        <w:ind w:left="0" w:right="0" w:firstLine="709"/>
        <w:jc w:val="center"/>
        <w:rPr>
          <w:szCs w:val="24"/>
        </w:rPr>
      </w:pPr>
      <w:r w:rsidRPr="005522D3">
        <w:rPr>
          <w:szCs w:val="24"/>
        </w:rPr>
        <w:t>2.2. Задания, позволяющие оценить умения и навыки, полученные на практике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b/>
          <w:szCs w:val="24"/>
        </w:rPr>
        <w:t xml:space="preserve">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b/>
          <w:szCs w:val="24"/>
        </w:rPr>
        <w:t xml:space="preserve"> </w:t>
      </w:r>
    </w:p>
    <w:tbl>
      <w:tblPr>
        <w:tblStyle w:val="TableGrid"/>
        <w:tblW w:w="9777" w:type="dxa"/>
        <w:tblInd w:w="-572" w:type="dxa"/>
        <w:tblCellMar>
          <w:top w:w="35" w:type="dxa"/>
          <w:left w:w="113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013"/>
        <w:gridCol w:w="2829"/>
        <w:gridCol w:w="1135"/>
        <w:gridCol w:w="4800"/>
      </w:tblGrid>
      <w:tr w:rsidR="005004A2" w:rsidRPr="005522D3" w:rsidTr="002F6692">
        <w:trPr>
          <w:trHeight w:val="240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Формируемые компетенции, индикаторы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Формулировка задания </w:t>
            </w:r>
          </w:p>
        </w:tc>
      </w:tr>
      <w:tr w:rsidR="005004A2" w:rsidRPr="005522D3" w:rsidTr="002F6692">
        <w:trPr>
          <w:trHeight w:val="69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Код </w:t>
            </w:r>
            <w:proofErr w:type="spellStart"/>
            <w:r w:rsidRPr="005522D3">
              <w:rPr>
                <w:szCs w:val="24"/>
              </w:rPr>
              <w:t>компете</w:t>
            </w:r>
            <w:proofErr w:type="spellEnd"/>
            <w:r w:rsidRPr="005522D3">
              <w:rPr>
                <w:szCs w:val="24"/>
              </w:rPr>
              <w:t xml:space="preserve"> </w:t>
            </w:r>
            <w:proofErr w:type="spellStart"/>
            <w:r w:rsidRPr="005522D3">
              <w:rPr>
                <w:szCs w:val="24"/>
              </w:rPr>
              <w:t>нции</w:t>
            </w:r>
            <w:proofErr w:type="spellEnd"/>
            <w:r w:rsidRPr="005522D3">
              <w:rPr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Формулировки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</w:tr>
      <w:tr w:rsidR="002F6692" w:rsidRPr="005522D3" w:rsidTr="00FC6C48">
        <w:trPr>
          <w:trHeight w:val="502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ПК-3. 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Способен оценивать потенциал и систематизировать аналитические материалы в цифровой обработке и принимать управленческие решения по разработке стратегий и планов организации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1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Исследовать систему управления структурными подразделениями и сотрудниками в организации,  </w:t>
            </w:r>
          </w:p>
        </w:tc>
      </w:tr>
      <w:tr w:rsidR="002F6692" w:rsidRPr="005522D3" w:rsidTr="00FC6C48">
        <w:trPr>
          <w:trHeight w:val="74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2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Использовать при подготовке отчета нормативные и правовые документы, относящиеся к будущей профессиональной деятельности </w:t>
            </w:r>
          </w:p>
        </w:tc>
      </w:tr>
      <w:tr w:rsidR="002F6692" w:rsidRPr="005522D3" w:rsidTr="00FC6C48">
        <w:trPr>
          <w:trHeight w:val="747"/>
        </w:trPr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3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Изучить основные финансово-экономические показатели, характеризующие состояние объекта исследования. </w:t>
            </w:r>
          </w:p>
        </w:tc>
      </w:tr>
      <w:tr w:rsidR="002F6692" w:rsidRPr="005522D3" w:rsidTr="00FC6C48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1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tabs>
                <w:tab w:val="center" w:pos="1996"/>
                <w:tab w:val="center" w:pos="3075"/>
                <w:tab w:val="right" w:pos="4640"/>
              </w:tabs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Разработать </w:t>
            </w:r>
            <w:r w:rsidRPr="005522D3">
              <w:rPr>
                <w:szCs w:val="24"/>
              </w:rPr>
              <w:tab/>
              <w:t xml:space="preserve">рекомендации по управлению сотрудниками при формировании групп и команд </w:t>
            </w:r>
          </w:p>
        </w:tc>
      </w:tr>
      <w:tr w:rsidR="002F6692" w:rsidRPr="005522D3" w:rsidTr="00FC6C48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2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92" w:rsidRPr="005522D3" w:rsidRDefault="002F6692" w:rsidP="002F6692">
            <w:pPr>
              <w:tabs>
                <w:tab w:val="center" w:pos="2278"/>
                <w:tab w:val="center" w:pos="3401"/>
                <w:tab w:val="right" w:pos="4640"/>
              </w:tabs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Сформировать </w:t>
            </w:r>
            <w:r w:rsidRPr="005522D3">
              <w:rPr>
                <w:szCs w:val="24"/>
              </w:rPr>
              <w:tab/>
              <w:t xml:space="preserve">рекомендации по разбору стандартных управленческих ситуаций </w:t>
            </w:r>
          </w:p>
        </w:tc>
      </w:tr>
      <w:tr w:rsidR="005004A2" w:rsidRPr="005522D3" w:rsidTr="002F6692">
        <w:trPr>
          <w:trHeight w:val="1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УК-1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1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tabs>
                <w:tab w:val="center" w:pos="1929"/>
                <w:tab w:val="center" w:pos="3217"/>
                <w:tab w:val="right" w:pos="4640"/>
              </w:tabs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Исследовать </w:t>
            </w:r>
            <w:r w:rsidRPr="005522D3">
              <w:rPr>
                <w:szCs w:val="24"/>
              </w:rPr>
              <w:tab/>
              <w:t xml:space="preserve">актуальные </w:t>
            </w:r>
            <w:r w:rsidRPr="005522D3">
              <w:rPr>
                <w:szCs w:val="24"/>
              </w:rPr>
              <w:tab/>
              <w:t xml:space="preserve">проблемы </w:t>
            </w:r>
            <w:r w:rsidRPr="005522D3">
              <w:rPr>
                <w:szCs w:val="24"/>
              </w:rPr>
              <w:tab/>
              <w:t xml:space="preserve">бизнес </w:t>
            </w:r>
          </w:p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планирования на предприятии </w:t>
            </w:r>
          </w:p>
        </w:tc>
      </w:tr>
      <w:tr w:rsidR="005004A2" w:rsidRPr="005522D3" w:rsidTr="002F6692">
        <w:trPr>
          <w:trHeight w:val="744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>ПК-</w:t>
            </w:r>
            <w:r w:rsidRPr="005522D3">
              <w:rPr>
                <w:szCs w:val="24"/>
              </w:rPr>
              <w:t xml:space="preserve">2. 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Способен управлять всеми видами деятельности, организациями, подразделениями, группами (командами) сотрудников в российских компаниях в условиях изменяющейся окружающей среды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>Задание 1</w:t>
            </w:r>
            <w:r w:rsidRPr="005522D3">
              <w:rPr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>Провести анализ состояния и динамики социально</w:t>
            </w:r>
            <w:r>
              <w:rPr>
                <w:szCs w:val="24"/>
              </w:rPr>
              <w:t>-</w:t>
            </w:r>
            <w:r w:rsidRPr="005522D3">
              <w:rPr>
                <w:szCs w:val="24"/>
              </w:rPr>
              <w:t>экономических услов</w:t>
            </w:r>
            <w:r w:rsidRPr="005522D3">
              <w:rPr>
                <w:szCs w:val="24"/>
              </w:rPr>
              <w:t xml:space="preserve">ий осуществления деятельности организации </w:t>
            </w:r>
          </w:p>
        </w:tc>
      </w:tr>
      <w:tr w:rsidR="005004A2" w:rsidRPr="005522D3" w:rsidTr="002F6692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2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Провести </w:t>
            </w:r>
            <w:r w:rsidRPr="005522D3">
              <w:rPr>
                <w:szCs w:val="24"/>
              </w:rPr>
              <w:t xml:space="preserve">стратегический </w:t>
            </w:r>
            <w:r w:rsidRPr="005522D3">
              <w:rPr>
                <w:szCs w:val="24"/>
              </w:rPr>
              <w:t xml:space="preserve">анализ </w:t>
            </w:r>
            <w:r w:rsidRPr="005522D3">
              <w:rPr>
                <w:szCs w:val="24"/>
              </w:rPr>
              <w:t xml:space="preserve">деятельности организации </w:t>
            </w:r>
          </w:p>
        </w:tc>
      </w:tr>
      <w:tr w:rsidR="005004A2" w:rsidRPr="005522D3" w:rsidTr="002F669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3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Разработать рекомендации по совершенствованию управленческих решений в зависимости от рыночной конъюнктуры </w:t>
            </w:r>
          </w:p>
        </w:tc>
      </w:tr>
      <w:tr w:rsidR="005004A2" w:rsidRPr="005522D3" w:rsidTr="002F669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4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Предложить рекомендации по повышению эффективности принятия управленческих решений в организации </w:t>
            </w:r>
          </w:p>
        </w:tc>
      </w:tr>
      <w:tr w:rsidR="005004A2" w:rsidRPr="005522D3" w:rsidTr="002F6692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5004A2" w:rsidP="002F6692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6 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Сформулировать ключевые моменты инновационной стратегии организации </w:t>
            </w:r>
          </w:p>
        </w:tc>
      </w:tr>
      <w:tr w:rsidR="005004A2" w:rsidRPr="005522D3" w:rsidTr="002F6692">
        <w:trPr>
          <w:trHeight w:val="80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lastRenderedPageBreak/>
              <w:t xml:space="preserve">УК-2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Способен управлять проектом на всех этапах его жизненного цикла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Задание 1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A2" w:rsidRPr="005522D3" w:rsidRDefault="002F6692" w:rsidP="002F6692">
            <w:pPr>
              <w:spacing w:after="0" w:line="240" w:lineRule="auto"/>
              <w:ind w:right="0" w:firstLine="0"/>
              <w:rPr>
                <w:szCs w:val="24"/>
              </w:rPr>
            </w:pPr>
            <w:r w:rsidRPr="005522D3">
              <w:rPr>
                <w:szCs w:val="24"/>
              </w:rPr>
              <w:t xml:space="preserve">Провести расчет основных финансовых показателей деятельности организации и предложить альтернативные решения в деятельности организации </w:t>
            </w:r>
          </w:p>
        </w:tc>
      </w:tr>
    </w:tbl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b/>
          <w:szCs w:val="24"/>
        </w:rPr>
        <w:t xml:space="preserve">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b/>
          <w:szCs w:val="24"/>
        </w:rPr>
        <w:t xml:space="preserve"> </w:t>
      </w:r>
    </w:p>
    <w:p w:rsidR="002F6692" w:rsidRPr="002F6692" w:rsidRDefault="002F6692" w:rsidP="002F6692">
      <w:pPr>
        <w:pStyle w:val="a4"/>
        <w:numPr>
          <w:ilvl w:val="0"/>
          <w:numId w:val="1"/>
        </w:numPr>
        <w:spacing w:after="0" w:line="240" w:lineRule="auto"/>
        <w:ind w:right="0"/>
        <w:jc w:val="center"/>
        <w:rPr>
          <w:b/>
          <w:szCs w:val="24"/>
        </w:rPr>
      </w:pPr>
      <w:r w:rsidRPr="002F6692">
        <w:rPr>
          <w:b/>
          <w:szCs w:val="24"/>
        </w:rPr>
        <w:t>Критерии оценивания компетенций*</w:t>
      </w:r>
    </w:p>
    <w:p w:rsidR="002F6692" w:rsidRDefault="002F6692" w:rsidP="002F6692">
      <w:pPr>
        <w:pStyle w:val="a4"/>
        <w:spacing w:after="0" w:line="240" w:lineRule="auto"/>
        <w:ind w:left="710" w:right="0" w:firstLine="0"/>
        <w:rPr>
          <w:szCs w:val="24"/>
        </w:rPr>
      </w:pPr>
    </w:p>
    <w:p w:rsidR="005004A2" w:rsidRPr="002F6692" w:rsidRDefault="002F6692" w:rsidP="002F6692">
      <w:pPr>
        <w:pStyle w:val="a4"/>
        <w:spacing w:after="0" w:line="240" w:lineRule="auto"/>
        <w:ind w:left="710" w:right="0" w:firstLine="0"/>
        <w:rPr>
          <w:szCs w:val="24"/>
        </w:rPr>
      </w:pPr>
      <w:r w:rsidRPr="002F6692">
        <w:rPr>
          <w:szCs w:val="24"/>
        </w:rPr>
        <w:t>Оценка «</w:t>
      </w:r>
      <w:r w:rsidRPr="002F6692">
        <w:rPr>
          <w:i/>
          <w:szCs w:val="24"/>
        </w:rPr>
        <w:t>отличн</w:t>
      </w:r>
      <w:r w:rsidRPr="002F6692">
        <w:rPr>
          <w:szCs w:val="24"/>
        </w:rPr>
        <w:t xml:space="preserve">о» выставляется, если студент: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осуществляет сбор, систематизацию и критический анализ информации, необходимой для выработки стратегии действий по разрешению проблемной ситуации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проводит оценку адекватности и достоверности информации о проблемной ситуации, работает с противоречивой ин</w:t>
      </w:r>
      <w:r w:rsidRPr="005522D3">
        <w:rPr>
          <w:szCs w:val="24"/>
        </w:rPr>
        <w:t xml:space="preserve">формацией из разных источников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аргументированно осуществляет выбор стратегии по решению проблемной ситуации, оценивает преимущества и недостатки выбранной стратегии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при разработке рекомендаций по совершенствованию деятельности анализируемой организац</w:t>
      </w:r>
      <w:r w:rsidRPr="005522D3">
        <w:rPr>
          <w:szCs w:val="24"/>
        </w:rPr>
        <w:t xml:space="preserve">ии использует знания принципы проектного подхода 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проводит оценку рекомендаций по совершенствованию деятельности анализируемой организации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демонстрирует </w:t>
      </w:r>
      <w:proofErr w:type="gramStart"/>
      <w:r w:rsidRPr="005522D3">
        <w:rPr>
          <w:szCs w:val="24"/>
        </w:rPr>
        <w:t>знание  факторов</w:t>
      </w:r>
      <w:proofErr w:type="gramEnd"/>
      <w:r w:rsidRPr="005522D3">
        <w:rPr>
          <w:szCs w:val="24"/>
        </w:rPr>
        <w:t xml:space="preserve"> внешней бизнес-средой и оценивает их влияние на деятельность  организации 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представляет рекомендации по итогам анализа финансовой </w:t>
      </w:r>
      <w:proofErr w:type="gramStart"/>
      <w:r w:rsidRPr="005522D3">
        <w:rPr>
          <w:szCs w:val="24"/>
        </w:rPr>
        <w:t>и  статистической</w:t>
      </w:r>
      <w:proofErr w:type="gramEnd"/>
      <w:r w:rsidRPr="005522D3">
        <w:rPr>
          <w:szCs w:val="24"/>
        </w:rPr>
        <w:t xml:space="preserve"> отчетности организации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основываясь на знаниях особенностей и специфики деятельности организации, может давать рекомендации по повышению эффективности работы организации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показыва</w:t>
      </w:r>
      <w:r w:rsidRPr="005522D3">
        <w:rPr>
          <w:szCs w:val="24"/>
        </w:rPr>
        <w:t xml:space="preserve">ет умение разрабатывать программу развития трудового коллектива и изменений в нем и обеспечение ее реализацию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используя знания основных инструментов комплекса маркетинга обосновывает выбранную ценовую, сбытовую и коммуникационную политики организации, в</w:t>
      </w:r>
      <w:r w:rsidRPr="005522D3">
        <w:rPr>
          <w:szCs w:val="24"/>
        </w:rPr>
        <w:t xml:space="preserve">ыбирает направления интеграции маркетинговых технологий управления в деятельности организации с учетом развития цифровой среды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формирует модель управления потребителем, предлагает комплекс маркетинговых мероприятий с использованием цифровых ресурсов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опираясь на знание методов анализа финансового состояния организации, способен дать оценку эффективности предлагаемых направлений использования маркетинга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Оценка </w:t>
      </w:r>
      <w:r w:rsidRPr="005522D3">
        <w:rPr>
          <w:i/>
          <w:szCs w:val="24"/>
        </w:rPr>
        <w:t>«хорошо</w:t>
      </w:r>
      <w:r w:rsidRPr="005522D3">
        <w:rPr>
          <w:szCs w:val="24"/>
        </w:rPr>
        <w:t xml:space="preserve">» выставляется, если студент: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осуществляет сбор, систематизацию и критический ана</w:t>
      </w:r>
      <w:r w:rsidRPr="005522D3">
        <w:rPr>
          <w:szCs w:val="24"/>
        </w:rPr>
        <w:t xml:space="preserve">лиз информации, необходимой для выработки стратегии действий по разрешению проблемной ситуации, но при этом допускает незначительные ошибки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допускает незначительные ошибки, проводя оценку адекватности и достоверности информации о проблемной ситуации, ра</w:t>
      </w:r>
      <w:r w:rsidRPr="005522D3">
        <w:rPr>
          <w:szCs w:val="24"/>
        </w:rPr>
        <w:t xml:space="preserve">ботает с противоречивой информацией из разных источников, но допускает при этом незначительные ошибки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аргументированно осуществляет выбор стратегии по решению проблемной ситуации, но допускает незначительные ошибки при попытке оценить преимущества и недостатки выбранной стратегии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используя знания принципов проектного подхода, способен разработать рекоме</w:t>
      </w:r>
      <w:r w:rsidRPr="005522D3">
        <w:rPr>
          <w:szCs w:val="24"/>
        </w:rPr>
        <w:t xml:space="preserve">ндации по совершенствованию деятельности анализируемой организации, но допускает при этом незначительные ошибки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lastRenderedPageBreak/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способен провести оценку рекомендаций по совершенствованию деятельности анализируемой организации, но допускает незначительные ошибки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демо</w:t>
      </w:r>
      <w:r w:rsidRPr="005522D3">
        <w:rPr>
          <w:szCs w:val="24"/>
        </w:rPr>
        <w:t xml:space="preserve">нстрирует знание факторов внешней бизнес-средой, но допускает незначительные ошибки при оценивании их влияния на деятельность организации 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представляет рекомендации по итогам анализа финансовой и статистической отчетности организации, но допускает при э</w:t>
      </w:r>
      <w:r w:rsidRPr="005522D3">
        <w:rPr>
          <w:szCs w:val="24"/>
        </w:rPr>
        <w:t xml:space="preserve">том незначительные ошибки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основываясь на знаниях особенностей и специфики деятельности организации, может давать рекомендации по повышению эффективности работы организации, но допускает при этом незначительные ошибки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допускает незначительные ошибки при разработке программы развития трудового коллектива и изменений в нем и обеспечении реализацию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используя знания основных инструментов комплекса маркетинга обосновывает выбранную ценовую, сбытовую и коммуникационную пол</w:t>
      </w:r>
      <w:r w:rsidRPr="005522D3">
        <w:rPr>
          <w:szCs w:val="24"/>
        </w:rPr>
        <w:t xml:space="preserve">итики организации, выбирает направления интеграции маркетинговых технологий управления в деятельности организации с учетом развития цифровой среды, но допускает несущественные ошибки при обосновании полученных результатов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способен сформировать модель уп</w:t>
      </w:r>
      <w:r w:rsidRPr="005522D3">
        <w:rPr>
          <w:szCs w:val="24"/>
        </w:rPr>
        <w:t xml:space="preserve">равления потребителем и предложить комплекс маркетинговых мероприятий с использованием цифровых ресурсов, но допускает несущественные ошибки при обосновании полученных результатов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опираясь на знание методов анализа финансового состояния организации, спо</w:t>
      </w:r>
      <w:r w:rsidRPr="005522D3">
        <w:rPr>
          <w:szCs w:val="24"/>
        </w:rPr>
        <w:t xml:space="preserve">собен дать оценку эффективности предлагаемых направлений использования маркетинга, но допускает несущественные ошибки при обосновании полученных результатов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>Оценка «</w:t>
      </w:r>
      <w:r w:rsidRPr="005522D3">
        <w:rPr>
          <w:i/>
          <w:szCs w:val="24"/>
        </w:rPr>
        <w:t>удовлетворительно</w:t>
      </w:r>
      <w:r w:rsidRPr="005522D3">
        <w:rPr>
          <w:szCs w:val="24"/>
        </w:rPr>
        <w:t xml:space="preserve">» выставляется, если студент допускает грубые ошибки при: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  сборе,</w:t>
      </w:r>
      <w:r w:rsidRPr="005522D3">
        <w:rPr>
          <w:szCs w:val="24"/>
        </w:rPr>
        <w:t xml:space="preserve"> систематизации и критическом анализе информации, необходимой для выработки стратегии действий по разрешению проблемной ситуации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 проведении оценки адекватности и достоверности информации о проблемной ситуации, испытывает существенные затруднения в ра</w:t>
      </w:r>
      <w:r w:rsidRPr="005522D3">
        <w:rPr>
          <w:szCs w:val="24"/>
        </w:rPr>
        <w:t xml:space="preserve">боте с противоречивой информацией из разных источников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 попытке обосновать сделанный выбор стратегии по решению проблемной ситуации, испытывает существенные затруднения при выявлении преимуществ и недостатков выбранной стратегии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</w:t>
      </w:r>
      <w:r w:rsidRPr="005522D3">
        <w:rPr>
          <w:szCs w:val="24"/>
        </w:rPr>
        <w:t xml:space="preserve">разработке рекомендаций по совершенствованию деятельности анализируемой организации, показывает значительные пробелы в знаниях принципов проектного подхода 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оценке рекомендаций по совершенствованию деятельности анализируемой организации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оценивани</w:t>
      </w:r>
      <w:r w:rsidRPr="005522D3">
        <w:rPr>
          <w:szCs w:val="24"/>
        </w:rPr>
        <w:t xml:space="preserve">и влияния факторов внешней бизнес-средой на деятельность организации 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представляет рекомендации по итогам анализа финансовой и статистической отчетности организации, но допускает грубые ошибки при обосновании полученных результатов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разработке програм</w:t>
      </w:r>
      <w:r w:rsidRPr="005522D3">
        <w:rPr>
          <w:szCs w:val="24"/>
        </w:rPr>
        <w:t xml:space="preserve">мы развития трудового коллектива и изменений в нем и обеспечения ее реализацию 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основываясь на знаниях особенностей и специфики деятельности организации, может давать рекомендации по повышению эффективности работы организации, но допускает грубые ошибки</w:t>
      </w:r>
      <w:r w:rsidRPr="005522D3">
        <w:rPr>
          <w:szCs w:val="24"/>
        </w:rPr>
        <w:t xml:space="preserve"> при обосновании полученных результатов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используя знания основных инструментов комплекса маркетинга обосновывает выбранную ценовую, сбытовую и коммуникационную политики организации, выбирает направления интеграции маркетинговых технологий управления в д</w:t>
      </w:r>
      <w:r w:rsidRPr="005522D3">
        <w:rPr>
          <w:szCs w:val="24"/>
        </w:rPr>
        <w:t xml:space="preserve">еятельности </w:t>
      </w:r>
      <w:r w:rsidRPr="005522D3">
        <w:rPr>
          <w:szCs w:val="24"/>
        </w:rPr>
        <w:lastRenderedPageBreak/>
        <w:t xml:space="preserve">организации с учетом развития цифровой среды, но допускает грубые ошибки при обосновании полученных результатов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способен сформировать модель управления потребителем и предложить комплекс маркетинговых мероприятий с использованием цифровых ре</w:t>
      </w:r>
      <w:r w:rsidRPr="005522D3">
        <w:rPr>
          <w:szCs w:val="24"/>
        </w:rPr>
        <w:t xml:space="preserve">сурсов, но допускает грубые ошибки при обосновании полученных результатов </w:t>
      </w:r>
    </w:p>
    <w:p w:rsidR="002F6692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>опираясь на знание методов анализа финансового состояния организации, способен дать оценку эффективности предлагаемых направлений использования маркетинга, но допускает грубые оши</w:t>
      </w:r>
      <w:r w:rsidRPr="005522D3">
        <w:rPr>
          <w:szCs w:val="24"/>
        </w:rPr>
        <w:t xml:space="preserve">бки при обосновании полученных результатов </w:t>
      </w:r>
    </w:p>
    <w:p w:rsidR="002F6692" w:rsidRDefault="002F6692" w:rsidP="005522D3">
      <w:pPr>
        <w:spacing w:after="0" w:line="240" w:lineRule="auto"/>
        <w:ind w:right="0" w:firstLine="709"/>
        <w:rPr>
          <w:szCs w:val="24"/>
        </w:rPr>
      </w:pP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Оценка </w:t>
      </w:r>
      <w:r w:rsidRPr="005522D3">
        <w:rPr>
          <w:i/>
          <w:szCs w:val="24"/>
        </w:rPr>
        <w:t>«неудовлетворительно</w:t>
      </w:r>
      <w:r w:rsidRPr="005522D3">
        <w:rPr>
          <w:szCs w:val="24"/>
        </w:rPr>
        <w:t xml:space="preserve">» выставляется, если студент не способен: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провести сбор, систематизацию и критический анализ информации, необходимой для выработки стратегии действий по разрешению проблемной ситуаци</w:t>
      </w:r>
      <w:r w:rsidRPr="005522D3">
        <w:rPr>
          <w:szCs w:val="24"/>
        </w:rPr>
        <w:t xml:space="preserve">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провести оценку адекватности и достоверности информации о проблемной ситуации, работает с противоречивой информацией из разных источников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аргументированно осуществить выбор стратегии по решению проблемной ситуации, оценивает преимущества и недо</w:t>
      </w:r>
      <w:r w:rsidRPr="005522D3">
        <w:rPr>
          <w:szCs w:val="24"/>
        </w:rPr>
        <w:t xml:space="preserve">статки выбранной стратегии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сформулировать рекомендации по совершенствованию деятельности анализируемой организации, знания принципов проектного подхода отсутствуют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</w:t>
      </w:r>
      <w:r w:rsidRPr="005522D3">
        <w:rPr>
          <w:szCs w:val="24"/>
        </w:rPr>
        <w:t xml:space="preserve">провести оценку рекомендаций по совершенствованию деятельности анализируемой организации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оценить влияния факторов внешней бизнес-средой на </w:t>
      </w:r>
      <w:proofErr w:type="gramStart"/>
      <w:r w:rsidRPr="005522D3">
        <w:rPr>
          <w:szCs w:val="24"/>
        </w:rPr>
        <w:t>деятельность  организации</w:t>
      </w:r>
      <w:proofErr w:type="gramEnd"/>
      <w:r w:rsidRPr="005522D3">
        <w:rPr>
          <w:szCs w:val="24"/>
        </w:rPr>
        <w:t xml:space="preserve"> </w:t>
      </w:r>
    </w:p>
    <w:p w:rsidR="005004A2" w:rsidRPr="005522D3" w:rsidRDefault="002F6692" w:rsidP="002F6692">
      <w:pPr>
        <w:tabs>
          <w:tab w:val="center" w:pos="1758"/>
          <w:tab w:val="center" w:pos="3090"/>
          <w:tab w:val="center" w:pos="4103"/>
          <w:tab w:val="center" w:pos="5241"/>
          <w:tab w:val="center" w:pos="5999"/>
          <w:tab w:val="center" w:pos="7029"/>
          <w:tab w:val="center" w:pos="8323"/>
          <w:tab w:val="right" w:pos="9360"/>
        </w:tabs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ab/>
      </w: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</w:t>
      </w:r>
      <w:proofErr w:type="gramStart"/>
      <w:r w:rsidRPr="005522D3">
        <w:rPr>
          <w:szCs w:val="24"/>
        </w:rPr>
        <w:t xml:space="preserve">сформулировать </w:t>
      </w:r>
      <w:r w:rsidRPr="005522D3">
        <w:rPr>
          <w:szCs w:val="24"/>
        </w:rPr>
        <w:t xml:space="preserve"> </w:t>
      </w:r>
      <w:r w:rsidRPr="005522D3">
        <w:rPr>
          <w:szCs w:val="24"/>
        </w:rPr>
        <w:t>рекомендации</w:t>
      </w:r>
      <w:proofErr w:type="gramEnd"/>
      <w:r w:rsidRPr="005522D3">
        <w:rPr>
          <w:szCs w:val="24"/>
        </w:rPr>
        <w:t xml:space="preserve"> </w:t>
      </w:r>
      <w:r w:rsidRPr="005522D3">
        <w:rPr>
          <w:szCs w:val="24"/>
        </w:rPr>
        <w:t xml:space="preserve">по </w:t>
      </w:r>
      <w:r w:rsidRPr="005522D3">
        <w:rPr>
          <w:szCs w:val="24"/>
        </w:rPr>
        <w:t xml:space="preserve">итогам </w:t>
      </w:r>
      <w:r w:rsidRPr="005522D3">
        <w:rPr>
          <w:szCs w:val="24"/>
        </w:rPr>
        <w:t xml:space="preserve">анализа </w:t>
      </w:r>
      <w:r w:rsidRPr="005522D3">
        <w:rPr>
          <w:szCs w:val="24"/>
        </w:rPr>
        <w:t xml:space="preserve">финансовой </w:t>
      </w:r>
      <w:r w:rsidRPr="005522D3">
        <w:rPr>
          <w:szCs w:val="24"/>
        </w:rPr>
        <w:t xml:space="preserve">и  </w:t>
      </w:r>
      <w:r w:rsidRPr="005522D3">
        <w:rPr>
          <w:szCs w:val="24"/>
        </w:rPr>
        <w:t xml:space="preserve">статистической отчетности организации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давать рекомендации по повышению эффективности работы организации с учетом особенностей и специфики деятельности организации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разработать программу развития трудового коллектива и изменений в нем и обеспечить </w:t>
      </w:r>
      <w:r w:rsidRPr="005522D3">
        <w:rPr>
          <w:szCs w:val="24"/>
        </w:rPr>
        <w:t xml:space="preserve">ее реализацию </w:t>
      </w:r>
    </w:p>
    <w:p w:rsidR="002F6692" w:rsidRDefault="002F6692" w:rsidP="005522D3">
      <w:pPr>
        <w:spacing w:after="0" w:line="240" w:lineRule="auto"/>
        <w:ind w:right="0" w:firstLine="709"/>
        <w:rPr>
          <w:szCs w:val="24"/>
        </w:rPr>
      </w:pP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Если у студента отсутствуют: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знания основных инструментов комплекса маркетинга не способен обосновать выбранную ценовую, сбытовую и коммуникационную политики организации, не может предложить направления интеграции маркетинговых технолог</w:t>
      </w:r>
      <w:r w:rsidRPr="005522D3">
        <w:rPr>
          <w:szCs w:val="24"/>
        </w:rPr>
        <w:t xml:space="preserve">ий управления в деятельности организации с учетом развития цифровой среды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способность к формированию модели управления потребителем, не способен предложить комплекс маркетинговых мероприятий с использованием цифровых ресурсов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rFonts w:eastAsia="Calibri"/>
          <w:szCs w:val="24"/>
        </w:rPr>
        <w:t>−</w:t>
      </w:r>
      <w:r w:rsidRPr="005522D3">
        <w:rPr>
          <w:rFonts w:eastAsia="Arial"/>
          <w:szCs w:val="24"/>
        </w:rPr>
        <w:t xml:space="preserve"> </w:t>
      </w:r>
      <w:r w:rsidRPr="005522D3">
        <w:rPr>
          <w:szCs w:val="24"/>
        </w:rPr>
        <w:t xml:space="preserve">  знания методов анали</w:t>
      </w:r>
      <w:r w:rsidRPr="005522D3">
        <w:rPr>
          <w:szCs w:val="24"/>
        </w:rPr>
        <w:t xml:space="preserve">за финансового состояния организации, не способен дать оценку эффективности предлагаемых направлений использования маркетинга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b/>
          <w:szCs w:val="24"/>
        </w:rPr>
        <w:t xml:space="preserve">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b/>
          <w:szCs w:val="24"/>
        </w:rPr>
        <w:t xml:space="preserve"> </w:t>
      </w:r>
    </w:p>
    <w:p w:rsidR="005004A2" w:rsidRPr="005522D3" w:rsidRDefault="002F6692" w:rsidP="005522D3">
      <w:pPr>
        <w:pStyle w:val="1"/>
        <w:spacing w:line="240" w:lineRule="auto"/>
        <w:ind w:left="0" w:right="0" w:firstLine="709"/>
        <w:jc w:val="both"/>
        <w:rPr>
          <w:szCs w:val="24"/>
        </w:rPr>
      </w:pPr>
      <w:r w:rsidRPr="005522D3">
        <w:rPr>
          <w:szCs w:val="24"/>
        </w:rPr>
        <w:t xml:space="preserve">4. Описание шкалы оценивания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По направлению подготовки 38.04.02 Менеджмент» рейтинговая шкала оценивания не предусмотрена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i/>
          <w:szCs w:val="24"/>
        </w:rPr>
        <w:t xml:space="preserve">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b/>
          <w:szCs w:val="24"/>
        </w:rPr>
        <w:t xml:space="preserve"> </w:t>
      </w:r>
    </w:p>
    <w:p w:rsidR="005004A2" w:rsidRPr="005522D3" w:rsidRDefault="002F6692" w:rsidP="005522D3">
      <w:pPr>
        <w:pStyle w:val="1"/>
        <w:spacing w:line="240" w:lineRule="auto"/>
        <w:ind w:left="0" w:right="0" w:firstLine="709"/>
        <w:jc w:val="both"/>
        <w:rPr>
          <w:szCs w:val="24"/>
        </w:rPr>
      </w:pPr>
      <w:r w:rsidRPr="005522D3">
        <w:rPr>
          <w:szCs w:val="24"/>
        </w:rPr>
        <w:t xml:space="preserve">5. Методические материалы, определяющие процедуры оценивания и характеризующих этапы формирования компетенций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>Процедура прохождения производственной практики по профилю профессиональной деятельности включает в себя следующие этапы: знакомство с предп</w:t>
      </w:r>
      <w:r w:rsidRPr="005522D3">
        <w:rPr>
          <w:szCs w:val="24"/>
        </w:rPr>
        <w:t xml:space="preserve">риятием, подготовительный этап, характеристика предприятия, аналитический этап, заключительный этап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lastRenderedPageBreak/>
        <w:t xml:space="preserve">На каждом этапе практики осуществляется текущий контроль за процессом формирования компетенций.  </w:t>
      </w:r>
    </w:p>
    <w:p w:rsidR="005004A2" w:rsidRPr="002F6692" w:rsidRDefault="002F6692" w:rsidP="005522D3">
      <w:pPr>
        <w:spacing w:after="0" w:line="240" w:lineRule="auto"/>
        <w:ind w:right="0" w:firstLine="709"/>
        <w:rPr>
          <w:b/>
          <w:szCs w:val="24"/>
        </w:rPr>
      </w:pPr>
      <w:r w:rsidRPr="005522D3">
        <w:rPr>
          <w:szCs w:val="24"/>
        </w:rPr>
        <w:t>Предлагаемые студенту задания позволяют проверить компете</w:t>
      </w:r>
      <w:r w:rsidRPr="005522D3">
        <w:rPr>
          <w:szCs w:val="24"/>
        </w:rPr>
        <w:t xml:space="preserve">нции </w:t>
      </w:r>
      <w:r w:rsidRPr="002F6692">
        <w:rPr>
          <w:b/>
          <w:szCs w:val="24"/>
        </w:rPr>
        <w:t>УК-1, УК-2, ПК-</w:t>
      </w:r>
      <w:bookmarkStart w:id="0" w:name="_GoBack"/>
      <w:bookmarkEnd w:id="0"/>
      <w:r w:rsidRPr="002F6692">
        <w:rPr>
          <w:b/>
          <w:szCs w:val="24"/>
        </w:rPr>
        <w:t xml:space="preserve">2; ПК -3.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При оценке выполненных заданий руководителем принимается во внимание объем и релевантность собранной исходной информации, критический анализ информационных источников, обоснованность сделанных магистрантом выводов и предложений, элементы научной новизны в </w:t>
      </w:r>
      <w:r w:rsidRPr="005522D3">
        <w:rPr>
          <w:szCs w:val="24"/>
        </w:rPr>
        <w:t xml:space="preserve">разработках автора, качество доклада и презентационных материалов.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 xml:space="preserve">При проверке отчетов оцениваются полнота раскрытия проблемы, использование различных источников информации, яркость и доступность презентации. </w:t>
      </w:r>
    </w:p>
    <w:p w:rsidR="005004A2" w:rsidRPr="005522D3" w:rsidRDefault="002F6692" w:rsidP="005522D3">
      <w:pPr>
        <w:spacing w:after="0" w:line="240" w:lineRule="auto"/>
        <w:ind w:right="0" w:firstLine="709"/>
        <w:rPr>
          <w:szCs w:val="24"/>
        </w:rPr>
      </w:pPr>
      <w:r w:rsidRPr="005522D3">
        <w:rPr>
          <w:szCs w:val="24"/>
        </w:rPr>
        <w:t>При защите отчета оцениваются: содержание от</w:t>
      </w:r>
      <w:r w:rsidRPr="005522D3">
        <w:rPr>
          <w:szCs w:val="24"/>
        </w:rPr>
        <w:t>чета, обоснованность выводов и предложений, правильность и компетентность ответов студента на заданные вопросы, уровень профессиональной подготовки студента, характеристика руководителя организации и оформление отчета.</w:t>
      </w:r>
      <w:r w:rsidRPr="005522D3">
        <w:rPr>
          <w:szCs w:val="24"/>
        </w:rPr>
        <w:t xml:space="preserve"> </w:t>
      </w:r>
    </w:p>
    <w:sectPr w:rsidR="005004A2" w:rsidRPr="005522D3" w:rsidSect="005522D3">
      <w:pgSz w:w="11906" w:h="16838"/>
      <w:pgMar w:top="1122" w:right="1274" w:bottom="122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54E2"/>
    <w:multiLevelType w:val="hybridMultilevel"/>
    <w:tmpl w:val="543270F6"/>
    <w:lvl w:ilvl="0" w:tplc="2612EE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A7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C72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E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6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44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269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E21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8D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A2"/>
    <w:rsid w:val="002F6692"/>
    <w:rsid w:val="003A1E25"/>
    <w:rsid w:val="005004A2"/>
    <w:rsid w:val="0055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70B5"/>
  <w15:docId w15:val="{3A39FE27-30C9-4E71-ABCF-F07CE56F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8" w:line="271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6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5522D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5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5522D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2023-09-22T07:16:00Z</dcterms:created>
  <dcterms:modified xsi:type="dcterms:W3CDTF">2023-09-22T07:16:00Z</dcterms:modified>
</cp:coreProperties>
</file>