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11" w:rsidRDefault="00BE5B11" w:rsidP="00C16B1C">
      <w:pPr>
        <w:spacing w:after="0"/>
      </w:pPr>
    </w:p>
    <w:p w:rsidR="00C16B1C" w:rsidRPr="00C16B1C" w:rsidRDefault="00C16B1C" w:rsidP="00C16B1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6E67C9" wp14:editId="5590925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1C" w:rsidRPr="00C16B1C" w:rsidRDefault="00C16B1C" w:rsidP="00C16B1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16B1C" w:rsidRPr="00C16B1C" w:rsidRDefault="00C16B1C" w:rsidP="00C16B1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16B1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C16B1C" w:rsidRPr="00C16B1C" w:rsidTr="00987E45">
        <w:tc>
          <w:tcPr>
            <w:tcW w:w="6379" w:type="dxa"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16B1C" w:rsidRPr="00C16B1C" w:rsidRDefault="00C16B1C" w:rsidP="00C16B1C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C">
        <w:rPr>
          <w:rFonts w:ascii="Times New Roman" w:hAnsi="Times New Roman" w:cs="Times New Roman"/>
          <w:b/>
          <w:sz w:val="24"/>
          <w:szCs w:val="24"/>
        </w:rPr>
        <w:t>Б1.О.09 Основы страт</w:t>
      </w:r>
      <w:r w:rsidRPr="00C16B1C">
        <w:rPr>
          <w:rFonts w:ascii="Times New Roman" w:hAnsi="Times New Roman" w:cs="Times New Roman"/>
          <w:b/>
          <w:sz w:val="24"/>
          <w:szCs w:val="24"/>
        </w:rPr>
        <w:t>егического управления социально-</w:t>
      </w:r>
      <w:r w:rsidRPr="00C16B1C">
        <w:rPr>
          <w:rFonts w:ascii="Times New Roman" w:hAnsi="Times New Roman" w:cs="Times New Roman"/>
          <w:b/>
          <w:sz w:val="24"/>
          <w:szCs w:val="24"/>
        </w:rPr>
        <w:t>экономическими системами и процессам</w:t>
      </w:r>
    </w:p>
    <w:p w:rsidR="00C16B1C" w:rsidRPr="00C16B1C" w:rsidRDefault="00C16B1C" w:rsidP="00C16B1C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C16B1C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16B1C" w:rsidRPr="00C16B1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16B1C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16B1C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16B1C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Pr="00C16B1C" w:rsidRDefault="00C16B1C" w:rsidP="00C16B1C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 1</w:t>
            </w:r>
          </w:p>
        </w:tc>
      </w:tr>
    </w:tbl>
    <w:p w:rsidR="00C16B1C" w:rsidRPr="00C16B1C" w:rsidRDefault="00C16B1C" w:rsidP="00C16B1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16B1C" w:rsidRPr="00C16B1C" w:rsidRDefault="00C16B1C" w:rsidP="00C16B1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16B1C" w:rsidRPr="00C16B1C" w:rsidRDefault="00C16B1C" w:rsidP="000C3C9C">
      <w:pPr>
        <w:spacing w:after="0" w:line="288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9C">
        <w:rPr>
          <w:rFonts w:ascii="Times New Roman" w:hAnsi="Times New Roman" w:cs="Times New Roman"/>
          <w:b/>
          <w:sz w:val="24"/>
          <w:szCs w:val="24"/>
        </w:rPr>
        <w:t>Б1.О.09</w:t>
      </w:r>
      <w:r w:rsidRPr="00C1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9C">
        <w:rPr>
          <w:rFonts w:ascii="Times New Roman" w:hAnsi="Times New Roman" w:cs="Times New Roman"/>
          <w:b/>
          <w:sz w:val="24"/>
          <w:szCs w:val="24"/>
        </w:rPr>
        <w:t>Основы стратегического управления социально-экономическими системами и процессам</w:t>
      </w:r>
    </w:p>
    <w:p w:rsidR="00C16B1C" w:rsidRPr="00C16B1C" w:rsidRDefault="00C16B1C" w:rsidP="00C16B1C">
      <w:pPr>
        <w:spacing w:after="0" w:line="288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C16B1C" w:rsidRPr="00C16B1C" w:rsidTr="00C16B1C">
        <w:tc>
          <w:tcPr>
            <w:tcW w:w="2552" w:type="dxa"/>
          </w:tcPr>
          <w:p w:rsidR="00C16B1C" w:rsidRPr="00C16B1C" w:rsidRDefault="00C16B1C" w:rsidP="00C16B1C">
            <w:pPr>
              <w:spacing w:after="0" w:line="288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16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938" w:type="dxa"/>
          </w:tcPr>
          <w:p w:rsidR="00C16B1C" w:rsidRDefault="00C16B1C" w:rsidP="00C16B1C">
            <w:pPr>
              <w:spacing w:after="0" w:line="288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Б1.О.09 </w:t>
            </w:r>
          </w:p>
          <w:p w:rsidR="00C16B1C" w:rsidRPr="00C16B1C" w:rsidRDefault="00C16B1C" w:rsidP="00C16B1C">
            <w:pPr>
              <w:spacing w:after="0" w:line="288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стратегического управления социально-экономическими системами и процессам</w:t>
            </w:r>
          </w:p>
          <w:p w:rsidR="00C16B1C" w:rsidRPr="00C16B1C" w:rsidRDefault="00C16B1C" w:rsidP="00C16B1C">
            <w:pPr>
              <w:spacing w:after="0" w:line="288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B1C" w:rsidRPr="00C16B1C" w:rsidTr="00C16B1C">
        <w:tc>
          <w:tcPr>
            <w:tcW w:w="2552" w:type="dxa"/>
          </w:tcPr>
          <w:p w:rsidR="00C16B1C" w:rsidRPr="00C16B1C" w:rsidRDefault="00C16B1C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938" w:type="dxa"/>
          </w:tcPr>
          <w:p w:rsidR="00C16B1C" w:rsidRDefault="00C16B1C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социально-экономической системы и процесса. Управляемые социально-экономические системы и процессы. </w:t>
            </w:r>
          </w:p>
          <w:p w:rsidR="00C16B1C" w:rsidRDefault="00C16B1C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управление социально-экономическим развитием (СУСЭР) систем и процессов. Взаимодействие федеральных и региональных органов власти в СУСЭРР. </w:t>
            </w:r>
          </w:p>
          <w:p w:rsidR="00C16B1C" w:rsidRPr="00C16B1C" w:rsidRDefault="00C16B1C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анализ развития. Стратегический выбор социально-экономической системы. Результаты реализации стратегий развития регионов</w:t>
            </w:r>
          </w:p>
        </w:tc>
      </w:tr>
      <w:bookmarkEnd w:id="0"/>
    </w:tbl>
    <w:tbl>
      <w:tblPr>
        <w:tblStyle w:val="TableGrid"/>
        <w:tblW w:w="11300" w:type="dxa"/>
        <w:tblInd w:w="-1134" w:type="dxa"/>
        <w:tblCellMar>
          <w:top w:w="13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84"/>
        <w:gridCol w:w="2542"/>
        <w:gridCol w:w="7874"/>
      </w:tblGrid>
      <w:tr w:rsidR="00BE5B11" w:rsidRPr="00C16B1C" w:rsidTr="00C16B1C">
        <w:trPr>
          <w:trHeight w:val="854"/>
        </w:trPr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знаний о современном состоянии и методологических основ стратегического управления в России способен к анализу концепции и разработке стратегий развития социально-экономических систем.</w:t>
            </w:r>
          </w:p>
        </w:tc>
      </w:tr>
      <w:tr w:rsidR="00BE5B11" w:rsidRPr="00C16B1C" w:rsidTr="00C16B1C">
        <w:trPr>
          <w:trHeight w:val="286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з.е.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B11" w:rsidRPr="00C16B1C" w:rsidTr="00C16B1C">
        <w:trPr>
          <w:trHeight w:val="286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E5B11" w:rsidRPr="00C16B1C" w:rsidTr="00C16B1C">
        <w:trPr>
          <w:trHeight w:val="286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E5B11" w:rsidRPr="00C16B1C" w:rsidTr="00C16B1C">
        <w:trPr>
          <w:trHeight w:val="2893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numPr>
                <w:ilvl w:val="0"/>
                <w:numId w:val="1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Берман, С. С. Стратегическое государственное управление Электронный ресурс / Берман С. С., Воробьев А. А. : учеб. пособие. 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Казань: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КФУ, 2018. - 172 с. - ISBN 978-5-00019-958-9, экземпляров неограничено</w:t>
            </w:r>
          </w:p>
          <w:p w:rsidR="00BE5B11" w:rsidRPr="00C16B1C" w:rsidRDefault="00A30EBF" w:rsidP="00C16B1C">
            <w:pPr>
              <w:numPr>
                <w:ilvl w:val="0"/>
                <w:numId w:val="1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Краснова,, О. В. Стратегическое управление организаци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: учебное пособие / О. В. Краснова. - Стратегическое управление организацией,2031-06-08. - Электрон. дан. (1 файл). - 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Саратов: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Саратовский государственный технический университет имени Ю.А. Гагарина, ЭБС АСВ, 2020. - 108 с. - электронный. - Книга наход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ится в премиум-версии ЭБС IPR BOOKS. - ISBN 978-5-7433-3376-9, экземпляров неограничено</w:t>
            </w:r>
          </w:p>
        </w:tc>
      </w:tr>
      <w:tr w:rsidR="00BE5B11" w:rsidRPr="00C16B1C" w:rsidTr="00C16B1C">
        <w:trPr>
          <w:trHeight w:val="5992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B11" w:rsidRPr="00C16B1C" w:rsidRDefault="00BE5B11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11" w:rsidRPr="00C16B1C" w:rsidRDefault="00A30EBF" w:rsidP="00C16B1C">
            <w:pPr>
              <w:numPr>
                <w:ilvl w:val="0"/>
                <w:numId w:val="2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управление предприятием: теория и практика / Е.В. Михалева, Н. Ю. Малова, Я. В. Калустян [и др.]. - Стратегическое управление предприятием: теория и практика,Весь срок охраны авторского права. - Электрон. дан. (1 файл). - Макеевка : Донбасск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ая национальная академия строительства и архитектуры, ЭБС АСВ, 2020. 428 с. - электронный. - Книга находится в премиум-версии ЭБС IPR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BOOKS. - ISBN 2227-8397, экземпляров неограничено</w:t>
            </w:r>
          </w:p>
          <w:p w:rsidR="00C16B1C" w:rsidRPr="00C16B1C" w:rsidRDefault="00A30EBF" w:rsidP="00C16B1C">
            <w:pPr>
              <w:numPr>
                <w:ilvl w:val="0"/>
                <w:numId w:val="2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Лаженцев, В. Н. Теория и практика территориального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планирования: научно-м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материалы по курсу «Прогнозирование и стратегическое планирование социально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региона» : сборник научно-методических материалов / В.Н. Лаженцев ; отв. ред. В. А. Ильин ; Федеральное агентство научных организаций ; Вологодск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ий научный центр РАН ; Научно-образовательный центр экономики и информационных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 - Вологда : ФГБУН ВолНЦ РАН, 2017. - 76 с. : схем., табл., ил. - http://biblioclub.ru/. - ISBN 978-5-93299-374-3, экземпляров неограничено</w:t>
            </w:r>
          </w:p>
          <w:p w:rsidR="00C16B1C" w:rsidRPr="00C16B1C" w:rsidRDefault="00A30EBF" w:rsidP="00C16B1C">
            <w:pPr>
              <w:numPr>
                <w:ilvl w:val="0"/>
                <w:numId w:val="2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 И. Стратегический менеджмент / А.И. </w:t>
            </w:r>
            <w:r w:rsidR="000C3C9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Панов;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И.О.Коробейников ; В.А. Панов. - 3-е изд., перераб. и доп. - </w:t>
            </w:r>
            <w:r w:rsidR="000C3C9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</w:t>
            </w:r>
            <w:r w:rsidR="00C16B1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Дана, 2015. - 302 с., экземпляров неограничено</w:t>
            </w:r>
          </w:p>
          <w:p w:rsidR="00BE5B11" w:rsidRPr="00C16B1C" w:rsidRDefault="00C16B1C" w:rsidP="00C16B1C">
            <w:pPr>
              <w:numPr>
                <w:ilvl w:val="0"/>
                <w:numId w:val="2"/>
              </w:numPr>
              <w:spacing w:after="0" w:line="288" w:lineRule="auto"/>
              <w:ind w:left="11" w:right="9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Попович, А.М. Стратегический менеджмент / А.М. </w:t>
            </w:r>
            <w:r w:rsidR="000C3C9C"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Попович: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Омский государственный университет им. Ф.М. Достоевского ; Омск, 2016. - 320 c., экземпляров неограничено</w:t>
            </w:r>
          </w:p>
        </w:tc>
      </w:tr>
    </w:tbl>
    <w:p w:rsidR="00000000" w:rsidRDefault="00A30EBF"/>
    <w:sectPr w:rsidR="00000000">
      <w:pgSz w:w="11906" w:h="16838"/>
      <w:pgMar w:top="560" w:right="1440" w:bottom="12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53B"/>
    <w:multiLevelType w:val="hybridMultilevel"/>
    <w:tmpl w:val="F2D0BB4C"/>
    <w:lvl w:ilvl="0" w:tplc="07BAEE0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CB78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81D42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EF91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E6E4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088C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E57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CBD7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C192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206B9"/>
    <w:multiLevelType w:val="hybridMultilevel"/>
    <w:tmpl w:val="F2D0BB4C"/>
    <w:lvl w:ilvl="0" w:tplc="07BAEE0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CB78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81D42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EF91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E6E4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088C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E57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CBD7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C192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A38E8"/>
    <w:multiLevelType w:val="hybridMultilevel"/>
    <w:tmpl w:val="B96C0814"/>
    <w:lvl w:ilvl="0" w:tplc="416A152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F562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0BF4A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463DA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83A3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E64C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A6A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ABB60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6CA4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1"/>
    <w:rsid w:val="000C3C9C"/>
    <w:rsid w:val="00A30EBF"/>
    <w:rsid w:val="00BE5B11"/>
    <w:rsid w:val="00C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2FD"/>
  <w15:docId w15:val="{5BEB6223-7C9F-43ED-A82D-EB902B9D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16B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6B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2023-09-15T05:50:00Z</dcterms:created>
  <dcterms:modified xsi:type="dcterms:W3CDTF">2023-09-15T06:02:00Z</dcterms:modified>
</cp:coreProperties>
</file>