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F3" w:rsidRPr="00C16B1C" w:rsidRDefault="009C7DF3" w:rsidP="009C7DF3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CEC266" wp14:editId="0B04725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F3" w:rsidRPr="00C16B1C" w:rsidRDefault="009C7DF3" w:rsidP="009C7DF3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DF3" w:rsidRPr="00C16B1C" w:rsidRDefault="009C7DF3" w:rsidP="009C7DF3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C7DF3" w:rsidRPr="00C16B1C" w:rsidRDefault="009C7DF3" w:rsidP="009C7DF3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16B1C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C7DF3" w:rsidRPr="00C16B1C" w:rsidRDefault="009C7DF3" w:rsidP="009C7DF3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F3" w:rsidRPr="00C16B1C" w:rsidRDefault="009C7DF3" w:rsidP="009C7DF3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F3" w:rsidRPr="00C16B1C" w:rsidRDefault="009C7DF3" w:rsidP="009C7DF3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9C7DF3" w:rsidRPr="00C16B1C" w:rsidTr="00987E45">
        <w:tc>
          <w:tcPr>
            <w:tcW w:w="6379" w:type="dxa"/>
          </w:tcPr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9C7DF3" w:rsidRPr="00C16B1C" w:rsidRDefault="009C7DF3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7DF3" w:rsidRDefault="009C7DF3" w:rsidP="009C7DF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DF3" w:rsidRDefault="009C7DF3" w:rsidP="009C7DF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DF3" w:rsidRDefault="009C7DF3" w:rsidP="009C7DF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7DF3" w:rsidRPr="00C16B1C" w:rsidRDefault="009C7DF3" w:rsidP="009C7DF3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B1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C7DF3" w:rsidRPr="00C16B1C" w:rsidRDefault="009C7DF3" w:rsidP="009C7DF3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F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C7DF3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C7DF3">
        <w:rPr>
          <w:rFonts w:ascii="Times New Roman" w:hAnsi="Times New Roman" w:cs="Times New Roman"/>
          <w:b/>
          <w:sz w:val="24"/>
          <w:szCs w:val="24"/>
        </w:rPr>
        <w:t>10</w:t>
      </w:r>
      <w:r w:rsidRPr="009C7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DF3">
        <w:rPr>
          <w:rFonts w:ascii="Times New Roman" w:hAnsi="Times New Roman" w:cs="Times New Roman"/>
          <w:b/>
          <w:sz w:val="24"/>
          <w:szCs w:val="24"/>
        </w:rPr>
        <w:t>Введение в специальность</w:t>
      </w:r>
    </w:p>
    <w:p w:rsidR="009C7DF3" w:rsidRPr="00C16B1C" w:rsidRDefault="009C7DF3" w:rsidP="009C7DF3">
      <w:pPr>
        <w:spacing w:after="0" w:line="264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9C7DF3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C7DF3" w:rsidRPr="00C16B1C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C7DF3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C7DF3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C7DF3" w:rsidRPr="00C16B1C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F3" w:rsidRPr="00C16B1C" w:rsidRDefault="009C7DF3" w:rsidP="009C7DF3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16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1</w:t>
            </w:r>
          </w:p>
        </w:tc>
      </w:tr>
    </w:tbl>
    <w:p w:rsidR="009C7DF3" w:rsidRPr="00C16B1C" w:rsidRDefault="009C7DF3" w:rsidP="009C7DF3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C7DF3" w:rsidRPr="00C16B1C" w:rsidRDefault="009C7DF3" w:rsidP="009C7DF3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F3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9C7DF3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9C7DF3">
        <w:rPr>
          <w:rFonts w:ascii="Times New Roman" w:hAnsi="Times New Roman" w:cs="Times New Roman"/>
          <w:b/>
          <w:sz w:val="24"/>
          <w:szCs w:val="24"/>
        </w:rPr>
        <w:t>10 Введение в специальность</w:t>
      </w:r>
    </w:p>
    <w:p w:rsidR="00DE028C" w:rsidRPr="009C7DF3" w:rsidRDefault="00DE028C" w:rsidP="009C7DF3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5" w:type="dxa"/>
        <w:tblInd w:w="-572" w:type="dxa"/>
        <w:tblLook w:val="04A0" w:firstRow="1" w:lastRow="0" w:firstColumn="1" w:lastColumn="0" w:noHBand="0" w:noVBand="1"/>
      </w:tblPr>
      <w:tblGrid>
        <w:gridCol w:w="3681"/>
        <w:gridCol w:w="6662"/>
        <w:gridCol w:w="12"/>
      </w:tblGrid>
      <w:tr w:rsidR="009C7DF3" w:rsidRPr="009C7DF3" w:rsidTr="009C7DF3">
        <w:trPr>
          <w:gridAfter w:val="1"/>
          <w:wAfter w:w="12" w:type="dxa"/>
        </w:trPr>
        <w:tc>
          <w:tcPr>
            <w:tcW w:w="3681" w:type="dxa"/>
          </w:tcPr>
          <w:p w:rsidR="009C7DF3" w:rsidRPr="009C7DF3" w:rsidRDefault="009C7DF3" w:rsidP="009C7DF3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662" w:type="dxa"/>
          </w:tcPr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hAnsi="Times New Roman" w:cs="Times New Roman"/>
                <w:b/>
                <w:sz w:val="24"/>
                <w:szCs w:val="24"/>
              </w:rPr>
              <w:t>Б1.О.10 Введение в специальность</w:t>
            </w:r>
          </w:p>
        </w:tc>
      </w:tr>
      <w:tr w:rsidR="009C7DF3" w:rsidRPr="009C7DF3" w:rsidTr="009C7DF3">
        <w:trPr>
          <w:gridAfter w:val="1"/>
          <w:wAfter w:w="12" w:type="dxa"/>
        </w:trPr>
        <w:tc>
          <w:tcPr>
            <w:tcW w:w="3681" w:type="dxa"/>
          </w:tcPr>
          <w:p w:rsidR="009C7DF3" w:rsidRPr="009C7DF3" w:rsidRDefault="009C7DF3" w:rsidP="009C7DF3">
            <w:pPr>
              <w:spacing w:after="0" w:line="288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662" w:type="dxa"/>
          </w:tcPr>
          <w:p w:rsidR="009C7DF3" w:rsidRDefault="009C7DF3" w:rsidP="009C7DF3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DF3">
              <w:rPr>
                <w:rFonts w:ascii="Times New Roman" w:hAnsi="Times New Roman" w:cs="Times New Roman"/>
                <w:sz w:val="24"/>
                <w:szCs w:val="24"/>
              </w:rPr>
              <w:t xml:space="preserve">енеджер как субъект управления. Федеральный государственный образовательный стандарт по направлению 38.03.02 Менеджмент: содержание, основные положения и требования. Содержание и структура учебного плана подготовки менеджеров по направлению 38.03.02 Менеджмент. Организация образовательного процесса в СКФУ. </w:t>
            </w:r>
          </w:p>
          <w:p w:rsidR="009C7DF3" w:rsidRDefault="009C7DF3" w:rsidP="009C7DF3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основных форм учебной работы в ВУЗе. Виды аттестаций. Научно – исследовательская и воспитательная работа со студентами. </w:t>
            </w:r>
          </w:p>
          <w:p w:rsidR="009C7DF3" w:rsidRPr="009C7DF3" w:rsidRDefault="009C7DF3" w:rsidP="009C7DF3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hAnsi="Times New Roman" w:cs="Times New Roman"/>
                <w:sz w:val="24"/>
                <w:szCs w:val="24"/>
              </w:rPr>
              <w:t>Социальные аспекты управленческой деятельности. Цели индивидуальной и профессиональной деятельности. Оценка деятельности и деловая карьера</w:t>
            </w:r>
          </w:p>
        </w:tc>
      </w:tr>
      <w:tr w:rsidR="009C7DF3" w:rsidRPr="009C7DF3" w:rsidTr="009C7DF3">
        <w:trPr>
          <w:gridAfter w:val="1"/>
          <w:wAfter w:w="12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pStyle w:val="a4"/>
              <w:numPr>
                <w:ilvl w:val="0"/>
                <w:numId w:val="3"/>
              </w:numPr>
              <w:spacing w:after="0" w:line="238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 использовать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приемы поиска экономической информации с применением современных цифровых технологий и программных продуктов; базовые навыки обработки профильной информации.</w:t>
            </w:r>
          </w:p>
          <w:p w:rsidR="009C7DF3" w:rsidRPr="009C7DF3" w:rsidRDefault="009C7DF3" w:rsidP="009C7DF3">
            <w:pPr>
              <w:pStyle w:val="a4"/>
              <w:numPr>
                <w:ilvl w:val="0"/>
                <w:numId w:val="3"/>
              </w:numPr>
              <w:spacing w:after="0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 применять навыки самостоятельного овладения новыми знаниями в области менеджмента и экономики с использованием современных образовательных технологий; навыки делового общения, ораторского искусства.</w:t>
            </w:r>
          </w:p>
        </w:tc>
      </w:tr>
      <w:tr w:rsidR="009C7DF3" w:rsidRPr="009C7DF3" w:rsidTr="009C7DF3">
        <w:trPr>
          <w:gridAfter w:val="1"/>
          <w:wAfter w:w="12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Трудоемкость,</w:t>
            </w:r>
          </w:p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7DF3" w:rsidRPr="009C7DF3" w:rsidTr="009C7DF3">
        <w:trPr>
          <w:gridAfter w:val="1"/>
          <w:wAfter w:w="12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</w:tr>
      <w:tr w:rsidR="009C7DF3" w:rsidRPr="009C7DF3" w:rsidTr="009C7DF3">
        <w:tc>
          <w:tcPr>
            <w:tcW w:w="10355" w:type="dxa"/>
            <w:gridSpan w:val="3"/>
          </w:tcPr>
          <w:p w:rsidR="009C7DF3" w:rsidRPr="009C7DF3" w:rsidRDefault="009C7DF3" w:rsidP="009C7DF3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9C7DF3" w:rsidRPr="009C7DF3" w:rsidTr="009C7DF3">
        <w:trPr>
          <w:gridAfter w:val="1"/>
          <w:wAfter w:w="12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pStyle w:val="a4"/>
              <w:numPr>
                <w:ilvl w:val="0"/>
                <w:numId w:val="4"/>
              </w:numPr>
              <w:spacing w:after="0"/>
              <w:ind w:left="34" w:righ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Е. Персональный менеджмент Электронный ресурс /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Е.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обучающихся по образовательной программе высшего образования по направлению подготовки 38.03.02 менеджмент. -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ОГУ, 2019. - 138 с. Рекомендовано ученым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направлению подготовки 38.03.02 Менеджмент. - ISBN 978-5-7410-2372-3, экземпляров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9C7DF3" w:rsidRPr="009C7DF3" w:rsidTr="009C7DF3">
        <w:trPr>
          <w:gridAfter w:val="1"/>
          <w:wAfter w:w="12" w:type="dxa"/>
          <w:trHeight w:val="6369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spacing w:after="0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DF3" w:rsidRPr="009C7DF3" w:rsidRDefault="009C7DF3" w:rsidP="009C7DF3">
            <w:pPr>
              <w:numPr>
                <w:ilvl w:val="0"/>
                <w:numId w:val="4"/>
              </w:numPr>
              <w:spacing w:after="0" w:line="238" w:lineRule="auto"/>
              <w:ind w:left="34" w:righ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Алексеевский, В. С. Введение в специальность «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Менеджменторганизации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/ В.С.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 ;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Э.М. Коротков. -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ЮнитиДана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- 160 с. - (Профессиональный учебник: Менеджмент). ISBN 5-238-00700-0, экземпляров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9C7DF3" w:rsidRPr="009C7DF3" w:rsidRDefault="009C7DF3" w:rsidP="009C7DF3">
            <w:pPr>
              <w:numPr>
                <w:ilvl w:val="0"/>
                <w:numId w:val="4"/>
              </w:numPr>
              <w:spacing w:after="0" w:line="238" w:lineRule="auto"/>
              <w:ind w:left="34" w:righ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, И. С. Формирование коммуникативной</w:t>
            </w: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компетентности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менеджера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психолого-педагогические аспекты / И.С.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Г.В. Дудкина. -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Сибирский федеральный университет, 2012. - 128 с. - ISBN 978-5-7638-2686-9, экземпляров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7DF3" w:rsidRPr="009C7DF3" w:rsidRDefault="009C7DF3" w:rsidP="008C3604">
            <w:pPr>
              <w:numPr>
                <w:ilvl w:val="0"/>
                <w:numId w:val="4"/>
              </w:numPr>
              <w:spacing w:after="0" w:line="238" w:lineRule="auto"/>
              <w:ind w:left="34" w:righ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Бондаренко, В. В. Менеджмент организации. Введение в</w:t>
            </w: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пособие для вузов / В. В. Бондаренко, В. А. Юдина, О. Ф. Алехина. -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- 231, [1]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табл.; 21 см. - (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- Гриф: Доп. УМО. -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194-200. Прил.: с. 201-232. - ISBN 978-5-406-00070-0, экземпляров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7DF3" w:rsidRPr="009C7DF3" w:rsidRDefault="009C7DF3" w:rsidP="009C7DF3">
            <w:pPr>
              <w:numPr>
                <w:ilvl w:val="0"/>
                <w:numId w:val="4"/>
              </w:numPr>
              <w:spacing w:after="0" w:line="238" w:lineRule="auto"/>
              <w:ind w:left="34" w:righ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1 : технологии обучения в вузе.- Пенза :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ПензГТУ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- 204 с., экземпляров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7DF3" w:rsidRPr="009C7DF3" w:rsidRDefault="009C7DF3" w:rsidP="009C7DF3">
            <w:pPr>
              <w:numPr>
                <w:ilvl w:val="0"/>
                <w:numId w:val="4"/>
              </w:numPr>
              <w:spacing w:after="0" w:line="238" w:lineRule="auto"/>
              <w:ind w:left="34" w:right="3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Пудич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, В.С. Введение в специальность менеджмент Электронный</w:t>
            </w:r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В.С.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Пудич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Введение в специальность менеджмент,2018-09-01. - </w:t>
            </w:r>
            <w:proofErr w:type="gram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 2015. - 323 c. Книга находится в базовой версии ЭБС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5-238-00585-7, экземпляров </w:t>
            </w:r>
            <w:proofErr w:type="spellStart"/>
            <w:r w:rsidRPr="009C7DF3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Default="009C7DF3">
      <w:bookmarkStart w:id="0" w:name="_GoBack"/>
      <w:bookmarkEnd w:id="0"/>
    </w:p>
    <w:sectPr w:rsidR="00000000">
      <w:pgSz w:w="11906" w:h="16838"/>
      <w:pgMar w:top="560" w:right="1440" w:bottom="1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67B9"/>
    <w:multiLevelType w:val="hybridMultilevel"/>
    <w:tmpl w:val="0192A2C6"/>
    <w:lvl w:ilvl="0" w:tplc="FE908F0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FEEB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8E46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C5A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0D6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AF5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38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E85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009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F0D8A"/>
    <w:multiLevelType w:val="hybridMultilevel"/>
    <w:tmpl w:val="5802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F74E3"/>
    <w:multiLevelType w:val="hybridMultilevel"/>
    <w:tmpl w:val="F00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F4D7D"/>
    <w:multiLevelType w:val="hybridMultilevel"/>
    <w:tmpl w:val="D8F6E9DC"/>
    <w:lvl w:ilvl="0" w:tplc="41E455A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247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CD17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8D6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864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62F3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C63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459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44C6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C"/>
    <w:rsid w:val="009C7DF3"/>
    <w:rsid w:val="00D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953C"/>
  <w15:docId w15:val="{3FD517E1-1C41-45C5-9036-41EE707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C7D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C7DF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2023-09-15T06:02:00Z</dcterms:created>
  <dcterms:modified xsi:type="dcterms:W3CDTF">2023-09-15T06:02:00Z</dcterms:modified>
</cp:coreProperties>
</file>