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3E" w:rsidRPr="00DD09F5" w:rsidRDefault="008F363E" w:rsidP="008F3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C940FF" wp14:editId="20CF1BA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3E" w:rsidRPr="00DD09F5" w:rsidRDefault="008F363E" w:rsidP="008F3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63E" w:rsidRPr="00DD09F5" w:rsidRDefault="008F363E" w:rsidP="008F36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8F363E" w:rsidRPr="00DD09F5" w:rsidRDefault="008F363E" w:rsidP="008F3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8F363E" w:rsidRPr="00DD09F5" w:rsidRDefault="008F363E" w:rsidP="008F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63E" w:rsidRPr="00DD09F5" w:rsidRDefault="008F363E" w:rsidP="008F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63E" w:rsidRPr="00DD09F5" w:rsidRDefault="008F363E" w:rsidP="008F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8F363E" w:rsidRPr="00DD09F5" w:rsidTr="003604C1">
        <w:tc>
          <w:tcPr>
            <w:tcW w:w="5670" w:type="dxa"/>
          </w:tcPr>
          <w:p w:rsidR="008F363E" w:rsidRPr="00DD09F5" w:rsidRDefault="008F363E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F363E" w:rsidRPr="00DD09F5" w:rsidRDefault="008F363E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8F363E" w:rsidRPr="00DD09F5" w:rsidRDefault="008F363E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8F363E" w:rsidRPr="00DD09F5" w:rsidRDefault="008F363E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F363E" w:rsidRPr="00DD09F5" w:rsidRDefault="008F363E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8F363E" w:rsidRPr="00DD09F5" w:rsidRDefault="008F363E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8F363E" w:rsidRPr="00DD09F5" w:rsidRDefault="008F363E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63E" w:rsidRPr="00DD09F5" w:rsidRDefault="008F363E" w:rsidP="008F3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63E" w:rsidRPr="00DD09F5" w:rsidRDefault="008F363E" w:rsidP="008F3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63E" w:rsidRPr="00DD09F5" w:rsidRDefault="008F363E" w:rsidP="008F3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63E" w:rsidRPr="00DD09F5" w:rsidRDefault="008F363E" w:rsidP="008F3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63E" w:rsidRPr="00DD09F5" w:rsidRDefault="008F363E" w:rsidP="008F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DD0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63E" w:rsidRPr="008F363E" w:rsidRDefault="008F363E" w:rsidP="008F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3E" w:rsidRDefault="008F363E" w:rsidP="008F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D09F5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8F363E">
        <w:rPr>
          <w:rFonts w:ascii="Times New Roman" w:hAnsi="Times New Roman" w:cs="Times New Roman"/>
          <w:b/>
          <w:sz w:val="24"/>
          <w:szCs w:val="24"/>
        </w:rPr>
        <w:t>0</w:t>
      </w:r>
      <w:r w:rsidRPr="008F363E">
        <w:rPr>
          <w:rFonts w:ascii="Times New Roman" w:hAnsi="Times New Roman" w:cs="Times New Roman"/>
          <w:b/>
          <w:sz w:val="24"/>
          <w:szCs w:val="24"/>
        </w:rPr>
        <w:t>7</w:t>
      </w:r>
      <w:r w:rsidRPr="008F36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63E" w:rsidRPr="008F363E" w:rsidRDefault="008F363E" w:rsidP="008F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63E">
        <w:rPr>
          <w:rFonts w:ascii="Times New Roman" w:hAnsi="Times New Roman" w:cs="Times New Roman"/>
          <w:b/>
          <w:sz w:val="24"/>
          <w:szCs w:val="24"/>
        </w:rPr>
        <w:t>Стратегическое управление персоналом и организация командной работы</w:t>
      </w:r>
    </w:p>
    <w:p w:rsidR="008F363E" w:rsidRPr="00DD09F5" w:rsidRDefault="008F363E" w:rsidP="008F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8F363E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8F363E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8F363E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8F363E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8F363E" w:rsidRPr="00DD09F5" w:rsidRDefault="008F363E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8F363E" w:rsidRPr="00DD09F5" w:rsidRDefault="008F363E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8F363E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E" w:rsidRPr="00DD09F5" w:rsidRDefault="008F363E" w:rsidP="0036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  курс 1</w:t>
            </w:r>
          </w:p>
        </w:tc>
      </w:tr>
    </w:tbl>
    <w:p w:rsidR="008F363E" w:rsidRPr="00DD09F5" w:rsidRDefault="008F363E" w:rsidP="008F3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63E" w:rsidRPr="008F363E" w:rsidRDefault="008F363E" w:rsidP="008F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3E" w:rsidRPr="00DD09F5" w:rsidRDefault="008F363E" w:rsidP="008F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3E" w:rsidRDefault="008F363E" w:rsidP="008F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D09F5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8F363E">
        <w:rPr>
          <w:rFonts w:ascii="Times New Roman" w:hAnsi="Times New Roman" w:cs="Times New Roman"/>
          <w:b/>
          <w:sz w:val="24"/>
          <w:szCs w:val="24"/>
        </w:rPr>
        <w:t xml:space="preserve">07 </w:t>
      </w:r>
    </w:p>
    <w:p w:rsidR="008F363E" w:rsidRPr="008F363E" w:rsidRDefault="008F363E" w:rsidP="008F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63E">
        <w:rPr>
          <w:rFonts w:ascii="Times New Roman" w:hAnsi="Times New Roman" w:cs="Times New Roman"/>
          <w:b/>
          <w:sz w:val="24"/>
          <w:szCs w:val="24"/>
        </w:rPr>
        <w:t>Стратегическое управление персоналом и организация командной работы</w:t>
      </w:r>
    </w:p>
    <w:p w:rsidR="00F4272A" w:rsidRPr="008F363E" w:rsidRDefault="00F4272A" w:rsidP="008F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63E" w:rsidRPr="008F363E" w:rsidRDefault="008F363E" w:rsidP="008F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8F363E" w:rsidRPr="008F363E" w:rsidTr="008F363E">
        <w:tc>
          <w:tcPr>
            <w:tcW w:w="3256" w:type="dxa"/>
            <w:tcBorders>
              <w:top w:val="single" w:sz="8" w:space="0" w:color="4057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63E" w:rsidRPr="008F363E" w:rsidRDefault="008F363E" w:rsidP="008F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6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F363E" w:rsidRDefault="008F363E" w:rsidP="008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1.В.</w:t>
            </w:r>
            <w:proofErr w:type="gramEnd"/>
            <w:r w:rsidRPr="008F363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8F363E" w:rsidRPr="008F363E" w:rsidRDefault="008F363E" w:rsidP="008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3E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управление персоналом и организация командной работы</w:t>
            </w:r>
          </w:p>
        </w:tc>
      </w:tr>
      <w:tr w:rsidR="008F363E" w:rsidRPr="008F363E" w:rsidTr="008F363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E" w:rsidRPr="008F363E" w:rsidRDefault="008F363E" w:rsidP="008F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63E" w:rsidRPr="008F363E" w:rsidRDefault="008F363E" w:rsidP="008F3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hAnsi="Times New Roman" w:cs="Times New Roman"/>
                <w:sz w:val="24"/>
                <w:szCs w:val="24"/>
              </w:rPr>
              <w:t xml:space="preserve">Основы стратегического управления персоналом. Подходы к стратегическому управлению персоналом. Кадровая политика организации. Технология подбора и найма персонала. Формулирование и реализация стратегий развития персонала. Основы </w:t>
            </w:r>
            <w:proofErr w:type="spellStart"/>
            <w:r w:rsidRPr="008F363E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8F363E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командами в современной организации. Оценка результатов деятельности персонала организации. Анализ основных элементов учебного процесса в высшей школе. Педагогические технологии в современном образовании. Активные методы обучения.</w:t>
            </w:r>
          </w:p>
        </w:tc>
      </w:tr>
      <w:tr w:rsidR="008F363E" w:rsidRPr="008F363E" w:rsidTr="008F363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E" w:rsidRPr="008F363E" w:rsidRDefault="008F363E" w:rsidP="008F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  </w:t>
            </w:r>
          </w:p>
          <w:p w:rsidR="008F363E" w:rsidRPr="008F363E" w:rsidRDefault="008F363E" w:rsidP="008F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E" w:rsidRPr="008F363E" w:rsidRDefault="008F363E" w:rsidP="008F3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выявлять проблемы и находить способы их решения при анализе конкретных производственных ситуаций в области кадрового менеджмента с возможностью повышения 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рациональности и эффективности использования кадров. способен проектировать образовательный процесс, обоснованно выбирать и эффективно использовать образовательные технологии, разрабатывать образовательные программы в рамках учебного плана.  </w:t>
            </w:r>
          </w:p>
          <w:p w:rsidR="008F363E" w:rsidRPr="008F363E" w:rsidRDefault="008F363E" w:rsidP="008F3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к организации учебно-познавательной деятельности, определять и решать педагогические задачи, использовать современные методы и методики обучения персонала.  Анализирует положения нормативно-правовых актов в сфере образования и правильно их применять при обучении персонала, решении практических задач профессиональной деятельности с учетом норм профессиональной этики. Применяет основные модели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влияющие на эффективность командной работы, методы планирования командной работы; вырабатывает стратегию сотрудничества и на ее основе организует отбор членов команды для достижения поставленной цели; планирует и корректирует работу команды с учетом интересов, особенностей поведения и мнений ее членов;</w:t>
            </w:r>
            <w:r w:rsidRPr="008F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W w:w="10763" w:type="dxa"/>
        <w:tblInd w:w="-830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261"/>
        <w:gridCol w:w="6672"/>
      </w:tblGrid>
      <w:tr w:rsidR="00F4272A" w:rsidRPr="008F363E" w:rsidTr="008F363E">
        <w:trPr>
          <w:trHeight w:val="286"/>
        </w:trPr>
        <w:tc>
          <w:tcPr>
            <w:tcW w:w="8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272A" w:rsidRPr="008F363E" w:rsidRDefault="00F4272A" w:rsidP="008F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2A" w:rsidRPr="008F363E" w:rsidRDefault="008F363E" w:rsidP="008F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4272A" w:rsidRPr="008F363E" w:rsidRDefault="008F363E" w:rsidP="008F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4272A" w:rsidRPr="008F363E" w:rsidTr="008F363E">
        <w:trPr>
          <w:trHeight w:val="562"/>
        </w:trPr>
        <w:tc>
          <w:tcPr>
            <w:tcW w:w="8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272A" w:rsidRPr="008F363E" w:rsidRDefault="00F4272A" w:rsidP="008F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72A" w:rsidRPr="008F363E" w:rsidRDefault="008F363E" w:rsidP="008F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4272A" w:rsidRPr="008F363E" w:rsidRDefault="008F363E" w:rsidP="008F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Зачёт </w:t>
            </w:r>
          </w:p>
          <w:p w:rsidR="00F4272A" w:rsidRPr="008F363E" w:rsidRDefault="008F363E" w:rsidP="008F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F4272A" w:rsidRPr="008F363E" w:rsidTr="008F363E">
        <w:trPr>
          <w:trHeight w:val="286"/>
        </w:trPr>
        <w:tc>
          <w:tcPr>
            <w:tcW w:w="8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272A" w:rsidRPr="008F363E" w:rsidRDefault="00F4272A" w:rsidP="008F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4272A" w:rsidRPr="008F363E" w:rsidRDefault="008F363E" w:rsidP="008F3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  </w:t>
            </w:r>
          </w:p>
        </w:tc>
      </w:tr>
      <w:tr w:rsidR="00F4272A" w:rsidRPr="008F363E" w:rsidTr="008F363E">
        <w:trPr>
          <w:trHeight w:val="3553"/>
        </w:trPr>
        <w:tc>
          <w:tcPr>
            <w:tcW w:w="8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272A" w:rsidRPr="008F363E" w:rsidRDefault="00F4272A" w:rsidP="008F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2A" w:rsidRPr="008F363E" w:rsidRDefault="008F363E" w:rsidP="008F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4272A" w:rsidRPr="008F363E" w:rsidRDefault="008F363E" w:rsidP="008F3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, С. Е. Управление персоналом организации. Теория управления человеческим развитием: учебное пособие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Е.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персоналом организации. Теория управления человеческим развитием. - Электрон</w:t>
            </w:r>
            <w:proofErr w:type="gram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Саратов: Профобразование, 2021. - 242 с. - электронный. - Книга находится в премиум-версии ЭБС IPR BOOKS. - ISBN 978-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5-4488-0951-4, экземпляров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аничено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272A" w:rsidRPr="008F363E" w:rsidRDefault="008F363E" w:rsidP="001D7E1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персоналом Электронный ресурс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 / Я.Г. Соскин / А.Н. Артемьев / В.Д.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В.В. Лукашевич / П.Э.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Шлендер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ред. П.Э.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Шлендер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. - Управление персоналом,2020. – М.: ЮНИТИ-ДАНА, 2020. - 319 c. - Книга находится в базово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версии ЭБС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5-238-00909-7, экземпляров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272A" w:rsidRPr="008F363E" w:rsidRDefault="008F363E" w:rsidP="008F363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Фейзуллаев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Ф. С Управление персоналом Электронный ресурс /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Фейзуллаев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С.: учебно-методическое пособие к практическим занятиям. - Махачкала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М.М.Джамбулатова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, 2020. - 9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с., экземпляров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8F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72A" w:rsidRPr="008F363E" w:rsidTr="008F363E">
        <w:trPr>
          <w:trHeight w:val="1110"/>
        </w:trPr>
        <w:tc>
          <w:tcPr>
            <w:tcW w:w="8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272A" w:rsidRPr="008F363E" w:rsidRDefault="00F4272A" w:rsidP="008F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2A" w:rsidRPr="008F363E" w:rsidRDefault="008F363E" w:rsidP="008F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4272A" w:rsidRPr="008F363E" w:rsidRDefault="008F363E" w:rsidP="008F3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1.Кузьминов, А. В. Управление персоналом организации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: методическое пособие / А. В. Кузьминов. - Управление персоналом организации,2024-12-06. - Электрон</w:t>
            </w:r>
            <w:proofErr w:type="gram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Симферополь: Университет экономики и управления, 2019. - 135 с. - электронный. - Книга находится в премиум-версии ЭБС IPR BOOKS. - ISBN 2227-8397, экземпляров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272A" w:rsidRPr="008F363E" w:rsidRDefault="008F363E" w:rsidP="008F3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Конталев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, В. А. Управление персоналом: Основы теории организационной культуры Эл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ектронный ресурс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 / В. А.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Конталев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Московская государственная академия водного транспорта, 2019. - 254 с. - Книга находится в премиум-версии ЭБС IPR BOOKS. - ISBN 2227-8397, экземпляров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272A" w:rsidRPr="008F363E" w:rsidRDefault="008F363E" w:rsidP="008F3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3.Управление человеческими ресу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рсами Электронный ресурс / Соловова Н. В., Гагаринская Г. П., Калмыкова О. Ю.,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сяйчева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А., Новоселова О. В.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пособие. - Самара: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</w:t>
            </w:r>
            <w:proofErr w:type="spellEnd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- 138 с. экземпляров </w:t>
            </w:r>
            <w:proofErr w:type="spellStart"/>
            <w:r w:rsidRPr="008F363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F4272A" w:rsidRPr="008F363E" w:rsidRDefault="008F363E" w:rsidP="008F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36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F4272A" w:rsidRPr="008F363E">
      <w:pgSz w:w="11906" w:h="16838"/>
      <w:pgMar w:top="560" w:right="1440" w:bottom="12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C130E"/>
    <w:multiLevelType w:val="hybridMultilevel"/>
    <w:tmpl w:val="752696AA"/>
    <w:lvl w:ilvl="0" w:tplc="991E8704">
      <w:start w:val="2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EA4262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A142A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83874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420A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32FE52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D4A1C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60AEC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78D82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2A"/>
    <w:rsid w:val="008F363E"/>
    <w:rsid w:val="00F4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10D7"/>
  <w15:docId w15:val="{BBD935FB-2E56-4247-9379-DB25C955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F363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F363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F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2023-09-22T10:20:00Z</dcterms:created>
  <dcterms:modified xsi:type="dcterms:W3CDTF">2023-09-22T10:20:00Z</dcterms:modified>
</cp:coreProperties>
</file>