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E16" w:rsidRPr="00EB1906" w:rsidRDefault="00B90E16" w:rsidP="00B90E16">
      <w:pPr>
        <w:spacing w:after="0" w:line="264" w:lineRule="auto"/>
        <w:ind w:left="10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B190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D844826" wp14:editId="36D0C507">
            <wp:extent cx="167767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E16" w:rsidRPr="00EB1906" w:rsidRDefault="00B90E16" w:rsidP="00B90E16">
      <w:pPr>
        <w:spacing w:after="0" w:line="264" w:lineRule="auto"/>
        <w:ind w:left="10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90E16" w:rsidRPr="00EB1906" w:rsidRDefault="00B90E16" w:rsidP="00B90E16">
      <w:pPr>
        <w:spacing w:after="0" w:line="264" w:lineRule="auto"/>
        <w:ind w:left="10" w:hanging="1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B1906">
        <w:rPr>
          <w:rFonts w:ascii="Times New Roman" w:eastAsia="Times New Roman" w:hAnsi="Times New Roman" w:cs="Times New Roman"/>
          <w:bCs/>
          <w:sz w:val="24"/>
          <w:szCs w:val="24"/>
        </w:rPr>
        <w:t>Автономная Некоммерческая Организация Высшего Образования</w:t>
      </w:r>
    </w:p>
    <w:p w:rsidR="00B90E16" w:rsidRPr="00EB1906" w:rsidRDefault="00B90E16" w:rsidP="00B90E16">
      <w:pPr>
        <w:spacing w:after="0" w:line="264" w:lineRule="auto"/>
        <w:ind w:left="10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1906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EB1906">
        <w:rPr>
          <w:rFonts w:ascii="Times New Roman" w:eastAsia="Times New Roman" w:hAnsi="Times New Roman" w:cs="Times New Roman"/>
          <w:sz w:val="24"/>
          <w:szCs w:val="24"/>
        </w:rPr>
        <w:t>Славяно-Греко-Латинская Академия»</w:t>
      </w:r>
    </w:p>
    <w:p w:rsidR="00B90E16" w:rsidRPr="00EB1906" w:rsidRDefault="00B90E16" w:rsidP="00B90E16">
      <w:pPr>
        <w:spacing w:after="0" w:line="264" w:lineRule="auto"/>
        <w:ind w:left="1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0E16" w:rsidRPr="00EB1906" w:rsidRDefault="00B90E16" w:rsidP="00B90E16">
      <w:pPr>
        <w:spacing w:after="0" w:line="264" w:lineRule="auto"/>
        <w:ind w:left="1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0E16" w:rsidRPr="00EB1906" w:rsidRDefault="00B90E16" w:rsidP="00B90E16">
      <w:pPr>
        <w:spacing w:after="0" w:line="264" w:lineRule="auto"/>
        <w:ind w:left="1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1048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4110"/>
      </w:tblGrid>
      <w:tr w:rsidR="00B90E16" w:rsidRPr="00EB1906" w:rsidTr="00987E45">
        <w:tc>
          <w:tcPr>
            <w:tcW w:w="6379" w:type="dxa"/>
          </w:tcPr>
          <w:p w:rsidR="00B90E16" w:rsidRPr="00EB1906" w:rsidRDefault="00B90E16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19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B90E16" w:rsidRPr="00EB1906" w:rsidRDefault="00B90E16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906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Института _______________________,</w:t>
            </w:r>
          </w:p>
          <w:p w:rsidR="00B90E16" w:rsidRPr="00EB1906" w:rsidRDefault="00B90E16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906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 философских наук</w:t>
            </w:r>
          </w:p>
          <w:p w:rsidR="00B90E16" w:rsidRPr="00EB1906" w:rsidRDefault="00B90E16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90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  <w:p w:rsidR="00B90E16" w:rsidRPr="00EB1906" w:rsidRDefault="00B90E16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0E16" w:rsidRPr="00EB1906" w:rsidRDefault="00B90E16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19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Одобрено:</w:t>
            </w:r>
          </w:p>
          <w:p w:rsidR="00B90E16" w:rsidRPr="00EB1906" w:rsidRDefault="00B90E16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906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Решением Ученого Совета</w:t>
            </w:r>
          </w:p>
          <w:p w:rsidR="00B90E16" w:rsidRPr="00EB1906" w:rsidRDefault="00B90E16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906">
              <w:rPr>
                <w:rFonts w:ascii="Times New Roman" w:eastAsia="Times New Roman" w:hAnsi="Times New Roman" w:cs="Times New Roman"/>
                <w:sz w:val="24"/>
                <w:szCs w:val="24"/>
              </w:rPr>
              <w:t>от «22» апреля 2022 г. протокол № 5</w:t>
            </w:r>
          </w:p>
        </w:tc>
        <w:tc>
          <w:tcPr>
            <w:tcW w:w="4110" w:type="dxa"/>
          </w:tcPr>
          <w:p w:rsidR="00B90E16" w:rsidRPr="00EB1906" w:rsidRDefault="00B90E16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19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B90E16" w:rsidRPr="00EB1906" w:rsidRDefault="00B90E16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906"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 АНО ВО «СГЛА»</w:t>
            </w:r>
          </w:p>
          <w:p w:rsidR="00B90E16" w:rsidRPr="00EB1906" w:rsidRDefault="00B90E16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9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 </w:t>
            </w:r>
            <w:proofErr w:type="spellStart"/>
            <w:r w:rsidRPr="00EB1906">
              <w:rPr>
                <w:rFonts w:ascii="Times New Roman" w:eastAsia="Times New Roman" w:hAnsi="Times New Roman" w:cs="Times New Roman"/>
                <w:sz w:val="24"/>
                <w:szCs w:val="24"/>
              </w:rPr>
              <w:t>Храмешин</w:t>
            </w:r>
            <w:proofErr w:type="spellEnd"/>
            <w:r w:rsidRPr="00EB19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С.Н.</w:t>
            </w:r>
          </w:p>
          <w:p w:rsidR="00B90E16" w:rsidRPr="00EB1906" w:rsidRDefault="00B90E16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90E16" w:rsidRPr="00EB1906" w:rsidRDefault="00B90E16" w:rsidP="00B90E16">
      <w:pPr>
        <w:spacing w:after="0"/>
        <w:ind w:left="10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0E16" w:rsidRPr="00EB1906" w:rsidRDefault="00B90E16" w:rsidP="00B90E16">
      <w:pPr>
        <w:spacing w:after="0"/>
        <w:ind w:left="10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0E16" w:rsidRPr="00EB1906" w:rsidRDefault="00B90E16" w:rsidP="00B90E16">
      <w:pPr>
        <w:spacing w:after="0"/>
        <w:ind w:left="10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0E16" w:rsidRPr="00EB1906" w:rsidRDefault="00B90E16" w:rsidP="00B90E16">
      <w:pPr>
        <w:spacing w:after="0"/>
        <w:ind w:left="10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1906">
        <w:rPr>
          <w:rFonts w:ascii="Times New Roman" w:eastAsia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B90E16" w:rsidRPr="00B90E16" w:rsidRDefault="00B90E16" w:rsidP="00B90E16">
      <w:pPr>
        <w:spacing w:after="0" w:line="288" w:lineRule="auto"/>
        <w:ind w:left="10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906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EB1906">
        <w:rPr>
          <w:rFonts w:ascii="Times New Roman" w:hAnsi="Times New Roman" w:cs="Times New Roman"/>
          <w:b/>
          <w:sz w:val="24"/>
          <w:szCs w:val="24"/>
        </w:rPr>
        <w:t>1.О.</w:t>
      </w:r>
      <w:proofErr w:type="gramEnd"/>
      <w:r w:rsidRPr="00EB1906">
        <w:rPr>
          <w:rFonts w:ascii="Times New Roman" w:hAnsi="Times New Roman" w:cs="Times New Roman"/>
          <w:b/>
          <w:sz w:val="24"/>
          <w:szCs w:val="24"/>
        </w:rPr>
        <w:t>1</w:t>
      </w:r>
      <w:r w:rsidRPr="00B90E16">
        <w:rPr>
          <w:rFonts w:ascii="Times New Roman" w:hAnsi="Times New Roman" w:cs="Times New Roman"/>
          <w:b/>
          <w:sz w:val="24"/>
          <w:szCs w:val="24"/>
        </w:rPr>
        <w:t>5</w:t>
      </w:r>
      <w:r w:rsidRPr="00B90E16">
        <w:rPr>
          <w:rFonts w:ascii="Times New Roman" w:hAnsi="Times New Roman" w:cs="Times New Roman"/>
          <w:b/>
          <w:sz w:val="24"/>
          <w:szCs w:val="24"/>
        </w:rPr>
        <w:t xml:space="preserve"> Документирование управленческой деятельности</w:t>
      </w:r>
    </w:p>
    <w:p w:rsidR="00B90E16" w:rsidRPr="00EB1906" w:rsidRDefault="00B90E16" w:rsidP="00B90E16">
      <w:pPr>
        <w:spacing w:after="0" w:line="288" w:lineRule="auto"/>
        <w:ind w:left="10" w:hanging="1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2"/>
        <w:tblW w:w="0" w:type="auto"/>
        <w:tblInd w:w="137" w:type="dxa"/>
        <w:tblLook w:val="04A0" w:firstRow="1" w:lastRow="0" w:firstColumn="1" w:lastColumn="0" w:noHBand="0" w:noVBand="1"/>
      </w:tblPr>
      <w:tblGrid>
        <w:gridCol w:w="4369"/>
        <w:gridCol w:w="4510"/>
      </w:tblGrid>
      <w:tr w:rsidR="00B90E16" w:rsidRPr="00EB1906" w:rsidTr="00987E45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16" w:rsidRPr="00EB1906" w:rsidRDefault="00B90E16" w:rsidP="00B90E16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906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16" w:rsidRPr="00EB1906" w:rsidRDefault="00B90E16" w:rsidP="00B90E16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19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38.03.02 Менеджмент</w:t>
            </w:r>
          </w:p>
        </w:tc>
      </w:tr>
      <w:tr w:rsidR="00B90E16" w:rsidRPr="00EB1906" w:rsidTr="00987E45">
        <w:trPr>
          <w:trHeight w:val="526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16" w:rsidRPr="00EB1906" w:rsidRDefault="00B90E16" w:rsidP="00B90E16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906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16" w:rsidRPr="00EB1906" w:rsidRDefault="00B90E16" w:rsidP="00B90E16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19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Управление бизнесом</w:t>
            </w:r>
          </w:p>
        </w:tc>
      </w:tr>
      <w:tr w:rsidR="00B90E16" w:rsidRPr="00EB1906" w:rsidTr="00987E45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16" w:rsidRPr="00EB1906" w:rsidRDefault="00B90E16" w:rsidP="00B90E16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906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16" w:rsidRPr="00EB1906" w:rsidRDefault="00B90E16" w:rsidP="00B90E16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19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B90E16" w:rsidRPr="00EB1906" w:rsidTr="00987E45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16" w:rsidRPr="00EB1906" w:rsidRDefault="00B90E16" w:rsidP="00B90E16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90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обучения</w:t>
            </w:r>
          </w:p>
          <w:p w:rsidR="00B90E16" w:rsidRPr="00EB1906" w:rsidRDefault="00B90E16" w:rsidP="00B90E16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906">
              <w:rPr>
                <w:rFonts w:ascii="Times New Roman" w:eastAsia="Times New Roman" w:hAnsi="Times New Roman" w:cs="Times New Roman"/>
                <w:sz w:val="24"/>
                <w:szCs w:val="24"/>
              </w:rPr>
              <w:t>Год начала обучения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16" w:rsidRPr="00EB1906" w:rsidRDefault="00B90E16" w:rsidP="00B90E16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19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Очная</w:t>
            </w:r>
          </w:p>
          <w:p w:rsidR="00B90E16" w:rsidRPr="00EB1906" w:rsidRDefault="00B90E16" w:rsidP="00B90E16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19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B90E16" w:rsidRPr="00EB1906" w:rsidTr="00987E45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16" w:rsidRPr="00EB1906" w:rsidRDefault="00B90E16" w:rsidP="00B90E16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90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Реализуется в семестре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16" w:rsidRPr="00EB1906" w:rsidRDefault="00B90E16" w:rsidP="00B90E16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0E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EB19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курс 1</w:t>
            </w:r>
          </w:p>
        </w:tc>
      </w:tr>
    </w:tbl>
    <w:p w:rsidR="00B90E16" w:rsidRPr="00EB1906" w:rsidRDefault="00B90E16" w:rsidP="00B90E16">
      <w:pPr>
        <w:spacing w:after="0"/>
        <w:ind w:left="10"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B90E16" w:rsidRPr="00EB1906" w:rsidRDefault="00B90E16" w:rsidP="00B90E16">
      <w:pPr>
        <w:spacing w:after="0"/>
        <w:ind w:left="10"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B90E16" w:rsidRPr="00EB1906" w:rsidRDefault="00B90E16" w:rsidP="00B90E16">
      <w:pPr>
        <w:spacing w:after="0" w:line="288" w:lineRule="auto"/>
        <w:ind w:left="10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906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EB1906">
        <w:rPr>
          <w:rFonts w:ascii="Times New Roman" w:hAnsi="Times New Roman" w:cs="Times New Roman"/>
          <w:b/>
          <w:sz w:val="24"/>
          <w:szCs w:val="24"/>
        </w:rPr>
        <w:t>1.О.</w:t>
      </w:r>
      <w:proofErr w:type="gramEnd"/>
      <w:r w:rsidRPr="00EB1906">
        <w:rPr>
          <w:rFonts w:ascii="Times New Roman" w:hAnsi="Times New Roman" w:cs="Times New Roman"/>
          <w:b/>
          <w:sz w:val="24"/>
          <w:szCs w:val="24"/>
        </w:rPr>
        <w:t>1</w:t>
      </w:r>
      <w:r w:rsidRPr="00B90E16">
        <w:rPr>
          <w:rFonts w:ascii="Times New Roman" w:hAnsi="Times New Roman" w:cs="Times New Roman"/>
          <w:b/>
          <w:sz w:val="24"/>
          <w:szCs w:val="24"/>
        </w:rPr>
        <w:t>5 Документирование управленческой деятельности</w:t>
      </w:r>
    </w:p>
    <w:p w:rsidR="00B90E16" w:rsidRPr="00EB1906" w:rsidRDefault="00B90E16" w:rsidP="00B90E16">
      <w:pPr>
        <w:spacing w:after="0"/>
        <w:ind w:left="10"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972"/>
        <w:gridCol w:w="6804"/>
      </w:tblGrid>
      <w:tr w:rsidR="00B90E16" w:rsidRPr="00EB1906" w:rsidTr="00987E45">
        <w:tc>
          <w:tcPr>
            <w:tcW w:w="2972" w:type="dxa"/>
          </w:tcPr>
          <w:p w:rsidR="00B90E16" w:rsidRPr="00EB1906" w:rsidRDefault="00B90E16" w:rsidP="00B90E16">
            <w:pPr>
              <w:spacing w:after="0" w:line="264" w:lineRule="auto"/>
              <w:ind w:left="10" w:hanging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9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B90E16" w:rsidRPr="00EB1906" w:rsidRDefault="00B90E16" w:rsidP="00B90E16">
            <w:pPr>
              <w:spacing w:after="0" w:line="264" w:lineRule="auto"/>
              <w:ind w:left="10" w:hanging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9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дисциплины</w:t>
            </w:r>
          </w:p>
        </w:tc>
        <w:tc>
          <w:tcPr>
            <w:tcW w:w="6804" w:type="dxa"/>
          </w:tcPr>
          <w:p w:rsidR="00B90E16" w:rsidRPr="00EB1906" w:rsidRDefault="00B90E16" w:rsidP="00B90E16">
            <w:pPr>
              <w:spacing w:after="0" w:line="288" w:lineRule="auto"/>
              <w:ind w:left="10" w:hanging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906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Start"/>
            <w:r w:rsidRPr="00EB1906">
              <w:rPr>
                <w:rFonts w:ascii="Times New Roman" w:hAnsi="Times New Roman" w:cs="Times New Roman"/>
                <w:b/>
                <w:sz w:val="24"/>
                <w:szCs w:val="24"/>
              </w:rPr>
              <w:t>1.О.</w:t>
            </w:r>
            <w:proofErr w:type="gramEnd"/>
            <w:r w:rsidRPr="00EB190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B90E16">
              <w:rPr>
                <w:rFonts w:ascii="Times New Roman" w:hAnsi="Times New Roman" w:cs="Times New Roman"/>
                <w:b/>
                <w:sz w:val="24"/>
                <w:szCs w:val="24"/>
              </w:rPr>
              <w:t>5 Документирование управленческой деятельности</w:t>
            </w:r>
          </w:p>
          <w:p w:rsidR="00B90E16" w:rsidRPr="00EB1906" w:rsidRDefault="00B90E16" w:rsidP="00B90E16">
            <w:pPr>
              <w:spacing w:after="0" w:line="264" w:lineRule="auto"/>
              <w:ind w:left="10" w:hanging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0E16" w:rsidRPr="00EB1906" w:rsidTr="00987E45">
        <w:tc>
          <w:tcPr>
            <w:tcW w:w="2972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E16" w:rsidRPr="00B90E16" w:rsidRDefault="00B90E16" w:rsidP="00B90E16">
            <w:pPr>
              <w:spacing w:after="0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E16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6804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E16" w:rsidRPr="00B90E16" w:rsidRDefault="00B90E16" w:rsidP="00B90E16">
            <w:pPr>
              <w:spacing w:after="0" w:line="238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E1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понятия документирования управленческой деятельности. Оформление управленческих документов. Организационные документы. Распорядительные документы. Информационно-справочные документы.</w:t>
            </w:r>
          </w:p>
          <w:p w:rsidR="00B90E16" w:rsidRDefault="00B90E16" w:rsidP="00B90E16">
            <w:pPr>
              <w:spacing w:after="0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Документация по личному составу. Плановая и отчетная документация. Контрактная документация. Электронный документооборот на предприятиях. </w:t>
            </w:r>
          </w:p>
          <w:p w:rsidR="00B90E16" w:rsidRDefault="00B90E16" w:rsidP="00B90E16">
            <w:pPr>
              <w:spacing w:after="0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защиты коммерческой тайны. Организация работы с документами. </w:t>
            </w:r>
          </w:p>
          <w:p w:rsidR="00B90E16" w:rsidRPr="00B90E16" w:rsidRDefault="00B90E16" w:rsidP="00B90E16">
            <w:pPr>
              <w:spacing w:after="0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B90E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Работа с обращениями граждан.</w:t>
            </w:r>
          </w:p>
        </w:tc>
      </w:tr>
      <w:tr w:rsidR="00B90E16" w:rsidRPr="00EB1906" w:rsidTr="00D60E15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E16" w:rsidRPr="00B90E16" w:rsidRDefault="00B90E16" w:rsidP="00B90E16">
            <w:pPr>
              <w:spacing w:after="0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E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Результаты освоения дисциплины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E16" w:rsidRPr="00B90E16" w:rsidRDefault="00B90E16" w:rsidP="00B90E16">
            <w:pPr>
              <w:spacing w:after="0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E16">
              <w:rPr>
                <w:rFonts w:ascii="Times New Roman" w:eastAsia="Times New Roman" w:hAnsi="Times New Roman" w:cs="Times New Roman"/>
                <w:sz w:val="24"/>
                <w:szCs w:val="24"/>
              </w:rPr>
              <w:t>Опираясь на знания современного состояния и эволюцию организационной и управленческой теории, основ рациональной организации документооборота, понимание роли основных управленческих ресурсов, решает профессиональные задачи в области работы с документами, носителями информации.</w:t>
            </w:r>
          </w:p>
        </w:tc>
      </w:tr>
      <w:tr w:rsidR="00B90E16" w:rsidRPr="00EB1906" w:rsidTr="00987E45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E16" w:rsidRPr="00B90E16" w:rsidRDefault="00B90E16" w:rsidP="00B90E16">
            <w:pPr>
              <w:spacing w:after="0"/>
              <w:ind w:left="10" w:hanging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E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Трудоемкость, </w:t>
            </w:r>
            <w:proofErr w:type="spellStart"/>
            <w:r w:rsidRPr="00B90E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з.е</w:t>
            </w:r>
            <w:proofErr w:type="spellEnd"/>
            <w:r w:rsidRPr="00B90E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E16" w:rsidRPr="00B90E16" w:rsidRDefault="00B90E16" w:rsidP="00B90E16">
            <w:pPr>
              <w:spacing w:after="0"/>
              <w:ind w:left="10" w:hanging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E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90E16" w:rsidRPr="00EB1906" w:rsidTr="00D60E15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E16" w:rsidRPr="00B90E16" w:rsidRDefault="00B90E16" w:rsidP="00B90E16">
            <w:pPr>
              <w:spacing w:after="0"/>
              <w:ind w:left="10" w:hanging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E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отчетности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E16" w:rsidRPr="00B90E16" w:rsidRDefault="00B90E16" w:rsidP="00B90E16">
            <w:pPr>
              <w:spacing w:after="0"/>
              <w:ind w:left="10" w:hanging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E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Экзамен</w:t>
            </w:r>
          </w:p>
          <w:p w:rsidR="00B90E16" w:rsidRPr="00B90E16" w:rsidRDefault="00B90E16" w:rsidP="00B90E16">
            <w:pPr>
              <w:spacing w:after="0"/>
              <w:ind w:left="10" w:hanging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E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</w:t>
            </w:r>
          </w:p>
        </w:tc>
      </w:tr>
      <w:tr w:rsidR="00B90E16" w:rsidRPr="00EB1906" w:rsidTr="00987E45">
        <w:tc>
          <w:tcPr>
            <w:tcW w:w="9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E16" w:rsidRPr="00EB1906" w:rsidRDefault="00B90E16" w:rsidP="00B90E16">
            <w:pPr>
              <w:spacing w:after="0" w:line="264" w:lineRule="auto"/>
              <w:ind w:left="10" w:hanging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9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основной и дополнительной литературы, необходимой для освоения дисциплины</w:t>
            </w:r>
          </w:p>
        </w:tc>
      </w:tr>
      <w:tr w:rsidR="00B90E16" w:rsidRPr="00EB1906" w:rsidTr="00987E45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E16" w:rsidRPr="00B90E16" w:rsidRDefault="00B90E16" w:rsidP="00B90E16">
            <w:pPr>
              <w:spacing w:after="0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E1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литература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E16" w:rsidRPr="00B90E16" w:rsidRDefault="00B90E16" w:rsidP="00B90E16">
            <w:pPr>
              <w:numPr>
                <w:ilvl w:val="0"/>
                <w:numId w:val="1"/>
              </w:numPr>
              <w:spacing w:after="0" w:line="239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Кузнецова, И.В. Документирование управленческой деятельности: учебное пособие для бакалавров / И. В. Кузнецова, Г. А. </w:t>
            </w:r>
            <w:proofErr w:type="spellStart"/>
            <w:r w:rsidRPr="00B90E16">
              <w:rPr>
                <w:rFonts w:ascii="Times New Roman" w:eastAsia="Times New Roman" w:hAnsi="Times New Roman" w:cs="Times New Roman"/>
                <w:sz w:val="24"/>
                <w:szCs w:val="24"/>
              </w:rPr>
              <w:t>Хачатрян</w:t>
            </w:r>
            <w:proofErr w:type="spellEnd"/>
            <w:r w:rsidRPr="00B90E16">
              <w:rPr>
                <w:rFonts w:ascii="Times New Roman" w:eastAsia="Times New Roman" w:hAnsi="Times New Roman" w:cs="Times New Roman"/>
                <w:sz w:val="24"/>
                <w:szCs w:val="24"/>
              </w:rPr>
              <w:t>. Документирование управленческой деятельности, Весь срок охраны авторского права. - Электрон</w:t>
            </w:r>
            <w:proofErr w:type="gramStart"/>
            <w:r w:rsidRPr="00B90E1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90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дан. (1 файл). - Москва: Дашков и К, Ай Пи Эр Медиа, 2021. - 240 с. - электронный. - Книга находится в </w:t>
            </w:r>
            <w:proofErr w:type="spellStart"/>
            <w:r w:rsidRPr="00B90E16">
              <w:rPr>
                <w:rFonts w:ascii="Times New Roman" w:eastAsia="Times New Roman" w:hAnsi="Times New Roman" w:cs="Times New Roman"/>
                <w:sz w:val="24"/>
                <w:szCs w:val="24"/>
              </w:rPr>
              <w:t>премиумверсии</w:t>
            </w:r>
            <w:proofErr w:type="spellEnd"/>
            <w:r w:rsidRPr="00B90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ЭБС IPR BOOKS. - ISBN 978-5-394-03274-5, экземпляров </w:t>
            </w:r>
            <w:proofErr w:type="spellStart"/>
            <w:r w:rsidRPr="00B90E16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  <w:r w:rsidRPr="00B90E1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90E16" w:rsidRPr="00B90E16" w:rsidRDefault="00B90E16" w:rsidP="00B90E16">
            <w:pPr>
              <w:numPr>
                <w:ilvl w:val="0"/>
                <w:numId w:val="1"/>
              </w:numPr>
              <w:spacing w:after="0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Афонюшкина, О.И. Документирование управленческой деятельности. Электронный ресурс: Учебное пособие / О.И. Афонюшкина; ред. В.И. </w:t>
            </w:r>
            <w:proofErr w:type="spellStart"/>
            <w:r w:rsidRPr="00B90E16">
              <w:rPr>
                <w:rFonts w:ascii="Times New Roman" w:eastAsia="Times New Roman" w:hAnsi="Times New Roman" w:cs="Times New Roman"/>
                <w:sz w:val="24"/>
                <w:szCs w:val="24"/>
              </w:rPr>
              <w:t>Пустовая</w:t>
            </w:r>
            <w:proofErr w:type="spellEnd"/>
            <w:r w:rsidRPr="00B90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Белгород: Белгородский государственный технологический университет им. В.Г. Шухова, ЭБС АСВ, 2017. - 111 с. - Книга находится в премиум-версии ЭБС IPR BOOKS. - ISBN 2227-8397, экземпляров </w:t>
            </w:r>
            <w:proofErr w:type="spellStart"/>
            <w:r w:rsidRPr="00B90E16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  <w:r w:rsidRPr="00B90E1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0E16" w:rsidRPr="00EB1906" w:rsidTr="00B90E16">
        <w:trPr>
          <w:trHeight w:val="557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E16" w:rsidRPr="00B90E16" w:rsidRDefault="00B90E16" w:rsidP="00B90E16">
            <w:pPr>
              <w:spacing w:after="0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E16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E16" w:rsidRPr="00B90E16" w:rsidRDefault="00B90E16" w:rsidP="00B90E16">
            <w:pPr>
              <w:numPr>
                <w:ilvl w:val="0"/>
                <w:numId w:val="2"/>
              </w:num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Кауфман, Н.Ю. Документирование управленческой деятельности: Учебное пособие / Кауфман Н. Ю. - Омск: Омский государственный институт сервиса, 2014. - 177 с. - Книга находится в базовой версии ЭБС </w:t>
            </w:r>
            <w:proofErr w:type="spellStart"/>
            <w:r w:rsidRPr="00B90E16">
              <w:rPr>
                <w:rFonts w:ascii="Times New Roman" w:eastAsia="Times New Roman" w:hAnsi="Times New Roman" w:cs="Times New Roman"/>
                <w:sz w:val="24"/>
                <w:szCs w:val="24"/>
              </w:rPr>
              <w:t>IPRbooks</w:t>
            </w:r>
            <w:proofErr w:type="spellEnd"/>
            <w:r w:rsidRPr="00B90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ISBN 978-5-93252-309-4, экземпляров </w:t>
            </w:r>
            <w:proofErr w:type="spellStart"/>
            <w:r w:rsidRPr="00B90E16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  <w:r w:rsidRPr="00B90E1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90E16" w:rsidRPr="00B90E16" w:rsidRDefault="00B90E16" w:rsidP="00B90E16">
            <w:pPr>
              <w:numPr>
                <w:ilvl w:val="0"/>
                <w:numId w:val="2"/>
              </w:numPr>
              <w:spacing w:after="0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E16">
              <w:rPr>
                <w:rFonts w:ascii="Times New Roman" w:eastAsia="Times New Roman" w:hAnsi="Times New Roman" w:cs="Times New Roman"/>
                <w:sz w:val="24"/>
                <w:szCs w:val="24"/>
              </w:rPr>
              <w:t>Приходько, А.Н. Документирование управленческой деятельности:</w:t>
            </w:r>
          </w:p>
          <w:p w:rsidR="00B90E16" w:rsidRPr="00B90E16" w:rsidRDefault="00B90E16" w:rsidP="00B90E16">
            <w:pPr>
              <w:spacing w:after="0" w:line="238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E16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Учебное пособие / Приходько А. Н. - Санкт-Петербург: Санкт</w:t>
            </w:r>
            <w:r w:rsidRPr="00B90E1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90E16">
              <w:rPr>
                <w:rFonts w:ascii="Times New Roman" w:eastAsia="Times New Roman" w:hAnsi="Times New Roman" w:cs="Times New Roman"/>
                <w:sz w:val="24"/>
                <w:szCs w:val="24"/>
              </w:rPr>
              <w:t>Петербургский государственный архитектурно-строительный</w:t>
            </w:r>
            <w:r w:rsidRPr="00B90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90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университет, ЭБС АСВ, 2013. - 270 с. - Книга находится в базовой версии ЭБС </w:t>
            </w:r>
            <w:proofErr w:type="spellStart"/>
            <w:r w:rsidRPr="00B90E16">
              <w:rPr>
                <w:rFonts w:ascii="Times New Roman" w:eastAsia="Times New Roman" w:hAnsi="Times New Roman" w:cs="Times New Roman"/>
                <w:sz w:val="24"/>
                <w:szCs w:val="24"/>
              </w:rPr>
              <w:t>IPRbooks</w:t>
            </w:r>
            <w:proofErr w:type="spellEnd"/>
            <w:r w:rsidRPr="00B90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ISBN 978-5-9227-0406-9, экземпляров </w:t>
            </w:r>
            <w:proofErr w:type="spellStart"/>
            <w:r w:rsidRPr="00B90E16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</w:p>
          <w:p w:rsidR="00B90E16" w:rsidRPr="00B90E16" w:rsidRDefault="00B90E16" w:rsidP="00B90E16">
            <w:pPr>
              <w:numPr>
                <w:ilvl w:val="0"/>
                <w:numId w:val="2"/>
              </w:numPr>
              <w:spacing w:after="0" w:line="241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Рогожин, М.Ю. Организация делопроизводства предприятия: (на основе ГОСТ Р6.30-2003) / М.Ю. Рогожин. - </w:t>
            </w:r>
            <w:proofErr w:type="spellStart"/>
            <w:r w:rsidRPr="00B90E16">
              <w:rPr>
                <w:rFonts w:ascii="Times New Roman" w:eastAsia="Times New Roman" w:hAnsi="Times New Roman" w:cs="Times New Roman"/>
                <w:sz w:val="24"/>
                <w:szCs w:val="24"/>
              </w:rPr>
              <w:t>М.|Берлин</w:t>
            </w:r>
            <w:proofErr w:type="spellEnd"/>
            <w:r w:rsidRPr="00B90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B90E16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</w:t>
            </w:r>
            <w:proofErr w:type="spellEnd"/>
            <w:r w:rsidRPr="00B90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-Медиа, 2014. 209 с. - ISBN 978-5-4458-6535-3, экземпляров </w:t>
            </w:r>
            <w:proofErr w:type="spellStart"/>
            <w:r w:rsidRPr="00B90E16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</w:p>
          <w:p w:rsidR="00B90E16" w:rsidRPr="00B90E16" w:rsidRDefault="00B90E16" w:rsidP="00B90E16">
            <w:pPr>
              <w:numPr>
                <w:ilvl w:val="0"/>
                <w:numId w:val="2"/>
              </w:numPr>
              <w:spacing w:after="0" w:line="239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E16">
              <w:rPr>
                <w:rFonts w:ascii="Times New Roman" w:eastAsia="Times New Roman" w:hAnsi="Times New Roman" w:cs="Times New Roman"/>
                <w:sz w:val="24"/>
                <w:szCs w:val="24"/>
              </w:rPr>
              <w:t>Брескина</w:t>
            </w:r>
            <w:proofErr w:type="spellEnd"/>
            <w:r w:rsidRPr="00B90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Н.В. (СКФУ). Основы делопроизводства: учеб. пособие: Направление подготовки 38.03.04 – Государственное и муниципальное управление. Профиль подготовки «Государственное и муниципальное управление в социальной сфере». </w:t>
            </w:r>
            <w:proofErr w:type="spellStart"/>
            <w:r w:rsidRPr="00B90E16">
              <w:rPr>
                <w:rFonts w:ascii="Times New Roman" w:eastAsia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 w:rsidRPr="00B90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Н.В. </w:t>
            </w:r>
            <w:proofErr w:type="spellStart"/>
            <w:r w:rsidRPr="00B90E16">
              <w:rPr>
                <w:rFonts w:ascii="Times New Roman" w:eastAsia="Times New Roman" w:hAnsi="Times New Roman" w:cs="Times New Roman"/>
                <w:sz w:val="24"/>
                <w:szCs w:val="24"/>
              </w:rPr>
              <w:t>Брескина</w:t>
            </w:r>
            <w:proofErr w:type="spellEnd"/>
            <w:r w:rsidRPr="00B90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gramStart"/>
            <w:r w:rsidRPr="00B90E16">
              <w:rPr>
                <w:rFonts w:ascii="Times New Roman" w:eastAsia="Times New Roman" w:hAnsi="Times New Roman" w:cs="Times New Roman"/>
                <w:sz w:val="24"/>
                <w:szCs w:val="24"/>
              </w:rPr>
              <w:t>Сев.-</w:t>
            </w:r>
            <w:proofErr w:type="spellStart"/>
            <w:proofErr w:type="gramEnd"/>
            <w:r w:rsidRPr="00B90E16">
              <w:rPr>
                <w:rFonts w:ascii="Times New Roman" w:eastAsia="Times New Roman" w:hAnsi="Times New Roman" w:cs="Times New Roman"/>
                <w:sz w:val="24"/>
                <w:szCs w:val="24"/>
              </w:rPr>
              <w:t>Кав</w:t>
            </w:r>
            <w:proofErr w:type="spellEnd"/>
            <w:r w:rsidRPr="00B90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90E16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</w:t>
            </w:r>
            <w:proofErr w:type="spellEnd"/>
            <w:r w:rsidRPr="00B90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ун-т. - Ставрополь: СКФУ, 2015. - 123 с., экземпляров </w:t>
            </w:r>
            <w:proofErr w:type="spellStart"/>
            <w:r w:rsidRPr="00B90E16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</w:p>
          <w:p w:rsidR="00B90E16" w:rsidRPr="00B90E16" w:rsidRDefault="00B90E16" w:rsidP="00B90E16">
            <w:pPr>
              <w:numPr>
                <w:ilvl w:val="0"/>
                <w:numId w:val="2"/>
              </w:numPr>
              <w:spacing w:after="0" w:line="239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E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Быкова, Т.А. Документационное </w:t>
            </w:r>
            <w:r w:rsidRPr="00B90E1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r w:rsidRPr="00B90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90E16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</w:t>
            </w:r>
            <w:r w:rsidRPr="00B90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90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(делопроизводство): учебное пособие для студентов вузов / Т.А. Быкова, Т.В. Кузнецова, Л. В. Санкина. - 2-е изд., </w:t>
            </w:r>
            <w:proofErr w:type="spellStart"/>
            <w:r w:rsidRPr="00B90E1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proofErr w:type="gramStart"/>
            <w:r w:rsidRPr="00B90E1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90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доп. - М.: Инфра-М,</w:t>
            </w:r>
            <w:r w:rsidRPr="00B90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90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2012. - 304 с.: прил. - (Высшее образование). - </w:t>
            </w:r>
            <w:proofErr w:type="spellStart"/>
            <w:r w:rsidRPr="00B90E16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B90E16">
              <w:rPr>
                <w:rFonts w:ascii="Times New Roman" w:eastAsia="Times New Roman" w:hAnsi="Times New Roman" w:cs="Times New Roman"/>
                <w:sz w:val="24"/>
                <w:szCs w:val="24"/>
              </w:rPr>
              <w:t>.: с. 295-301. ISBN 978-5-16-004805-5, экземпляров 12</w:t>
            </w:r>
          </w:p>
        </w:tc>
      </w:tr>
    </w:tbl>
    <w:p w:rsidR="00C751F1" w:rsidRDefault="00C751F1" w:rsidP="00B90E16">
      <w:pPr>
        <w:spacing w:after="0" w:line="288" w:lineRule="auto"/>
      </w:pPr>
    </w:p>
    <w:p w:rsidR="00C751F1" w:rsidRDefault="00C751F1">
      <w:pPr>
        <w:spacing w:after="0"/>
        <w:ind w:left="-1440" w:right="10466"/>
      </w:pPr>
    </w:p>
    <w:p w:rsidR="00000000" w:rsidRDefault="00B90E16"/>
    <w:sectPr w:rsidR="00000000" w:rsidSect="00B90E16">
      <w:pgSz w:w="11906" w:h="16838"/>
      <w:pgMar w:top="1134" w:right="1440" w:bottom="1175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E3C41"/>
    <w:multiLevelType w:val="hybridMultilevel"/>
    <w:tmpl w:val="973C539C"/>
    <w:lvl w:ilvl="0" w:tplc="060695BE">
      <w:start w:val="1"/>
      <w:numFmt w:val="decimal"/>
      <w:lvlText w:val="%1."/>
      <w:lvlJc w:val="left"/>
      <w:pPr>
        <w:ind w:left="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286DBA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A468CC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389AE6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C43A50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10753E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92C6BE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663294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64B3B4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7BB431E"/>
    <w:multiLevelType w:val="hybridMultilevel"/>
    <w:tmpl w:val="B2423EA8"/>
    <w:lvl w:ilvl="0" w:tplc="4814A8F6">
      <w:start w:val="1"/>
      <w:numFmt w:val="decimal"/>
      <w:lvlText w:val="%1."/>
      <w:lvlJc w:val="left"/>
      <w:pPr>
        <w:ind w:left="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3290C6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54D94C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C81DF0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D27996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0CFDA0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2E0900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18A1AE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4A15EA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F6702F4"/>
    <w:multiLevelType w:val="hybridMultilevel"/>
    <w:tmpl w:val="107A54E4"/>
    <w:lvl w:ilvl="0" w:tplc="02D4E76E">
      <w:start w:val="1"/>
      <w:numFmt w:val="decimal"/>
      <w:lvlText w:val="%1.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5C945A">
      <w:start w:val="1"/>
      <w:numFmt w:val="lowerLetter"/>
      <w:lvlText w:val="%2"/>
      <w:lvlJc w:val="left"/>
      <w:pPr>
        <w:ind w:left="1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98BDA8">
      <w:start w:val="1"/>
      <w:numFmt w:val="lowerRoman"/>
      <w:lvlText w:val="%3"/>
      <w:lvlJc w:val="left"/>
      <w:pPr>
        <w:ind w:left="2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B4FA0C">
      <w:start w:val="1"/>
      <w:numFmt w:val="decimal"/>
      <w:lvlText w:val="%4"/>
      <w:lvlJc w:val="left"/>
      <w:pPr>
        <w:ind w:left="3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3E1DAE">
      <w:start w:val="1"/>
      <w:numFmt w:val="lowerLetter"/>
      <w:lvlText w:val="%5"/>
      <w:lvlJc w:val="left"/>
      <w:pPr>
        <w:ind w:left="3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DC31BC">
      <w:start w:val="1"/>
      <w:numFmt w:val="lowerRoman"/>
      <w:lvlText w:val="%6"/>
      <w:lvlJc w:val="left"/>
      <w:pPr>
        <w:ind w:left="4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E8FAFE">
      <w:start w:val="1"/>
      <w:numFmt w:val="decimal"/>
      <w:lvlText w:val="%7"/>
      <w:lvlJc w:val="left"/>
      <w:pPr>
        <w:ind w:left="5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F8298E">
      <w:start w:val="1"/>
      <w:numFmt w:val="lowerLetter"/>
      <w:lvlText w:val="%8"/>
      <w:lvlJc w:val="left"/>
      <w:pPr>
        <w:ind w:left="6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064972">
      <w:start w:val="1"/>
      <w:numFmt w:val="lowerRoman"/>
      <w:lvlText w:val="%9"/>
      <w:lvlJc w:val="left"/>
      <w:pPr>
        <w:ind w:left="6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79D111B"/>
    <w:multiLevelType w:val="hybridMultilevel"/>
    <w:tmpl w:val="B2423EA8"/>
    <w:lvl w:ilvl="0" w:tplc="4814A8F6">
      <w:start w:val="1"/>
      <w:numFmt w:val="decimal"/>
      <w:lvlText w:val="%1."/>
      <w:lvlJc w:val="left"/>
      <w:pPr>
        <w:ind w:left="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3290C6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54D94C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C81DF0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D27996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0CFDA0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2E0900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18A1AE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4A15EA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7F65BB6"/>
    <w:multiLevelType w:val="hybridMultilevel"/>
    <w:tmpl w:val="56FED90A"/>
    <w:lvl w:ilvl="0" w:tplc="00FC0A42">
      <w:start w:val="1"/>
      <w:numFmt w:val="decimal"/>
      <w:lvlText w:val="%1.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221578">
      <w:start w:val="1"/>
      <w:numFmt w:val="lowerLetter"/>
      <w:lvlText w:val="%2"/>
      <w:lvlJc w:val="left"/>
      <w:pPr>
        <w:ind w:left="1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50D7D0">
      <w:start w:val="1"/>
      <w:numFmt w:val="lowerRoman"/>
      <w:lvlText w:val="%3"/>
      <w:lvlJc w:val="left"/>
      <w:pPr>
        <w:ind w:left="2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90DA7A">
      <w:start w:val="1"/>
      <w:numFmt w:val="decimal"/>
      <w:lvlText w:val="%4"/>
      <w:lvlJc w:val="left"/>
      <w:pPr>
        <w:ind w:left="3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78A390">
      <w:start w:val="1"/>
      <w:numFmt w:val="lowerLetter"/>
      <w:lvlText w:val="%5"/>
      <w:lvlJc w:val="left"/>
      <w:pPr>
        <w:ind w:left="3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7E6BDA">
      <w:start w:val="1"/>
      <w:numFmt w:val="lowerRoman"/>
      <w:lvlText w:val="%6"/>
      <w:lvlJc w:val="left"/>
      <w:pPr>
        <w:ind w:left="4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76DFAC">
      <w:start w:val="1"/>
      <w:numFmt w:val="decimal"/>
      <w:lvlText w:val="%7"/>
      <w:lvlJc w:val="left"/>
      <w:pPr>
        <w:ind w:left="5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BA3B96">
      <w:start w:val="1"/>
      <w:numFmt w:val="lowerLetter"/>
      <w:lvlText w:val="%8"/>
      <w:lvlJc w:val="left"/>
      <w:pPr>
        <w:ind w:left="6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4AD86E">
      <w:start w:val="1"/>
      <w:numFmt w:val="lowerRoman"/>
      <w:lvlText w:val="%9"/>
      <w:lvlJc w:val="left"/>
      <w:pPr>
        <w:ind w:left="6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1F1"/>
    <w:rsid w:val="00B90E16"/>
    <w:rsid w:val="00C7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2C3A1"/>
  <w15:docId w15:val="{764F1981-6DE6-4964-A81A-7CD0205B4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B90E16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B90E16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90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cp:lastModifiedBy>SGLA</cp:lastModifiedBy>
  <cp:revision>2</cp:revision>
  <dcterms:created xsi:type="dcterms:W3CDTF">2023-09-15T07:08:00Z</dcterms:created>
  <dcterms:modified xsi:type="dcterms:W3CDTF">2023-09-15T07:08:00Z</dcterms:modified>
</cp:coreProperties>
</file>