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97" w:rsidRPr="00DD09F5" w:rsidRDefault="004A2197" w:rsidP="004A2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54188DF" wp14:editId="4E2CBAF0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197" w:rsidRPr="00DD09F5" w:rsidRDefault="004A2197" w:rsidP="004A2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2197" w:rsidRPr="00DD09F5" w:rsidRDefault="004A2197" w:rsidP="004A21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4A2197" w:rsidRPr="00DD09F5" w:rsidRDefault="004A2197" w:rsidP="004A2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D09F5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4A2197" w:rsidRPr="00DD09F5" w:rsidRDefault="004A2197" w:rsidP="004A2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197" w:rsidRPr="00DD09F5" w:rsidRDefault="004A2197" w:rsidP="004A2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197" w:rsidRPr="00DD09F5" w:rsidRDefault="004A2197" w:rsidP="004A2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4A2197" w:rsidRPr="00DD09F5" w:rsidTr="003604C1">
        <w:tc>
          <w:tcPr>
            <w:tcW w:w="5670" w:type="dxa"/>
          </w:tcPr>
          <w:p w:rsidR="004A2197" w:rsidRPr="00DD09F5" w:rsidRDefault="004A2197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A2197" w:rsidRPr="00DD09F5" w:rsidRDefault="004A2197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4A2197" w:rsidRPr="00DD09F5" w:rsidRDefault="004A2197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4A2197" w:rsidRPr="00DD09F5" w:rsidRDefault="004A2197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A2197" w:rsidRPr="00DD09F5" w:rsidRDefault="004A2197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4A2197" w:rsidRPr="00DD09F5" w:rsidRDefault="004A2197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4A2197" w:rsidRPr="00DD09F5" w:rsidRDefault="004A2197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2197" w:rsidRPr="00DD09F5" w:rsidRDefault="004A2197" w:rsidP="004A2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197" w:rsidRPr="00DD09F5" w:rsidRDefault="004A2197" w:rsidP="004A2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197" w:rsidRPr="00DD09F5" w:rsidRDefault="004A2197" w:rsidP="004A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DD09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197" w:rsidRPr="009A50A5" w:rsidRDefault="004A2197" w:rsidP="004A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97" w:rsidRPr="009A50A5" w:rsidRDefault="004A2197" w:rsidP="004A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D09F5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9A50A5">
        <w:rPr>
          <w:rFonts w:ascii="Times New Roman" w:hAnsi="Times New Roman" w:cs="Times New Roman"/>
          <w:b/>
          <w:sz w:val="24"/>
          <w:szCs w:val="24"/>
        </w:rPr>
        <w:t>1</w:t>
      </w:r>
      <w:r w:rsidRPr="009A50A5">
        <w:rPr>
          <w:rFonts w:ascii="Times New Roman" w:hAnsi="Times New Roman" w:cs="Times New Roman"/>
          <w:b/>
          <w:sz w:val="24"/>
          <w:szCs w:val="24"/>
        </w:rPr>
        <w:t>2</w:t>
      </w:r>
      <w:r w:rsidRPr="009A50A5">
        <w:rPr>
          <w:rFonts w:ascii="Times New Roman" w:hAnsi="Times New Roman" w:cs="Times New Roman"/>
          <w:b/>
          <w:sz w:val="24"/>
          <w:szCs w:val="24"/>
        </w:rPr>
        <w:t xml:space="preserve"> Управление стратегическими проектами</w:t>
      </w:r>
    </w:p>
    <w:p w:rsidR="004A2197" w:rsidRPr="009A50A5" w:rsidRDefault="004A2197" w:rsidP="004A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97" w:rsidRPr="00DD09F5" w:rsidRDefault="004A2197" w:rsidP="004A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4A2197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97" w:rsidRPr="00DD09F5" w:rsidRDefault="004A2197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97" w:rsidRPr="00DD09F5" w:rsidRDefault="004A2197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38.04.02 Менеджмент</w:t>
            </w:r>
          </w:p>
        </w:tc>
      </w:tr>
      <w:tr w:rsidR="004A2197" w:rsidRPr="00DD09F5" w:rsidTr="003604C1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97" w:rsidRPr="00DD09F5" w:rsidRDefault="004A2197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97" w:rsidRPr="00DD09F5" w:rsidRDefault="004A2197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4A2197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97" w:rsidRPr="00DD09F5" w:rsidRDefault="004A2197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97" w:rsidRPr="00DD09F5" w:rsidRDefault="004A2197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4A2197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97" w:rsidRPr="00DD09F5" w:rsidRDefault="004A2197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4A2197" w:rsidRPr="00DD09F5" w:rsidRDefault="004A2197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97" w:rsidRPr="00DD09F5" w:rsidRDefault="004A2197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4A2197" w:rsidRPr="00DD09F5" w:rsidRDefault="004A2197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A2197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97" w:rsidRPr="00DD09F5" w:rsidRDefault="004A2197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97" w:rsidRPr="00DD09F5" w:rsidRDefault="004A2197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семестр  курс </w:t>
            </w:r>
            <w:r w:rsidRPr="009A50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A2197" w:rsidRPr="00DD09F5" w:rsidRDefault="004A2197" w:rsidP="004A2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197" w:rsidRPr="00DD09F5" w:rsidRDefault="004A2197" w:rsidP="004A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97" w:rsidRPr="009A50A5" w:rsidRDefault="004A2197" w:rsidP="004A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D09F5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9A50A5">
        <w:rPr>
          <w:rFonts w:ascii="Times New Roman" w:hAnsi="Times New Roman" w:cs="Times New Roman"/>
          <w:b/>
          <w:sz w:val="24"/>
          <w:szCs w:val="24"/>
        </w:rPr>
        <w:t>1</w:t>
      </w:r>
      <w:r w:rsidRPr="009A50A5">
        <w:rPr>
          <w:rFonts w:ascii="Times New Roman" w:hAnsi="Times New Roman" w:cs="Times New Roman"/>
          <w:b/>
          <w:sz w:val="24"/>
          <w:szCs w:val="24"/>
        </w:rPr>
        <w:t>2</w:t>
      </w:r>
      <w:r w:rsidRPr="009A50A5">
        <w:rPr>
          <w:rFonts w:ascii="Times New Roman" w:hAnsi="Times New Roman" w:cs="Times New Roman"/>
          <w:b/>
          <w:sz w:val="24"/>
          <w:szCs w:val="24"/>
        </w:rPr>
        <w:t xml:space="preserve"> Управление стратегическими проектами</w:t>
      </w:r>
    </w:p>
    <w:p w:rsidR="004A2197" w:rsidRPr="009A50A5" w:rsidRDefault="004A2197" w:rsidP="004A2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197" w:rsidRPr="009A50A5" w:rsidRDefault="004A2197" w:rsidP="004A2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23" w:type="dxa"/>
        <w:tblInd w:w="137" w:type="dxa"/>
        <w:tblCellMar>
          <w:top w:w="13" w:type="dxa"/>
          <w:left w:w="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3260"/>
        <w:gridCol w:w="6663"/>
      </w:tblGrid>
      <w:tr w:rsidR="004A2197" w:rsidRPr="009A50A5" w:rsidTr="005355B8">
        <w:trPr>
          <w:trHeight w:val="402"/>
        </w:trPr>
        <w:tc>
          <w:tcPr>
            <w:tcW w:w="326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97" w:rsidRPr="009A50A5" w:rsidRDefault="004A2197" w:rsidP="004A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A50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  <w:bookmarkEnd w:id="0"/>
          </w:p>
        </w:tc>
        <w:tc>
          <w:tcPr>
            <w:tcW w:w="666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97" w:rsidRPr="009A50A5" w:rsidRDefault="004A2197" w:rsidP="004A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DD09F5">
              <w:rPr>
                <w:rFonts w:ascii="Times New Roman" w:hAnsi="Times New Roman" w:cs="Times New Roman"/>
                <w:b/>
                <w:sz w:val="24"/>
                <w:szCs w:val="24"/>
              </w:rPr>
              <w:t>1.В.</w:t>
            </w:r>
            <w:proofErr w:type="gramEnd"/>
            <w:r w:rsidRPr="009A50A5">
              <w:rPr>
                <w:rFonts w:ascii="Times New Roman" w:hAnsi="Times New Roman" w:cs="Times New Roman"/>
                <w:b/>
                <w:sz w:val="24"/>
                <w:szCs w:val="24"/>
              </w:rPr>
              <w:t>12 Управление стратегическими проектами</w:t>
            </w:r>
          </w:p>
          <w:p w:rsidR="004A2197" w:rsidRPr="009A50A5" w:rsidRDefault="004A2197" w:rsidP="004A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197" w:rsidRPr="009A50A5" w:rsidTr="005355B8">
        <w:trPr>
          <w:trHeight w:val="1927"/>
        </w:trPr>
        <w:tc>
          <w:tcPr>
            <w:tcW w:w="326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97" w:rsidRPr="009A50A5" w:rsidRDefault="004A2197" w:rsidP="004A2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666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97" w:rsidRPr="009A50A5" w:rsidRDefault="004A2197" w:rsidP="004A2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вопросы проектного управления. Стратегическое управление проектами: концептуальные основы. Управление программами и портфелем проектов. Функциональные области управления стратегическими проектами: управление содержанием, временными параметрами проекта; управление коммуникациями проекта; управление качеством и рисками проекта; управление закупками, стоимостью проекта; управление человеческими ресурсами проекта. </w:t>
            </w:r>
          </w:p>
        </w:tc>
      </w:tr>
      <w:tr w:rsidR="004A2197" w:rsidRPr="009A50A5" w:rsidTr="005355B8">
        <w:trPr>
          <w:trHeight w:val="635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97" w:rsidRPr="009A50A5" w:rsidRDefault="004A2197" w:rsidP="004A2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</w:t>
            </w:r>
          </w:p>
          <w:p w:rsidR="004A2197" w:rsidRPr="009A50A5" w:rsidRDefault="004A2197" w:rsidP="004A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97" w:rsidRPr="009A50A5" w:rsidRDefault="004A2197" w:rsidP="004A2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Основываясь на знании и понимании теории жизненного цикла систем, методологии стратегического менеджмента, теоретических основ проектного управления, понимает и применяет принципы проектного подхода к управлению в вопросах управления стратегическими проектами; </w:t>
            </w:r>
          </w:p>
          <w:p w:rsidR="004A2197" w:rsidRPr="009A50A5" w:rsidRDefault="004A2197" w:rsidP="004A2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на знание и понимание теории жизненного цикла систем, методологии стратегического менеджмента, теоретических основ проектного управления, способен управлять проектом на всех этапах его жизненного цикла, применяя принципы проектного подхода к управлению, методы и инструменты проектного управления; </w:t>
            </w:r>
          </w:p>
          <w:p w:rsidR="004A2197" w:rsidRPr="009A50A5" w:rsidRDefault="004A2197" w:rsidP="004A2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Основываясь на знании и понимании методологии стратегического менеджмента и маркетинга, теоретических основ проектного управления, владея методикой и инструментарием разработки стратегий и проектов разного уровня, способен осуществлять разработку и управление самостоятельным прикладным или аналитическим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научноисследовательским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проектом в области стратегического менеджмента и маркетинга; </w:t>
            </w:r>
          </w:p>
          <w:p w:rsidR="004A2197" w:rsidRPr="009A50A5" w:rsidRDefault="004A2197" w:rsidP="004A2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на знание и понимание методологии стратегического менеджмента и маркетинга, теоретических основ проектного управления, владея методикой и инструментарием разработки стратегий и проектов разного уровня, способен осуществлять разработку проектов развития деятельности организации в области стратегического менеджмента и маркетинга. </w:t>
            </w:r>
          </w:p>
        </w:tc>
      </w:tr>
      <w:tr w:rsidR="004A2197" w:rsidRPr="009A50A5" w:rsidTr="005355B8"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97" w:rsidRPr="009A50A5" w:rsidRDefault="004A2197" w:rsidP="004A2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97" w:rsidRPr="009A50A5" w:rsidRDefault="004A2197" w:rsidP="004A2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A2197" w:rsidRPr="009A50A5" w:rsidTr="005355B8">
        <w:trPr>
          <w:trHeight w:val="56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197" w:rsidRPr="009A50A5" w:rsidRDefault="004A2197" w:rsidP="004A2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97" w:rsidRPr="009A50A5" w:rsidRDefault="004A2197" w:rsidP="004A2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</w:t>
            </w:r>
          </w:p>
          <w:p w:rsidR="004A2197" w:rsidRPr="009A50A5" w:rsidRDefault="004A2197" w:rsidP="004A2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4A2197" w:rsidRPr="009A50A5" w:rsidTr="005355B8">
        <w:trPr>
          <w:trHeight w:val="562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97" w:rsidRPr="009A50A5" w:rsidRDefault="004A2197" w:rsidP="004A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4A2197" w:rsidRPr="009A50A5" w:rsidTr="005355B8">
        <w:trPr>
          <w:trHeight w:val="111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97" w:rsidRPr="009A50A5" w:rsidRDefault="004A2197" w:rsidP="004A2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97" w:rsidRPr="009A50A5" w:rsidRDefault="004A2197" w:rsidP="004A219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Скорев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М.М. Экономика и управление проектами. Электронный ресурс /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Скорев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Шевкунов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Н.О., Овсянникова И.П.: учебное пособие. - Ростов-на-Дону: РГУПС, 2019. - 272 с. - ISBN 978-5-88814-</w:t>
            </w:r>
          </w:p>
          <w:p w:rsidR="004A2197" w:rsidRPr="009A50A5" w:rsidRDefault="004A2197" w:rsidP="004A2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871-6, экземпляров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2197" w:rsidRPr="009A50A5" w:rsidRDefault="004A2197" w:rsidP="004A219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Минько, Э.В. Оптимальное управление коммерческими проектами. Электронный ресурс: учебное пособие / А.Э. Минько / Э.В. Минько. - Саратов: Ай Пи Эр Медиа, 2017. - 976 c. - Книга находится в базовой версии ЭБС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978-5-4486-0326-6, экземпляров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2197" w:rsidRPr="009A50A5" w:rsidRDefault="004A2197" w:rsidP="004A219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Джуха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В.М. Стратегический менеджмент: учебное пособие: [для студентов, обучающихся по напр. подготовки 38.03.02 "Менеджмент"] / </w:t>
            </w:r>
          </w:p>
          <w:p w:rsidR="004A2197" w:rsidRPr="009A50A5" w:rsidRDefault="004A2197" w:rsidP="004A2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М.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Джуха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С.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Штапова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П. Жуковская. - Москва: КНОРУС, 2017. </w:t>
            </w: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- 282 </w:t>
            </w:r>
            <w:proofErr w:type="gram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 - (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- Гриф: Рек. Экспертным советом УМО. - ISBN 978-5-406-05705-6, экземпляров 1 </w:t>
            </w:r>
          </w:p>
          <w:p w:rsidR="004A2197" w:rsidRPr="009A50A5" w:rsidRDefault="004A2197" w:rsidP="004A219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Панов, А.И. Стратегический менеджмент. Электронный ресурс: учебное пособие / В.А. Панов / И.О. Коробейников / А.И. Панов. - Стратегический менеджмент,2020-10-10. - Москва: ЮНИТИ-ДАНА, 2017. - 304 c. - Книга находится в базовой версии ЭБС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5-238-01052-4, экземпляров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2197" w:rsidRPr="009A50A5" w:rsidRDefault="004A2197" w:rsidP="004A2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Кузнецов, Б.Т. Стратегический менеджмент Электронный ресурс: учебное пособие / Б.Т. Кузнецов. - Стратегический менеджмент,2020-10-10. - Москва: ЮНИТИ-ДАНА, 2017. - 623 c. - Книга находится в базовой версии ЭБС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978-5-23801209-4, экземпляров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4A2197" w:rsidRPr="009A50A5" w:rsidTr="005355B8">
        <w:trPr>
          <w:trHeight w:val="332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97" w:rsidRPr="009A50A5" w:rsidRDefault="004A2197" w:rsidP="004A2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97" w:rsidRPr="009A50A5" w:rsidRDefault="004A2197" w:rsidP="004A219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Никитаева, А.Ю. Экономика и управление проектами в социальных системах: учебник / А.Ю. Никитаева, Л.С.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, О.В. Несоленая. - Экономика и управление проектами в социальных системах, Весь срок охраны авторского права. - Электрон</w:t>
            </w:r>
            <w:proofErr w:type="gram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Ростов-на-Дону, Таганрог: Издательство Южного федерального университета, 2019. - 208 с. - электронный. - Книга находится в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премиумверсии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ЭБС IPR BOOKS. - ISBN 978-5-9275-3122-6, экземпляров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2197" w:rsidRPr="009A50A5" w:rsidRDefault="004A2197" w:rsidP="00B34B74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Горбовцов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Г.Я. Управление проектом Электронный ресурс: Учебное пособие / Г.Я.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Горбовцов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Управление проектом,2019-02-17. - Москва: Евразийский открытый институт, 2009. - 288 с. - Книга находится в премиум-версии ЭБС IPR BOOKS. - ISBN 978-5-374-00215-7, экземпляров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2197" w:rsidRPr="009A50A5" w:rsidRDefault="004A2197" w:rsidP="004A219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Попович, А.М. Стратегический менеджмент Электронный ресурс: Учебное пособие / А.М. Попович. - Стратегический менеджмент,2020-02-14. - Омск: Омский государственный университет им. Ф.М. Достоевского, 2016. - 320 с. - Книга находится в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премиумверсии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ЭБС IPR BOOKS. - ISBN 978-5-7779-1916-8, экземпляров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2197" w:rsidRPr="009A50A5" w:rsidRDefault="004A2197" w:rsidP="004A219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Базиян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Н.Р. Стратегический менеджмент Электронный ресурс / Н.Р.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Базиян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Стратегический менеджмент,2024-07-31. - </w:t>
            </w:r>
            <w:proofErr w:type="gram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Юриспруденция, 2018. - 510 с. - Книга находится в премиум-версии ЭБС IPR BOOKS. - ISBN 978-5-9516-0819-2, экземпляров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2197" w:rsidRPr="009A50A5" w:rsidRDefault="004A2197" w:rsidP="004A219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Томпсон, А.А. Стратегический менеджмент. Искусство разработки и реализации </w:t>
            </w:r>
            <w:proofErr w:type="gram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:</w:t>
            </w:r>
            <w:proofErr w:type="gram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вузов / Томпсон А. А. - Москва : ЮНИТИ-ДАНА, 2015. - 577 с. - Книга находится в базовой версии ЭБС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5-85173-059-5, экземпляров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2197" w:rsidRPr="009A50A5" w:rsidRDefault="004A2197" w:rsidP="004A219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Фомичев, А. Н. Стратегический менеджмент: учебник для </w:t>
            </w:r>
            <w:proofErr w:type="gram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вузов :</w:t>
            </w:r>
            <w:proofErr w:type="gram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А.Н. Фомичев. - </w:t>
            </w:r>
            <w:proofErr w:type="gram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Издательско-торговая корпорация «Дашков и К°», 2018. - 468 </w:t>
            </w:r>
            <w:proofErr w:type="gram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http://biblioclub.ru/. -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- ISBN 978-5-394-01974-6, экземпляров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2197" w:rsidRPr="009A50A5" w:rsidRDefault="004A2197" w:rsidP="004A219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Стратегический менеджмент: учебник / П.А.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Михненко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Т.А. Волкова, А.Л.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Дрондин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proofErr w:type="gram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Вегера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ред. П. А.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Михненко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Университет «Синергия», 2017. - 305 </w:t>
            </w:r>
            <w:proofErr w:type="gram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 - (Легкий учебник). - http://biblioclub.ru/. -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- ISBN 978-5-4257-0277-7, экземпляров </w:t>
            </w:r>
            <w:proofErr w:type="spellStart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A5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79AD" w:rsidRPr="009A50A5" w:rsidRDefault="005355B8" w:rsidP="004A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9AD" w:rsidRPr="009A50A5" w:rsidRDefault="005355B8" w:rsidP="004A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0D79AD" w:rsidRPr="009A50A5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0E1"/>
    <w:multiLevelType w:val="hybridMultilevel"/>
    <w:tmpl w:val="C4B8484C"/>
    <w:lvl w:ilvl="0" w:tplc="02F49AD6">
      <w:start w:val="4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05394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9E840C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E9C72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04276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9CA6C4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980C54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A8D61C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63580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0F4E77"/>
    <w:multiLevelType w:val="hybridMultilevel"/>
    <w:tmpl w:val="D974DC76"/>
    <w:lvl w:ilvl="0" w:tplc="4346329C">
      <w:start w:val="1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A5A7A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25A0A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C482A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27B2A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46472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88E48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C102E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E0F6C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FB576A"/>
    <w:multiLevelType w:val="hybridMultilevel"/>
    <w:tmpl w:val="885009EC"/>
    <w:lvl w:ilvl="0" w:tplc="0214F8E8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0F17A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814FC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6898FA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8FAA0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FC169E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45F68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AF202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68E4E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AD"/>
    <w:rsid w:val="000D79AD"/>
    <w:rsid w:val="004A2197"/>
    <w:rsid w:val="005355B8"/>
    <w:rsid w:val="009A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0823"/>
  <w15:docId w15:val="{F037AB6D-4921-44A9-A47A-A101F1C9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A219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A219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A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4</cp:revision>
  <dcterms:created xsi:type="dcterms:W3CDTF">2023-09-22T11:38:00Z</dcterms:created>
  <dcterms:modified xsi:type="dcterms:W3CDTF">2023-09-22T11:43:00Z</dcterms:modified>
</cp:coreProperties>
</file>