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8C" w:rsidRPr="009D734C" w:rsidRDefault="0049698C" w:rsidP="0049698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5267D2" wp14:editId="44658F6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8C" w:rsidRPr="009D734C" w:rsidRDefault="0049698C" w:rsidP="0049698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8C" w:rsidRPr="009D734C" w:rsidRDefault="0049698C" w:rsidP="0049698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9698C" w:rsidRPr="009D734C" w:rsidRDefault="0049698C" w:rsidP="0049698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734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9698C" w:rsidRPr="009D734C" w:rsidRDefault="0049698C" w:rsidP="0049698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98C" w:rsidRPr="009D734C" w:rsidRDefault="0049698C" w:rsidP="0049698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98C" w:rsidRPr="009D734C" w:rsidRDefault="0049698C" w:rsidP="0049698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49698C" w:rsidRPr="009D734C" w:rsidTr="00987E45">
        <w:tc>
          <w:tcPr>
            <w:tcW w:w="6379" w:type="dxa"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98C" w:rsidRPr="009D734C" w:rsidRDefault="0049698C" w:rsidP="0049698C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98C" w:rsidRPr="009D734C" w:rsidRDefault="0049698C" w:rsidP="0049698C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98C" w:rsidRPr="009D734C" w:rsidRDefault="0049698C" w:rsidP="0049698C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98C" w:rsidRPr="009D734C" w:rsidRDefault="0049698C" w:rsidP="0049698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9698C" w:rsidRPr="0049698C" w:rsidRDefault="0049698C" w:rsidP="0049698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</w:t>
      </w:r>
      <w:r w:rsidRPr="0049698C">
        <w:rPr>
          <w:rFonts w:ascii="Times New Roman" w:hAnsi="Times New Roman" w:cs="Times New Roman"/>
          <w:b/>
          <w:sz w:val="24"/>
          <w:szCs w:val="24"/>
        </w:rPr>
        <w:t>2</w:t>
      </w:r>
      <w:r w:rsidRPr="0049698C">
        <w:rPr>
          <w:rFonts w:ascii="Times New Roman" w:hAnsi="Times New Roman" w:cs="Times New Roman"/>
          <w:b/>
          <w:sz w:val="24"/>
          <w:szCs w:val="24"/>
        </w:rPr>
        <w:t>1</w:t>
      </w:r>
      <w:r w:rsidRPr="00496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98C">
        <w:rPr>
          <w:rFonts w:ascii="Times New Roman" w:hAnsi="Times New Roman" w:cs="Times New Roman"/>
          <w:b/>
          <w:sz w:val="24"/>
          <w:szCs w:val="24"/>
        </w:rPr>
        <w:t>Диагностика финансово-экономического состояния организации</w:t>
      </w:r>
    </w:p>
    <w:p w:rsidR="0049698C" w:rsidRPr="009D734C" w:rsidRDefault="0049698C" w:rsidP="0049698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49698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49698C" w:rsidRPr="009D734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49698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9698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9698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96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2</w:t>
            </w:r>
          </w:p>
        </w:tc>
      </w:tr>
    </w:tbl>
    <w:p w:rsidR="0049698C" w:rsidRPr="009D734C" w:rsidRDefault="0049698C" w:rsidP="0049698C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9698C" w:rsidRPr="009D734C" w:rsidRDefault="0049698C" w:rsidP="0049698C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9698C" w:rsidRPr="0049698C" w:rsidRDefault="0049698C" w:rsidP="0049698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</w:t>
      </w:r>
      <w:r w:rsidRPr="0049698C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98C">
        <w:rPr>
          <w:rFonts w:ascii="Times New Roman" w:hAnsi="Times New Roman" w:cs="Times New Roman"/>
          <w:b/>
          <w:sz w:val="24"/>
          <w:szCs w:val="24"/>
        </w:rPr>
        <w:t>Диагностика финансово-экономического состояния организации</w:t>
      </w:r>
    </w:p>
    <w:p w:rsidR="0049698C" w:rsidRPr="009D734C" w:rsidRDefault="0049698C" w:rsidP="0049698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49698C" w:rsidRPr="009D734C" w:rsidTr="00987E45">
        <w:tc>
          <w:tcPr>
            <w:tcW w:w="2972" w:type="dxa"/>
          </w:tcPr>
          <w:p w:rsidR="0049698C" w:rsidRPr="009D734C" w:rsidRDefault="0049698C" w:rsidP="00987E45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9698C" w:rsidRPr="009D734C" w:rsidRDefault="0049698C" w:rsidP="00987E45">
            <w:pPr>
              <w:spacing w:after="0" w:line="264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49698C" w:rsidRPr="0049698C" w:rsidRDefault="0049698C" w:rsidP="0049698C">
            <w:pPr>
              <w:spacing w:after="0" w:line="28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Б1.О.</w:t>
            </w:r>
            <w:r w:rsidRPr="00496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98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финансово-экономического состояния организации</w:t>
            </w:r>
          </w:p>
          <w:p w:rsidR="0049698C" w:rsidRPr="009D734C" w:rsidRDefault="0049698C" w:rsidP="00987E45">
            <w:pPr>
              <w:spacing w:after="0" w:line="288" w:lineRule="auto"/>
              <w:ind w:left="10" w:right="28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8C" w:rsidRPr="009D734C" w:rsidTr="00987E45">
        <w:tc>
          <w:tcPr>
            <w:tcW w:w="297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ind w:left="110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сбора, обработки и анализа информации о деятельности предприятий. Открытые данные и информационно-аналитические системы. Диагностика финансово-экономического состояния в системе управления организацией. Методический инструментарий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анализа и диагностики. Факторный анализ в диагностике финансово-экономического состояния организации. Специфика диагностики финансового состояния организации. Анализ структуры имущества организации и </w:t>
            </w: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 его формирования. Диагностика финансовой устойчивости и независимости организации. Анализ денежных потоков и ликвидности организации. Анализ деловой активности организации. Анализ финансовых результатов деятельности организации. Маржинальный анализ результатов деятельности организации. Анализ производства и реализации продукции. Анализ использования трудовых ресурсов. Анализ использования основных производственных фондов. Анализ использования материальных ресурсов. Анализ себестоимости продукции. Комплексная оценка экономического риска в деятельности организаций. Прогнозирование в рамках диагностики финансово-экономического состояния организации. Анализ эффективности функционирования организаций. Оценка потенциала организации. Диагностика вероятности банкротства организации</w:t>
            </w:r>
          </w:p>
        </w:tc>
      </w:tr>
      <w:tr w:rsidR="0049698C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numPr>
                <w:ilvl w:val="0"/>
                <w:numId w:val="1"/>
              </w:numPr>
              <w:spacing w:after="0" w:line="238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находить, выбирать и обрабатывать оптимальные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для диагностики производственно-хозяйственной деятельности предприятия, в частности, для анализа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состояния предприятия (структуры и динамики имущества и источников его формирования, финансовой устойчивости, ликвидности, рентабельности, деловой активности), его производственно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 деятельности (анализа производства и реализации продукции, анализа использования трудовых ресурсов, основных производственных фондов, материальных ресурсов, анализа себестоимости продукции) и комплексного анализа и прогнозирования деятельности и состояния организации (экономического риска, эффективности, потенциала и несостоятельности).</w:t>
            </w:r>
          </w:p>
          <w:p w:rsidR="0049698C" w:rsidRPr="0049698C" w:rsidRDefault="0049698C" w:rsidP="0049698C">
            <w:pPr>
              <w:numPr>
                <w:ilvl w:val="0"/>
                <w:numId w:val="1"/>
              </w:numPr>
              <w:spacing w:after="0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выбора методов и инструментов сбора, обработки ианализа данных, применения современных информационных технологий и программного обеспечения для целей анализа финансово-экономического состояния предприятия, его производственно-хозяйственной деятельности и комплексного анализа и прогнозирования деятельности и состояния организации.</w:t>
            </w:r>
          </w:p>
        </w:tc>
      </w:tr>
      <w:tr w:rsidR="0049698C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з.е.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98C" w:rsidRPr="009D734C" w:rsidTr="00987E4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98C" w:rsidRPr="0049698C" w:rsidRDefault="0049698C" w:rsidP="0049698C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49698C" w:rsidRPr="0049698C" w:rsidRDefault="0049698C" w:rsidP="0049698C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49698C" w:rsidRPr="009D734C" w:rsidTr="00987E45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49698C" w:rsidRPr="009D734C" w:rsidTr="00400C60"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ind w:left="110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1. Падерин, А. В. Анализ и диагностика финансово-хозяйственной деятельности предприятия. Ч.1 Электронный ресурс: Краткий курс лекций для студентов, обучающихся по профилю: экономика предприятий и организаций / А. В. Падерин. - Симферополь: Университет экономики и управления, 2018. - 95 с. Книга находится в премиум-версии ЭБС IPR BOOKS. - ISBN 2227-8397,</w:t>
            </w:r>
          </w:p>
          <w:p w:rsidR="0049698C" w:rsidRPr="0049698C" w:rsidRDefault="0049698C" w:rsidP="00496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 неограничено</w:t>
            </w:r>
          </w:p>
          <w:p w:rsidR="0049698C" w:rsidRPr="0049698C" w:rsidRDefault="0049698C" w:rsidP="004969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Падерин, А. В. Анализ и диагностика финансово-хозяйственной деятельности предприятия. Ч.2 Электронный ресурс: Краткий курс лекций для студентов, обучающихся по профилю: экономика предприятий и организаций / А. В. Падерин. - Симферополь: Университет экономики и управления, 2018. - 100 с. Книга находится в премиум-версии ЭБС IPR BOOKS. - ISBN 2227-8397, экземпляров неограничено</w:t>
            </w:r>
          </w:p>
        </w:tc>
      </w:tr>
      <w:tr w:rsidR="0049698C" w:rsidRPr="009D734C" w:rsidTr="00987E45">
        <w:trPr>
          <w:trHeight w:val="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8C" w:rsidRPr="0049698C" w:rsidRDefault="0049698C" w:rsidP="0049698C">
            <w:pPr>
              <w:spacing w:after="0" w:line="241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1. Дьяченко, О. В. Анализ и диагностика финансово-хозяйственной деятельности. Рабочая тетрадь Электронный ресурс / Дьяченко О. В.: учебное пособие. - Брянск: Брянский ГАУ, 2019. - 120 с., экземпляров неограничено</w:t>
            </w:r>
          </w:p>
          <w:p w:rsidR="0049698C" w:rsidRPr="0049698C" w:rsidRDefault="0049698C" w:rsidP="0049698C">
            <w:pPr>
              <w:spacing w:after="0" w:line="238" w:lineRule="auto"/>
              <w:ind w:right="2" w:firstLine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Дедюхина, Н. В. Финансовый анализ и диагностика в бизнес-структурах промышленно-транспортного комплекса Электронный ресурс / Дедюхина Н. В., Жутяева С. А.: учебно-методическое пособие. - Санкт-Петербург: ПГУПС, 2018.- 63 с. - ISBN 978-5-7641-1156-8, экземпляров неограничено</w:t>
            </w:r>
          </w:p>
        </w:tc>
      </w:tr>
    </w:tbl>
    <w:p w:rsidR="0049698C" w:rsidRPr="0049698C" w:rsidRDefault="0049698C" w:rsidP="0049698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9698C" w:rsidRPr="0049698C" w:rsidRDefault="0049698C" w:rsidP="0049698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49698C" w:rsidRPr="0049698C">
      <w:pgSz w:w="11906" w:h="16838"/>
      <w:pgMar w:top="560" w:right="1440" w:bottom="12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AE3"/>
    <w:multiLevelType w:val="hybridMultilevel"/>
    <w:tmpl w:val="927AEF36"/>
    <w:lvl w:ilvl="0" w:tplc="9FA2A68C">
      <w:start w:val="1"/>
      <w:numFmt w:val="bullet"/>
      <w:lvlText w:val="–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28B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8219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641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EF82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AD0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08B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0CAA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81E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A33CB"/>
    <w:multiLevelType w:val="hybridMultilevel"/>
    <w:tmpl w:val="81ECCF54"/>
    <w:lvl w:ilvl="0" w:tplc="87D2108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0E59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6C0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E2A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8D1A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261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01E5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EDE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605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330F8C"/>
    <w:multiLevelType w:val="hybridMultilevel"/>
    <w:tmpl w:val="51D6F6FA"/>
    <w:lvl w:ilvl="0" w:tplc="8352752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C6B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E894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6C2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661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C03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C95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C33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A37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AB"/>
    <w:rsid w:val="0049698C"/>
    <w:rsid w:val="009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1A9F"/>
  <w15:docId w15:val="{DE057C8D-6865-4A30-ACBC-9FCE936D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9698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9698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2023-09-15T08:25:00Z</dcterms:created>
  <dcterms:modified xsi:type="dcterms:W3CDTF">2023-09-15T08:25:00Z</dcterms:modified>
</cp:coreProperties>
</file>