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80C" w:rsidRPr="00E1680C" w:rsidRDefault="00E1680C" w:rsidP="00E1680C">
      <w:pPr>
        <w:spacing w:after="0" w:line="240" w:lineRule="auto"/>
        <w:ind w:left="10" w:right="0" w:hanging="10"/>
        <w:jc w:val="center"/>
        <w:rPr>
          <w:sz w:val="24"/>
          <w:szCs w:val="24"/>
        </w:rPr>
      </w:pPr>
      <w:r w:rsidRPr="00E1680C">
        <w:rPr>
          <w:noProof/>
          <w:sz w:val="24"/>
          <w:szCs w:val="24"/>
        </w:rPr>
        <w:drawing>
          <wp:inline distT="0" distB="0" distL="0" distR="0" wp14:anchorId="6338BFB4" wp14:editId="131F4C90">
            <wp:extent cx="1677670" cy="8191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7670" cy="819150"/>
                    </a:xfrm>
                    <a:prstGeom prst="rect">
                      <a:avLst/>
                    </a:prstGeom>
                    <a:noFill/>
                    <a:ln>
                      <a:noFill/>
                    </a:ln>
                  </pic:spPr>
                </pic:pic>
              </a:graphicData>
            </a:graphic>
          </wp:inline>
        </w:drawing>
      </w:r>
    </w:p>
    <w:p w:rsidR="00E1680C" w:rsidRPr="00E1680C" w:rsidRDefault="00E1680C" w:rsidP="00E1680C">
      <w:pPr>
        <w:spacing w:after="0" w:line="240" w:lineRule="auto"/>
        <w:ind w:left="10" w:right="0" w:hanging="10"/>
        <w:jc w:val="center"/>
        <w:rPr>
          <w:sz w:val="24"/>
          <w:szCs w:val="24"/>
        </w:rPr>
      </w:pPr>
    </w:p>
    <w:p w:rsidR="00E1680C" w:rsidRPr="00E1680C" w:rsidRDefault="00E1680C" w:rsidP="00E1680C">
      <w:pPr>
        <w:spacing w:after="0" w:line="240" w:lineRule="auto"/>
        <w:ind w:left="10" w:right="0" w:hanging="10"/>
        <w:jc w:val="center"/>
        <w:rPr>
          <w:bCs/>
          <w:sz w:val="24"/>
          <w:szCs w:val="24"/>
        </w:rPr>
      </w:pPr>
      <w:r w:rsidRPr="00E1680C">
        <w:rPr>
          <w:bCs/>
          <w:sz w:val="24"/>
          <w:szCs w:val="24"/>
        </w:rPr>
        <w:t>Автономная Некоммерческая Организация Высшего Образования</w:t>
      </w:r>
    </w:p>
    <w:p w:rsidR="00E1680C" w:rsidRPr="00E1680C" w:rsidRDefault="00E1680C" w:rsidP="00E1680C">
      <w:pPr>
        <w:spacing w:after="0" w:line="240" w:lineRule="auto"/>
        <w:ind w:left="10" w:right="0" w:hanging="10"/>
        <w:jc w:val="center"/>
        <w:rPr>
          <w:b/>
          <w:sz w:val="24"/>
          <w:szCs w:val="24"/>
        </w:rPr>
      </w:pPr>
      <w:r w:rsidRPr="00E1680C">
        <w:rPr>
          <w:b/>
          <w:sz w:val="24"/>
          <w:szCs w:val="24"/>
        </w:rPr>
        <w:t>«</w:t>
      </w:r>
      <w:r w:rsidRPr="00E1680C">
        <w:rPr>
          <w:sz w:val="24"/>
          <w:szCs w:val="24"/>
        </w:rPr>
        <w:t>Славяно-Греко-Латинская Академия»</w:t>
      </w:r>
    </w:p>
    <w:p w:rsidR="00E1680C" w:rsidRPr="00E1680C" w:rsidRDefault="00E1680C" w:rsidP="00E1680C">
      <w:pPr>
        <w:spacing w:after="0" w:line="240" w:lineRule="auto"/>
        <w:ind w:left="10" w:right="0" w:hanging="10"/>
        <w:jc w:val="center"/>
        <w:rPr>
          <w:sz w:val="24"/>
          <w:szCs w:val="24"/>
        </w:rPr>
      </w:pPr>
    </w:p>
    <w:p w:rsidR="00E1680C" w:rsidRPr="00E1680C" w:rsidRDefault="00E1680C" w:rsidP="00E1680C">
      <w:pPr>
        <w:spacing w:after="0" w:line="240" w:lineRule="auto"/>
        <w:ind w:left="10" w:right="0" w:hanging="10"/>
        <w:jc w:val="center"/>
        <w:rPr>
          <w:sz w:val="24"/>
          <w:szCs w:val="24"/>
        </w:rPr>
      </w:pPr>
    </w:p>
    <w:p w:rsidR="00E1680C" w:rsidRPr="00E1680C" w:rsidRDefault="00E1680C" w:rsidP="00E1680C">
      <w:pPr>
        <w:spacing w:after="0" w:line="240" w:lineRule="auto"/>
        <w:ind w:left="10" w:right="0" w:hanging="10"/>
        <w:jc w:val="center"/>
        <w:rPr>
          <w:sz w:val="24"/>
          <w:szCs w:val="24"/>
        </w:rPr>
      </w:pPr>
    </w:p>
    <w:p w:rsidR="00E1680C" w:rsidRPr="00E1680C" w:rsidRDefault="00E1680C" w:rsidP="00E1680C">
      <w:pPr>
        <w:spacing w:after="0" w:line="240" w:lineRule="auto"/>
        <w:ind w:left="10" w:right="0" w:hanging="10"/>
        <w:rPr>
          <w:sz w:val="24"/>
          <w:szCs w:val="24"/>
        </w:rPr>
      </w:pPr>
    </w:p>
    <w:tbl>
      <w:tblPr>
        <w:tblStyle w:val="12"/>
        <w:tblW w:w="93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E1680C" w:rsidRPr="00E1680C" w:rsidTr="000D115A">
        <w:tc>
          <w:tcPr>
            <w:tcW w:w="5670" w:type="dxa"/>
          </w:tcPr>
          <w:p w:rsidR="00E1680C" w:rsidRPr="00E1680C" w:rsidRDefault="00E1680C" w:rsidP="00E1680C">
            <w:pPr>
              <w:spacing w:after="14" w:line="266" w:lineRule="auto"/>
              <w:ind w:left="10" w:right="0" w:hanging="10"/>
              <w:rPr>
                <w:b/>
                <w:sz w:val="24"/>
                <w:szCs w:val="24"/>
              </w:rPr>
            </w:pPr>
            <w:r w:rsidRPr="00E1680C">
              <w:rPr>
                <w:b/>
                <w:sz w:val="24"/>
                <w:szCs w:val="24"/>
              </w:rPr>
              <w:t>СОГЛАСОВАНО</w:t>
            </w:r>
          </w:p>
          <w:p w:rsidR="00E1680C" w:rsidRPr="00E1680C" w:rsidRDefault="00E1680C" w:rsidP="00E1680C">
            <w:pPr>
              <w:spacing w:after="14" w:line="266" w:lineRule="auto"/>
              <w:ind w:left="10" w:right="0" w:hanging="10"/>
              <w:rPr>
                <w:sz w:val="24"/>
                <w:szCs w:val="24"/>
              </w:rPr>
            </w:pPr>
            <w:r w:rsidRPr="00E1680C">
              <w:rPr>
                <w:sz w:val="24"/>
                <w:szCs w:val="24"/>
              </w:rPr>
              <w:t>Директор Института _______________________,</w:t>
            </w:r>
          </w:p>
          <w:p w:rsidR="00E1680C" w:rsidRPr="00E1680C" w:rsidRDefault="00E1680C" w:rsidP="00E1680C">
            <w:pPr>
              <w:spacing w:after="14" w:line="266" w:lineRule="auto"/>
              <w:ind w:left="10" w:right="0" w:hanging="10"/>
              <w:rPr>
                <w:sz w:val="24"/>
                <w:szCs w:val="24"/>
              </w:rPr>
            </w:pPr>
            <w:r w:rsidRPr="00E1680C">
              <w:rPr>
                <w:sz w:val="24"/>
                <w:szCs w:val="24"/>
              </w:rPr>
              <w:t>кандидат философских наук</w:t>
            </w:r>
          </w:p>
          <w:p w:rsidR="00E1680C" w:rsidRPr="00E1680C" w:rsidRDefault="00E1680C" w:rsidP="00E1680C">
            <w:pPr>
              <w:spacing w:after="14" w:line="266" w:lineRule="auto"/>
              <w:ind w:left="10" w:right="0" w:hanging="10"/>
              <w:rPr>
                <w:sz w:val="24"/>
                <w:szCs w:val="24"/>
              </w:rPr>
            </w:pPr>
            <w:r w:rsidRPr="00E1680C">
              <w:rPr>
                <w:sz w:val="24"/>
                <w:szCs w:val="24"/>
              </w:rPr>
              <w:t>_______________________</w:t>
            </w:r>
          </w:p>
          <w:p w:rsidR="00E1680C" w:rsidRPr="00E1680C" w:rsidRDefault="00E1680C" w:rsidP="00E1680C">
            <w:pPr>
              <w:spacing w:after="14" w:line="266" w:lineRule="auto"/>
              <w:ind w:left="10" w:right="0" w:hanging="10"/>
              <w:rPr>
                <w:sz w:val="24"/>
                <w:szCs w:val="24"/>
              </w:rPr>
            </w:pPr>
          </w:p>
          <w:p w:rsidR="00E1680C" w:rsidRPr="00E1680C" w:rsidRDefault="00E1680C" w:rsidP="00E1680C">
            <w:pPr>
              <w:spacing w:after="14" w:line="266" w:lineRule="auto"/>
              <w:ind w:left="10" w:right="0" w:hanging="10"/>
              <w:rPr>
                <w:b/>
                <w:sz w:val="24"/>
                <w:szCs w:val="24"/>
              </w:rPr>
            </w:pPr>
            <w:r w:rsidRPr="00E1680C">
              <w:rPr>
                <w:b/>
                <w:sz w:val="24"/>
                <w:szCs w:val="24"/>
              </w:rPr>
              <w:t>Одобрено:</w:t>
            </w:r>
          </w:p>
          <w:p w:rsidR="00E1680C" w:rsidRPr="00E1680C" w:rsidRDefault="00E1680C" w:rsidP="00E1680C">
            <w:pPr>
              <w:spacing w:after="14" w:line="266" w:lineRule="auto"/>
              <w:ind w:left="10" w:right="0" w:hanging="10"/>
              <w:rPr>
                <w:sz w:val="24"/>
                <w:szCs w:val="24"/>
              </w:rPr>
            </w:pPr>
            <w:r w:rsidRPr="00E1680C">
              <w:rPr>
                <w:sz w:val="24"/>
                <w:szCs w:val="24"/>
              </w:rPr>
              <w:t>Решением Ученого Совета</w:t>
            </w:r>
          </w:p>
          <w:p w:rsidR="00E1680C" w:rsidRPr="00E1680C" w:rsidRDefault="00E1680C" w:rsidP="00E1680C">
            <w:pPr>
              <w:spacing w:after="14" w:line="266" w:lineRule="auto"/>
              <w:ind w:left="10" w:right="0" w:hanging="10"/>
              <w:rPr>
                <w:sz w:val="24"/>
                <w:szCs w:val="24"/>
              </w:rPr>
            </w:pPr>
            <w:r w:rsidRPr="00E1680C">
              <w:rPr>
                <w:sz w:val="24"/>
                <w:szCs w:val="24"/>
              </w:rPr>
              <w:t>от «22» апреля 2022 г. протокол № 5</w:t>
            </w:r>
          </w:p>
        </w:tc>
        <w:tc>
          <w:tcPr>
            <w:tcW w:w="3680" w:type="dxa"/>
          </w:tcPr>
          <w:p w:rsidR="00E1680C" w:rsidRPr="00E1680C" w:rsidRDefault="00E1680C" w:rsidP="00E1680C">
            <w:pPr>
              <w:spacing w:after="14" w:line="266" w:lineRule="auto"/>
              <w:ind w:left="10" w:right="0" w:hanging="10"/>
              <w:rPr>
                <w:b/>
                <w:sz w:val="24"/>
                <w:szCs w:val="24"/>
              </w:rPr>
            </w:pPr>
            <w:r w:rsidRPr="00E1680C">
              <w:rPr>
                <w:b/>
                <w:sz w:val="24"/>
                <w:szCs w:val="24"/>
              </w:rPr>
              <w:t>УТВЕРЖДАЮ</w:t>
            </w:r>
          </w:p>
          <w:p w:rsidR="00E1680C" w:rsidRPr="00E1680C" w:rsidRDefault="00E1680C" w:rsidP="00E1680C">
            <w:pPr>
              <w:spacing w:after="14" w:line="266" w:lineRule="auto"/>
              <w:ind w:left="10" w:right="0" w:hanging="10"/>
              <w:rPr>
                <w:sz w:val="24"/>
                <w:szCs w:val="24"/>
              </w:rPr>
            </w:pPr>
            <w:r w:rsidRPr="00E1680C">
              <w:rPr>
                <w:sz w:val="24"/>
                <w:szCs w:val="24"/>
              </w:rPr>
              <w:t>Ректор АНО ВО «СГЛА»</w:t>
            </w:r>
          </w:p>
          <w:p w:rsidR="00E1680C" w:rsidRPr="00E1680C" w:rsidRDefault="00E1680C" w:rsidP="00E1680C">
            <w:pPr>
              <w:spacing w:after="14" w:line="266" w:lineRule="auto"/>
              <w:ind w:left="10" w:right="0" w:hanging="10"/>
              <w:rPr>
                <w:sz w:val="24"/>
                <w:szCs w:val="24"/>
              </w:rPr>
            </w:pPr>
            <w:r w:rsidRPr="00E1680C">
              <w:rPr>
                <w:sz w:val="24"/>
                <w:szCs w:val="24"/>
              </w:rPr>
              <w:t>_______________ Храмешин С.Н.</w:t>
            </w:r>
          </w:p>
          <w:p w:rsidR="00E1680C" w:rsidRPr="00E1680C" w:rsidRDefault="00E1680C" w:rsidP="00E1680C">
            <w:pPr>
              <w:spacing w:after="14" w:line="266" w:lineRule="auto"/>
              <w:ind w:left="10" w:right="0" w:hanging="10"/>
              <w:rPr>
                <w:sz w:val="24"/>
                <w:szCs w:val="24"/>
              </w:rPr>
            </w:pPr>
          </w:p>
        </w:tc>
      </w:tr>
    </w:tbl>
    <w:p w:rsidR="00E1680C" w:rsidRPr="00E1680C" w:rsidRDefault="00E1680C" w:rsidP="00E1680C">
      <w:pPr>
        <w:keepNext/>
        <w:keepLines/>
        <w:spacing w:after="0" w:line="288" w:lineRule="auto"/>
        <w:ind w:left="0" w:right="0" w:firstLine="0"/>
        <w:outlineLvl w:val="0"/>
        <w:rPr>
          <w:b/>
          <w:sz w:val="24"/>
          <w:szCs w:val="24"/>
        </w:rPr>
      </w:pPr>
    </w:p>
    <w:p w:rsidR="00E1680C" w:rsidRPr="00E1680C" w:rsidRDefault="00E1680C" w:rsidP="00E1680C">
      <w:pPr>
        <w:keepNext/>
        <w:keepLines/>
        <w:spacing w:after="0" w:line="288" w:lineRule="auto"/>
        <w:ind w:left="0" w:right="0" w:firstLine="851"/>
        <w:outlineLvl w:val="0"/>
        <w:rPr>
          <w:b/>
          <w:sz w:val="24"/>
          <w:szCs w:val="24"/>
        </w:rPr>
      </w:pPr>
    </w:p>
    <w:p w:rsidR="00E1680C" w:rsidRPr="00E1680C" w:rsidRDefault="00E1680C" w:rsidP="00E1680C">
      <w:pPr>
        <w:keepNext/>
        <w:keepLines/>
        <w:spacing w:after="0" w:line="288" w:lineRule="auto"/>
        <w:ind w:left="0" w:right="0" w:firstLine="851"/>
        <w:outlineLvl w:val="0"/>
        <w:rPr>
          <w:b/>
          <w:sz w:val="24"/>
          <w:szCs w:val="24"/>
        </w:rPr>
      </w:pPr>
    </w:p>
    <w:p w:rsidR="00E1680C" w:rsidRPr="00E1680C" w:rsidRDefault="00E1680C" w:rsidP="00E1680C">
      <w:pPr>
        <w:keepNext/>
        <w:keepLines/>
        <w:spacing w:after="0" w:line="288" w:lineRule="auto"/>
        <w:ind w:left="0" w:right="0" w:firstLine="0"/>
        <w:jc w:val="center"/>
        <w:outlineLvl w:val="0"/>
        <w:rPr>
          <w:b/>
          <w:sz w:val="24"/>
          <w:szCs w:val="24"/>
        </w:rPr>
      </w:pPr>
      <w:r w:rsidRPr="00E1680C">
        <w:rPr>
          <w:b/>
          <w:sz w:val="24"/>
          <w:szCs w:val="24"/>
        </w:rPr>
        <w:t>Методические указания</w:t>
      </w:r>
    </w:p>
    <w:p w:rsidR="00E1680C" w:rsidRPr="00E1680C" w:rsidRDefault="00E1680C" w:rsidP="00E1680C">
      <w:pPr>
        <w:spacing w:after="0" w:line="288" w:lineRule="auto"/>
        <w:ind w:left="312" w:right="65" w:firstLine="0"/>
        <w:jc w:val="center"/>
        <w:rPr>
          <w:sz w:val="24"/>
          <w:szCs w:val="24"/>
        </w:rPr>
      </w:pPr>
      <w:r w:rsidRPr="00E1680C">
        <w:rPr>
          <w:sz w:val="24"/>
          <w:szCs w:val="24"/>
        </w:rPr>
        <w:t>по выполнению практических работ</w:t>
      </w:r>
    </w:p>
    <w:p w:rsidR="00E1680C" w:rsidRPr="00E1680C" w:rsidRDefault="00E1680C" w:rsidP="00E1680C">
      <w:pPr>
        <w:spacing w:after="0" w:line="288" w:lineRule="auto"/>
        <w:ind w:left="312" w:right="65" w:firstLine="0"/>
        <w:jc w:val="center"/>
        <w:rPr>
          <w:sz w:val="24"/>
          <w:szCs w:val="24"/>
        </w:rPr>
      </w:pPr>
      <w:r w:rsidRPr="00E1680C">
        <w:rPr>
          <w:sz w:val="24"/>
          <w:szCs w:val="24"/>
        </w:rPr>
        <w:t xml:space="preserve">по дисциплине </w:t>
      </w:r>
      <w:bookmarkStart w:id="0" w:name="_GoBack"/>
      <w:r w:rsidRPr="00E1680C">
        <w:rPr>
          <w:b/>
          <w:sz w:val="24"/>
          <w:szCs w:val="24"/>
        </w:rPr>
        <w:t>Б1.О.02 Безопасность жизнедеятельности</w:t>
      </w:r>
      <w:bookmarkEnd w:id="0"/>
    </w:p>
    <w:p w:rsidR="00E1680C" w:rsidRPr="00E1680C" w:rsidRDefault="00E1680C" w:rsidP="00E1680C">
      <w:pPr>
        <w:spacing w:after="0" w:line="288" w:lineRule="auto"/>
        <w:ind w:left="312" w:right="65" w:firstLine="0"/>
        <w:jc w:val="center"/>
        <w:rPr>
          <w:sz w:val="24"/>
          <w:szCs w:val="24"/>
        </w:rPr>
      </w:pPr>
      <w:r w:rsidRPr="00E1680C">
        <w:rPr>
          <w:sz w:val="24"/>
          <w:szCs w:val="24"/>
        </w:rPr>
        <w:t xml:space="preserve">для студентов </w:t>
      </w:r>
    </w:p>
    <w:p w:rsidR="00E1680C" w:rsidRPr="00E1680C" w:rsidRDefault="00E1680C" w:rsidP="00E1680C">
      <w:pPr>
        <w:spacing w:after="0" w:line="288" w:lineRule="auto"/>
        <w:ind w:left="312" w:right="65" w:firstLine="0"/>
        <w:jc w:val="center"/>
        <w:rPr>
          <w:sz w:val="24"/>
          <w:szCs w:val="24"/>
        </w:rPr>
      </w:pPr>
    </w:p>
    <w:tbl>
      <w:tblPr>
        <w:tblStyle w:val="a3"/>
        <w:tblW w:w="0" w:type="auto"/>
        <w:tblInd w:w="137" w:type="dxa"/>
        <w:tblLook w:val="04A0" w:firstRow="1" w:lastRow="0" w:firstColumn="1" w:lastColumn="0" w:noHBand="0" w:noVBand="1"/>
      </w:tblPr>
      <w:tblGrid>
        <w:gridCol w:w="4532"/>
        <w:gridCol w:w="4676"/>
      </w:tblGrid>
      <w:tr w:rsidR="00E1680C" w:rsidRPr="00E1680C" w:rsidTr="000D115A">
        <w:tc>
          <w:tcPr>
            <w:tcW w:w="4532"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0" w:line="288" w:lineRule="auto"/>
              <w:ind w:left="33" w:right="65" w:firstLine="0"/>
              <w:rPr>
                <w:sz w:val="24"/>
                <w:szCs w:val="24"/>
              </w:rPr>
            </w:pPr>
            <w:r w:rsidRPr="00E1680C">
              <w:rPr>
                <w:sz w:val="24"/>
                <w:szCs w:val="24"/>
              </w:rPr>
              <w:t>Направление подготовки</w:t>
            </w:r>
          </w:p>
        </w:tc>
        <w:tc>
          <w:tcPr>
            <w:tcW w:w="4676"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160" w:line="264" w:lineRule="auto"/>
              <w:ind w:left="0" w:right="0" w:firstLine="33"/>
              <w:rPr>
                <w:b/>
                <w:sz w:val="24"/>
                <w:szCs w:val="24"/>
              </w:rPr>
            </w:pPr>
            <w:r w:rsidRPr="00E1680C">
              <w:rPr>
                <w:b/>
                <w:sz w:val="24"/>
                <w:szCs w:val="24"/>
              </w:rPr>
              <w:t xml:space="preserve">38.03.04 Государственное и муниципальное управление </w:t>
            </w:r>
          </w:p>
        </w:tc>
      </w:tr>
      <w:tr w:rsidR="00E1680C" w:rsidRPr="00E1680C" w:rsidTr="000D115A">
        <w:tc>
          <w:tcPr>
            <w:tcW w:w="4532"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0" w:line="288" w:lineRule="auto"/>
              <w:ind w:left="33" w:right="65" w:firstLine="0"/>
              <w:rPr>
                <w:sz w:val="24"/>
                <w:szCs w:val="24"/>
              </w:rPr>
            </w:pPr>
            <w:r w:rsidRPr="00E1680C">
              <w:rPr>
                <w:sz w:val="24"/>
                <w:szCs w:val="24"/>
              </w:rPr>
              <w:t>Направленность (профиль)</w:t>
            </w:r>
          </w:p>
        </w:tc>
        <w:tc>
          <w:tcPr>
            <w:tcW w:w="4676"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0" w:line="288" w:lineRule="auto"/>
              <w:ind w:left="33" w:right="65" w:firstLine="0"/>
              <w:rPr>
                <w:b/>
                <w:sz w:val="24"/>
                <w:szCs w:val="24"/>
              </w:rPr>
            </w:pPr>
            <w:r w:rsidRPr="00E1680C">
              <w:rPr>
                <w:b/>
                <w:sz w:val="24"/>
                <w:szCs w:val="24"/>
              </w:rPr>
              <w:t>Государственная, муниципальная служба и кадровая политика</w:t>
            </w:r>
          </w:p>
        </w:tc>
      </w:tr>
      <w:tr w:rsidR="00E1680C" w:rsidRPr="00E1680C" w:rsidTr="000D115A">
        <w:tc>
          <w:tcPr>
            <w:tcW w:w="4532"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0" w:line="288" w:lineRule="auto"/>
              <w:ind w:left="33" w:right="65" w:firstLine="0"/>
              <w:rPr>
                <w:sz w:val="24"/>
                <w:szCs w:val="24"/>
              </w:rPr>
            </w:pPr>
            <w:r w:rsidRPr="00E1680C">
              <w:rPr>
                <w:sz w:val="24"/>
                <w:szCs w:val="24"/>
              </w:rPr>
              <w:t>Кафедра</w:t>
            </w:r>
          </w:p>
        </w:tc>
        <w:tc>
          <w:tcPr>
            <w:tcW w:w="4676"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0" w:line="288" w:lineRule="auto"/>
              <w:ind w:left="33" w:right="65" w:firstLine="0"/>
              <w:rPr>
                <w:b/>
                <w:sz w:val="24"/>
                <w:szCs w:val="24"/>
              </w:rPr>
            </w:pPr>
            <w:r w:rsidRPr="00E1680C">
              <w:rPr>
                <w:b/>
                <w:sz w:val="24"/>
                <w:szCs w:val="24"/>
              </w:rPr>
              <w:t>международных отношений и социально-экономических наук</w:t>
            </w:r>
          </w:p>
        </w:tc>
      </w:tr>
      <w:tr w:rsidR="00E1680C" w:rsidRPr="00E1680C" w:rsidTr="000D115A">
        <w:tc>
          <w:tcPr>
            <w:tcW w:w="4532"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0" w:line="288" w:lineRule="auto"/>
              <w:ind w:left="33" w:right="65" w:firstLine="0"/>
              <w:rPr>
                <w:sz w:val="24"/>
                <w:szCs w:val="24"/>
              </w:rPr>
            </w:pPr>
            <w:r w:rsidRPr="00E1680C">
              <w:rPr>
                <w:sz w:val="24"/>
                <w:szCs w:val="24"/>
              </w:rPr>
              <w:t>Форма обучения</w:t>
            </w:r>
          </w:p>
          <w:p w:rsidR="00E1680C" w:rsidRPr="00E1680C" w:rsidRDefault="00E1680C" w:rsidP="00E1680C">
            <w:pPr>
              <w:spacing w:after="0" w:line="288" w:lineRule="auto"/>
              <w:ind w:left="33" w:right="65" w:firstLine="0"/>
              <w:rPr>
                <w:sz w:val="24"/>
                <w:szCs w:val="24"/>
              </w:rPr>
            </w:pPr>
            <w:r w:rsidRPr="00E1680C">
              <w:rPr>
                <w:sz w:val="24"/>
                <w:szCs w:val="24"/>
              </w:rPr>
              <w:t>Год начала обучения</w:t>
            </w:r>
          </w:p>
        </w:tc>
        <w:tc>
          <w:tcPr>
            <w:tcW w:w="4676"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0" w:line="288" w:lineRule="auto"/>
              <w:ind w:left="33" w:right="65" w:firstLine="0"/>
              <w:rPr>
                <w:b/>
                <w:sz w:val="24"/>
                <w:szCs w:val="24"/>
              </w:rPr>
            </w:pPr>
            <w:r w:rsidRPr="00E1680C">
              <w:rPr>
                <w:b/>
                <w:sz w:val="24"/>
                <w:szCs w:val="24"/>
              </w:rPr>
              <w:t>Очная</w:t>
            </w:r>
          </w:p>
          <w:p w:rsidR="00E1680C" w:rsidRPr="00E1680C" w:rsidRDefault="00E1680C" w:rsidP="00E1680C">
            <w:pPr>
              <w:spacing w:after="0" w:line="288" w:lineRule="auto"/>
              <w:ind w:left="33" w:right="65" w:firstLine="0"/>
              <w:rPr>
                <w:b/>
                <w:sz w:val="24"/>
                <w:szCs w:val="24"/>
              </w:rPr>
            </w:pPr>
            <w:r w:rsidRPr="00E1680C">
              <w:rPr>
                <w:b/>
                <w:sz w:val="24"/>
                <w:szCs w:val="24"/>
              </w:rPr>
              <w:t>2022</w:t>
            </w:r>
          </w:p>
        </w:tc>
      </w:tr>
      <w:tr w:rsidR="00E1680C" w:rsidRPr="00E1680C" w:rsidTr="000D115A">
        <w:tc>
          <w:tcPr>
            <w:tcW w:w="4532"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0" w:line="288" w:lineRule="auto"/>
              <w:ind w:left="33" w:right="65" w:firstLine="0"/>
              <w:rPr>
                <w:sz w:val="24"/>
                <w:szCs w:val="24"/>
              </w:rPr>
            </w:pPr>
            <w:r w:rsidRPr="00E1680C">
              <w:rPr>
                <w:sz w:val="24"/>
                <w:szCs w:val="24"/>
              </w:rPr>
              <w:t>Реализуется в семестре</w:t>
            </w:r>
          </w:p>
        </w:tc>
        <w:tc>
          <w:tcPr>
            <w:tcW w:w="4676" w:type="dxa"/>
            <w:tcBorders>
              <w:top w:val="single" w:sz="4" w:space="0" w:color="auto"/>
              <w:left w:val="single" w:sz="4" w:space="0" w:color="auto"/>
              <w:bottom w:val="single" w:sz="4" w:space="0" w:color="auto"/>
              <w:right w:val="single" w:sz="4" w:space="0" w:color="auto"/>
            </w:tcBorders>
            <w:hideMark/>
          </w:tcPr>
          <w:p w:rsidR="00E1680C" w:rsidRPr="00E1680C" w:rsidRDefault="00E1680C" w:rsidP="00E1680C">
            <w:pPr>
              <w:spacing w:after="0" w:line="288" w:lineRule="auto"/>
              <w:ind w:left="33" w:right="65" w:firstLine="0"/>
              <w:rPr>
                <w:b/>
                <w:sz w:val="24"/>
                <w:szCs w:val="24"/>
              </w:rPr>
            </w:pPr>
            <w:r w:rsidRPr="00E1680C">
              <w:rPr>
                <w:b/>
                <w:sz w:val="24"/>
                <w:szCs w:val="24"/>
              </w:rPr>
              <w:t>1, курс 1</w:t>
            </w:r>
          </w:p>
        </w:tc>
      </w:tr>
    </w:tbl>
    <w:p w:rsidR="00E1680C" w:rsidRPr="00E1680C" w:rsidRDefault="00E1680C" w:rsidP="00E1680C">
      <w:pPr>
        <w:spacing w:after="0" w:line="288" w:lineRule="auto"/>
        <w:ind w:left="312" w:right="65" w:firstLine="0"/>
        <w:jc w:val="center"/>
        <w:rPr>
          <w:rFonts w:eastAsia="Calibri"/>
          <w:sz w:val="24"/>
          <w:szCs w:val="24"/>
        </w:rPr>
      </w:pPr>
    </w:p>
    <w:p w:rsidR="00E1680C" w:rsidRPr="00E1680C" w:rsidRDefault="00E1680C" w:rsidP="00E1680C">
      <w:pPr>
        <w:spacing w:after="0" w:line="288" w:lineRule="auto"/>
        <w:ind w:left="312" w:right="65" w:firstLine="0"/>
        <w:jc w:val="center"/>
        <w:rPr>
          <w:rFonts w:eastAsia="Calibri"/>
          <w:sz w:val="24"/>
          <w:szCs w:val="24"/>
        </w:rPr>
      </w:pPr>
    </w:p>
    <w:p w:rsidR="00E1680C" w:rsidRPr="00E1680C" w:rsidRDefault="00E1680C" w:rsidP="00E1680C">
      <w:pPr>
        <w:spacing w:after="0" w:line="288" w:lineRule="auto"/>
        <w:ind w:left="312" w:right="65" w:firstLine="0"/>
        <w:jc w:val="center"/>
        <w:rPr>
          <w:rFonts w:eastAsia="Calibri"/>
          <w:sz w:val="24"/>
          <w:szCs w:val="24"/>
        </w:rPr>
      </w:pPr>
    </w:p>
    <w:p w:rsidR="00E1680C" w:rsidRPr="00E1680C" w:rsidRDefault="00E1680C" w:rsidP="00E1680C">
      <w:pPr>
        <w:spacing w:after="0" w:line="288" w:lineRule="auto"/>
        <w:ind w:left="312" w:right="65" w:firstLine="0"/>
        <w:jc w:val="center"/>
        <w:rPr>
          <w:sz w:val="24"/>
          <w:szCs w:val="24"/>
        </w:rPr>
      </w:pPr>
    </w:p>
    <w:p w:rsidR="00E1680C" w:rsidRPr="00E1680C" w:rsidRDefault="00E1680C" w:rsidP="00E1680C">
      <w:pPr>
        <w:spacing w:after="0" w:line="288" w:lineRule="auto"/>
        <w:ind w:left="312" w:right="65" w:firstLine="0"/>
        <w:jc w:val="center"/>
        <w:rPr>
          <w:sz w:val="24"/>
          <w:szCs w:val="24"/>
        </w:rPr>
      </w:pPr>
    </w:p>
    <w:p w:rsidR="00E1680C" w:rsidRPr="00E1680C" w:rsidRDefault="00E1680C" w:rsidP="00E1680C">
      <w:pPr>
        <w:spacing w:after="0" w:line="288" w:lineRule="auto"/>
        <w:ind w:left="312" w:right="65" w:firstLine="0"/>
        <w:jc w:val="center"/>
        <w:rPr>
          <w:sz w:val="24"/>
          <w:szCs w:val="24"/>
        </w:rPr>
      </w:pPr>
    </w:p>
    <w:p w:rsidR="00E1680C" w:rsidRPr="00E1680C" w:rsidRDefault="00E1680C" w:rsidP="00E1680C">
      <w:pPr>
        <w:spacing w:after="0" w:line="288" w:lineRule="auto"/>
        <w:ind w:left="312" w:right="65" w:firstLine="0"/>
        <w:jc w:val="center"/>
        <w:rPr>
          <w:sz w:val="24"/>
          <w:szCs w:val="24"/>
        </w:rPr>
      </w:pPr>
    </w:p>
    <w:p w:rsidR="00E1680C" w:rsidRPr="00E1680C" w:rsidRDefault="00E1680C" w:rsidP="00E1680C">
      <w:pPr>
        <w:spacing w:after="0" w:line="288" w:lineRule="auto"/>
        <w:ind w:left="312" w:right="65" w:firstLine="0"/>
        <w:jc w:val="center"/>
        <w:rPr>
          <w:sz w:val="24"/>
          <w:szCs w:val="24"/>
        </w:rPr>
      </w:pPr>
    </w:p>
    <w:p w:rsidR="00E1680C" w:rsidRPr="00E1680C" w:rsidRDefault="00E1680C" w:rsidP="00E1680C">
      <w:pPr>
        <w:spacing w:after="0" w:line="288" w:lineRule="auto"/>
        <w:ind w:left="312" w:right="65" w:firstLine="0"/>
        <w:jc w:val="center"/>
        <w:rPr>
          <w:sz w:val="24"/>
          <w:szCs w:val="24"/>
        </w:rPr>
      </w:pPr>
    </w:p>
    <w:p w:rsidR="00E1680C" w:rsidRPr="00E1680C" w:rsidRDefault="00E1680C" w:rsidP="00E1680C">
      <w:pPr>
        <w:spacing w:after="0" w:line="288" w:lineRule="auto"/>
        <w:ind w:left="0" w:right="0" w:firstLine="0"/>
        <w:jc w:val="center"/>
        <w:rPr>
          <w:sz w:val="24"/>
          <w:szCs w:val="24"/>
        </w:rPr>
      </w:pPr>
      <w:r w:rsidRPr="00E1680C">
        <w:rPr>
          <w:sz w:val="24"/>
          <w:szCs w:val="24"/>
        </w:rPr>
        <w:t>Москва, 2022</w:t>
      </w:r>
    </w:p>
    <w:p w:rsidR="00E1680C" w:rsidRPr="00E1680C" w:rsidRDefault="00E1680C" w:rsidP="00E1680C">
      <w:pPr>
        <w:spacing w:after="0" w:line="288" w:lineRule="auto"/>
        <w:ind w:left="312" w:right="65" w:firstLine="851"/>
        <w:jc w:val="left"/>
        <w:rPr>
          <w:sz w:val="24"/>
          <w:szCs w:val="24"/>
        </w:rPr>
      </w:pPr>
      <w:r w:rsidRPr="00E1680C">
        <w:rPr>
          <w:sz w:val="24"/>
          <w:szCs w:val="24"/>
        </w:rPr>
        <w:t>Разработчик: Харченко Н.П., доцент кафедры менеджмента</w:t>
      </w:r>
    </w:p>
    <w:p w:rsidR="00E1680C" w:rsidRPr="00E1680C" w:rsidRDefault="00E1680C" w:rsidP="00E1680C">
      <w:pPr>
        <w:spacing w:after="0" w:line="288" w:lineRule="auto"/>
        <w:ind w:left="312" w:right="65" w:firstLine="851"/>
        <w:jc w:val="left"/>
        <w:rPr>
          <w:sz w:val="24"/>
          <w:szCs w:val="24"/>
        </w:rPr>
      </w:pPr>
    </w:p>
    <w:p w:rsidR="00E1680C" w:rsidRPr="00E1680C" w:rsidRDefault="00E1680C" w:rsidP="00E1680C">
      <w:pPr>
        <w:numPr>
          <w:ilvl w:val="0"/>
          <w:numId w:val="93"/>
        </w:numPr>
        <w:spacing w:after="0" w:line="288" w:lineRule="auto"/>
        <w:ind w:right="65" w:firstLine="851"/>
        <w:jc w:val="left"/>
        <w:rPr>
          <w:sz w:val="24"/>
          <w:szCs w:val="24"/>
        </w:rPr>
      </w:pPr>
      <w:r w:rsidRPr="00E1680C">
        <w:rPr>
          <w:sz w:val="24"/>
          <w:szCs w:val="24"/>
        </w:rPr>
        <w:t>Проведена экспертиза РПУД.  Члены экспертной группы:</w:t>
      </w:r>
    </w:p>
    <w:p w:rsidR="00E1680C" w:rsidRPr="00E1680C" w:rsidRDefault="00E1680C" w:rsidP="00E1680C">
      <w:pPr>
        <w:spacing w:after="0" w:line="288" w:lineRule="auto"/>
        <w:ind w:left="312" w:right="65" w:firstLine="851"/>
        <w:jc w:val="left"/>
        <w:rPr>
          <w:sz w:val="24"/>
          <w:szCs w:val="24"/>
        </w:rPr>
      </w:pPr>
    </w:p>
    <w:p w:rsidR="00E1680C" w:rsidRPr="00E1680C" w:rsidRDefault="00E1680C" w:rsidP="00E1680C">
      <w:pPr>
        <w:spacing w:after="0" w:line="288" w:lineRule="auto"/>
        <w:ind w:left="312" w:right="65" w:firstLine="851"/>
        <w:jc w:val="left"/>
        <w:rPr>
          <w:sz w:val="24"/>
          <w:szCs w:val="24"/>
        </w:rPr>
      </w:pPr>
      <w:r w:rsidRPr="00E1680C">
        <w:rPr>
          <w:sz w:val="24"/>
          <w:szCs w:val="24"/>
        </w:rPr>
        <w:t>Председатель:</w:t>
      </w:r>
    </w:p>
    <w:p w:rsidR="00E1680C" w:rsidRPr="00E1680C" w:rsidRDefault="00E1680C" w:rsidP="00E1680C">
      <w:pPr>
        <w:spacing w:after="0" w:line="288" w:lineRule="auto"/>
        <w:ind w:left="312" w:right="65" w:firstLine="851"/>
        <w:jc w:val="left"/>
        <w:rPr>
          <w:sz w:val="24"/>
          <w:szCs w:val="24"/>
        </w:rPr>
      </w:pPr>
      <w:r w:rsidRPr="00E1680C">
        <w:rPr>
          <w:sz w:val="24"/>
          <w:szCs w:val="24"/>
        </w:rPr>
        <w:t>Панкратова О. В. - председатель УМК.</w:t>
      </w:r>
    </w:p>
    <w:p w:rsidR="00E1680C" w:rsidRPr="00E1680C" w:rsidRDefault="00E1680C" w:rsidP="00E1680C">
      <w:pPr>
        <w:spacing w:after="0" w:line="288" w:lineRule="auto"/>
        <w:ind w:left="312" w:right="65" w:firstLine="851"/>
        <w:jc w:val="left"/>
        <w:rPr>
          <w:sz w:val="24"/>
          <w:szCs w:val="24"/>
        </w:rPr>
      </w:pPr>
    </w:p>
    <w:p w:rsidR="00E1680C" w:rsidRPr="00E1680C" w:rsidRDefault="00E1680C" w:rsidP="00E1680C">
      <w:pPr>
        <w:spacing w:after="0" w:line="288" w:lineRule="auto"/>
        <w:ind w:left="312" w:right="65" w:firstLine="851"/>
        <w:jc w:val="left"/>
        <w:rPr>
          <w:sz w:val="24"/>
          <w:szCs w:val="24"/>
        </w:rPr>
      </w:pPr>
      <w:r w:rsidRPr="00E1680C">
        <w:rPr>
          <w:sz w:val="24"/>
          <w:szCs w:val="24"/>
        </w:rPr>
        <w:t>Члены комиссии:</w:t>
      </w:r>
    </w:p>
    <w:p w:rsidR="00E1680C" w:rsidRPr="00E1680C" w:rsidRDefault="00E1680C" w:rsidP="00E1680C">
      <w:pPr>
        <w:spacing w:after="0" w:line="288" w:lineRule="auto"/>
        <w:ind w:left="312" w:right="65" w:firstLine="851"/>
        <w:jc w:val="left"/>
        <w:rPr>
          <w:sz w:val="24"/>
          <w:szCs w:val="24"/>
        </w:rPr>
      </w:pPr>
      <w:r w:rsidRPr="00E1680C">
        <w:rPr>
          <w:sz w:val="24"/>
          <w:szCs w:val="24"/>
        </w:rPr>
        <w:t>Пучкова Е. Е. - член УМК, замдиректора по учебной работе;</w:t>
      </w:r>
    </w:p>
    <w:p w:rsidR="00E1680C" w:rsidRPr="00E1680C" w:rsidRDefault="00E1680C" w:rsidP="00E1680C">
      <w:pPr>
        <w:spacing w:after="0" w:line="288" w:lineRule="auto"/>
        <w:ind w:left="312" w:right="65" w:firstLine="851"/>
        <w:jc w:val="left"/>
        <w:rPr>
          <w:sz w:val="24"/>
          <w:szCs w:val="24"/>
        </w:rPr>
      </w:pPr>
      <w:r w:rsidRPr="00E1680C">
        <w:rPr>
          <w:sz w:val="24"/>
          <w:szCs w:val="24"/>
        </w:rPr>
        <w:t>Воронцова Г.В. - член УМК, доцент кафедры менеджмента.</w:t>
      </w:r>
    </w:p>
    <w:p w:rsidR="00E1680C" w:rsidRPr="00E1680C" w:rsidRDefault="00E1680C" w:rsidP="00E1680C">
      <w:pPr>
        <w:spacing w:after="0" w:line="288" w:lineRule="auto"/>
        <w:ind w:left="312" w:right="65" w:firstLine="851"/>
        <w:jc w:val="left"/>
        <w:rPr>
          <w:sz w:val="24"/>
          <w:szCs w:val="24"/>
        </w:rPr>
      </w:pPr>
    </w:p>
    <w:p w:rsidR="00E1680C" w:rsidRPr="00E1680C" w:rsidRDefault="00E1680C" w:rsidP="00E1680C">
      <w:pPr>
        <w:spacing w:after="0" w:line="288" w:lineRule="auto"/>
        <w:ind w:left="312" w:right="65" w:firstLine="851"/>
        <w:jc w:val="left"/>
        <w:rPr>
          <w:sz w:val="24"/>
          <w:szCs w:val="24"/>
        </w:rPr>
      </w:pPr>
      <w:r w:rsidRPr="00E1680C">
        <w:rPr>
          <w:sz w:val="24"/>
          <w:szCs w:val="24"/>
        </w:rPr>
        <w:t>Представитель организации-работодателя:</w:t>
      </w:r>
    </w:p>
    <w:p w:rsidR="00E1680C" w:rsidRPr="00E1680C" w:rsidRDefault="00E1680C" w:rsidP="00E1680C">
      <w:pPr>
        <w:spacing w:after="0" w:line="288" w:lineRule="auto"/>
        <w:ind w:left="1163" w:right="65" w:firstLine="0"/>
        <w:jc w:val="left"/>
        <w:rPr>
          <w:sz w:val="24"/>
          <w:szCs w:val="24"/>
        </w:rPr>
      </w:pPr>
      <w:r w:rsidRPr="00E1680C">
        <w:rPr>
          <w:sz w:val="24"/>
          <w:szCs w:val="24"/>
        </w:rPr>
        <w:t>Ларский Е.В. - главный менеджер по работе с ВУЗами и молодыми специалистами АО «КОНЦЕРН ЭНЕРГОМЕРА»</w:t>
      </w:r>
    </w:p>
    <w:p w:rsidR="00E1680C" w:rsidRPr="00E1680C" w:rsidRDefault="00E1680C" w:rsidP="00E1680C">
      <w:pPr>
        <w:spacing w:after="0" w:line="288" w:lineRule="auto"/>
        <w:ind w:left="312" w:right="65" w:firstLine="851"/>
        <w:jc w:val="left"/>
        <w:rPr>
          <w:sz w:val="24"/>
          <w:szCs w:val="24"/>
        </w:rPr>
      </w:pPr>
    </w:p>
    <w:p w:rsidR="00E1680C" w:rsidRPr="00E1680C" w:rsidRDefault="00E1680C" w:rsidP="00E1680C">
      <w:pPr>
        <w:spacing w:after="0" w:line="288" w:lineRule="auto"/>
        <w:ind w:left="312" w:right="65" w:firstLine="851"/>
        <w:jc w:val="left"/>
        <w:rPr>
          <w:sz w:val="24"/>
          <w:szCs w:val="24"/>
        </w:rPr>
      </w:pPr>
    </w:p>
    <w:p w:rsidR="00E1680C" w:rsidRPr="00E1680C" w:rsidRDefault="00E1680C" w:rsidP="00E1680C">
      <w:pPr>
        <w:spacing w:after="0" w:line="288" w:lineRule="auto"/>
        <w:ind w:left="312" w:right="65" w:firstLine="851"/>
        <w:rPr>
          <w:sz w:val="24"/>
          <w:szCs w:val="24"/>
        </w:rPr>
      </w:pPr>
    </w:p>
    <w:p w:rsidR="00E1680C" w:rsidRPr="00E1680C" w:rsidRDefault="00E1680C" w:rsidP="00E1680C">
      <w:pPr>
        <w:spacing w:after="0" w:line="288" w:lineRule="auto"/>
        <w:ind w:left="312" w:right="65" w:firstLine="851"/>
        <w:rPr>
          <w:sz w:val="24"/>
          <w:szCs w:val="24"/>
        </w:rPr>
      </w:pPr>
      <w:r w:rsidRPr="00E1680C">
        <w:rPr>
          <w:b/>
          <w:sz w:val="24"/>
          <w:szCs w:val="24"/>
        </w:rPr>
        <w:t>Экспертное заключение:</w:t>
      </w:r>
      <w:r w:rsidRPr="00E1680C">
        <w:rPr>
          <w:sz w:val="24"/>
          <w:szCs w:val="24"/>
        </w:rPr>
        <w:t xml:space="preserve"> </w:t>
      </w:r>
    </w:p>
    <w:p w:rsidR="00E1680C" w:rsidRPr="00E1680C" w:rsidRDefault="00E1680C" w:rsidP="00E1680C">
      <w:pPr>
        <w:spacing w:after="0" w:line="288" w:lineRule="auto"/>
        <w:ind w:left="312" w:right="65" w:firstLine="851"/>
        <w:rPr>
          <w:sz w:val="24"/>
          <w:szCs w:val="24"/>
        </w:rPr>
      </w:pPr>
      <w:r w:rsidRPr="00E1680C">
        <w:rPr>
          <w:sz w:val="24"/>
          <w:szCs w:val="24"/>
        </w:rPr>
        <w:t>Экспертное заключение: фонд оценочны</w:t>
      </w:r>
      <w:r>
        <w:rPr>
          <w:sz w:val="24"/>
          <w:szCs w:val="24"/>
        </w:rPr>
        <w:t xml:space="preserve">х средств по дисциплине </w:t>
      </w:r>
      <w:r w:rsidRPr="00E1680C">
        <w:rPr>
          <w:b/>
          <w:sz w:val="24"/>
          <w:szCs w:val="24"/>
        </w:rPr>
        <w:t>Б1.О.02 Безопасность жизнедеятельности</w:t>
      </w:r>
      <w:r w:rsidRPr="00E1680C">
        <w:rPr>
          <w:sz w:val="24"/>
          <w:szCs w:val="24"/>
        </w:rPr>
        <w:t xml:space="preserve"> рекомендуется для оценки результатов обучения и уровня сформированности компетенций у обучающихся образовательной программы высшего образования по направлению подготовки 38.03.04 Государственное и муниципальное управление и  соответствует требованиям законодательства в области образования.</w:t>
      </w:r>
    </w:p>
    <w:p w:rsidR="00E1680C" w:rsidRPr="00E1680C" w:rsidRDefault="00E1680C" w:rsidP="00E1680C">
      <w:pPr>
        <w:spacing w:after="0" w:line="288" w:lineRule="auto"/>
        <w:ind w:left="312" w:right="65" w:firstLine="851"/>
        <w:rPr>
          <w:sz w:val="24"/>
          <w:szCs w:val="24"/>
        </w:rPr>
      </w:pPr>
    </w:p>
    <w:p w:rsidR="00E1680C" w:rsidRPr="00E1680C" w:rsidRDefault="00E1680C" w:rsidP="00E1680C">
      <w:pPr>
        <w:spacing w:after="0" w:line="288" w:lineRule="auto"/>
        <w:ind w:left="312" w:right="65" w:firstLine="851"/>
        <w:rPr>
          <w:sz w:val="24"/>
          <w:szCs w:val="24"/>
        </w:rPr>
      </w:pPr>
      <w:r w:rsidRPr="00E1680C">
        <w:rPr>
          <w:sz w:val="24"/>
          <w:szCs w:val="24"/>
        </w:rPr>
        <w:t xml:space="preserve">Протокол заседания Учебно-методической комиссии </w:t>
      </w:r>
    </w:p>
    <w:p w:rsidR="00E1680C" w:rsidRPr="00E1680C" w:rsidRDefault="00E1680C" w:rsidP="00E1680C">
      <w:pPr>
        <w:spacing w:after="0" w:line="288" w:lineRule="auto"/>
        <w:ind w:left="312" w:right="65" w:firstLine="851"/>
        <w:rPr>
          <w:sz w:val="24"/>
          <w:szCs w:val="24"/>
        </w:rPr>
      </w:pPr>
      <w:r w:rsidRPr="00E1680C">
        <w:rPr>
          <w:sz w:val="24"/>
          <w:szCs w:val="24"/>
        </w:rPr>
        <w:t xml:space="preserve">от «22» апреля 2022 г. протокол № 5 </w:t>
      </w:r>
    </w:p>
    <w:p w:rsidR="00AB747D" w:rsidRDefault="003356BA">
      <w:pPr>
        <w:spacing w:after="93" w:line="259" w:lineRule="auto"/>
        <w:ind w:left="788" w:right="0" w:firstLine="0"/>
        <w:jc w:val="center"/>
      </w:pPr>
      <w:r>
        <w:rPr>
          <w:b/>
          <w:i/>
        </w:rPr>
        <w:t xml:space="preserve"> </w:t>
      </w:r>
    </w:p>
    <w:p w:rsidR="00AB747D" w:rsidRDefault="003356BA">
      <w:pPr>
        <w:spacing w:after="0" w:line="259" w:lineRule="auto"/>
        <w:ind w:left="0" w:right="0" w:firstLine="0"/>
        <w:jc w:val="left"/>
      </w:pPr>
      <w:r>
        <w:rPr>
          <w:sz w:val="24"/>
        </w:rPr>
        <w:t xml:space="preserve"> </w:t>
      </w:r>
      <w:r>
        <w:br w:type="page"/>
      </w:r>
    </w:p>
    <w:p w:rsidR="00AB747D" w:rsidRDefault="003356BA">
      <w:pPr>
        <w:spacing w:after="14" w:line="259" w:lineRule="auto"/>
        <w:ind w:left="0" w:right="0" w:firstLine="0"/>
        <w:jc w:val="left"/>
      </w:pPr>
      <w:r>
        <w:rPr>
          <w:sz w:val="24"/>
        </w:rPr>
        <w:lastRenderedPageBreak/>
        <w:t xml:space="preserve"> </w:t>
      </w:r>
    </w:p>
    <w:sdt>
      <w:sdtPr>
        <w:id w:val="1597822282"/>
        <w:docPartObj>
          <w:docPartGallery w:val="Table of Contents"/>
        </w:docPartObj>
      </w:sdtPr>
      <w:sdtEndPr/>
      <w:sdtContent>
        <w:p w:rsidR="00AB747D" w:rsidRDefault="003356BA">
          <w:pPr>
            <w:pStyle w:val="31"/>
            <w:tabs>
              <w:tab w:val="right" w:leader="dot" w:pos="9360"/>
            </w:tabs>
          </w:pPr>
          <w:r>
            <w:fldChar w:fldCharType="begin"/>
          </w:r>
          <w:r>
            <w:instrText xml:space="preserve"> TOC \o "1-3" \h \z \u </w:instrText>
          </w:r>
          <w:r>
            <w:fldChar w:fldCharType="separate"/>
          </w:r>
          <w:hyperlink w:anchor="_Toc498958">
            <w:r>
              <w:rPr>
                <w:b/>
                <w:color w:val="365F91"/>
              </w:rPr>
              <w:t xml:space="preserve">Оглавление </w:t>
            </w:r>
            <w:r>
              <w:t>Введение</w:t>
            </w:r>
            <w:r>
              <w:tab/>
            </w:r>
            <w:r>
              <w:fldChar w:fldCharType="begin"/>
            </w:r>
            <w:r>
              <w:instrText>PAGEREF _Toc498958 \h</w:instrText>
            </w:r>
            <w:r>
              <w:fldChar w:fldCharType="separate"/>
            </w:r>
            <w:r>
              <w:t xml:space="preserve">9 </w:t>
            </w:r>
            <w:r>
              <w:fldChar w:fldCharType="end"/>
            </w:r>
          </w:hyperlink>
        </w:p>
        <w:p w:rsidR="00AB747D" w:rsidRDefault="003356BA">
          <w:pPr>
            <w:pStyle w:val="21"/>
            <w:tabs>
              <w:tab w:val="right" w:leader="dot" w:pos="9360"/>
            </w:tabs>
          </w:pPr>
          <w:hyperlink w:anchor="_Toc498959">
            <w:r>
              <w:rPr>
                <w:b/>
              </w:rPr>
              <w:t>ПРАКТИЧЕСКОЕ ЗАНЯТИЕ 1</w:t>
            </w:r>
            <w:r>
              <w:tab/>
            </w:r>
            <w:r>
              <w:fldChar w:fldCharType="begin"/>
            </w:r>
            <w:r>
              <w:instrText>PAGEREF _Toc498959 \h</w:instrText>
            </w:r>
            <w:r>
              <w:fldChar w:fldCharType="separate"/>
            </w:r>
            <w:r>
              <w:t xml:space="preserve">11 </w:t>
            </w:r>
            <w:r>
              <w:fldChar w:fldCharType="end"/>
            </w:r>
          </w:hyperlink>
        </w:p>
        <w:p w:rsidR="00AB747D" w:rsidRDefault="003356BA">
          <w:pPr>
            <w:pStyle w:val="21"/>
            <w:tabs>
              <w:tab w:val="right" w:leader="dot" w:pos="9360"/>
            </w:tabs>
          </w:pPr>
          <w:hyperlink w:anchor="_Toc498960">
            <w:r>
              <w:rPr>
                <w:b/>
              </w:rPr>
              <w:t>Тема занятия: «Менеджмент риска на предприятии»</w:t>
            </w:r>
            <w:r>
              <w:tab/>
            </w:r>
            <w:r>
              <w:fldChar w:fldCharType="begin"/>
            </w:r>
            <w:r>
              <w:instrText>PAGEREF _Toc498960 \h</w:instrText>
            </w:r>
            <w:r>
              <w:fldChar w:fldCharType="separate"/>
            </w:r>
            <w:r>
              <w:t xml:space="preserve">11 </w:t>
            </w:r>
            <w:r>
              <w:fldChar w:fldCharType="end"/>
            </w:r>
          </w:hyperlink>
        </w:p>
        <w:p w:rsidR="00AB747D" w:rsidRDefault="003356BA">
          <w:pPr>
            <w:pStyle w:val="21"/>
            <w:tabs>
              <w:tab w:val="right" w:leader="dot" w:pos="9360"/>
            </w:tabs>
          </w:pPr>
          <w:hyperlink w:anchor="_Toc498961">
            <w:r>
              <w:rPr>
                <w:b/>
              </w:rPr>
              <w:t>ПРАКТИЧЕСКОЕ ЗАНЯТИЕ 2</w:t>
            </w:r>
            <w:r>
              <w:tab/>
            </w:r>
            <w:r>
              <w:fldChar w:fldCharType="begin"/>
            </w:r>
            <w:r>
              <w:instrText>PAGEREF _Toc498961 \h</w:instrText>
            </w:r>
            <w:r>
              <w:fldChar w:fldCharType="separate"/>
            </w:r>
            <w:r>
              <w:t xml:space="preserve">18 </w:t>
            </w:r>
            <w:r>
              <w:fldChar w:fldCharType="end"/>
            </w:r>
          </w:hyperlink>
        </w:p>
        <w:p w:rsidR="00AB747D" w:rsidRDefault="003356BA">
          <w:pPr>
            <w:pStyle w:val="21"/>
            <w:tabs>
              <w:tab w:val="right" w:leader="dot" w:pos="9360"/>
            </w:tabs>
          </w:pPr>
          <w:hyperlink w:anchor="_Toc498962">
            <w:r>
              <w:rPr>
                <w:b/>
              </w:rPr>
              <w:t>Тема</w:t>
            </w:r>
            <w:r>
              <w:t xml:space="preserve"> </w:t>
            </w:r>
            <w:r>
              <w:rPr>
                <w:b/>
              </w:rPr>
              <w:t>занятия:</w:t>
            </w:r>
            <w:r>
              <w:t xml:space="preserve"> </w:t>
            </w:r>
            <w:r>
              <w:t>«</w:t>
            </w:r>
            <w:r>
              <w:rPr>
                <w:b/>
              </w:rPr>
              <w:t>Исследование опасностей технической системы вероятностно-статистическими методами»</w:t>
            </w:r>
            <w:r>
              <w:tab/>
            </w:r>
            <w:r>
              <w:fldChar w:fldCharType="begin"/>
            </w:r>
            <w:r>
              <w:instrText>PAG</w:instrText>
            </w:r>
            <w:r>
              <w:instrText>EREF _Toc498962 \h</w:instrText>
            </w:r>
            <w:r>
              <w:fldChar w:fldCharType="separate"/>
            </w:r>
            <w:r>
              <w:t xml:space="preserve">18 </w:t>
            </w:r>
            <w:r>
              <w:fldChar w:fldCharType="end"/>
            </w:r>
          </w:hyperlink>
        </w:p>
        <w:p w:rsidR="00AB747D" w:rsidRDefault="003356BA">
          <w:pPr>
            <w:pStyle w:val="21"/>
            <w:tabs>
              <w:tab w:val="right" w:leader="dot" w:pos="9360"/>
            </w:tabs>
          </w:pPr>
          <w:hyperlink w:anchor="_Toc498963">
            <w:r>
              <w:rPr>
                <w:b/>
              </w:rPr>
              <w:t>ПРАКТИЧЕСКОЕ ЗАНЯТИЕ 3</w:t>
            </w:r>
            <w:r>
              <w:tab/>
            </w:r>
            <w:r>
              <w:fldChar w:fldCharType="begin"/>
            </w:r>
            <w:r>
              <w:instrText>PAGEREF _Toc498963 \h</w:instrText>
            </w:r>
            <w:r>
              <w:fldChar w:fldCharType="separate"/>
            </w:r>
            <w:r>
              <w:t xml:space="preserve">29 </w:t>
            </w:r>
            <w:r>
              <w:fldChar w:fldCharType="end"/>
            </w:r>
          </w:hyperlink>
        </w:p>
        <w:p w:rsidR="00AB747D" w:rsidRDefault="003356BA">
          <w:pPr>
            <w:pStyle w:val="21"/>
            <w:tabs>
              <w:tab w:val="right" w:leader="dot" w:pos="9360"/>
            </w:tabs>
          </w:pPr>
          <w:hyperlink w:anchor="_Toc498964">
            <w:r>
              <w:rPr>
                <w:b/>
              </w:rPr>
              <w:t>Тема занятия: «Оценка параметров микроклимата»</w:t>
            </w:r>
            <w:r>
              <w:tab/>
            </w:r>
            <w:r>
              <w:fldChar w:fldCharType="begin"/>
            </w:r>
            <w:r>
              <w:instrText>PAGEREF _Toc498964 \h</w:instrText>
            </w:r>
            <w:r>
              <w:fldChar w:fldCharType="separate"/>
            </w:r>
            <w:r>
              <w:t xml:space="preserve">29 </w:t>
            </w:r>
            <w:r>
              <w:fldChar w:fldCharType="end"/>
            </w:r>
          </w:hyperlink>
        </w:p>
        <w:p w:rsidR="00AB747D" w:rsidRDefault="003356BA">
          <w:pPr>
            <w:pStyle w:val="21"/>
            <w:tabs>
              <w:tab w:val="right" w:leader="dot" w:pos="9360"/>
            </w:tabs>
          </w:pPr>
          <w:hyperlink w:anchor="_Toc498965">
            <w:r>
              <w:rPr>
                <w:b/>
              </w:rPr>
              <w:t xml:space="preserve">ПРАКТИЧЕСКОЕ ЗАНЯТИЕ 4Тема  занятия:  «Способы  организации  вентиляции  и </w:t>
            </w:r>
            <w:r>
              <w:tab/>
            </w:r>
            <w:r>
              <w:fldChar w:fldCharType="begin"/>
            </w:r>
            <w:r>
              <w:instrText>P</w:instrText>
            </w:r>
            <w:r>
              <w:instrText>AGEREF _Toc498965 \h</w:instrText>
            </w:r>
            <w:r>
              <w:fldChar w:fldCharType="separate"/>
            </w:r>
            <w:r>
              <w:t xml:space="preserve">43 </w:t>
            </w:r>
            <w:r>
              <w:fldChar w:fldCharType="end"/>
            </w:r>
          </w:hyperlink>
        </w:p>
        <w:p w:rsidR="00AB747D" w:rsidRDefault="003356BA">
          <w:pPr>
            <w:pStyle w:val="11"/>
            <w:tabs>
              <w:tab w:val="right" w:leader="dot" w:pos="9360"/>
            </w:tabs>
          </w:pPr>
          <w:hyperlink w:anchor="_Toc498966">
            <w:r>
              <w:rPr>
                <w:b/>
              </w:rPr>
              <w:t xml:space="preserve">кондиционирования для создания благоприятных микроклиматических </w:t>
            </w:r>
            <w:r>
              <w:tab/>
            </w:r>
            <w:r>
              <w:fldChar w:fldCharType="begin"/>
            </w:r>
            <w:r>
              <w:instrText>PAGEREF _Toc498966 \h</w:instrText>
            </w:r>
            <w:r>
              <w:fldChar w:fldCharType="end"/>
            </w:r>
          </w:hyperlink>
        </w:p>
        <w:p w:rsidR="00AB747D" w:rsidRDefault="003356BA">
          <w:pPr>
            <w:pStyle w:val="11"/>
            <w:tabs>
              <w:tab w:val="right" w:leader="dot" w:pos="9360"/>
            </w:tabs>
          </w:pPr>
          <w:hyperlink w:anchor="_Toc498967">
            <w:r>
              <w:rPr>
                <w:b/>
              </w:rPr>
              <w:t>условий на рабочем месте, определение требуемой производительности»</w:t>
            </w:r>
            <w:r>
              <w:t xml:space="preserve"> </w:t>
            </w:r>
            <w:r>
              <w:tab/>
            </w:r>
            <w:r>
              <w:fldChar w:fldCharType="begin"/>
            </w:r>
            <w:r>
              <w:instrText>PAGEREF _Toc498967 \h</w:instrText>
            </w:r>
            <w:r>
              <w:fldChar w:fldCharType="separate"/>
            </w:r>
            <w:r>
              <w:t xml:space="preserve">43 </w:t>
            </w:r>
            <w:r>
              <w:fldChar w:fldCharType="end"/>
            </w:r>
          </w:hyperlink>
        </w:p>
        <w:p w:rsidR="00AB747D" w:rsidRDefault="003356BA">
          <w:pPr>
            <w:pStyle w:val="21"/>
            <w:tabs>
              <w:tab w:val="right" w:leader="dot" w:pos="9360"/>
            </w:tabs>
          </w:pPr>
          <w:hyperlink w:anchor="_Toc498968">
            <w:r>
              <w:rPr>
                <w:b/>
              </w:rPr>
              <w:t xml:space="preserve">ПРАКТИЧЕСКОЕ ЗАНЯТИЕ 5Тема занятия: «Принципы формирования световой среды в </w:t>
            </w:r>
            <w:r>
              <w:tab/>
            </w:r>
            <w:r>
              <w:fldChar w:fldCharType="begin"/>
            </w:r>
            <w:r>
              <w:instrText>PAGEREF _Toc498968 \h</w:instrText>
            </w:r>
            <w:r>
              <w:fldChar w:fldCharType="separate"/>
            </w:r>
            <w:r>
              <w:t xml:space="preserve">54 </w:t>
            </w:r>
            <w:r>
              <w:fldChar w:fldCharType="end"/>
            </w:r>
          </w:hyperlink>
        </w:p>
        <w:p w:rsidR="00AB747D" w:rsidRDefault="003356BA">
          <w:pPr>
            <w:pStyle w:val="11"/>
            <w:tabs>
              <w:tab w:val="right" w:leader="dot" w:pos="9360"/>
            </w:tabs>
          </w:pPr>
          <w:hyperlink w:anchor="_Toc498969">
            <w:r>
              <w:rPr>
                <w:b/>
              </w:rPr>
              <w:t>рабочей зоне,  зоне отдых</w:t>
            </w:r>
            <w:r>
              <w:rPr>
                <w:b/>
              </w:rPr>
              <w:t>а, быту. Расчет естественного освещения»</w:t>
            </w:r>
            <w:r>
              <w:tab/>
            </w:r>
            <w:r>
              <w:fldChar w:fldCharType="begin"/>
            </w:r>
            <w:r>
              <w:instrText>PAGEREF _Toc498969 \h</w:instrText>
            </w:r>
            <w:r>
              <w:fldChar w:fldCharType="separate"/>
            </w:r>
            <w:r>
              <w:t xml:space="preserve">54 </w:t>
            </w:r>
            <w:r>
              <w:fldChar w:fldCharType="end"/>
            </w:r>
          </w:hyperlink>
        </w:p>
        <w:p w:rsidR="00AB747D" w:rsidRDefault="003356BA">
          <w:pPr>
            <w:pStyle w:val="21"/>
            <w:tabs>
              <w:tab w:val="right" w:leader="dot" w:pos="9360"/>
            </w:tabs>
          </w:pPr>
          <w:hyperlink w:anchor="_Toc498970">
            <w:r>
              <w:rPr>
                <w:b/>
              </w:rPr>
              <w:t xml:space="preserve">ПРАКТИЧЕСКОЕ ЗАНЯТИЕ 6Тема занятия: «Принципы формирования световой среды в </w:t>
            </w:r>
            <w:r>
              <w:tab/>
            </w:r>
            <w:r>
              <w:fldChar w:fldCharType="begin"/>
            </w:r>
            <w:r>
              <w:instrText>PAGEREF _Toc4989</w:instrText>
            </w:r>
            <w:r>
              <w:instrText>70 \h</w:instrText>
            </w:r>
            <w:r>
              <w:fldChar w:fldCharType="separate"/>
            </w:r>
            <w:r>
              <w:t xml:space="preserve">65 </w:t>
            </w:r>
            <w:r>
              <w:fldChar w:fldCharType="end"/>
            </w:r>
          </w:hyperlink>
        </w:p>
        <w:p w:rsidR="00AB747D" w:rsidRDefault="003356BA">
          <w:pPr>
            <w:pStyle w:val="11"/>
            <w:tabs>
              <w:tab w:val="right" w:leader="dot" w:pos="9360"/>
            </w:tabs>
          </w:pPr>
          <w:hyperlink w:anchor="_Toc498971">
            <w:r>
              <w:rPr>
                <w:b/>
              </w:rPr>
              <w:t>рабочей зоне,  зоне отдыха, быту. Расчет искусственного освещения»</w:t>
            </w:r>
            <w:r>
              <w:tab/>
            </w:r>
            <w:r>
              <w:fldChar w:fldCharType="begin"/>
            </w:r>
            <w:r>
              <w:instrText>PAGEREF _Toc498971 \h</w:instrText>
            </w:r>
            <w:r>
              <w:fldChar w:fldCharType="separate"/>
            </w:r>
            <w:r>
              <w:t xml:space="preserve">65 </w:t>
            </w:r>
            <w:r>
              <w:fldChar w:fldCharType="end"/>
            </w:r>
          </w:hyperlink>
        </w:p>
        <w:p w:rsidR="00AB747D" w:rsidRDefault="003356BA">
          <w:pPr>
            <w:pStyle w:val="21"/>
            <w:tabs>
              <w:tab w:val="right" w:leader="dot" w:pos="9360"/>
            </w:tabs>
          </w:pPr>
          <w:hyperlink w:anchor="_Toc498972">
            <w:r>
              <w:rPr>
                <w:b/>
              </w:rPr>
              <w:t>ПРАКТИЧЕСКАЯ РАБОТА 7</w:t>
            </w:r>
            <w:r>
              <w:tab/>
            </w:r>
            <w:r>
              <w:fldChar w:fldCharType="begin"/>
            </w:r>
            <w:r>
              <w:instrText>PAGEREF _Toc498972 \h</w:instrText>
            </w:r>
            <w:r>
              <w:fldChar w:fldCharType="separate"/>
            </w:r>
            <w:r>
              <w:t xml:space="preserve">79 </w:t>
            </w:r>
            <w:r>
              <w:fldChar w:fldCharType="end"/>
            </w:r>
          </w:hyperlink>
        </w:p>
        <w:p w:rsidR="00AB747D" w:rsidRDefault="003356BA">
          <w:pPr>
            <w:pStyle w:val="21"/>
            <w:tabs>
              <w:tab w:val="right" w:leader="dot" w:pos="9360"/>
            </w:tabs>
          </w:pPr>
          <w:hyperlink w:anchor="_Toc498973">
            <w:r>
              <w:rPr>
                <w:b/>
              </w:rPr>
              <w:t>Тема занятия: «Оценка производственного шума в помещении»</w:t>
            </w:r>
            <w:r>
              <w:tab/>
            </w:r>
            <w:r>
              <w:fldChar w:fldCharType="begin"/>
            </w:r>
            <w:r>
              <w:instrText xml:space="preserve">PAGEREF </w:instrText>
            </w:r>
            <w:r>
              <w:instrText>_Toc498973 \h</w:instrText>
            </w:r>
            <w:r>
              <w:fldChar w:fldCharType="separate"/>
            </w:r>
            <w:r>
              <w:t xml:space="preserve">79 </w:t>
            </w:r>
            <w:r>
              <w:fldChar w:fldCharType="end"/>
            </w:r>
          </w:hyperlink>
        </w:p>
        <w:p w:rsidR="00AB747D" w:rsidRDefault="003356BA">
          <w:pPr>
            <w:pStyle w:val="21"/>
            <w:tabs>
              <w:tab w:val="right" w:leader="dot" w:pos="9360"/>
            </w:tabs>
          </w:pPr>
          <w:hyperlink w:anchor="_Toc498974">
            <w:r>
              <w:rPr>
                <w:b/>
              </w:rPr>
              <w:t>ПРАКТИЧЕСКОЕ ЗАНЯТИЕ 8</w:t>
            </w:r>
            <w:r>
              <w:tab/>
            </w:r>
            <w:r>
              <w:fldChar w:fldCharType="begin"/>
            </w:r>
            <w:r>
              <w:instrText>PAGEREF _Toc498974 \h</w:instrText>
            </w:r>
            <w:r>
              <w:fldChar w:fldCharType="separate"/>
            </w:r>
            <w:r>
              <w:t xml:space="preserve">91 </w:t>
            </w:r>
            <w:r>
              <w:fldChar w:fldCharType="end"/>
            </w:r>
          </w:hyperlink>
        </w:p>
        <w:p w:rsidR="00AB747D" w:rsidRDefault="003356BA">
          <w:pPr>
            <w:pStyle w:val="21"/>
            <w:tabs>
              <w:tab w:val="right" w:leader="dot" w:pos="9360"/>
            </w:tabs>
          </w:pPr>
          <w:hyperlink w:anchor="_Toc498975">
            <w:r>
              <w:rPr>
                <w:b/>
              </w:rPr>
              <w:t>Тема занятия: «Расчет средств защиты от шума»</w:t>
            </w:r>
            <w:r>
              <w:tab/>
            </w:r>
            <w:r>
              <w:fldChar w:fldCharType="begin"/>
            </w:r>
            <w:r>
              <w:instrText>PAGEREF _Toc498975 \h</w:instrText>
            </w:r>
            <w:r>
              <w:fldChar w:fldCharType="separate"/>
            </w:r>
            <w:r>
              <w:t xml:space="preserve">91 </w:t>
            </w:r>
            <w:r>
              <w:fldChar w:fldCharType="end"/>
            </w:r>
          </w:hyperlink>
        </w:p>
        <w:p w:rsidR="00AB747D" w:rsidRDefault="003356BA">
          <w:pPr>
            <w:pStyle w:val="21"/>
            <w:tabs>
              <w:tab w:val="right" w:leader="dot" w:pos="9360"/>
            </w:tabs>
          </w:pPr>
          <w:hyperlink w:anchor="_Toc498976">
            <w:r>
              <w:rPr>
                <w:b/>
              </w:rPr>
              <w:t>ПРАКТИЧЕСКОЕ ЗАНЯТИЕ 9Тема</w:t>
            </w:r>
            <w:r>
              <w:t xml:space="preserve"> </w:t>
            </w:r>
            <w:r>
              <w:rPr>
                <w:b/>
              </w:rPr>
              <w:t>занятия:</w:t>
            </w:r>
            <w:r>
              <w:t xml:space="preserve"> </w:t>
            </w:r>
            <w:r>
              <w:t>«</w:t>
            </w:r>
            <w:r>
              <w:rPr>
                <w:b/>
              </w:rPr>
              <w:t xml:space="preserve">Расчет средств защиты от электромагнитных </w:t>
            </w:r>
            <w:r>
              <w:tab/>
            </w:r>
            <w:r>
              <w:fldChar w:fldCharType="begin"/>
            </w:r>
            <w:r>
              <w:instrText>PAG</w:instrText>
            </w:r>
            <w:r>
              <w:instrText>EREF _Toc498976 \h</w:instrText>
            </w:r>
            <w:r>
              <w:fldChar w:fldCharType="separate"/>
            </w:r>
            <w:r>
              <w:t xml:space="preserve">100 </w:t>
            </w:r>
            <w:r>
              <w:fldChar w:fldCharType="end"/>
            </w:r>
          </w:hyperlink>
        </w:p>
        <w:p w:rsidR="00AB747D" w:rsidRDefault="003356BA">
          <w:pPr>
            <w:pStyle w:val="11"/>
            <w:tabs>
              <w:tab w:val="right" w:leader="dot" w:pos="9360"/>
            </w:tabs>
          </w:pPr>
          <w:hyperlink w:anchor="_Toc498977">
            <w:r>
              <w:rPr>
                <w:b/>
              </w:rPr>
              <w:t>излучений»</w:t>
            </w:r>
            <w:r>
              <w:tab/>
            </w:r>
            <w:r>
              <w:fldChar w:fldCharType="begin"/>
            </w:r>
            <w:r>
              <w:instrText>PAGEREF _Toc498977 \h</w:instrText>
            </w:r>
            <w:r>
              <w:fldChar w:fldCharType="separate"/>
            </w:r>
            <w:r>
              <w:t xml:space="preserve">100 </w:t>
            </w:r>
            <w:r>
              <w:fldChar w:fldCharType="end"/>
            </w:r>
          </w:hyperlink>
        </w:p>
        <w:p w:rsidR="00AB747D" w:rsidRDefault="003356BA">
          <w:pPr>
            <w:pStyle w:val="21"/>
            <w:tabs>
              <w:tab w:val="right" w:leader="dot" w:pos="9360"/>
            </w:tabs>
          </w:pPr>
          <w:hyperlink w:anchor="_Toc498978">
            <w:r>
              <w:rPr>
                <w:b/>
              </w:rPr>
              <w:t>П</w:t>
            </w:r>
            <w:r>
              <w:rPr>
                <w:b/>
              </w:rPr>
              <w:t>РАКТИЧЕСКОЕ ЗАНЯТИЕ 10</w:t>
            </w:r>
            <w:r>
              <w:tab/>
            </w:r>
            <w:r>
              <w:fldChar w:fldCharType="begin"/>
            </w:r>
            <w:r>
              <w:instrText>PAGEREF _Toc498978 \h</w:instrText>
            </w:r>
            <w:r>
              <w:fldChar w:fldCharType="separate"/>
            </w:r>
            <w:r>
              <w:t xml:space="preserve">109 </w:t>
            </w:r>
            <w:r>
              <w:fldChar w:fldCharType="end"/>
            </w:r>
          </w:hyperlink>
        </w:p>
        <w:p w:rsidR="00AB747D" w:rsidRDefault="003356BA">
          <w:pPr>
            <w:pStyle w:val="21"/>
            <w:tabs>
              <w:tab w:val="right" w:leader="dot" w:pos="9360"/>
            </w:tabs>
          </w:pPr>
          <w:hyperlink w:anchor="_Toc498979">
            <w:r>
              <w:rPr>
                <w:b/>
              </w:rPr>
              <w:t>Тема</w:t>
            </w:r>
            <w:r>
              <w:t xml:space="preserve"> </w:t>
            </w:r>
            <w:r>
              <w:rPr>
                <w:b/>
              </w:rPr>
              <w:t>занятия:</w:t>
            </w:r>
            <w:r>
              <w:t xml:space="preserve"> </w:t>
            </w:r>
            <w:r>
              <w:t>«</w:t>
            </w:r>
            <w:r>
              <w:rPr>
                <w:b/>
              </w:rPr>
              <w:t>Выбор и расчет систем электробезопасности в сетях переменного тока с напряжением до 1000 В»</w:t>
            </w:r>
            <w:r>
              <w:tab/>
            </w:r>
            <w:r>
              <w:fldChar w:fldCharType="begin"/>
            </w:r>
            <w:r>
              <w:instrText>PAGEREF _Toc498979 \h</w:instrText>
            </w:r>
            <w:r>
              <w:fldChar w:fldCharType="separate"/>
            </w:r>
            <w:r>
              <w:t xml:space="preserve">109 </w:t>
            </w:r>
            <w:r>
              <w:fldChar w:fldCharType="end"/>
            </w:r>
          </w:hyperlink>
        </w:p>
        <w:p w:rsidR="00AB747D" w:rsidRDefault="003356BA">
          <w:pPr>
            <w:pStyle w:val="21"/>
            <w:tabs>
              <w:tab w:val="right" w:leader="dot" w:pos="9360"/>
            </w:tabs>
          </w:pPr>
          <w:hyperlink w:anchor="_Toc498980">
            <w:r>
              <w:rPr>
                <w:b/>
              </w:rPr>
              <w:t>ПРАКТИЧЕСКОЕ ЗАНЯТИЕ 11</w:t>
            </w:r>
            <w:r>
              <w:tab/>
            </w:r>
            <w:r>
              <w:fldChar w:fldCharType="begin"/>
            </w:r>
            <w:r>
              <w:instrText>PAGEREF _Toc498980 \h</w:instrText>
            </w:r>
            <w:r>
              <w:fldChar w:fldCharType="separate"/>
            </w:r>
            <w:r>
              <w:t xml:space="preserve">119 </w:t>
            </w:r>
            <w:r>
              <w:fldChar w:fldCharType="end"/>
            </w:r>
          </w:hyperlink>
        </w:p>
        <w:p w:rsidR="00AB747D" w:rsidRDefault="003356BA">
          <w:pPr>
            <w:pStyle w:val="21"/>
            <w:tabs>
              <w:tab w:val="right" w:leader="dot" w:pos="9360"/>
            </w:tabs>
          </w:pPr>
          <w:hyperlink w:anchor="_Toc498981">
            <w:r>
              <w:rPr>
                <w:b/>
              </w:rPr>
              <w:t>Спасение и оказание первой помощи пострадавшим</w:t>
            </w:r>
            <w:r>
              <w:tab/>
            </w:r>
            <w:r>
              <w:fldChar w:fldCharType="begin"/>
            </w:r>
            <w:r>
              <w:instrText>PAGEREF _Toc498981 \h</w:instrText>
            </w:r>
            <w:r>
              <w:fldChar w:fldCharType="separate"/>
            </w:r>
            <w:r>
              <w:t xml:space="preserve">119 </w:t>
            </w:r>
            <w:r>
              <w:fldChar w:fldCharType="end"/>
            </w:r>
          </w:hyperlink>
        </w:p>
        <w:p w:rsidR="00AB747D" w:rsidRDefault="003356BA">
          <w:pPr>
            <w:pStyle w:val="21"/>
            <w:tabs>
              <w:tab w:val="right" w:leader="dot" w:pos="9360"/>
            </w:tabs>
          </w:pPr>
          <w:hyperlink w:anchor="_Toc498982">
            <w:r>
              <w:rPr>
                <w:b/>
              </w:rPr>
              <w:t>ПРАКТИЧЕСКОЕ ЗАНЯТИЕ 12</w:t>
            </w:r>
            <w:r>
              <w:tab/>
            </w:r>
            <w:r>
              <w:fldChar w:fldCharType="begin"/>
            </w:r>
            <w:r>
              <w:instrText>PAGEREF _Toc498982 \h</w:instrText>
            </w:r>
            <w:r>
              <w:fldChar w:fldCharType="separate"/>
            </w:r>
            <w:r>
              <w:t xml:space="preserve">127 </w:t>
            </w:r>
            <w:r>
              <w:fldChar w:fldCharType="end"/>
            </w:r>
          </w:hyperlink>
        </w:p>
        <w:p w:rsidR="00AB747D" w:rsidRDefault="003356BA">
          <w:pPr>
            <w:pStyle w:val="21"/>
            <w:tabs>
              <w:tab w:val="right" w:leader="dot" w:pos="9360"/>
            </w:tabs>
          </w:pPr>
          <w:hyperlink w:anchor="_Toc498983">
            <w:r>
              <w:rPr>
                <w:b/>
              </w:rPr>
              <w:t>Тема</w:t>
            </w:r>
            <w:r>
              <w:t xml:space="preserve">  </w:t>
            </w:r>
            <w:r>
              <w:rPr>
                <w:b/>
              </w:rPr>
              <w:t>занятия:</w:t>
            </w:r>
            <w:r>
              <w:t xml:space="preserve">  </w:t>
            </w:r>
            <w:r>
              <w:t>«</w:t>
            </w:r>
            <w:r>
              <w:rPr>
                <w:b/>
              </w:rPr>
              <w:t>Прогнозирование  последствий  аварий  на химически опасных объектах»</w:t>
            </w:r>
            <w:r>
              <w:tab/>
            </w:r>
            <w:r>
              <w:fldChar w:fldCharType="begin"/>
            </w:r>
            <w:r>
              <w:instrText>PAGEREF _Toc498983 \h</w:instrText>
            </w:r>
            <w:r>
              <w:fldChar w:fldCharType="separate"/>
            </w:r>
            <w:r>
              <w:t xml:space="preserve">127 </w:t>
            </w:r>
            <w:r>
              <w:fldChar w:fldCharType="end"/>
            </w:r>
          </w:hyperlink>
        </w:p>
        <w:p w:rsidR="00AB747D" w:rsidRDefault="003356BA">
          <w:pPr>
            <w:pStyle w:val="21"/>
            <w:tabs>
              <w:tab w:val="right" w:leader="dot" w:pos="9360"/>
            </w:tabs>
          </w:pPr>
          <w:hyperlink w:anchor="_Toc498984">
            <w:r>
              <w:rPr>
                <w:b/>
              </w:rPr>
              <w:t xml:space="preserve">ПРАКТИЧЕСКОЕ ЗАНЯТИЕ 13Тема занятия: «Прогнозирование последствий радиационного </w:t>
            </w:r>
            <w:r>
              <w:tab/>
            </w:r>
            <w:r>
              <w:fldChar w:fldCharType="begin"/>
            </w:r>
            <w:r>
              <w:instrText>PAGEREF _Toc498984 \h</w:instrText>
            </w:r>
            <w:r>
              <w:fldChar w:fldCharType="separate"/>
            </w:r>
            <w:r>
              <w:t xml:space="preserve">143 </w:t>
            </w:r>
            <w:r>
              <w:fldChar w:fldCharType="end"/>
            </w:r>
          </w:hyperlink>
        </w:p>
        <w:p w:rsidR="00AB747D" w:rsidRDefault="003356BA">
          <w:pPr>
            <w:pStyle w:val="11"/>
            <w:tabs>
              <w:tab w:val="right" w:leader="dot" w:pos="9360"/>
            </w:tabs>
          </w:pPr>
          <w:hyperlink w:anchor="_Toc498985">
            <w:r>
              <w:rPr>
                <w:b/>
              </w:rPr>
              <w:t>загрязнения местности»</w:t>
            </w:r>
            <w:r>
              <w:tab/>
            </w:r>
            <w:r>
              <w:fldChar w:fldCharType="begin"/>
            </w:r>
            <w:r>
              <w:instrText>PAGEREF _Toc498985 \h</w:instrText>
            </w:r>
            <w:r>
              <w:fldChar w:fldCharType="separate"/>
            </w:r>
            <w:r>
              <w:t xml:space="preserve">143 </w:t>
            </w:r>
            <w:r>
              <w:fldChar w:fldCharType="end"/>
            </w:r>
          </w:hyperlink>
        </w:p>
        <w:p w:rsidR="00AB747D" w:rsidRDefault="003356BA">
          <w:pPr>
            <w:pStyle w:val="21"/>
            <w:tabs>
              <w:tab w:val="right" w:leader="dot" w:pos="9360"/>
            </w:tabs>
          </w:pPr>
          <w:hyperlink w:anchor="_Toc498986">
            <w:r>
              <w:rPr>
                <w:b/>
              </w:rPr>
              <w:t>Тема</w:t>
            </w:r>
            <w:r>
              <w:t xml:space="preserve"> </w:t>
            </w:r>
            <w:r>
              <w:rPr>
                <w:b/>
              </w:rPr>
              <w:t>занятия:</w:t>
            </w:r>
            <w:r>
              <w:t xml:space="preserve"> </w:t>
            </w:r>
            <w:r>
              <w:t>«</w:t>
            </w:r>
            <w:r>
              <w:rPr>
                <w:b/>
              </w:rPr>
              <w:t>Порядок действий при пожаре, расчет параметров безопасной эвакуации из помещений здания»</w:t>
            </w:r>
            <w:r>
              <w:tab/>
            </w:r>
            <w:r>
              <w:fldChar w:fldCharType="begin"/>
            </w:r>
            <w:r>
              <w:instrText>PAGER</w:instrText>
            </w:r>
            <w:r>
              <w:instrText>EF _Toc498986 \h</w:instrText>
            </w:r>
            <w:r>
              <w:fldChar w:fldCharType="separate"/>
            </w:r>
            <w:r>
              <w:t xml:space="preserve">155 </w:t>
            </w:r>
            <w:r>
              <w:fldChar w:fldCharType="end"/>
            </w:r>
          </w:hyperlink>
        </w:p>
        <w:p w:rsidR="00AB747D" w:rsidRDefault="003356BA">
          <w:pPr>
            <w:pStyle w:val="21"/>
            <w:tabs>
              <w:tab w:val="right" w:leader="dot" w:pos="9360"/>
            </w:tabs>
          </w:pPr>
          <w:hyperlink w:anchor="_Toc498987">
            <w:r>
              <w:rPr>
                <w:b/>
              </w:rPr>
              <w:t>ПРАКТИЧЕСКОЕ ЗАНЯТИЕ 15</w:t>
            </w:r>
            <w:r>
              <w:tab/>
            </w:r>
            <w:r>
              <w:fldChar w:fldCharType="begin"/>
            </w:r>
            <w:r>
              <w:instrText>PAGEREF _Toc498987 \h</w:instrText>
            </w:r>
            <w:r>
              <w:fldChar w:fldCharType="separate"/>
            </w:r>
            <w:r>
              <w:t xml:space="preserve">166 </w:t>
            </w:r>
            <w:r>
              <w:fldChar w:fldCharType="end"/>
            </w:r>
          </w:hyperlink>
        </w:p>
        <w:p w:rsidR="00AB747D" w:rsidRDefault="003356BA">
          <w:pPr>
            <w:pStyle w:val="21"/>
            <w:tabs>
              <w:tab w:val="right" w:leader="dot" w:pos="9360"/>
            </w:tabs>
          </w:pPr>
          <w:hyperlink w:anchor="_Toc498988">
            <w:r>
              <w:rPr>
                <w:b/>
              </w:rPr>
              <w:t>Тема занятия: «Анализ производственного травматизма»</w:t>
            </w:r>
            <w:r>
              <w:tab/>
            </w:r>
            <w:r>
              <w:fldChar w:fldCharType="begin"/>
            </w:r>
            <w:r>
              <w:instrText>PAGEREF _Toc498988 \h</w:instrText>
            </w:r>
            <w:r>
              <w:fldChar w:fldCharType="separate"/>
            </w:r>
            <w:r>
              <w:t xml:space="preserve">166 </w:t>
            </w:r>
            <w:r>
              <w:fldChar w:fldCharType="end"/>
            </w:r>
          </w:hyperlink>
        </w:p>
        <w:p w:rsidR="00AB747D" w:rsidRDefault="003356BA">
          <w:pPr>
            <w:pStyle w:val="21"/>
            <w:tabs>
              <w:tab w:val="right" w:leader="dot" w:pos="9360"/>
            </w:tabs>
          </w:pPr>
          <w:hyperlink w:anchor="_Toc498989">
            <w:r>
              <w:rPr>
                <w:b/>
              </w:rPr>
              <w:t>ПРАКТИЧЕСКОЕ ЗАНЯТИЕ 16Тема</w:t>
            </w:r>
            <w:r>
              <w:t xml:space="preserve"> </w:t>
            </w:r>
            <w:r>
              <w:rPr>
                <w:b/>
              </w:rPr>
              <w:t>занятия:</w:t>
            </w:r>
            <w:r>
              <w:t xml:space="preserve"> </w:t>
            </w:r>
            <w:r>
              <w:t>«</w:t>
            </w:r>
            <w:r>
              <w:rPr>
                <w:b/>
              </w:rPr>
              <w:t>Расследование несчастного случа</w:t>
            </w:r>
            <w:r>
              <w:rPr>
                <w:b/>
              </w:rPr>
              <w:t xml:space="preserve">я, связанного с </w:t>
            </w:r>
            <w:r>
              <w:tab/>
            </w:r>
            <w:r>
              <w:fldChar w:fldCharType="begin"/>
            </w:r>
            <w:r>
              <w:instrText>PAGEREF _Toc498989 \h</w:instrText>
            </w:r>
            <w:r>
              <w:fldChar w:fldCharType="separate"/>
            </w:r>
            <w:r>
              <w:t xml:space="preserve">172 </w:t>
            </w:r>
            <w:r>
              <w:fldChar w:fldCharType="end"/>
            </w:r>
          </w:hyperlink>
        </w:p>
        <w:p w:rsidR="00AB747D" w:rsidRDefault="003356BA">
          <w:pPr>
            <w:pStyle w:val="11"/>
            <w:tabs>
              <w:tab w:val="right" w:leader="dot" w:pos="9360"/>
            </w:tabs>
          </w:pPr>
          <w:hyperlink w:anchor="_Toc498990">
            <w:r>
              <w:rPr>
                <w:b/>
              </w:rPr>
              <w:t>работой»</w:t>
            </w:r>
            <w:r>
              <w:tab/>
            </w:r>
            <w:r>
              <w:fldChar w:fldCharType="begin"/>
            </w:r>
            <w:r>
              <w:instrText>PAGEREF _Toc498990 \h</w:instrText>
            </w:r>
            <w:r>
              <w:fldChar w:fldCharType="separate"/>
            </w:r>
            <w:r>
              <w:t xml:space="preserve">172 </w:t>
            </w:r>
            <w:r>
              <w:fldChar w:fldCharType="end"/>
            </w:r>
          </w:hyperlink>
        </w:p>
        <w:p w:rsidR="00AB747D" w:rsidRDefault="003356BA">
          <w:r>
            <w:fldChar w:fldCharType="end"/>
          </w:r>
        </w:p>
      </w:sdtContent>
    </w:sdt>
    <w:p w:rsidR="00AB747D" w:rsidRDefault="003356BA">
      <w:pPr>
        <w:spacing w:after="143" w:line="249" w:lineRule="auto"/>
        <w:ind w:left="10" w:right="0" w:hanging="10"/>
        <w:jc w:val="left"/>
      </w:pPr>
      <w:r>
        <w:rPr>
          <w:rFonts w:ascii="Cambria" w:eastAsia="Cambria" w:hAnsi="Cambria" w:cs="Cambria"/>
          <w:color w:val="365F91"/>
        </w:rPr>
        <w:t>Введение</w:t>
      </w:r>
      <w:r>
        <w:rPr>
          <w:rFonts w:ascii="Cambria" w:eastAsia="Cambria" w:hAnsi="Cambria" w:cs="Cambria"/>
          <w:b/>
          <w:color w:val="365F91"/>
        </w:rPr>
        <w:t xml:space="preserve"> </w:t>
      </w:r>
    </w:p>
    <w:p w:rsidR="00AB747D" w:rsidRDefault="003356BA">
      <w:pPr>
        <w:spacing w:after="131" w:line="259" w:lineRule="auto"/>
        <w:ind w:left="708" w:right="0" w:firstLine="0"/>
        <w:jc w:val="left"/>
      </w:pPr>
      <w:r>
        <w:rPr>
          <w:b/>
        </w:rPr>
        <w:t xml:space="preserve"> </w:t>
      </w:r>
    </w:p>
    <w:p w:rsidR="00AB747D" w:rsidRDefault="003356BA">
      <w:pPr>
        <w:ind w:left="-15" w:right="6"/>
      </w:pPr>
      <w:r>
        <w:t>Основной целью образования по дисциплине «Безопасность жизнедеятельности»</w:t>
      </w:r>
      <w:r>
        <w:t xml:space="preserve"> </w:t>
      </w:r>
      <w:r>
        <w:t>является формирование профессиональной культуры безопасности (ноксологической культуры), под которой понимается готовность и способность личности использовать в профессиональной де</w:t>
      </w:r>
      <w:r>
        <w:t xml:space="preserve">ятельности приобретенную совокупность знаний, умений и навыков для обеспечения безопасности в сфере профессиональной деятельности, характера мышления и ценностных ориентаций, при которых вопросы безопасности рассматриваются в качестве приоритета. </w:t>
      </w:r>
      <w:r>
        <w:t xml:space="preserve"> </w:t>
      </w:r>
    </w:p>
    <w:p w:rsidR="00AB747D" w:rsidRDefault="003356BA">
      <w:pPr>
        <w:ind w:left="-15" w:right="6"/>
      </w:pPr>
      <w:r>
        <w:t>Основны</w:t>
      </w:r>
      <w:r>
        <w:t>ми обобщенными задачами дисциплины являются: приобретение понимания проблем устойчивого развития и рисков, связанных с деятельностью человека; овладение приемами рационализации жизнедеятельности, ориентированными на снижения антропогенного воздействия на п</w:t>
      </w:r>
      <w:r>
        <w:t xml:space="preserve">риродную среду и обеспечение безопасности личности и </w:t>
      </w:r>
      <w:r>
        <w:lastRenderedPageBreak/>
        <w:t>общества; формирование культуры безопасности, экологического сознания и риск</w:t>
      </w:r>
      <w:r>
        <w:t>-</w:t>
      </w:r>
      <w:r>
        <w:t>ориентированного мышления, при котором вопросы безопасности и сохранения окружающей среды рассматриваются в качестве важнейших</w:t>
      </w:r>
      <w:r>
        <w:t xml:space="preserve"> приоритетов жизнедеятельности человека; готовности применения профессиональных знаний для минимизации негативных экологических последствий, обеспечения безопасности и улучшения условий труда в сфере своей профессиональной деятельности;</w:t>
      </w:r>
      <w:r>
        <w:t xml:space="preserve"> </w:t>
      </w:r>
      <w:r>
        <w:t>мотивации и способн</w:t>
      </w:r>
      <w:r>
        <w:t>остей для самостоятельного повышения уровня культуры безопасности;</w:t>
      </w:r>
      <w:r>
        <w:t xml:space="preserve"> </w:t>
      </w:r>
      <w:r>
        <w:t>способностей к оценке вклада своей предметной области в решение экологических проблем и проблем безопасности;</w:t>
      </w:r>
      <w:r>
        <w:t xml:space="preserve"> </w:t>
      </w:r>
      <w:r>
        <w:t>формирование культуры профессиональной безопасности, способностей для идентифик</w:t>
      </w:r>
      <w:r>
        <w:t>ации опасности и оценивания рисков в сфере своей профессиональной деятельности; способностей для аргументированного обоснования своих решений с точки зрения безопасности</w:t>
      </w:r>
      <w:r>
        <w:t xml:space="preserve">. </w:t>
      </w:r>
    </w:p>
    <w:p w:rsidR="00AB747D" w:rsidRDefault="003356BA">
      <w:pPr>
        <w:spacing w:after="128" w:line="264" w:lineRule="auto"/>
        <w:ind w:left="411" w:right="611" w:hanging="10"/>
        <w:jc w:val="center"/>
      </w:pPr>
      <w:r>
        <w:t>Компетенция, которая</w:t>
      </w:r>
      <w:r>
        <w:t xml:space="preserve"> </w:t>
      </w:r>
      <w:r>
        <w:t>формируются при изучении дисциплины:</w:t>
      </w:r>
      <w:r>
        <w:t xml:space="preserve"> </w:t>
      </w:r>
    </w:p>
    <w:p w:rsidR="00AB747D" w:rsidRDefault="003356BA">
      <w:pPr>
        <w:ind w:left="-15" w:right="6"/>
      </w:pPr>
      <w:r>
        <w:t>УК</w:t>
      </w:r>
      <w:r>
        <w:t>-8  - c</w:t>
      </w:r>
      <w:r>
        <w:t>пособен создават</w:t>
      </w:r>
      <w:r>
        <w:t xml:space="preserve">ь и поддерживать безопасные условия жизнедеятельности, в том числе при возникновении чрезвычайных ситуаций. </w:t>
      </w:r>
      <w:r>
        <w:t xml:space="preserve"> </w:t>
      </w:r>
      <w:r>
        <w:t>Краткая характеристика дисциплины, ее место в учебном процессе.</w:t>
      </w:r>
      <w:r>
        <w:t xml:space="preserve"> </w:t>
      </w:r>
    </w:p>
    <w:p w:rsidR="00AB747D" w:rsidRDefault="003356BA">
      <w:pPr>
        <w:ind w:left="-15" w:right="6"/>
      </w:pPr>
      <w:r>
        <w:t>Безопасность жизнедеятельности − дисциплина, в которой рассматриваются основы безо</w:t>
      </w:r>
      <w:r>
        <w:t xml:space="preserve">пасного взаимодействия человека со средой обитания и основы защиты от негативных факторов в опасных и чрезвычайно опасных ситуациях. Изучение дисциплины формирует у специалиста представления о неразрывном единстве эффективной профессиональной деятельности </w:t>
      </w:r>
      <w:r>
        <w:t>и отдыха с требованиями к безопасности техники и защищенности человека. Реализация этих требований</w:t>
      </w:r>
      <w:r>
        <w:t xml:space="preserve"> </w:t>
      </w:r>
      <w:r>
        <w:t>гарантирует сохранение работоспособности и здоровья человека, готовит его к действиям в экстремальных условиях.</w:t>
      </w:r>
      <w:r>
        <w:t xml:space="preserve"> </w:t>
      </w:r>
    </w:p>
    <w:p w:rsidR="00AB747D" w:rsidRDefault="00AB747D">
      <w:pPr>
        <w:sectPr w:rsidR="00AB747D">
          <w:headerReference w:type="even" r:id="rId8"/>
          <w:headerReference w:type="default" r:id="rId9"/>
          <w:footerReference w:type="even" r:id="rId10"/>
          <w:footerReference w:type="default" r:id="rId11"/>
          <w:headerReference w:type="first" r:id="rId12"/>
          <w:footerReference w:type="first" r:id="rId13"/>
          <w:pgSz w:w="11906" w:h="16838"/>
          <w:pgMar w:top="1181" w:right="845" w:bottom="1351" w:left="1702" w:header="720" w:footer="707" w:gutter="0"/>
          <w:pgNumType w:start="5"/>
          <w:cols w:space="720"/>
        </w:sectPr>
      </w:pPr>
    </w:p>
    <w:p w:rsidR="00AB747D" w:rsidRDefault="003356BA">
      <w:pPr>
        <w:pStyle w:val="2"/>
        <w:ind w:left="706" w:right="758"/>
      </w:pPr>
      <w:bookmarkStart w:id="1" w:name="_Toc498959"/>
      <w:r>
        <w:lastRenderedPageBreak/>
        <w:t>ПРАКТИЧЕСКОЕ ЗАНЯТИЕ 1</w:t>
      </w:r>
      <w:r>
        <w:t xml:space="preserve"> </w:t>
      </w:r>
      <w:bookmarkEnd w:id="1"/>
    </w:p>
    <w:p w:rsidR="00AB747D" w:rsidRDefault="003356BA">
      <w:pPr>
        <w:pStyle w:val="2"/>
        <w:ind w:left="706" w:right="758"/>
      </w:pPr>
      <w:bookmarkStart w:id="2" w:name="_Toc498960"/>
      <w:r>
        <w:t>Тема занятия: «Менеджмент риска на предприятии»</w:t>
      </w:r>
      <w:r>
        <w:t xml:space="preserve"> </w:t>
      </w:r>
      <w:bookmarkEnd w:id="2"/>
    </w:p>
    <w:p w:rsidR="00AB747D" w:rsidRDefault="003356BA">
      <w:pPr>
        <w:spacing w:after="146" w:line="259" w:lineRule="auto"/>
        <w:ind w:left="8" w:right="0" w:firstLine="0"/>
        <w:jc w:val="center"/>
      </w:pPr>
      <w:r>
        <w:rPr>
          <w:b/>
        </w:rPr>
        <w:t xml:space="preserve"> </w:t>
      </w:r>
    </w:p>
    <w:p w:rsidR="00AB747D" w:rsidRDefault="003356BA">
      <w:pPr>
        <w:pStyle w:val="5"/>
        <w:ind w:left="715" w:right="0"/>
      </w:pPr>
      <w:r>
        <w:t>1.</w:t>
      </w:r>
      <w:r>
        <w:rPr>
          <w:rFonts w:ascii="Arial" w:eastAsia="Arial" w:hAnsi="Arial" w:cs="Arial"/>
        </w:rPr>
        <w:t xml:space="preserve"> </w:t>
      </w:r>
      <w:r>
        <w:t>Теоретическая часть</w:t>
      </w:r>
      <w:r>
        <w:t xml:space="preserve"> </w:t>
      </w:r>
    </w:p>
    <w:p w:rsidR="00AB747D" w:rsidRDefault="003356BA">
      <w:pPr>
        <w:ind w:left="-15" w:right="6"/>
      </w:pPr>
      <w:r>
        <w:rPr>
          <w:b/>
        </w:rPr>
        <w:t>Риск</w:t>
      </w:r>
      <w:r>
        <w:t xml:space="preserve"> </w:t>
      </w:r>
      <w:r>
        <w:t>–</w:t>
      </w:r>
      <w:r>
        <w:t xml:space="preserve"> </w:t>
      </w:r>
      <w:r>
        <w:t>вероятность экономического или финансового проигрыша, физического повреждения или причинения вреда в какой</w:t>
      </w:r>
      <w:r>
        <w:t>-</w:t>
      </w:r>
      <w:r>
        <w:t>либо форме из</w:t>
      </w:r>
      <w:r>
        <w:t>-</w:t>
      </w:r>
      <w:r>
        <w:t>за наличия неопределенности, связанной с желанием осуществить определенный вид действий.</w:t>
      </w:r>
      <w:r>
        <w:t xml:space="preserve"> </w:t>
      </w:r>
    </w:p>
    <w:p w:rsidR="00AB747D" w:rsidRDefault="003356BA">
      <w:pPr>
        <w:ind w:left="-15" w:right="6"/>
      </w:pPr>
      <w:r>
        <w:t>Риск события можно оценить в соответствии с т</w:t>
      </w:r>
      <w:r>
        <w:t>еорией вероятности соотношением:</w:t>
      </w:r>
      <w:r>
        <w:t xml:space="preserve"> </w:t>
      </w:r>
    </w:p>
    <w:p w:rsidR="00AB747D" w:rsidRDefault="003356BA">
      <w:pPr>
        <w:spacing w:after="0" w:line="259" w:lineRule="auto"/>
        <w:ind w:left="10" w:right="429" w:hanging="10"/>
        <w:jc w:val="center"/>
      </w:pPr>
      <w:r>
        <w:rPr>
          <w:i/>
        </w:rPr>
        <w:t>n</w:t>
      </w:r>
    </w:p>
    <w:p w:rsidR="00AB747D" w:rsidRDefault="003356BA">
      <w:pPr>
        <w:spacing w:after="193" w:line="216" w:lineRule="auto"/>
        <w:ind w:left="4392" w:right="6" w:hanging="487"/>
      </w:pPr>
      <w:r>
        <w:rPr>
          <w:i/>
        </w:rPr>
        <w:t xml:space="preserve">R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163937" cy="8755"/>
                <wp:effectExtent l="0" t="0" r="0" b="0"/>
                <wp:docPr id="355939" name="Group 355939"/>
                <wp:cNvGraphicFramePr/>
                <a:graphic xmlns:a="http://schemas.openxmlformats.org/drawingml/2006/main">
                  <a:graphicData uri="http://schemas.microsoft.com/office/word/2010/wordprocessingGroup">
                    <wpg:wgp>
                      <wpg:cNvGrpSpPr/>
                      <wpg:grpSpPr>
                        <a:xfrm>
                          <a:off x="0" y="0"/>
                          <a:ext cx="163937" cy="8755"/>
                          <a:chOff x="0" y="0"/>
                          <a:chExt cx="163937" cy="8755"/>
                        </a:xfrm>
                      </wpg:grpSpPr>
                      <wps:wsp>
                        <wps:cNvPr id="444" name="Shape 444"/>
                        <wps:cNvSpPr/>
                        <wps:spPr>
                          <a:xfrm>
                            <a:off x="0" y="0"/>
                            <a:ext cx="163937" cy="0"/>
                          </a:xfrm>
                          <a:custGeom>
                            <a:avLst/>
                            <a:gdLst/>
                            <a:ahLst/>
                            <a:cxnLst/>
                            <a:rect l="0" t="0" r="0" b="0"/>
                            <a:pathLst>
                              <a:path w="163937">
                                <a:moveTo>
                                  <a:pt x="0" y="0"/>
                                </a:moveTo>
                                <a:lnTo>
                                  <a:pt x="163937" y="0"/>
                                </a:lnTo>
                              </a:path>
                            </a:pathLst>
                          </a:custGeom>
                          <a:ln w="87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939" style="width:12.9084pt;height:3.05176e-05pt;mso-position-horizontal-relative:char;mso-position-vertical-relative:line" coordsize="1639,0">
                <v:shape id="Shape 444" style="position:absolute;width:1639;height:0;left:0;top:0;" coordsize="163937,0" path="m0,0l163937,0">
                  <v:stroke weight="0.689345pt" endcap="flat" joinstyle="round" on="true" color="#000000"/>
                  <v:fill on="false" color="#000000" opacity="0"/>
                </v:shape>
              </v:group>
            </w:pict>
          </mc:Fallback>
        </mc:AlternateContent>
      </w:r>
      <w:r>
        <w:t>,</w:t>
      </w:r>
      <w:r>
        <w:rPr>
          <w:sz w:val="24"/>
        </w:rPr>
        <w:t xml:space="preserve"> </w:t>
      </w:r>
      <w:r>
        <w:t xml:space="preserve">ед. врем., </w:t>
      </w:r>
      <w:r>
        <w:t xml:space="preserve"> </w:t>
      </w:r>
      <w:r>
        <w:tab/>
        <w:t xml:space="preserve"> </w:t>
      </w:r>
      <w:r>
        <w:tab/>
        <w:t xml:space="preserve"> </w:t>
      </w:r>
      <w:r>
        <w:tab/>
        <w:t xml:space="preserve"> </w:t>
      </w:r>
      <w:r>
        <w:tab/>
        <w:t xml:space="preserve">(1.1) </w:t>
      </w:r>
      <w:r>
        <w:rPr>
          <w:i/>
        </w:rPr>
        <w:t>N</w:t>
      </w:r>
    </w:p>
    <w:p w:rsidR="00AB747D" w:rsidRDefault="003356BA">
      <w:pPr>
        <w:ind w:left="-15" w:right="6" w:firstLine="0"/>
      </w:pPr>
      <w:r>
        <w:t xml:space="preserve">где </w:t>
      </w:r>
      <w:r>
        <w:t xml:space="preserve"> </w:t>
      </w:r>
      <w:r>
        <w:rPr>
          <w:i/>
        </w:rPr>
        <w:t>n</w:t>
      </w:r>
      <w:r>
        <w:t xml:space="preserve"> </w:t>
      </w:r>
      <w:r>
        <w:t>–</w:t>
      </w:r>
      <w:r>
        <w:t xml:space="preserve"> </w:t>
      </w:r>
      <w:r>
        <w:t>число событий, которые имели место за определенный период времени;</w:t>
      </w:r>
      <w:r>
        <w:t xml:space="preserve"> </w:t>
      </w:r>
      <w:r>
        <w:rPr>
          <w:i/>
        </w:rPr>
        <w:t>N</w:t>
      </w:r>
      <w:r>
        <w:t xml:space="preserve"> </w:t>
      </w:r>
      <w:r>
        <w:t>–</w:t>
      </w:r>
      <w:r>
        <w:t xml:space="preserve"> </w:t>
      </w:r>
      <w:r>
        <w:t>возможное число событий за этот же период.</w:t>
      </w:r>
      <w:r>
        <w:t xml:space="preserve"> </w:t>
      </w:r>
    </w:p>
    <w:p w:rsidR="00AB747D" w:rsidRDefault="003356BA">
      <w:pPr>
        <w:pStyle w:val="5"/>
        <w:ind w:left="715" w:right="0"/>
      </w:pPr>
      <w:r>
        <w:t>2.</w:t>
      </w:r>
      <w:r>
        <w:rPr>
          <w:rFonts w:ascii="Arial" w:eastAsia="Arial" w:hAnsi="Arial" w:cs="Arial"/>
        </w:rPr>
        <w:t xml:space="preserve"> </w:t>
      </w:r>
      <w:r>
        <w:t>Примеры</w:t>
      </w:r>
      <w:r>
        <w:t xml:space="preserve"> </w:t>
      </w:r>
      <w:r>
        <w:t>решения задач</w:t>
      </w:r>
      <w:r>
        <w:t xml:space="preserve"> </w:t>
      </w:r>
    </w:p>
    <w:p w:rsidR="00AB747D" w:rsidRDefault="003356BA">
      <w:pPr>
        <w:ind w:left="-15" w:right="6"/>
      </w:pPr>
      <w:r>
        <w:rPr>
          <w:b/>
        </w:rPr>
        <w:t>Задача 1.</w:t>
      </w:r>
      <w:r>
        <w:t xml:space="preserve"> </w:t>
      </w:r>
      <w:r>
        <w:t>Ежедневно в дорожно</w:t>
      </w:r>
      <w:r>
        <w:t>-</w:t>
      </w:r>
      <w:r>
        <w:t>транспортных происшествиях погибает 95 человек. Определить риск фатального исхода в год</w:t>
      </w:r>
      <w:r>
        <w:t xml:space="preserve">, </w:t>
      </w:r>
      <w:r>
        <w:t xml:space="preserve">обусловленный этими происшествиями, если численность населения </w:t>
      </w:r>
      <w:r>
        <w:t xml:space="preserve">120 </w:t>
      </w:r>
      <w:r>
        <w:t>миллионов человек.</w:t>
      </w:r>
      <w:r>
        <w:t xml:space="preserve"> </w:t>
      </w:r>
    </w:p>
    <w:p w:rsidR="00AB747D" w:rsidRDefault="003356BA">
      <w:pPr>
        <w:spacing w:after="132" w:line="259" w:lineRule="auto"/>
        <w:ind w:left="663" w:right="7" w:hanging="10"/>
        <w:jc w:val="center"/>
      </w:pPr>
      <w:r>
        <w:rPr>
          <w:i/>
        </w:rPr>
        <w:t>Решение</w:t>
      </w:r>
      <w:r>
        <w:t xml:space="preserve">: </w:t>
      </w:r>
    </w:p>
    <w:p w:rsidR="00AB747D" w:rsidRDefault="003356BA">
      <w:pPr>
        <w:spacing w:after="191" w:line="259" w:lineRule="auto"/>
        <w:ind w:left="708" w:right="6" w:firstLine="0"/>
      </w:pPr>
      <w:r>
        <w:t xml:space="preserve">Риск рассчитывают по формуле </w:t>
      </w:r>
      <w:r>
        <w:t xml:space="preserve">(1.1): </w:t>
      </w:r>
    </w:p>
    <w:p w:rsidR="00AB747D" w:rsidRDefault="003356BA">
      <w:pPr>
        <w:tabs>
          <w:tab w:val="center" w:pos="3219"/>
          <w:tab w:val="center" w:pos="4102"/>
          <w:tab w:val="center" w:pos="6143"/>
        </w:tabs>
        <w:spacing w:after="3" w:line="259" w:lineRule="auto"/>
        <w:ind w:left="0" w:right="0" w:firstLine="0"/>
        <w:jc w:val="left"/>
      </w:pPr>
      <w:r>
        <w:rPr>
          <w:rFonts w:ascii="Calibri" w:eastAsia="Calibri" w:hAnsi="Calibri" w:cs="Calibri"/>
          <w:sz w:val="22"/>
        </w:rPr>
        <w:tab/>
      </w:r>
      <w:r>
        <w:rPr>
          <w:i/>
        </w:rPr>
        <w:t>n</w:t>
      </w:r>
      <w:r>
        <w:rPr>
          <w:i/>
        </w:rPr>
        <w:tab/>
      </w:r>
      <w:r>
        <w:t>95</w:t>
      </w:r>
      <w:r>
        <w:rPr>
          <w:rFonts w:ascii="Segoe UI Symbol" w:eastAsia="Segoe UI Symbol" w:hAnsi="Segoe UI Symbol" w:cs="Segoe UI Symbol"/>
        </w:rPr>
        <w:t></w:t>
      </w:r>
      <w:r>
        <w:t>365</w:t>
      </w:r>
      <w:r>
        <w:tab/>
      </w:r>
      <w:r>
        <w:rPr>
          <w:rFonts w:ascii="Segoe UI Symbol" w:eastAsia="Segoe UI Symbol" w:hAnsi="Segoe UI Symbol" w:cs="Segoe UI Symbol"/>
          <w:sz w:val="25"/>
          <w:vertAlign w:val="superscript"/>
        </w:rPr>
        <w:t>−</w:t>
      </w:r>
      <w:r>
        <w:rPr>
          <w:sz w:val="25"/>
          <w:vertAlign w:val="superscript"/>
        </w:rPr>
        <w:t xml:space="preserve">4 </w:t>
      </w:r>
      <w:r>
        <w:rPr>
          <w:i/>
        </w:rPr>
        <w:t>смисх</w:t>
      </w:r>
      <w:r>
        <w:t>.</w:t>
      </w:r>
    </w:p>
    <w:p w:rsidR="00AB747D" w:rsidRDefault="003356BA">
      <w:pPr>
        <w:tabs>
          <w:tab w:val="center" w:pos="2755"/>
          <w:tab w:val="center" w:pos="3494"/>
          <w:tab w:val="center" w:pos="5023"/>
          <w:tab w:val="center" w:pos="6374"/>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1959925</wp:posOffset>
                </wp:positionH>
                <wp:positionV relativeFrom="paragraph">
                  <wp:posOffset>73772</wp:posOffset>
                </wp:positionV>
                <wp:extent cx="936517" cy="8453"/>
                <wp:effectExtent l="0" t="0" r="0" b="0"/>
                <wp:wrapNone/>
                <wp:docPr id="355940" name="Group 355940"/>
                <wp:cNvGraphicFramePr/>
                <a:graphic xmlns:a="http://schemas.openxmlformats.org/drawingml/2006/main">
                  <a:graphicData uri="http://schemas.microsoft.com/office/word/2010/wordprocessingGroup">
                    <wpg:wgp>
                      <wpg:cNvGrpSpPr/>
                      <wpg:grpSpPr>
                        <a:xfrm>
                          <a:off x="0" y="0"/>
                          <a:ext cx="936517" cy="8453"/>
                          <a:chOff x="0" y="0"/>
                          <a:chExt cx="936517" cy="8453"/>
                        </a:xfrm>
                      </wpg:grpSpPr>
                      <wps:wsp>
                        <wps:cNvPr id="493" name="Shape 493"/>
                        <wps:cNvSpPr/>
                        <wps:spPr>
                          <a:xfrm>
                            <a:off x="0" y="0"/>
                            <a:ext cx="164049" cy="0"/>
                          </a:xfrm>
                          <a:custGeom>
                            <a:avLst/>
                            <a:gdLst/>
                            <a:ahLst/>
                            <a:cxnLst/>
                            <a:rect l="0" t="0" r="0" b="0"/>
                            <a:pathLst>
                              <a:path w="164049">
                                <a:moveTo>
                                  <a:pt x="0" y="0"/>
                                </a:moveTo>
                                <a:lnTo>
                                  <a:pt x="164049" y="0"/>
                                </a:lnTo>
                              </a:path>
                            </a:pathLst>
                          </a:custGeom>
                          <a:ln w="8453" cap="flat">
                            <a:round/>
                          </a:ln>
                        </wps:spPr>
                        <wps:style>
                          <a:lnRef idx="1">
                            <a:srgbClr val="000000"/>
                          </a:lnRef>
                          <a:fillRef idx="0">
                            <a:srgbClr val="000000">
                              <a:alpha val="0"/>
                            </a:srgbClr>
                          </a:fillRef>
                          <a:effectRef idx="0">
                            <a:scrgbClr r="0" g="0" b="0"/>
                          </a:effectRef>
                          <a:fontRef idx="none"/>
                        </wps:style>
                        <wps:bodyPr/>
                      </wps:wsp>
                      <wps:wsp>
                        <wps:cNvPr id="494" name="Shape 494"/>
                        <wps:cNvSpPr/>
                        <wps:spPr>
                          <a:xfrm>
                            <a:off x="348138" y="0"/>
                            <a:ext cx="588380" cy="0"/>
                          </a:xfrm>
                          <a:custGeom>
                            <a:avLst/>
                            <a:gdLst/>
                            <a:ahLst/>
                            <a:cxnLst/>
                            <a:rect l="0" t="0" r="0" b="0"/>
                            <a:pathLst>
                              <a:path w="588380">
                                <a:moveTo>
                                  <a:pt x="0" y="0"/>
                                </a:moveTo>
                                <a:lnTo>
                                  <a:pt x="588380" y="0"/>
                                </a:lnTo>
                              </a:path>
                            </a:pathLst>
                          </a:custGeom>
                          <a:ln w="84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5940" style="width:73.7415pt;height:0.665578pt;position:absolute;z-index:77;mso-position-horizontal-relative:text;mso-position-horizontal:absolute;margin-left:154.325pt;mso-position-vertical-relative:text;margin-top:5.80884pt;" coordsize="9365,84">
                <v:shape id="Shape 493" style="position:absolute;width:1640;height:0;left:0;top:0;" coordsize="164049,0" path="m0,0l164049,0">
                  <v:stroke weight="0.665578pt" endcap="flat" joinstyle="round" on="true" color="#000000"/>
                  <v:fill on="false" color="#000000" opacity="0"/>
                </v:shape>
                <v:shape id="Shape 494" style="position:absolute;width:5883;height:0;left:3481;top:0;" coordsize="588380,0" path="m0,0l588380,0">
                  <v:stroke weight="0.665578pt" endcap="flat" joinstyle="round" on="true" color="#000000"/>
                  <v:fill on="false" color="#000000" opacity="0"/>
                </v:shape>
              </v:group>
            </w:pict>
          </mc:Fallback>
        </mc:AlternateContent>
      </w:r>
      <w:r>
        <w:rPr>
          <w:rFonts w:ascii="Calibri" w:eastAsia="Calibri" w:hAnsi="Calibri" w:cs="Calibri"/>
          <w:sz w:val="22"/>
        </w:rPr>
        <w:tab/>
      </w:r>
      <w:r>
        <w:rPr>
          <w:i/>
        </w:rPr>
        <w:t xml:space="preserve">Rи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r>
      <w:r>
        <w:rPr>
          <w:sz w:val="25"/>
          <w:vertAlign w:val="subscript"/>
        </w:rPr>
        <w:t xml:space="preserve">6 </w:t>
      </w:r>
      <w:r>
        <w:rPr>
          <w:rFonts w:ascii="Segoe UI Symbol" w:eastAsia="Segoe UI Symbol" w:hAnsi="Segoe UI Symbol" w:cs="Segoe UI Symbol"/>
        </w:rPr>
        <w:t xml:space="preserve">= </w:t>
      </w:r>
      <w:r>
        <w:t>2,8</w:t>
      </w:r>
      <w:r>
        <w:rPr>
          <w:rFonts w:ascii="Segoe UI Symbol" w:eastAsia="Segoe UI Symbol" w:hAnsi="Segoe UI Symbol" w:cs="Segoe UI Symbol"/>
        </w:rPr>
        <w:t></w:t>
      </w:r>
      <w:r>
        <w:t>10</w:t>
      </w:r>
      <w:r>
        <w:tab/>
      </w:r>
      <w:r>
        <w:rPr>
          <w:rFonts w:ascii="Calibri" w:eastAsia="Calibri" w:hAnsi="Calibri" w:cs="Calibri"/>
          <w:noProof/>
          <w:sz w:val="22"/>
        </w:rPr>
        <mc:AlternateContent>
          <mc:Choice Requires="wpg">
            <w:drawing>
              <wp:inline distT="0" distB="0" distL="0" distR="0">
                <wp:extent cx="602847" cy="1"/>
                <wp:effectExtent l="0" t="0" r="0" b="0"/>
                <wp:docPr id="355941" name="Group 355941"/>
                <wp:cNvGraphicFramePr/>
                <a:graphic xmlns:a="http://schemas.openxmlformats.org/drawingml/2006/main">
                  <a:graphicData uri="http://schemas.microsoft.com/office/word/2010/wordprocessingGroup">
                    <wpg:wgp>
                      <wpg:cNvGrpSpPr/>
                      <wpg:grpSpPr>
                        <a:xfrm>
                          <a:off x="0" y="0"/>
                          <a:ext cx="602847" cy="1"/>
                          <a:chOff x="0" y="0"/>
                          <a:chExt cx="602847" cy="1"/>
                        </a:xfrm>
                      </wpg:grpSpPr>
                      <wps:wsp>
                        <wps:cNvPr id="495" name="Shape 495"/>
                        <wps:cNvSpPr/>
                        <wps:spPr>
                          <a:xfrm>
                            <a:off x="0" y="0"/>
                            <a:ext cx="602847" cy="1"/>
                          </a:xfrm>
                          <a:custGeom>
                            <a:avLst/>
                            <a:gdLst/>
                            <a:ahLst/>
                            <a:cxnLst/>
                            <a:rect l="0" t="0" r="0" b="0"/>
                            <a:pathLst>
                              <a:path w="602847" h="1">
                                <a:moveTo>
                                  <a:pt x="0" y="0"/>
                                </a:moveTo>
                                <a:lnTo>
                                  <a:pt x="602847" y="1"/>
                                </a:lnTo>
                              </a:path>
                            </a:pathLst>
                          </a:custGeom>
                          <a:ln w="845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941" style="width:47.4683pt;height:6.10352e-05pt;mso-position-horizontal-relative:char;mso-position-vertical-relative:line" coordsize="6028,0">
                <v:shape id="Shape 495" style="position:absolute;width:6028;height:0;left:0;top:0;" coordsize="602847,1" path="m0,0l602847,1">
                  <v:stroke weight="0.665578pt" endcap="flat" joinstyle="round" on="true" color="#000000"/>
                  <v:fill on="false" color="#000000" opacity="0"/>
                </v:shape>
              </v:group>
            </w:pict>
          </mc:Fallback>
        </mc:AlternateContent>
      </w:r>
      <w:r>
        <w:t xml:space="preserve"> . </w:t>
      </w:r>
    </w:p>
    <w:p w:rsidR="00AB747D" w:rsidRDefault="003356BA">
      <w:pPr>
        <w:tabs>
          <w:tab w:val="center" w:pos="3213"/>
          <w:tab w:val="center" w:pos="4033"/>
          <w:tab w:val="center" w:pos="6315"/>
        </w:tabs>
        <w:spacing w:after="91" w:line="259" w:lineRule="auto"/>
        <w:ind w:left="0" w:right="0" w:firstLine="0"/>
        <w:jc w:val="left"/>
      </w:pPr>
      <w:r>
        <w:rPr>
          <w:rFonts w:ascii="Calibri" w:eastAsia="Calibri" w:hAnsi="Calibri" w:cs="Calibri"/>
          <w:sz w:val="22"/>
        </w:rPr>
        <w:tab/>
      </w:r>
      <w:r>
        <w:rPr>
          <w:i/>
        </w:rPr>
        <w:t>N</w:t>
      </w:r>
      <w:r>
        <w:rPr>
          <w:i/>
        </w:rPr>
        <w:tab/>
      </w:r>
      <w:r>
        <w:t>120</w:t>
      </w:r>
      <w:r>
        <w:rPr>
          <w:rFonts w:ascii="Segoe UI Symbol" w:eastAsia="Segoe UI Symbol" w:hAnsi="Segoe UI Symbol" w:cs="Segoe UI Symbol"/>
        </w:rPr>
        <w:t></w:t>
      </w:r>
      <w:r>
        <w:t>10</w:t>
      </w:r>
      <w:r>
        <w:tab/>
      </w:r>
      <w:r>
        <w:rPr>
          <w:i/>
        </w:rPr>
        <w:t>год чел</w:t>
      </w:r>
      <w:r>
        <w:rPr>
          <w:rFonts w:ascii="Segoe UI Symbol" w:eastAsia="Segoe UI Symbol" w:hAnsi="Segoe UI Symbol" w:cs="Segoe UI Symbol"/>
        </w:rPr>
        <w:t></w:t>
      </w:r>
    </w:p>
    <w:p w:rsidR="00AB747D" w:rsidRDefault="003356BA">
      <w:pPr>
        <w:spacing w:after="132" w:line="259" w:lineRule="auto"/>
        <w:ind w:left="708" w:right="6" w:firstLine="0"/>
      </w:pPr>
      <w:r>
        <w:t>Полученная величина превышает приемлемый риск.</w:t>
      </w:r>
      <w:r>
        <w:t xml:space="preserve"> </w:t>
      </w:r>
    </w:p>
    <w:p w:rsidR="00AB747D" w:rsidRDefault="003356BA">
      <w:pPr>
        <w:spacing w:after="1042"/>
        <w:ind w:left="-15" w:right="6"/>
      </w:pPr>
      <w:r>
        <w:rPr>
          <w:b/>
        </w:rPr>
        <w:t>Риск-менеджмент</w:t>
      </w:r>
      <w:r>
        <w:t xml:space="preserve"> </w:t>
      </w:r>
      <w:r>
        <w:t>(управление рисками; англ. Risk</w:t>
      </w:r>
      <w:r>
        <w:t xml:space="preserve"> management) </w:t>
      </w:r>
      <w:r>
        <w:t xml:space="preserve">– </w:t>
      </w:r>
      <w:r>
        <w:t>процесс принятия и выполнения управленческих решений, направленных на снижение вероятности возникновения неблагоприятного результата и минимизацию возможных потерь, вызванных его реализацией.</w:t>
      </w:r>
      <w:r>
        <w:t xml:space="preserve"> </w:t>
      </w:r>
    </w:p>
    <w:p w:rsidR="00AB747D" w:rsidRDefault="003356BA">
      <w:pPr>
        <w:spacing w:after="0" w:line="238" w:lineRule="auto"/>
        <w:ind w:left="0" w:right="0" w:firstLine="0"/>
        <w:jc w:val="left"/>
      </w:pPr>
      <w:r>
        <w:rPr>
          <w:sz w:val="24"/>
        </w:rPr>
        <w:lastRenderedPageBreak/>
        <w:t xml:space="preserve">  </w:t>
      </w:r>
    </w:p>
    <w:p w:rsidR="00AB747D" w:rsidRDefault="003356BA">
      <w:pPr>
        <w:spacing w:after="250" w:line="259" w:lineRule="auto"/>
        <w:ind w:left="0" w:right="0" w:firstLine="0"/>
        <w:jc w:val="left"/>
      </w:pPr>
      <w:r>
        <w:rPr>
          <w:sz w:val="20"/>
        </w:rPr>
        <w:t xml:space="preserve"> </w:t>
      </w:r>
    </w:p>
    <w:p w:rsidR="00AB747D" w:rsidRDefault="003356BA">
      <w:pPr>
        <w:ind w:left="-15" w:right="6"/>
      </w:pPr>
      <w:r>
        <w:t>Элементы системы менеджмента риска могут включать в себя стратегическое планирование, принятие решений и другие процессы, затрагивающие риск.</w:t>
      </w:r>
      <w:r>
        <w:t xml:space="preserve"> </w:t>
      </w:r>
    </w:p>
    <w:p w:rsidR="00AB747D" w:rsidRDefault="003356BA">
      <w:pPr>
        <w:pStyle w:val="5"/>
        <w:ind w:left="715" w:right="0"/>
      </w:pPr>
      <w:r>
        <w:t xml:space="preserve">Для оценки риска на объектах широко используют понятие </w:t>
      </w:r>
    </w:p>
    <w:p w:rsidR="00AB747D" w:rsidRDefault="003356BA">
      <w:pPr>
        <w:spacing w:after="136" w:line="259" w:lineRule="auto"/>
        <w:ind w:left="10" w:right="0" w:hanging="10"/>
      </w:pPr>
      <w:r>
        <w:rPr>
          <w:b/>
        </w:rPr>
        <w:t xml:space="preserve">«степень риска».  </w:t>
      </w:r>
    </w:p>
    <w:p w:rsidR="00AB747D" w:rsidRDefault="003356BA">
      <w:pPr>
        <w:ind w:left="-15" w:right="6"/>
      </w:pPr>
      <w:r>
        <w:rPr>
          <w:b/>
        </w:rPr>
        <w:t>Степень риска</w:t>
      </w:r>
      <w:r>
        <w:t xml:space="preserve"> </w:t>
      </w:r>
      <w:r>
        <w:t>численно определяется пр</w:t>
      </w:r>
      <w:r>
        <w:t>оизведением вероятности реализации опасной ситуации (</w:t>
      </w:r>
      <w:r>
        <w:rPr>
          <w:i/>
        </w:rPr>
        <w:t>Pi</w:t>
      </w:r>
      <w:r>
        <w:t>) на значение тяжести/ущерба (</w:t>
      </w:r>
      <w:r>
        <w:rPr>
          <w:i/>
        </w:rPr>
        <w:t>Yi</w:t>
      </w:r>
      <w:r>
        <w:t xml:space="preserve">) по соотношению: </w:t>
      </w:r>
      <w:r>
        <w:t xml:space="preserve"> </w:t>
      </w:r>
    </w:p>
    <w:p w:rsidR="00AB747D" w:rsidRPr="00E1680C" w:rsidRDefault="003356BA">
      <w:pPr>
        <w:spacing w:after="128" w:line="259" w:lineRule="auto"/>
        <w:ind w:left="3637" w:right="0" w:hanging="10"/>
        <w:jc w:val="left"/>
        <w:rPr>
          <w:lang w:val="en-US"/>
        </w:rPr>
      </w:pPr>
      <w:r w:rsidRPr="00E1680C">
        <w:rPr>
          <w:i/>
          <w:sz w:val="16"/>
          <w:lang w:val="en-US"/>
        </w:rPr>
        <w:t>n</w:t>
      </w:r>
    </w:p>
    <w:p w:rsidR="00AB747D" w:rsidRPr="00E1680C" w:rsidRDefault="003356BA">
      <w:pPr>
        <w:tabs>
          <w:tab w:val="center" w:pos="3879"/>
          <w:tab w:val="right" w:pos="9415"/>
        </w:tabs>
        <w:spacing w:after="0" w:line="259" w:lineRule="auto"/>
        <w:ind w:left="0" w:right="0" w:firstLine="0"/>
        <w:jc w:val="left"/>
        <w:rPr>
          <w:lang w:val="en-US"/>
        </w:rPr>
      </w:pPr>
      <w:r w:rsidRPr="00E1680C">
        <w:rPr>
          <w:rFonts w:ascii="Calibri" w:eastAsia="Calibri" w:hAnsi="Calibri" w:cs="Calibri"/>
          <w:sz w:val="22"/>
          <w:lang w:val="en-US"/>
        </w:rPr>
        <w:tab/>
      </w:r>
      <w:r w:rsidRPr="00E1680C">
        <w:rPr>
          <w:i/>
          <w:lang w:val="en-US"/>
        </w:rPr>
        <w:t xml:space="preserve">Rk </w:t>
      </w:r>
      <w:r w:rsidRPr="00E1680C">
        <w:rPr>
          <w:rFonts w:ascii="Segoe UI Symbol" w:eastAsia="Segoe UI Symbol" w:hAnsi="Segoe UI Symbol" w:cs="Segoe UI Symbol"/>
          <w:sz w:val="43"/>
          <w:vertAlign w:val="superscript"/>
          <w:lang w:val="en-US"/>
        </w:rPr>
        <w:t xml:space="preserve">= </w:t>
      </w:r>
      <w:r>
        <w:rPr>
          <w:rFonts w:ascii="Segoe UI Symbol" w:eastAsia="Segoe UI Symbol" w:hAnsi="Segoe UI Symbol" w:cs="Segoe UI Symbol"/>
          <w:sz w:val="42"/>
        </w:rPr>
        <w:t></w:t>
      </w:r>
      <w:r w:rsidRPr="00E1680C">
        <w:rPr>
          <w:i/>
          <w:lang w:val="en-US"/>
        </w:rPr>
        <w:t xml:space="preserve">Yik </w:t>
      </w:r>
      <w:r>
        <w:rPr>
          <w:rFonts w:ascii="Segoe UI Symbol" w:eastAsia="Segoe UI Symbol" w:hAnsi="Segoe UI Symbol" w:cs="Segoe UI Symbol"/>
        </w:rPr>
        <w:t></w:t>
      </w:r>
      <w:r w:rsidRPr="00E1680C">
        <w:rPr>
          <w:i/>
          <w:lang w:val="en-US"/>
        </w:rPr>
        <w:t>Pik</w:t>
      </w:r>
      <w:r w:rsidRPr="00E1680C">
        <w:rPr>
          <w:lang w:val="en-US"/>
        </w:rPr>
        <w:t xml:space="preserve">, </w:t>
      </w:r>
      <w:r w:rsidRPr="00E1680C">
        <w:rPr>
          <w:lang w:val="en-US"/>
        </w:rPr>
        <w:tab/>
        <w:t xml:space="preserve">(1.2) </w:t>
      </w:r>
    </w:p>
    <w:p w:rsidR="00AB747D" w:rsidRPr="00E1680C" w:rsidRDefault="003356BA">
      <w:pPr>
        <w:spacing w:after="244" w:line="261" w:lineRule="auto"/>
        <w:ind w:left="3576" w:right="0" w:hanging="10"/>
        <w:jc w:val="left"/>
        <w:rPr>
          <w:lang w:val="en-US"/>
        </w:rPr>
      </w:pPr>
      <w:r w:rsidRPr="00E1680C">
        <w:rPr>
          <w:i/>
          <w:sz w:val="16"/>
          <w:lang w:val="en-US"/>
        </w:rPr>
        <w:t>i</w:t>
      </w:r>
      <w:r w:rsidRPr="00E1680C">
        <w:rPr>
          <w:rFonts w:ascii="Segoe UI Symbol" w:eastAsia="Segoe UI Symbol" w:hAnsi="Segoe UI Symbol" w:cs="Segoe UI Symbol"/>
          <w:sz w:val="16"/>
          <w:lang w:val="en-US"/>
        </w:rPr>
        <w:t>=</w:t>
      </w:r>
      <w:r w:rsidRPr="00E1680C">
        <w:rPr>
          <w:sz w:val="16"/>
          <w:lang w:val="en-US"/>
        </w:rPr>
        <w:t>1</w:t>
      </w:r>
    </w:p>
    <w:p w:rsidR="00AB747D" w:rsidRDefault="003356BA">
      <w:pPr>
        <w:spacing w:after="133" w:line="259" w:lineRule="auto"/>
        <w:ind w:left="-15" w:right="6" w:firstLine="0"/>
      </w:pPr>
      <w:r>
        <w:t xml:space="preserve">где </w:t>
      </w:r>
      <w:r>
        <w:t xml:space="preserve"> </w:t>
      </w:r>
      <w:r>
        <w:rPr>
          <w:i/>
        </w:rPr>
        <w:t>k</w:t>
      </w:r>
      <w:r>
        <w:t xml:space="preserve"> = 1, 2, </w:t>
      </w:r>
      <w:r>
        <w:rPr>
          <w:i/>
        </w:rPr>
        <w:t>n</w:t>
      </w:r>
      <w:r>
        <w:t xml:space="preserve"> </w:t>
      </w:r>
      <w:r>
        <w:t>–</w:t>
      </w:r>
      <w:r>
        <w:t xml:space="preserve"> </w:t>
      </w:r>
      <w:r>
        <w:t>номер ЧС;</w:t>
      </w:r>
      <w:r>
        <w:t xml:space="preserve"> </w:t>
      </w:r>
      <w:r>
        <w:rPr>
          <w:i/>
        </w:rPr>
        <w:t>i</w:t>
      </w:r>
      <w:r>
        <w:t xml:space="preserve"> </w:t>
      </w:r>
      <w:r>
        <w:t>= 1, 2,…</w:t>
      </w:r>
      <w:r>
        <w:rPr>
          <w:i/>
        </w:rPr>
        <w:t>n</w:t>
      </w:r>
      <w:r>
        <w:t xml:space="preserve"> </w:t>
      </w:r>
      <w:r>
        <w:t>–</w:t>
      </w:r>
      <w:r>
        <w:t xml:space="preserve"> </w:t>
      </w:r>
      <w:r>
        <w:t>номер сценария для обеих ЧС.</w:t>
      </w:r>
      <w:r>
        <w:t xml:space="preserve"> </w:t>
      </w:r>
    </w:p>
    <w:p w:rsidR="00AB747D" w:rsidRDefault="003356BA">
      <w:pPr>
        <w:spacing w:after="36"/>
        <w:ind w:left="-15" w:right="6"/>
      </w:pPr>
      <w:r>
        <w:t>Вероятность безотказной работы оборудования подчиняется экспоненциальному закону</w:t>
      </w:r>
      <w:r>
        <w:t xml:space="preserve"> </w:t>
      </w:r>
    </w:p>
    <w:p w:rsidR="00AB747D" w:rsidRDefault="003356BA">
      <w:pPr>
        <w:tabs>
          <w:tab w:val="center" w:pos="4054"/>
          <w:tab w:val="right" w:pos="9415"/>
        </w:tabs>
        <w:spacing w:after="161" w:line="259" w:lineRule="auto"/>
        <w:ind w:left="0" w:right="0" w:firstLine="0"/>
        <w:jc w:val="left"/>
      </w:pPr>
      <w:r>
        <w:rPr>
          <w:rFonts w:ascii="Calibri" w:eastAsia="Calibri" w:hAnsi="Calibri" w:cs="Calibri"/>
          <w:sz w:val="22"/>
        </w:rPr>
        <w:tab/>
      </w:r>
      <w:r>
        <w:rPr>
          <w:i/>
        </w:rPr>
        <w:t>P</w:t>
      </w:r>
      <w:r>
        <w:t>(</w:t>
      </w:r>
      <w:r>
        <w:rPr>
          <w:i/>
        </w:rPr>
        <w:t>t</w:t>
      </w:r>
      <w:r>
        <w:t xml:space="preserve">) </w:t>
      </w:r>
      <w:r>
        <w:rPr>
          <w:rFonts w:ascii="Segoe UI Symbol" w:eastAsia="Segoe UI Symbol" w:hAnsi="Segoe UI Symbol" w:cs="Segoe UI Symbol"/>
        </w:rPr>
        <w:t>= −</w:t>
      </w:r>
      <w:r>
        <w:t xml:space="preserve">1 </w:t>
      </w:r>
      <w:r>
        <w:rPr>
          <w:i/>
        </w:rPr>
        <w:t>ехр</w:t>
      </w:r>
      <w:r>
        <w:t>(</w:t>
      </w:r>
      <w:r>
        <w:rPr>
          <w:rFonts w:ascii="Segoe UI Symbol" w:eastAsia="Segoe UI Symbol" w:hAnsi="Segoe UI Symbol" w:cs="Segoe UI Symbol"/>
        </w:rPr>
        <w:t>−</w:t>
      </w:r>
      <w:r>
        <w:rPr>
          <w:rFonts w:ascii="Segoe UI Symbol" w:eastAsia="Segoe UI Symbol" w:hAnsi="Segoe UI Symbol" w:cs="Segoe UI Symbol"/>
          <w:sz w:val="30"/>
        </w:rPr>
        <w:t></w:t>
      </w:r>
      <w:r>
        <w:rPr>
          <w:i/>
        </w:rPr>
        <w:t>t</w:t>
      </w:r>
      <w:r>
        <w:t xml:space="preserve">), </w:t>
      </w:r>
      <w:r>
        <w:tab/>
        <w:t xml:space="preserve">(1.3) </w:t>
      </w:r>
    </w:p>
    <w:p w:rsidR="00AB747D" w:rsidRDefault="003356BA">
      <w:pPr>
        <w:spacing w:after="139" w:line="259" w:lineRule="auto"/>
        <w:ind w:left="-15" w:right="6" w:firstLine="0"/>
      </w:pPr>
      <w:r>
        <w:t xml:space="preserve">где </w:t>
      </w:r>
      <w:r>
        <w:t xml:space="preserve"> </w:t>
      </w:r>
      <w:r>
        <w:rPr>
          <w:i/>
        </w:rPr>
        <w:t>λ</w:t>
      </w:r>
      <w:r>
        <w:t xml:space="preserve"> </w:t>
      </w:r>
      <w:r>
        <w:t>–</w:t>
      </w:r>
      <w:r>
        <w:t xml:space="preserve"> </w:t>
      </w:r>
      <w:r>
        <w:t>интенсивность отказов оборудования, ч</w:t>
      </w:r>
      <w:r>
        <w:rPr>
          <w:vertAlign w:val="superscript"/>
        </w:rPr>
        <w:t>-1</w:t>
      </w:r>
      <w:r>
        <w:t xml:space="preserve">; </w:t>
      </w:r>
      <w:r>
        <w:rPr>
          <w:i/>
        </w:rPr>
        <w:t>t</w:t>
      </w:r>
      <w:r>
        <w:t xml:space="preserve"> </w:t>
      </w:r>
      <w:r>
        <w:t>–</w:t>
      </w:r>
      <w:r>
        <w:t xml:space="preserve"> </w:t>
      </w:r>
      <w:r>
        <w:t>время работы, ч.</w:t>
      </w:r>
      <w:r>
        <w:t xml:space="preserve"> </w:t>
      </w:r>
    </w:p>
    <w:p w:rsidR="00AB747D" w:rsidRDefault="003356BA">
      <w:pPr>
        <w:ind w:left="-15" w:right="6"/>
      </w:pPr>
      <w:r>
        <w:t>Принимают, что аварийность при экспоненциальном распределении подчиняется</w:t>
      </w:r>
      <w:r>
        <w:t xml:space="preserve"> дискретному распределению Пуассона</w:t>
      </w:r>
      <w:r>
        <w:t xml:space="preserve">: </w:t>
      </w:r>
    </w:p>
    <w:p w:rsidR="00AB747D" w:rsidRDefault="003356BA">
      <w:pPr>
        <w:pStyle w:val="4"/>
        <w:spacing w:after="0"/>
        <w:ind w:left="2750" w:firstLine="0"/>
        <w:jc w:val="left"/>
      </w:pPr>
      <w:r>
        <w:rPr>
          <w:rFonts w:ascii="Segoe UI Symbol" w:eastAsia="Segoe UI Symbol" w:hAnsi="Segoe UI Symbol" w:cs="Segoe UI Symbol"/>
          <w:b w:val="0"/>
          <w:color w:val="000000"/>
          <w:sz w:val="30"/>
        </w:rPr>
        <w:t></w:t>
      </w:r>
      <w:r>
        <w:rPr>
          <w:rFonts w:ascii="Segoe UI Symbol" w:eastAsia="Segoe UI Symbol" w:hAnsi="Segoe UI Symbol" w:cs="Segoe UI Symbol"/>
          <w:b w:val="0"/>
          <w:color w:val="000000"/>
          <w:sz w:val="30"/>
        </w:rPr>
        <w:t></w:t>
      </w:r>
    </w:p>
    <w:p w:rsidR="00AB747D" w:rsidRDefault="003356BA">
      <w:pPr>
        <w:spacing w:after="178" w:line="249" w:lineRule="auto"/>
        <w:ind w:left="2799" w:right="0" w:hanging="1415"/>
        <w:jc w:val="left"/>
      </w:pPr>
      <w:r>
        <w:rPr>
          <w:i/>
        </w:rPr>
        <w:t>Q</w:t>
      </w:r>
      <w:r>
        <w:t>(</w:t>
      </w:r>
      <w:r>
        <w:rPr>
          <w:i/>
        </w:rPr>
        <w:t>N</w:t>
      </w:r>
      <w:r>
        <w:t>;</w:t>
      </w:r>
      <w:r>
        <w:rPr>
          <w:rFonts w:ascii="Segoe UI Symbol" w:eastAsia="Segoe UI Symbol" w:hAnsi="Segoe UI Symbol" w:cs="Segoe UI Symbol"/>
          <w:sz w:val="30"/>
        </w:rPr>
        <w:t></w:t>
      </w:r>
      <w:r>
        <w:rPr>
          <w:rFonts w:ascii="Segoe UI Symbol" w:eastAsia="Segoe UI Symbol" w:hAnsi="Segoe UI Symbol" w:cs="Segoe UI Symbol"/>
          <w:sz w:val="30"/>
        </w:rPr>
        <w:t></w:t>
      </w:r>
      <w:r>
        <w:t xml:space="preserve">)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219409" cy="8453"/>
                <wp:effectExtent l="0" t="0" r="0" b="0"/>
                <wp:docPr id="356851" name="Group 356851"/>
                <wp:cNvGraphicFramePr/>
                <a:graphic xmlns:a="http://schemas.openxmlformats.org/drawingml/2006/main">
                  <a:graphicData uri="http://schemas.microsoft.com/office/word/2010/wordprocessingGroup">
                    <wpg:wgp>
                      <wpg:cNvGrpSpPr/>
                      <wpg:grpSpPr>
                        <a:xfrm>
                          <a:off x="0" y="0"/>
                          <a:ext cx="219409" cy="8453"/>
                          <a:chOff x="0" y="0"/>
                          <a:chExt cx="219409" cy="8453"/>
                        </a:xfrm>
                      </wpg:grpSpPr>
                      <wps:wsp>
                        <wps:cNvPr id="639" name="Shape 639"/>
                        <wps:cNvSpPr/>
                        <wps:spPr>
                          <a:xfrm>
                            <a:off x="0" y="0"/>
                            <a:ext cx="219409" cy="0"/>
                          </a:xfrm>
                          <a:custGeom>
                            <a:avLst/>
                            <a:gdLst/>
                            <a:ahLst/>
                            <a:cxnLst/>
                            <a:rect l="0" t="0" r="0" b="0"/>
                            <a:pathLst>
                              <a:path w="219409">
                                <a:moveTo>
                                  <a:pt x="0" y="0"/>
                                </a:moveTo>
                                <a:lnTo>
                                  <a:pt x="219409" y="0"/>
                                </a:lnTo>
                              </a:path>
                            </a:pathLst>
                          </a:custGeom>
                          <a:ln w="845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6851" style="width:17.2763pt;height:0.665578pt;mso-position-horizontal-relative:char;mso-position-vertical-relative:line" coordsize="2194,84">
                <v:shape id="Shape 639" style="position:absolute;width:2194;height:0;left:0;top:0;" coordsize="219409,0" path="m0,0l219409,0">
                  <v:stroke weight="0.665578pt" endcap="flat" joinstyle="round" on="true" color="#000000"/>
                  <v:fill on="false" color="#000000" opacity="0"/>
                </v:shape>
              </v:group>
            </w:pict>
          </mc:Fallback>
        </mc:AlternateContent>
      </w:r>
      <w:r>
        <w:t>exp(</w:t>
      </w:r>
      <w:r>
        <w:rPr>
          <w:rFonts w:ascii="Segoe UI Symbol" w:eastAsia="Segoe UI Symbol" w:hAnsi="Segoe UI Symbol" w:cs="Segoe UI Symbol"/>
        </w:rPr>
        <w:t>−</w:t>
      </w:r>
      <w:r>
        <w:rPr>
          <w:rFonts w:ascii="Segoe UI Symbol" w:eastAsia="Segoe UI Symbol" w:hAnsi="Segoe UI Symbol" w:cs="Segoe UI Symbol"/>
          <w:sz w:val="30"/>
        </w:rPr>
        <w:t></w:t>
      </w:r>
      <w:r>
        <w:rPr>
          <w:rFonts w:ascii="Segoe UI Symbol" w:eastAsia="Segoe UI Symbol" w:hAnsi="Segoe UI Symbol" w:cs="Segoe UI Symbol"/>
          <w:sz w:val="30"/>
        </w:rPr>
        <w:t></w:t>
      </w:r>
      <w:r>
        <w:t>),</w:t>
      </w:r>
      <w:r>
        <w:tab/>
      </w:r>
      <w:r>
        <w:rPr>
          <w:i/>
        </w:rPr>
        <w:t xml:space="preserve">N </w:t>
      </w:r>
      <w:r>
        <w:rPr>
          <w:rFonts w:ascii="Segoe UI Symbol" w:eastAsia="Segoe UI Symbol" w:hAnsi="Segoe UI Symbol" w:cs="Segoe UI Symbol"/>
        </w:rPr>
        <w:t xml:space="preserve">= </w:t>
      </w:r>
      <w:r>
        <w:t>0,1, 2, 3...</w:t>
      </w:r>
      <w:r>
        <w:rPr>
          <w:rFonts w:ascii="Segoe UI Symbol" w:eastAsia="Segoe UI Symbol" w:hAnsi="Segoe UI Symbol" w:cs="Segoe UI Symbol"/>
          <w:sz w:val="30"/>
        </w:rPr>
        <w:t></w:t>
      </w:r>
      <w:r>
        <w:rPr>
          <w:rFonts w:ascii="Segoe UI Symbol" w:eastAsia="Segoe UI Symbol" w:hAnsi="Segoe UI Symbol" w:cs="Segoe UI Symbol"/>
          <w:sz w:val="30"/>
        </w:rPr>
        <w:t></w:t>
      </w:r>
      <w:r>
        <w:t xml:space="preserve">, </w:t>
      </w:r>
      <w:r>
        <w:tab/>
        <w:t xml:space="preserve">(1.4) </w:t>
      </w:r>
      <w:r>
        <w:rPr>
          <w:i/>
        </w:rPr>
        <w:t>N</w:t>
      </w:r>
      <w:r>
        <w:t>!</w:t>
      </w:r>
    </w:p>
    <w:p w:rsidR="00AB747D" w:rsidRDefault="003356BA">
      <w:pPr>
        <w:ind w:left="-15" w:right="6" w:firstLine="0"/>
      </w:pPr>
      <w:r>
        <w:t xml:space="preserve">где </w:t>
      </w:r>
      <w:r>
        <w:t xml:space="preserve"> </w:t>
      </w:r>
      <w:r>
        <w:rPr>
          <w:i/>
        </w:rPr>
        <w:t>λ</w:t>
      </w:r>
      <w:r>
        <w:t xml:space="preserve"> </w:t>
      </w:r>
      <w:r>
        <w:t>–</w:t>
      </w:r>
      <w:r>
        <w:t xml:space="preserve"> </w:t>
      </w:r>
      <w:r>
        <w:t>интенсивность возникновения аварий, год</w:t>
      </w:r>
      <w:r>
        <w:rPr>
          <w:vertAlign w:val="superscript"/>
        </w:rPr>
        <w:t>-1</w:t>
      </w:r>
      <w:r>
        <w:t xml:space="preserve">; </w:t>
      </w:r>
      <w:r>
        <w:rPr>
          <w:i/>
        </w:rPr>
        <w:t>τ</w:t>
      </w:r>
      <w:r>
        <w:t xml:space="preserve"> </w:t>
      </w:r>
      <w:r>
        <w:t>–</w:t>
      </w:r>
      <w:r>
        <w:t xml:space="preserve"> </w:t>
      </w:r>
      <w:r>
        <w:t xml:space="preserve">время анализа, год;  </w:t>
      </w:r>
      <w:r>
        <w:rPr>
          <w:i/>
        </w:rPr>
        <w:t>N</w:t>
      </w:r>
      <w:r>
        <w:t xml:space="preserve"> </w:t>
      </w:r>
      <w:r>
        <w:t>–</w:t>
      </w:r>
      <w:r>
        <w:t xml:space="preserve"> </w:t>
      </w:r>
      <w:r>
        <w:t>число аварий.</w:t>
      </w:r>
      <w:r>
        <w:t xml:space="preserve"> </w:t>
      </w:r>
    </w:p>
    <w:p w:rsidR="00AB747D" w:rsidRDefault="003356BA">
      <w:pPr>
        <w:spacing w:after="134" w:line="259" w:lineRule="auto"/>
        <w:ind w:left="708" w:right="0" w:firstLine="0"/>
        <w:jc w:val="left"/>
      </w:pPr>
      <w:r>
        <w:rPr>
          <w:b/>
        </w:rPr>
        <w:t xml:space="preserve"> </w:t>
      </w:r>
    </w:p>
    <w:p w:rsidR="00AB747D" w:rsidRDefault="003356BA">
      <w:pPr>
        <w:ind w:left="-15" w:right="6"/>
      </w:pPr>
      <w:r>
        <w:rPr>
          <w:b/>
        </w:rPr>
        <w:t xml:space="preserve">Задача 2. </w:t>
      </w:r>
      <w:r>
        <w:t>Прогнозируемый ущерб от двух различных ЧС на объекте составляет:</w:t>
      </w:r>
      <w:r>
        <w:t xml:space="preserve"> </w:t>
      </w:r>
    </w:p>
    <w:p w:rsidR="00AB747D" w:rsidRDefault="003356BA">
      <w:pPr>
        <w:spacing w:line="259" w:lineRule="auto"/>
        <w:ind w:left="708" w:right="6" w:firstLine="0"/>
      </w:pPr>
      <w:r>
        <w:t>Таблица 1.</w:t>
      </w:r>
      <w:r>
        <w:t xml:space="preserve">3 </w:t>
      </w:r>
      <w:r>
        <w:t>–</w:t>
      </w:r>
      <w:r>
        <w:t xml:space="preserve"> </w:t>
      </w:r>
      <w:r>
        <w:t>Возможные сценарии ЧС 1</w:t>
      </w:r>
      <w:r>
        <w:t xml:space="preserve"> </w:t>
      </w:r>
    </w:p>
    <w:tbl>
      <w:tblPr>
        <w:tblStyle w:val="TableGrid"/>
        <w:tblW w:w="9573" w:type="dxa"/>
        <w:tblInd w:w="-108" w:type="dxa"/>
        <w:tblCellMar>
          <w:top w:w="60" w:type="dxa"/>
          <w:left w:w="108" w:type="dxa"/>
          <w:bottom w:w="0" w:type="dxa"/>
          <w:right w:w="115" w:type="dxa"/>
        </w:tblCellMar>
        <w:tblLook w:val="04A0" w:firstRow="1" w:lastRow="0" w:firstColumn="1" w:lastColumn="0" w:noHBand="0" w:noVBand="1"/>
      </w:tblPr>
      <w:tblGrid>
        <w:gridCol w:w="4069"/>
        <w:gridCol w:w="1834"/>
        <w:gridCol w:w="1834"/>
        <w:gridCol w:w="1836"/>
      </w:tblGrid>
      <w:tr w:rsidR="00AB747D">
        <w:trPr>
          <w:trHeight w:val="286"/>
        </w:trPr>
        <w:tc>
          <w:tcPr>
            <w:tcW w:w="40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4"/>
              </w:rPr>
              <w:t>Сценарий</w:t>
            </w:r>
            <w:r>
              <w:rPr>
                <w:sz w:val="24"/>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 w:right="0" w:firstLine="0"/>
              <w:jc w:val="center"/>
            </w:pPr>
            <w:r>
              <w:rPr>
                <w:sz w:val="24"/>
              </w:rPr>
              <w:t xml:space="preserve">1 </w:t>
            </w:r>
          </w:p>
        </w:tc>
        <w:tc>
          <w:tcPr>
            <w:tcW w:w="18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 w:right="0" w:firstLine="0"/>
              <w:jc w:val="center"/>
            </w:pPr>
            <w:r>
              <w:rPr>
                <w:sz w:val="24"/>
              </w:rPr>
              <w:t xml:space="preserve">2 </w:t>
            </w:r>
          </w:p>
        </w:tc>
        <w:tc>
          <w:tcPr>
            <w:tcW w:w="18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4"/>
              </w:rPr>
              <w:t xml:space="preserve">3 </w:t>
            </w:r>
          </w:p>
        </w:tc>
      </w:tr>
      <w:tr w:rsidR="00AB747D">
        <w:trPr>
          <w:trHeight w:val="288"/>
        </w:trPr>
        <w:tc>
          <w:tcPr>
            <w:tcW w:w="40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lastRenderedPageBreak/>
              <w:t xml:space="preserve">Ущерб </w:t>
            </w:r>
            <w:r>
              <w:rPr>
                <w:i/>
                <w:sz w:val="24"/>
              </w:rPr>
              <w:t>Уi</w:t>
            </w:r>
            <w:r>
              <w:rPr>
                <w:sz w:val="24"/>
              </w:rPr>
              <w:t>, тыс. руб</w:t>
            </w:r>
            <w:r>
              <w:rPr>
                <w:sz w:val="24"/>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228,9 </w:t>
            </w:r>
          </w:p>
        </w:tc>
        <w:tc>
          <w:tcPr>
            <w:tcW w:w="18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1157,0 </w:t>
            </w:r>
          </w:p>
        </w:tc>
        <w:tc>
          <w:tcPr>
            <w:tcW w:w="18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130422,1 </w:t>
            </w:r>
          </w:p>
        </w:tc>
      </w:tr>
      <w:tr w:rsidR="00AB747D">
        <w:trPr>
          <w:trHeight w:val="286"/>
        </w:trPr>
        <w:tc>
          <w:tcPr>
            <w:tcW w:w="40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Вероятность реализации </w:t>
            </w:r>
            <w:r>
              <w:rPr>
                <w:i/>
                <w:sz w:val="24"/>
              </w:rPr>
              <w:t>Pi</w:t>
            </w:r>
            <w:r>
              <w:rPr>
                <w:sz w:val="24"/>
              </w:rPr>
              <w:t>, год</w:t>
            </w:r>
            <w:r>
              <w:rPr>
                <w:sz w:val="24"/>
                <w:vertAlign w:val="superscript"/>
              </w:rPr>
              <w:t>-1</w:t>
            </w:r>
            <w:r>
              <w:rPr>
                <w:sz w:val="24"/>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0,00004 </w:t>
            </w:r>
          </w:p>
        </w:tc>
        <w:tc>
          <w:tcPr>
            <w:tcW w:w="18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4"/>
              </w:rPr>
              <w:t xml:space="preserve">0,0000052 </w:t>
            </w:r>
          </w:p>
        </w:tc>
        <w:tc>
          <w:tcPr>
            <w:tcW w:w="18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0,00000078 </w:t>
            </w:r>
          </w:p>
        </w:tc>
      </w:tr>
    </w:tbl>
    <w:p w:rsidR="00AB747D" w:rsidRDefault="003356BA">
      <w:pPr>
        <w:spacing w:after="131" w:line="259" w:lineRule="auto"/>
        <w:ind w:left="708" w:right="0" w:firstLine="0"/>
        <w:jc w:val="left"/>
      </w:pPr>
      <w:r>
        <w:t xml:space="preserve"> </w:t>
      </w:r>
    </w:p>
    <w:p w:rsidR="00AB747D" w:rsidRDefault="003356BA">
      <w:pPr>
        <w:spacing w:line="259" w:lineRule="auto"/>
        <w:ind w:left="708" w:right="6" w:firstLine="0"/>
      </w:pPr>
      <w:r>
        <w:t>Таблица 1.</w:t>
      </w:r>
      <w:r>
        <w:t xml:space="preserve">4 </w:t>
      </w:r>
      <w:r>
        <w:t>–</w:t>
      </w:r>
      <w:r>
        <w:t xml:space="preserve"> </w:t>
      </w:r>
      <w:r>
        <w:t>Возможные сценарии ЧС 2</w:t>
      </w:r>
      <w:r>
        <w:t xml:space="preserve"> </w:t>
      </w:r>
    </w:p>
    <w:tbl>
      <w:tblPr>
        <w:tblStyle w:val="TableGrid"/>
        <w:tblW w:w="9573" w:type="dxa"/>
        <w:tblInd w:w="-108" w:type="dxa"/>
        <w:tblCellMar>
          <w:top w:w="62" w:type="dxa"/>
          <w:left w:w="108" w:type="dxa"/>
          <w:bottom w:w="0" w:type="dxa"/>
          <w:right w:w="55" w:type="dxa"/>
        </w:tblCellMar>
        <w:tblLook w:val="04A0" w:firstRow="1" w:lastRow="0" w:firstColumn="1" w:lastColumn="0" w:noHBand="0" w:noVBand="1"/>
      </w:tblPr>
      <w:tblGrid>
        <w:gridCol w:w="3620"/>
        <w:gridCol w:w="1488"/>
        <w:gridCol w:w="1489"/>
        <w:gridCol w:w="1488"/>
        <w:gridCol w:w="1488"/>
      </w:tblGrid>
      <w:tr w:rsidR="00AB747D">
        <w:trPr>
          <w:trHeight w:val="288"/>
        </w:trPr>
        <w:tc>
          <w:tcPr>
            <w:tcW w:w="362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Сценарий</w:t>
            </w:r>
            <w:r>
              <w:rPr>
                <w:sz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 w:right="0" w:firstLine="0"/>
              <w:jc w:val="center"/>
            </w:pPr>
            <w:r>
              <w:rPr>
                <w:sz w:val="24"/>
              </w:rPr>
              <w:t xml:space="preserve">1 </w:t>
            </w:r>
          </w:p>
        </w:tc>
        <w:tc>
          <w:tcPr>
            <w:tcW w:w="14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2 </w:t>
            </w:r>
          </w:p>
        </w:tc>
        <w:tc>
          <w:tcPr>
            <w:tcW w:w="14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3 </w:t>
            </w:r>
          </w:p>
        </w:tc>
        <w:tc>
          <w:tcPr>
            <w:tcW w:w="14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 w:right="0" w:firstLine="0"/>
              <w:jc w:val="center"/>
            </w:pPr>
            <w:r>
              <w:rPr>
                <w:sz w:val="24"/>
              </w:rPr>
              <w:t xml:space="preserve">4 </w:t>
            </w:r>
          </w:p>
        </w:tc>
      </w:tr>
      <w:tr w:rsidR="00AB747D">
        <w:trPr>
          <w:trHeight w:val="286"/>
        </w:trPr>
        <w:tc>
          <w:tcPr>
            <w:tcW w:w="362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Ущерб </w:t>
            </w:r>
            <w:r>
              <w:rPr>
                <w:i/>
                <w:sz w:val="24"/>
              </w:rPr>
              <w:t>Уi</w:t>
            </w:r>
            <w:r>
              <w:rPr>
                <w:sz w:val="24"/>
              </w:rPr>
              <w:t>, тыс. руб</w:t>
            </w:r>
            <w:r>
              <w:rPr>
                <w:sz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117,2 </w:t>
            </w:r>
          </w:p>
        </w:tc>
        <w:tc>
          <w:tcPr>
            <w:tcW w:w="14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4"/>
              </w:rPr>
              <w:t xml:space="preserve">1356,62 </w:t>
            </w:r>
          </w:p>
        </w:tc>
        <w:tc>
          <w:tcPr>
            <w:tcW w:w="14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2987,0 </w:t>
            </w:r>
          </w:p>
        </w:tc>
        <w:tc>
          <w:tcPr>
            <w:tcW w:w="14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4"/>
              </w:rPr>
              <w:t xml:space="preserve">220057,4 </w:t>
            </w:r>
          </w:p>
        </w:tc>
      </w:tr>
      <w:tr w:rsidR="00AB747D">
        <w:trPr>
          <w:trHeight w:val="288"/>
        </w:trPr>
        <w:tc>
          <w:tcPr>
            <w:tcW w:w="362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Вероятность реализации </w:t>
            </w:r>
            <w:r>
              <w:rPr>
                <w:i/>
                <w:sz w:val="24"/>
              </w:rPr>
              <w:t>Pi</w:t>
            </w:r>
            <w:r>
              <w:rPr>
                <w:sz w:val="24"/>
              </w:rPr>
              <w:t>, год</w:t>
            </w:r>
            <w:r>
              <w:rPr>
                <w:sz w:val="24"/>
                <w:vertAlign w:val="superscript"/>
              </w:rPr>
              <w:t>-1</w:t>
            </w:r>
            <w:r>
              <w:rPr>
                <w:sz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0,000011 </w:t>
            </w:r>
          </w:p>
        </w:tc>
        <w:tc>
          <w:tcPr>
            <w:tcW w:w="14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5" w:right="0" w:firstLine="0"/>
              <w:jc w:val="left"/>
            </w:pPr>
            <w:r>
              <w:rPr>
                <w:sz w:val="24"/>
              </w:rPr>
              <w:t xml:space="preserve">0,00000097 </w:t>
            </w:r>
          </w:p>
        </w:tc>
        <w:tc>
          <w:tcPr>
            <w:tcW w:w="14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5" w:right="0" w:firstLine="0"/>
              <w:jc w:val="left"/>
            </w:pPr>
            <w:r>
              <w:rPr>
                <w:sz w:val="24"/>
              </w:rPr>
              <w:t xml:space="preserve">0,00000066 </w:t>
            </w:r>
          </w:p>
        </w:tc>
        <w:tc>
          <w:tcPr>
            <w:tcW w:w="14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left"/>
            </w:pPr>
            <w:r>
              <w:rPr>
                <w:sz w:val="24"/>
              </w:rPr>
              <w:t xml:space="preserve">0,000000084 </w:t>
            </w:r>
          </w:p>
        </w:tc>
      </w:tr>
    </w:tbl>
    <w:p w:rsidR="00AB747D" w:rsidRDefault="003356BA">
      <w:pPr>
        <w:spacing w:after="131" w:line="259" w:lineRule="auto"/>
        <w:ind w:left="708" w:right="6" w:firstLine="0"/>
      </w:pPr>
      <w:r>
        <w:t xml:space="preserve">Предупреждение какой из ЧС является более приоритетным? </w:t>
      </w:r>
      <w:r>
        <w:t xml:space="preserve"> </w:t>
      </w:r>
    </w:p>
    <w:p w:rsidR="00AB747D" w:rsidRDefault="003356BA">
      <w:pPr>
        <w:spacing w:after="132" w:line="259" w:lineRule="auto"/>
        <w:ind w:left="663" w:right="712" w:hanging="10"/>
        <w:jc w:val="center"/>
      </w:pPr>
      <w:r>
        <w:rPr>
          <w:i/>
        </w:rPr>
        <w:t>Решение</w:t>
      </w:r>
      <w:r>
        <w:t xml:space="preserve">: </w:t>
      </w:r>
    </w:p>
    <w:p w:rsidR="00AB747D" w:rsidRDefault="003356BA">
      <w:pPr>
        <w:ind w:left="-15" w:right="6"/>
      </w:pPr>
      <w:r>
        <w:t>Более приоритетной для ликвидации будет та чрезвычайная ситуация, у которой параметр «степень риска» больше.</w:t>
      </w:r>
      <w:r>
        <w:t xml:space="preserve"> </w:t>
      </w:r>
    </w:p>
    <w:p w:rsidR="00AB747D" w:rsidRDefault="003356BA">
      <w:pPr>
        <w:spacing w:after="131" w:line="259" w:lineRule="auto"/>
        <w:ind w:left="708" w:right="6" w:firstLine="0"/>
      </w:pPr>
      <w:r>
        <w:t xml:space="preserve">Рассчитаем степень риска по формуле </w:t>
      </w:r>
      <w:r>
        <w:t xml:space="preserve">(1.2). </w:t>
      </w:r>
    </w:p>
    <w:p w:rsidR="00AB747D" w:rsidRDefault="003356BA">
      <w:pPr>
        <w:spacing w:after="38" w:line="259" w:lineRule="auto"/>
        <w:ind w:left="708" w:right="6" w:firstLine="0"/>
      </w:pPr>
      <w:r>
        <w:t>ЧС 1</w:t>
      </w:r>
      <w:r>
        <w:t xml:space="preserve">: </w:t>
      </w:r>
    </w:p>
    <w:p w:rsidR="00AB747D" w:rsidRDefault="003356BA">
      <w:pPr>
        <w:spacing w:after="129" w:line="259" w:lineRule="auto"/>
        <w:ind w:left="1749" w:right="0" w:hanging="10"/>
        <w:jc w:val="left"/>
      </w:pPr>
      <w:r>
        <w:rPr>
          <w:i/>
          <w:sz w:val="16"/>
        </w:rPr>
        <w:t>n</w:t>
      </w:r>
    </w:p>
    <w:p w:rsidR="00AB747D" w:rsidRDefault="003356BA">
      <w:pPr>
        <w:spacing w:after="14" w:line="249" w:lineRule="auto"/>
        <w:ind w:left="1052" w:right="0" w:hanging="10"/>
        <w:jc w:val="left"/>
      </w:pPr>
      <w:r>
        <w:rPr>
          <w:i/>
        </w:rPr>
        <w:t>R</w:t>
      </w:r>
      <w:r>
        <w:rPr>
          <w:sz w:val="25"/>
          <w:vertAlign w:val="subscript"/>
        </w:rPr>
        <w:t xml:space="preserve">1 </w:t>
      </w:r>
      <w:r>
        <w:rPr>
          <w:rFonts w:ascii="Segoe UI Symbol" w:eastAsia="Segoe UI Symbol" w:hAnsi="Segoe UI Symbol" w:cs="Segoe UI Symbol"/>
        </w:rPr>
        <w:t xml:space="preserve">= </w:t>
      </w:r>
      <w:r>
        <w:rPr>
          <w:rFonts w:ascii="Segoe UI Symbol" w:eastAsia="Segoe UI Symbol" w:hAnsi="Segoe UI Symbol" w:cs="Segoe UI Symbol"/>
          <w:sz w:val="42"/>
        </w:rPr>
        <w:t></w:t>
      </w:r>
      <w:r>
        <w:rPr>
          <w:i/>
        </w:rPr>
        <w:t>Yi</w:t>
      </w:r>
      <w:r>
        <w:rPr>
          <w:sz w:val="25"/>
          <w:vertAlign w:val="subscript"/>
        </w:rPr>
        <w:t xml:space="preserve">1 </w:t>
      </w:r>
      <w:r>
        <w:rPr>
          <w:rFonts w:ascii="Segoe UI Symbol" w:eastAsia="Segoe UI Symbol" w:hAnsi="Segoe UI Symbol" w:cs="Segoe UI Symbol"/>
        </w:rPr>
        <w:t xml:space="preserve"> </w:t>
      </w:r>
      <w:r>
        <w:rPr>
          <w:i/>
        </w:rPr>
        <w:t>Pi</w:t>
      </w:r>
      <w:r>
        <w:rPr>
          <w:sz w:val="25"/>
          <w:vertAlign w:val="subscript"/>
        </w:rPr>
        <w:t xml:space="preserve">1 </w:t>
      </w:r>
      <w:r>
        <w:rPr>
          <w:rFonts w:ascii="Segoe UI Symbol" w:eastAsia="Segoe UI Symbol" w:hAnsi="Segoe UI Symbol" w:cs="Segoe UI Symbol"/>
        </w:rPr>
        <w:t xml:space="preserve">= </w:t>
      </w:r>
      <w:r>
        <w:t>2,29</w:t>
      </w:r>
      <w:r>
        <w:rPr>
          <w:rFonts w:ascii="Segoe UI Symbol" w:eastAsia="Segoe UI Symbol" w:hAnsi="Segoe UI Symbol" w:cs="Segoe UI Symbol"/>
        </w:rPr>
        <w:t></w:t>
      </w:r>
      <w:r>
        <w:t>10</w:t>
      </w:r>
      <w:r>
        <w:rPr>
          <w:sz w:val="25"/>
          <w:vertAlign w:val="superscript"/>
        </w:rPr>
        <w:t xml:space="preserve">5 </w:t>
      </w:r>
      <w:r>
        <w:rPr>
          <w:rFonts w:ascii="Segoe UI Symbol" w:eastAsia="Segoe UI Symbol" w:hAnsi="Segoe UI Symbol" w:cs="Segoe UI Symbol"/>
        </w:rPr>
        <w:t></w:t>
      </w:r>
      <w:r>
        <w:t>4</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5 </w:t>
      </w:r>
      <w:r>
        <w:rPr>
          <w:rFonts w:ascii="Segoe UI Symbol" w:eastAsia="Segoe UI Symbol" w:hAnsi="Segoe UI Symbol" w:cs="Segoe UI Symbol"/>
        </w:rPr>
        <w:t>+</w:t>
      </w:r>
      <w:r>
        <w:t>1,16</w:t>
      </w:r>
      <w:r>
        <w:rPr>
          <w:rFonts w:ascii="Segoe UI Symbol" w:eastAsia="Segoe UI Symbol" w:hAnsi="Segoe UI Symbol" w:cs="Segoe UI Symbol"/>
        </w:rPr>
        <w:t></w:t>
      </w:r>
      <w:r>
        <w:t>10</w:t>
      </w:r>
      <w:r>
        <w:rPr>
          <w:sz w:val="25"/>
          <w:vertAlign w:val="superscript"/>
        </w:rPr>
        <w:t xml:space="preserve">6 </w:t>
      </w:r>
      <w:r>
        <w:rPr>
          <w:rFonts w:ascii="Segoe UI Symbol" w:eastAsia="Segoe UI Symbol" w:hAnsi="Segoe UI Symbol" w:cs="Segoe UI Symbol"/>
        </w:rPr>
        <w:t></w:t>
      </w:r>
      <w:r>
        <w:t>5,2</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6 </w:t>
      </w:r>
      <w:r>
        <w:rPr>
          <w:rFonts w:ascii="Segoe UI Symbol" w:eastAsia="Segoe UI Symbol" w:hAnsi="Segoe UI Symbol" w:cs="Segoe UI Symbol"/>
        </w:rPr>
        <w:t>+</w:t>
      </w:r>
    </w:p>
    <w:p w:rsidR="00AB747D" w:rsidRDefault="003356BA">
      <w:pPr>
        <w:tabs>
          <w:tab w:val="center" w:pos="1790"/>
          <w:tab w:val="center" w:pos="8361"/>
        </w:tabs>
        <w:spacing w:after="97" w:line="261" w:lineRule="auto"/>
        <w:ind w:left="0" w:right="0" w:firstLine="0"/>
        <w:jc w:val="left"/>
      </w:pPr>
      <w:r>
        <w:rPr>
          <w:rFonts w:ascii="Calibri" w:eastAsia="Calibri" w:hAnsi="Calibri" w:cs="Calibri"/>
          <w:sz w:val="22"/>
        </w:rPr>
        <w:tab/>
      </w:r>
      <w:r>
        <w:rPr>
          <w:i/>
          <w:sz w:val="16"/>
        </w:rPr>
        <w:t>i</w:t>
      </w:r>
      <w:r>
        <w:rPr>
          <w:rFonts w:ascii="Segoe UI Symbol" w:eastAsia="Segoe UI Symbol" w:hAnsi="Segoe UI Symbol" w:cs="Segoe UI Symbol"/>
          <w:sz w:val="16"/>
        </w:rPr>
        <w:t>=</w:t>
      </w:r>
      <w:r>
        <w:rPr>
          <w:sz w:val="16"/>
        </w:rPr>
        <w:t>1</w:t>
      </w:r>
      <w:r>
        <w:rPr>
          <w:sz w:val="16"/>
        </w:rPr>
        <w:tab/>
      </w:r>
      <w:r>
        <w:t xml:space="preserve"> </w:t>
      </w:r>
    </w:p>
    <w:p w:rsidR="00AB747D" w:rsidRDefault="003356BA">
      <w:pPr>
        <w:spacing w:after="175" w:line="249" w:lineRule="auto"/>
        <w:ind w:left="1042" w:right="0" w:hanging="10"/>
        <w:jc w:val="left"/>
      </w:pPr>
      <w:r>
        <w:rPr>
          <w:rFonts w:ascii="Segoe UI Symbol" w:eastAsia="Segoe UI Symbol" w:hAnsi="Segoe UI Symbol" w:cs="Segoe UI Symbol"/>
        </w:rPr>
        <w:t>+</w:t>
      </w:r>
      <w:r>
        <w:t>1,3</w:t>
      </w:r>
      <w:r>
        <w:rPr>
          <w:rFonts w:ascii="Segoe UI Symbol" w:eastAsia="Segoe UI Symbol" w:hAnsi="Segoe UI Symbol" w:cs="Segoe UI Symbol"/>
        </w:rPr>
        <w:t></w:t>
      </w:r>
      <w:r>
        <w:t>10</w:t>
      </w:r>
      <w:r>
        <w:rPr>
          <w:sz w:val="25"/>
          <w:vertAlign w:val="superscript"/>
        </w:rPr>
        <w:t xml:space="preserve">8 </w:t>
      </w:r>
      <w:r>
        <w:rPr>
          <w:rFonts w:ascii="Segoe UI Symbol" w:eastAsia="Segoe UI Symbol" w:hAnsi="Segoe UI Symbol" w:cs="Segoe UI Symbol"/>
        </w:rPr>
        <w:t></w:t>
      </w:r>
      <w:r>
        <w:t>7,9</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7 </w:t>
      </w:r>
      <w:r>
        <w:rPr>
          <w:rFonts w:ascii="Segoe UI Symbol" w:eastAsia="Segoe UI Symbol" w:hAnsi="Segoe UI Symbol" w:cs="Segoe UI Symbol"/>
        </w:rPr>
        <w:t xml:space="preserve">= </w:t>
      </w:r>
      <w:r>
        <w:t xml:space="preserve">9,16 </w:t>
      </w:r>
      <w:r>
        <w:rPr>
          <w:rFonts w:ascii="Segoe UI Symbol" w:eastAsia="Segoe UI Symbol" w:hAnsi="Segoe UI Symbol" w:cs="Segoe UI Symbol"/>
        </w:rPr>
        <w:t xml:space="preserve">+ </w:t>
      </w:r>
      <w:r>
        <w:t xml:space="preserve">6,0 </w:t>
      </w:r>
      <w:r>
        <w:rPr>
          <w:rFonts w:ascii="Segoe UI Symbol" w:eastAsia="Segoe UI Symbol" w:hAnsi="Segoe UI Symbol" w:cs="Segoe UI Symbol"/>
        </w:rPr>
        <w:t>+</w:t>
      </w:r>
      <w:r>
        <w:t xml:space="preserve">102,7 </w:t>
      </w:r>
      <w:r>
        <w:rPr>
          <w:rFonts w:ascii="Segoe UI Symbol" w:eastAsia="Segoe UI Symbol" w:hAnsi="Segoe UI Symbol" w:cs="Segoe UI Symbol"/>
        </w:rPr>
        <w:t>=</w:t>
      </w:r>
      <w:r>
        <w:t>117,86 ðóá./ãî ä.</w:t>
      </w:r>
    </w:p>
    <w:p w:rsidR="00AB747D" w:rsidRDefault="003356BA">
      <w:pPr>
        <w:spacing w:after="48" w:line="259" w:lineRule="auto"/>
        <w:ind w:left="708" w:right="6" w:firstLine="0"/>
      </w:pPr>
      <w:r>
        <w:t xml:space="preserve">ЧС </w:t>
      </w:r>
      <w:r>
        <w:t xml:space="preserve">2: </w:t>
      </w:r>
    </w:p>
    <w:p w:rsidR="00AB747D" w:rsidRDefault="003356BA">
      <w:pPr>
        <w:spacing w:after="133" w:line="259" w:lineRule="auto"/>
        <w:ind w:left="1781" w:right="0" w:hanging="10"/>
        <w:jc w:val="left"/>
      </w:pPr>
      <w:r>
        <w:rPr>
          <w:i/>
          <w:sz w:val="16"/>
        </w:rPr>
        <w:t>n</w:t>
      </w:r>
    </w:p>
    <w:p w:rsidR="00AB747D" w:rsidRDefault="003356BA">
      <w:pPr>
        <w:spacing w:after="14" w:line="249" w:lineRule="auto"/>
        <w:ind w:left="1047" w:right="0" w:hanging="10"/>
        <w:jc w:val="left"/>
      </w:pPr>
      <w:r>
        <w:rPr>
          <w:i/>
        </w:rPr>
        <w:t>R</w:t>
      </w:r>
      <w:r>
        <w:rPr>
          <w:sz w:val="25"/>
          <w:vertAlign w:val="subscript"/>
        </w:rPr>
        <w:t xml:space="preserve">2 </w:t>
      </w:r>
      <w:r>
        <w:rPr>
          <w:rFonts w:ascii="Segoe UI Symbol" w:eastAsia="Segoe UI Symbol" w:hAnsi="Segoe UI Symbol" w:cs="Segoe UI Symbol"/>
        </w:rPr>
        <w:t xml:space="preserve">= </w:t>
      </w:r>
      <w:r>
        <w:rPr>
          <w:rFonts w:ascii="Segoe UI Symbol" w:eastAsia="Segoe UI Symbol" w:hAnsi="Segoe UI Symbol" w:cs="Segoe UI Symbol"/>
          <w:sz w:val="42"/>
        </w:rPr>
        <w:t></w:t>
      </w:r>
      <w:r>
        <w:rPr>
          <w:i/>
        </w:rPr>
        <w:t>Yi</w:t>
      </w:r>
      <w:r>
        <w:rPr>
          <w:sz w:val="25"/>
          <w:vertAlign w:val="subscript"/>
        </w:rPr>
        <w:t xml:space="preserve">2 </w:t>
      </w:r>
      <w:r>
        <w:rPr>
          <w:rFonts w:ascii="Segoe UI Symbol" w:eastAsia="Segoe UI Symbol" w:hAnsi="Segoe UI Symbol" w:cs="Segoe UI Symbol"/>
        </w:rPr>
        <w:t xml:space="preserve"> </w:t>
      </w:r>
      <w:r>
        <w:rPr>
          <w:i/>
        </w:rPr>
        <w:t>Pi</w:t>
      </w:r>
      <w:r>
        <w:rPr>
          <w:sz w:val="25"/>
          <w:vertAlign w:val="subscript"/>
        </w:rPr>
        <w:t xml:space="preserve">2 </w:t>
      </w:r>
      <w:r>
        <w:rPr>
          <w:rFonts w:ascii="Segoe UI Symbol" w:eastAsia="Segoe UI Symbol" w:hAnsi="Segoe UI Symbol" w:cs="Segoe UI Symbol"/>
        </w:rPr>
        <w:t>=</w:t>
      </w:r>
      <w:r>
        <w:t>1,17</w:t>
      </w:r>
      <w:r>
        <w:rPr>
          <w:rFonts w:ascii="Segoe UI Symbol" w:eastAsia="Segoe UI Symbol" w:hAnsi="Segoe UI Symbol" w:cs="Segoe UI Symbol"/>
        </w:rPr>
        <w:t></w:t>
      </w:r>
      <w:r>
        <w:t>10</w:t>
      </w:r>
      <w:r>
        <w:rPr>
          <w:sz w:val="25"/>
          <w:vertAlign w:val="superscript"/>
        </w:rPr>
        <w:t xml:space="preserve">5 </w:t>
      </w:r>
      <w:r>
        <w:rPr>
          <w:rFonts w:ascii="Segoe UI Symbol" w:eastAsia="Segoe UI Symbol" w:hAnsi="Segoe UI Symbol" w:cs="Segoe UI Symbol"/>
        </w:rPr>
        <w:t></w:t>
      </w:r>
      <w:r>
        <w:t>1,1</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5 </w:t>
      </w:r>
      <w:r>
        <w:rPr>
          <w:rFonts w:ascii="Segoe UI Symbol" w:eastAsia="Segoe UI Symbol" w:hAnsi="Segoe UI Symbol" w:cs="Segoe UI Symbol"/>
        </w:rPr>
        <w:t>+</w:t>
      </w:r>
      <w:r>
        <w:t>1,36</w:t>
      </w:r>
      <w:r>
        <w:rPr>
          <w:rFonts w:ascii="Segoe UI Symbol" w:eastAsia="Segoe UI Symbol" w:hAnsi="Segoe UI Symbol" w:cs="Segoe UI Symbol"/>
        </w:rPr>
        <w:t></w:t>
      </w:r>
      <w:r>
        <w:t>10</w:t>
      </w:r>
      <w:r>
        <w:rPr>
          <w:sz w:val="25"/>
          <w:vertAlign w:val="superscript"/>
        </w:rPr>
        <w:t xml:space="preserve">6 </w:t>
      </w:r>
      <w:r>
        <w:rPr>
          <w:rFonts w:ascii="Segoe UI Symbol" w:eastAsia="Segoe UI Symbol" w:hAnsi="Segoe UI Symbol" w:cs="Segoe UI Symbol"/>
        </w:rPr>
        <w:t></w:t>
      </w:r>
      <w:r>
        <w:t>9,7</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7 </w:t>
      </w:r>
      <w:r>
        <w:rPr>
          <w:rFonts w:ascii="Segoe UI Symbol" w:eastAsia="Segoe UI Symbol" w:hAnsi="Segoe UI Symbol" w:cs="Segoe UI Symbol"/>
        </w:rPr>
        <w:t>+</w:t>
      </w:r>
    </w:p>
    <w:p w:rsidR="00AB747D" w:rsidRDefault="003356BA">
      <w:pPr>
        <w:spacing w:after="185" w:line="261" w:lineRule="auto"/>
        <w:ind w:left="1711" w:right="0" w:hanging="10"/>
        <w:jc w:val="left"/>
      </w:pPr>
      <w:r>
        <w:rPr>
          <w:i/>
          <w:sz w:val="16"/>
        </w:rPr>
        <w:t>i</w:t>
      </w:r>
      <w:r>
        <w:rPr>
          <w:rFonts w:ascii="Segoe UI Symbol" w:eastAsia="Segoe UI Symbol" w:hAnsi="Segoe UI Symbol" w:cs="Segoe UI Symbol"/>
          <w:sz w:val="16"/>
        </w:rPr>
        <w:t>=</w:t>
      </w:r>
      <w:r>
        <w:rPr>
          <w:sz w:val="16"/>
        </w:rPr>
        <w:t>1</w:t>
      </w:r>
    </w:p>
    <w:p w:rsidR="00AB747D" w:rsidRDefault="003356BA">
      <w:pPr>
        <w:tabs>
          <w:tab w:val="center" w:pos="3699"/>
          <w:tab w:val="center" w:pos="8366"/>
        </w:tabs>
        <w:spacing w:after="121" w:line="24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t>2,99</w:t>
      </w:r>
      <w:r>
        <w:rPr>
          <w:rFonts w:ascii="Segoe UI Symbol" w:eastAsia="Segoe UI Symbol" w:hAnsi="Segoe UI Symbol" w:cs="Segoe UI Symbol"/>
        </w:rPr>
        <w:t></w:t>
      </w:r>
      <w:r>
        <w:t>10</w:t>
      </w:r>
      <w:r>
        <w:rPr>
          <w:sz w:val="25"/>
          <w:vertAlign w:val="superscript"/>
        </w:rPr>
        <w:t xml:space="preserve">6 </w:t>
      </w:r>
      <w:r>
        <w:rPr>
          <w:rFonts w:ascii="Segoe UI Symbol" w:eastAsia="Segoe UI Symbol" w:hAnsi="Segoe UI Symbol" w:cs="Segoe UI Symbol"/>
        </w:rPr>
        <w:t></w:t>
      </w:r>
      <w:r>
        <w:t>6,6</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7 </w:t>
      </w:r>
      <w:r>
        <w:rPr>
          <w:rFonts w:ascii="Segoe UI Symbol" w:eastAsia="Segoe UI Symbol" w:hAnsi="Segoe UI Symbol" w:cs="Segoe UI Symbol"/>
        </w:rPr>
        <w:t xml:space="preserve">+ </w:t>
      </w:r>
      <w:r>
        <w:t>2,2</w:t>
      </w:r>
      <w:r>
        <w:rPr>
          <w:rFonts w:ascii="Segoe UI Symbol" w:eastAsia="Segoe UI Symbol" w:hAnsi="Segoe UI Symbol" w:cs="Segoe UI Symbol"/>
        </w:rPr>
        <w:t></w:t>
      </w:r>
      <w:r>
        <w:t>10</w:t>
      </w:r>
      <w:r>
        <w:rPr>
          <w:sz w:val="25"/>
          <w:vertAlign w:val="superscript"/>
        </w:rPr>
        <w:t xml:space="preserve">8 </w:t>
      </w:r>
      <w:r>
        <w:rPr>
          <w:rFonts w:ascii="Segoe UI Symbol" w:eastAsia="Segoe UI Symbol" w:hAnsi="Segoe UI Symbol" w:cs="Segoe UI Symbol"/>
        </w:rPr>
        <w:t></w:t>
      </w:r>
      <w:r>
        <w:t>8,4</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8 </w:t>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AB747D" w:rsidRDefault="003356BA">
      <w:pPr>
        <w:spacing w:after="159" w:line="249" w:lineRule="auto"/>
        <w:ind w:left="1037" w:right="0" w:hanging="10"/>
        <w:jc w:val="left"/>
      </w:pPr>
      <w:r>
        <w:rPr>
          <w:rFonts w:ascii="Segoe UI Symbol" w:eastAsia="Segoe UI Symbol" w:hAnsi="Segoe UI Symbol" w:cs="Segoe UI Symbol"/>
        </w:rPr>
        <w:t>=</w:t>
      </w:r>
      <w:r>
        <w:t xml:space="preserve">1,29 </w:t>
      </w:r>
      <w:r>
        <w:rPr>
          <w:rFonts w:ascii="Segoe UI Symbol" w:eastAsia="Segoe UI Symbol" w:hAnsi="Segoe UI Symbol" w:cs="Segoe UI Symbol"/>
        </w:rPr>
        <w:t>+</w:t>
      </w:r>
      <w:r>
        <w:t xml:space="preserve">1,32 </w:t>
      </w:r>
      <w:r>
        <w:rPr>
          <w:rFonts w:ascii="Segoe UI Symbol" w:eastAsia="Segoe UI Symbol" w:hAnsi="Segoe UI Symbol" w:cs="Segoe UI Symbol"/>
        </w:rPr>
        <w:t>+</w:t>
      </w:r>
      <w:r>
        <w:t xml:space="preserve">1,97 </w:t>
      </w:r>
      <w:r>
        <w:rPr>
          <w:rFonts w:ascii="Segoe UI Symbol" w:eastAsia="Segoe UI Symbol" w:hAnsi="Segoe UI Symbol" w:cs="Segoe UI Symbol"/>
        </w:rPr>
        <w:t>+</w:t>
      </w:r>
      <w:r>
        <w:t xml:space="preserve">18,48 </w:t>
      </w:r>
      <w:r>
        <w:rPr>
          <w:rFonts w:ascii="Segoe UI Symbol" w:eastAsia="Segoe UI Symbol" w:hAnsi="Segoe UI Symbol" w:cs="Segoe UI Symbol"/>
        </w:rPr>
        <w:t xml:space="preserve">= </w:t>
      </w:r>
      <w:r>
        <w:t xml:space="preserve">23,06 </w:t>
      </w:r>
      <w:r>
        <w:t>руб./год.</w:t>
      </w:r>
    </w:p>
    <w:p w:rsidR="00AB747D" w:rsidRDefault="003356BA">
      <w:pPr>
        <w:ind w:left="-15" w:right="6"/>
      </w:pPr>
      <w:r>
        <w:t>Следовательно, ЧС 1 представляет большую угрозу и ее следует предотвращать в первую очередь.</w:t>
      </w:r>
      <w:r>
        <w:t xml:space="preserve"> </w:t>
      </w:r>
    </w:p>
    <w:p w:rsidR="00AB747D" w:rsidRDefault="003356BA">
      <w:pPr>
        <w:spacing w:after="167" w:line="259" w:lineRule="auto"/>
        <w:ind w:left="708" w:right="0" w:firstLine="0"/>
        <w:jc w:val="left"/>
      </w:pPr>
      <w:r>
        <w:rPr>
          <w:b/>
        </w:rPr>
        <w:t xml:space="preserve"> </w:t>
      </w:r>
    </w:p>
    <w:p w:rsidR="00AB747D" w:rsidRDefault="003356BA">
      <w:pPr>
        <w:spacing w:line="366" w:lineRule="auto"/>
        <w:ind w:left="-15" w:right="0" w:firstLine="698"/>
        <w:jc w:val="left"/>
      </w:pPr>
      <w:r>
        <w:rPr>
          <w:b/>
        </w:rPr>
        <w:t xml:space="preserve">Задача </w:t>
      </w:r>
      <w:r>
        <w:rPr>
          <w:b/>
        </w:rPr>
        <w:tab/>
        <w:t>3.</w:t>
      </w:r>
      <w:r>
        <w:t xml:space="preserve"> </w:t>
      </w:r>
      <w:r>
        <w:tab/>
      </w:r>
      <w:r>
        <w:t xml:space="preserve">Оценить </w:t>
      </w:r>
      <w:r>
        <w:tab/>
        <w:t xml:space="preserve">вероятность </w:t>
      </w:r>
      <w:r>
        <w:tab/>
        <w:t xml:space="preserve">взрыва </w:t>
      </w:r>
      <w:r>
        <w:tab/>
        <w:t xml:space="preserve">в </w:t>
      </w:r>
      <w:r>
        <w:tab/>
        <w:t xml:space="preserve">спиртовом </w:t>
      </w:r>
      <w:r>
        <w:tab/>
        <w:t>цехе, расположенном в отдельном здании с неисправной молниезащитой, в котором установлено следующее обор</w:t>
      </w:r>
      <w:r>
        <w:t xml:space="preserve">удование: </w:t>
      </w:r>
      <w:r>
        <w:t xml:space="preserve"> </w:t>
      </w:r>
    </w:p>
    <w:p w:rsidR="00AB747D" w:rsidRDefault="003356BA">
      <w:pPr>
        <w:numPr>
          <w:ilvl w:val="0"/>
          <w:numId w:val="1"/>
        </w:numPr>
        <w:spacing w:after="131" w:line="259" w:lineRule="auto"/>
        <w:ind w:right="6" w:hanging="163"/>
      </w:pPr>
      <w:r>
        <w:t>три реактора;</w:t>
      </w:r>
      <w:r>
        <w:t xml:space="preserve"> </w:t>
      </w:r>
    </w:p>
    <w:p w:rsidR="00AB747D" w:rsidRDefault="003356BA">
      <w:pPr>
        <w:numPr>
          <w:ilvl w:val="0"/>
          <w:numId w:val="1"/>
        </w:numPr>
        <w:spacing w:after="133" w:line="259" w:lineRule="auto"/>
        <w:ind w:right="6" w:hanging="163"/>
      </w:pPr>
      <w:r>
        <w:t>насос;</w:t>
      </w:r>
      <w:r>
        <w:t xml:space="preserve"> </w:t>
      </w:r>
    </w:p>
    <w:p w:rsidR="00AB747D" w:rsidRDefault="003356BA">
      <w:pPr>
        <w:numPr>
          <w:ilvl w:val="0"/>
          <w:numId w:val="1"/>
        </w:numPr>
        <w:spacing w:after="131" w:line="259" w:lineRule="auto"/>
        <w:ind w:right="6" w:hanging="163"/>
      </w:pPr>
      <w:r>
        <w:lastRenderedPageBreak/>
        <w:t>технологические трубопроводы общей длиной 50 м</w:t>
      </w:r>
      <w:r>
        <w:t xml:space="preserve">. </w:t>
      </w:r>
    </w:p>
    <w:p w:rsidR="00AB747D" w:rsidRDefault="003356BA">
      <w:pPr>
        <w:spacing w:after="131" w:line="259" w:lineRule="auto"/>
        <w:ind w:left="708" w:right="6" w:firstLine="0"/>
      </w:pPr>
      <w:r>
        <w:t>Годовой фонд работы реактора и трубопроводов –</w:t>
      </w:r>
      <w:r>
        <w:t xml:space="preserve"> </w:t>
      </w:r>
      <w:r>
        <w:t>2000 ч/год</w:t>
      </w:r>
      <w:r>
        <w:t xml:space="preserve">. </w:t>
      </w:r>
    </w:p>
    <w:p w:rsidR="00AB747D" w:rsidRDefault="003356BA">
      <w:pPr>
        <w:spacing w:after="128" w:line="259" w:lineRule="auto"/>
        <w:ind w:left="708" w:right="6" w:firstLine="0"/>
      </w:pPr>
      <w:r>
        <w:t>Годовой фонд работы насоса –</w:t>
      </w:r>
      <w:r>
        <w:t xml:space="preserve"> </w:t>
      </w:r>
      <w:r>
        <w:t>400 ч/год</w:t>
      </w:r>
      <w:r>
        <w:t xml:space="preserve">. </w:t>
      </w:r>
    </w:p>
    <w:p w:rsidR="00AB747D" w:rsidRDefault="003356BA">
      <w:pPr>
        <w:spacing w:after="170" w:line="259" w:lineRule="auto"/>
        <w:ind w:left="708" w:right="6" w:firstLine="0"/>
      </w:pPr>
      <w:r>
        <w:t>Принять вероятность взрыва в помещении 0,0012 год</w:t>
      </w:r>
      <w:r>
        <w:rPr>
          <w:vertAlign w:val="superscript"/>
        </w:rPr>
        <w:t>-1</w:t>
      </w:r>
      <w:r>
        <w:t xml:space="preserve">. </w:t>
      </w:r>
    </w:p>
    <w:p w:rsidR="00AB747D" w:rsidRDefault="003356BA">
      <w:pPr>
        <w:spacing w:after="131" w:line="259" w:lineRule="auto"/>
        <w:ind w:left="708" w:right="6" w:firstLine="0"/>
      </w:pPr>
      <w:r>
        <w:t>Принять следующие значения интенсивности отказов (ГОСТ 12.1.004</w:t>
      </w:r>
      <w:r>
        <w:t xml:space="preserve">-91): </w:t>
      </w:r>
    </w:p>
    <w:p w:rsidR="00AB747D" w:rsidRDefault="003356BA">
      <w:pPr>
        <w:spacing w:after="125"/>
        <w:ind w:left="708" w:right="2767" w:firstLine="0"/>
      </w:pPr>
      <w:r>
        <w:t>резервуары гидравлические –</w:t>
      </w:r>
      <w:r>
        <w:t xml:space="preserve"> 0,00000027; </w:t>
      </w:r>
      <w:r>
        <w:t>насосы с машинным приводом –</w:t>
      </w:r>
      <w:r>
        <w:t xml:space="preserve"> 0,000031; </w:t>
      </w:r>
      <w:r>
        <w:t>трубопроводы на 1 км</w:t>
      </w:r>
      <w:r>
        <w:t xml:space="preserve"> </w:t>
      </w:r>
      <w:r>
        <w:t>длины –</w:t>
      </w:r>
      <w:r>
        <w:t xml:space="preserve"> 0,0000049. </w:t>
      </w:r>
    </w:p>
    <w:p w:rsidR="00AB747D" w:rsidRDefault="003356BA">
      <w:pPr>
        <w:spacing w:after="131" w:line="259" w:lineRule="auto"/>
        <w:ind w:left="708" w:right="6" w:firstLine="0"/>
      </w:pPr>
      <w:r>
        <w:t>Вероятность появления горючей смеси</w:t>
      </w:r>
      <w:r>
        <w:t xml:space="preserve">. </w:t>
      </w:r>
    </w:p>
    <w:p w:rsidR="00AB747D" w:rsidRDefault="003356BA">
      <w:pPr>
        <w:spacing w:after="132" w:line="259" w:lineRule="auto"/>
        <w:ind w:left="663" w:right="714" w:hanging="10"/>
        <w:jc w:val="center"/>
      </w:pPr>
      <w:r>
        <w:rPr>
          <w:i/>
        </w:rPr>
        <w:t xml:space="preserve">Решение: </w:t>
      </w:r>
    </w:p>
    <w:p w:rsidR="00AB747D" w:rsidRDefault="003356BA">
      <w:pPr>
        <w:ind w:left="-15" w:right="6"/>
      </w:pPr>
      <w:r>
        <w:t>Определим вероятно</w:t>
      </w:r>
      <w:r>
        <w:t>сть разгерметизации элементов технологической схемы.</w:t>
      </w:r>
      <w:r>
        <w:t xml:space="preserve"> </w:t>
      </w:r>
    </w:p>
    <w:p w:rsidR="00AB747D" w:rsidRDefault="003356BA">
      <w:pPr>
        <w:spacing w:after="221" w:line="259" w:lineRule="auto"/>
        <w:ind w:left="708" w:right="6" w:firstLine="0"/>
      </w:pPr>
      <w:r>
        <w:t>Резервуара (реактора):</w:t>
      </w:r>
      <w:r>
        <w:t xml:space="preserve"> </w:t>
      </w:r>
    </w:p>
    <w:p w:rsidR="00AB747D" w:rsidRDefault="003356BA">
      <w:pPr>
        <w:spacing w:after="174" w:line="249" w:lineRule="auto"/>
        <w:ind w:left="731" w:right="0" w:hanging="10"/>
        <w:jc w:val="left"/>
      </w:pPr>
      <w:r>
        <w:rPr>
          <w:i/>
        </w:rPr>
        <w:t>P</w:t>
      </w:r>
      <w:r>
        <w:t>(</w:t>
      </w:r>
      <w:r>
        <w:rPr>
          <w:i/>
        </w:rPr>
        <w:t>t</w:t>
      </w:r>
      <w:r>
        <w:t xml:space="preserve">) </w:t>
      </w:r>
      <w:r>
        <w:rPr>
          <w:rFonts w:ascii="Segoe UI Symbol" w:eastAsia="Segoe UI Symbol" w:hAnsi="Segoe UI Symbol" w:cs="Segoe UI Symbol"/>
        </w:rPr>
        <w:t>= −</w:t>
      </w:r>
      <w:r>
        <w:t xml:space="preserve">1 </w:t>
      </w:r>
      <w:r>
        <w:rPr>
          <w:i/>
        </w:rPr>
        <w:t>ехр</w:t>
      </w:r>
      <w:r>
        <w:t>(</w:t>
      </w:r>
      <w:r>
        <w:rPr>
          <w:rFonts w:ascii="Segoe UI Symbol" w:eastAsia="Segoe UI Symbol" w:hAnsi="Segoe UI Symbol" w:cs="Segoe UI Symbol"/>
        </w:rPr>
        <w:t>−</w:t>
      </w:r>
      <w:r>
        <w:t>2,7</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7 </w:t>
      </w:r>
      <w:r>
        <w:rPr>
          <w:rFonts w:ascii="Segoe UI Symbol" w:eastAsia="Segoe UI Symbol" w:hAnsi="Segoe UI Symbol" w:cs="Segoe UI Symbol"/>
        </w:rPr>
        <w:t></w:t>
      </w:r>
      <w:r>
        <w:t xml:space="preserve">2000) </w:t>
      </w:r>
      <w:r>
        <w:rPr>
          <w:rFonts w:ascii="Segoe UI Symbol" w:eastAsia="Segoe UI Symbol" w:hAnsi="Segoe UI Symbol" w:cs="Segoe UI Symbol"/>
        </w:rPr>
        <w:t xml:space="preserve">= </w:t>
      </w:r>
      <w:r>
        <w:t xml:space="preserve">0,00054. </w:t>
      </w:r>
    </w:p>
    <w:p w:rsidR="00AB747D" w:rsidRDefault="003356BA">
      <w:pPr>
        <w:spacing w:after="220" w:line="259" w:lineRule="auto"/>
        <w:ind w:left="708" w:right="6" w:firstLine="0"/>
      </w:pPr>
      <w:r>
        <w:t>Насоса:</w:t>
      </w:r>
      <w:r>
        <w:t xml:space="preserve"> </w:t>
      </w:r>
    </w:p>
    <w:p w:rsidR="00AB747D" w:rsidRDefault="003356BA">
      <w:pPr>
        <w:spacing w:after="176" w:line="249" w:lineRule="auto"/>
        <w:ind w:left="731" w:right="0" w:hanging="10"/>
        <w:jc w:val="left"/>
      </w:pPr>
      <w:r>
        <w:rPr>
          <w:i/>
        </w:rPr>
        <w:t>P</w:t>
      </w:r>
      <w:r>
        <w:t>(</w:t>
      </w:r>
      <w:r>
        <w:rPr>
          <w:i/>
        </w:rPr>
        <w:t>t</w:t>
      </w:r>
      <w:r>
        <w:t xml:space="preserve">) </w:t>
      </w:r>
      <w:r>
        <w:rPr>
          <w:rFonts w:ascii="Segoe UI Symbol" w:eastAsia="Segoe UI Symbol" w:hAnsi="Segoe UI Symbol" w:cs="Segoe UI Symbol"/>
        </w:rPr>
        <w:t>= −</w:t>
      </w:r>
      <w:r>
        <w:t xml:space="preserve">1 </w:t>
      </w:r>
      <w:r>
        <w:rPr>
          <w:i/>
        </w:rPr>
        <w:t>ехр</w:t>
      </w:r>
      <w:r>
        <w:t>(</w:t>
      </w:r>
      <w:r>
        <w:rPr>
          <w:rFonts w:ascii="Segoe UI Symbol" w:eastAsia="Segoe UI Symbol" w:hAnsi="Segoe UI Symbol" w:cs="Segoe UI Symbol"/>
        </w:rPr>
        <w:t>−</w:t>
      </w:r>
      <w:r>
        <w:t>3,1</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5 </w:t>
      </w:r>
      <w:r>
        <w:rPr>
          <w:rFonts w:ascii="Segoe UI Symbol" w:eastAsia="Segoe UI Symbol" w:hAnsi="Segoe UI Symbol" w:cs="Segoe UI Symbol"/>
        </w:rPr>
        <w:t></w:t>
      </w:r>
      <w:r>
        <w:t xml:space="preserve">400) </w:t>
      </w:r>
      <w:r>
        <w:rPr>
          <w:rFonts w:ascii="Segoe UI Symbol" w:eastAsia="Segoe UI Symbol" w:hAnsi="Segoe UI Symbol" w:cs="Segoe UI Symbol"/>
        </w:rPr>
        <w:t xml:space="preserve">= </w:t>
      </w:r>
      <w:r>
        <w:t xml:space="preserve">0,033. </w:t>
      </w:r>
    </w:p>
    <w:p w:rsidR="00AB747D" w:rsidRDefault="003356BA">
      <w:pPr>
        <w:spacing w:after="224" w:line="259" w:lineRule="auto"/>
        <w:ind w:left="708" w:right="6" w:firstLine="0"/>
      </w:pPr>
      <w:r>
        <w:t>Трубопроводов:</w:t>
      </w:r>
      <w:r>
        <w:t xml:space="preserve"> </w:t>
      </w:r>
    </w:p>
    <w:p w:rsidR="00AB747D" w:rsidRDefault="003356BA">
      <w:pPr>
        <w:spacing w:after="173" w:line="249" w:lineRule="auto"/>
        <w:ind w:left="731" w:right="0" w:hanging="10"/>
        <w:jc w:val="left"/>
      </w:pPr>
      <w:r>
        <w:rPr>
          <w:i/>
        </w:rPr>
        <w:t>P</w:t>
      </w:r>
      <w:r>
        <w:t>(</w:t>
      </w:r>
      <w:r>
        <w:rPr>
          <w:i/>
        </w:rPr>
        <w:t>t</w:t>
      </w:r>
      <w:r>
        <w:t xml:space="preserve">) </w:t>
      </w:r>
      <w:r>
        <w:rPr>
          <w:rFonts w:ascii="Segoe UI Symbol" w:eastAsia="Segoe UI Symbol" w:hAnsi="Segoe UI Symbol" w:cs="Segoe UI Symbol"/>
        </w:rPr>
        <w:t>= −</w:t>
      </w:r>
      <w:r>
        <w:t xml:space="preserve">1 </w:t>
      </w:r>
      <w:r>
        <w:rPr>
          <w:i/>
        </w:rPr>
        <w:t>ехр</w:t>
      </w:r>
      <w:r>
        <w:t>(</w:t>
      </w:r>
      <w:r>
        <w:rPr>
          <w:rFonts w:ascii="Segoe UI Symbol" w:eastAsia="Segoe UI Symbol" w:hAnsi="Segoe UI Symbol" w:cs="Segoe UI Symbol"/>
        </w:rPr>
        <w:t>−</w:t>
      </w:r>
      <w:r>
        <w:t>4,9</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6 </w:t>
      </w:r>
      <w:r>
        <w:rPr>
          <w:rFonts w:ascii="Segoe UI Symbol" w:eastAsia="Segoe UI Symbol" w:hAnsi="Segoe UI Symbol" w:cs="Segoe UI Symbol"/>
        </w:rPr>
        <w:t></w:t>
      </w:r>
      <w:r>
        <w:t>0,05</w:t>
      </w:r>
      <w:r>
        <w:rPr>
          <w:rFonts w:ascii="Segoe UI Symbol" w:eastAsia="Segoe UI Symbol" w:hAnsi="Segoe UI Symbol" w:cs="Segoe UI Symbol"/>
        </w:rPr>
        <w:t></w:t>
      </w:r>
      <w:r>
        <w:t xml:space="preserve">2000) </w:t>
      </w:r>
      <w:r>
        <w:rPr>
          <w:rFonts w:ascii="Segoe UI Symbol" w:eastAsia="Segoe UI Symbol" w:hAnsi="Segoe UI Symbol" w:cs="Segoe UI Symbol"/>
        </w:rPr>
        <w:t>=</w:t>
      </w:r>
      <w:r>
        <w:t xml:space="preserve">0,0049. </w:t>
      </w:r>
    </w:p>
    <w:p w:rsidR="00AB747D" w:rsidRDefault="003356BA">
      <w:pPr>
        <w:spacing w:after="42" w:line="259" w:lineRule="auto"/>
        <w:ind w:left="708" w:right="6" w:firstLine="0"/>
      </w:pPr>
      <w:r>
        <w:t>Разгерметизация каждого элемента независима</w:t>
      </w:r>
      <w:r>
        <w:t xml:space="preserve">: </w:t>
      </w:r>
    </w:p>
    <w:p w:rsidR="00AB747D" w:rsidRDefault="003356BA">
      <w:pPr>
        <w:spacing w:after="134" w:line="261" w:lineRule="auto"/>
        <w:ind w:left="2147" w:right="0" w:hanging="10"/>
        <w:jc w:val="left"/>
      </w:pPr>
      <w:r>
        <w:rPr>
          <w:sz w:val="16"/>
        </w:rPr>
        <w:t>5</w:t>
      </w:r>
    </w:p>
    <w:p w:rsidR="00AB747D" w:rsidRDefault="003356BA">
      <w:pPr>
        <w:tabs>
          <w:tab w:val="center" w:pos="2275"/>
          <w:tab w:val="right" w:pos="9415"/>
        </w:tabs>
        <w:spacing w:after="14" w:line="249" w:lineRule="auto"/>
        <w:ind w:left="0" w:right="0" w:firstLine="0"/>
        <w:jc w:val="left"/>
      </w:pPr>
      <w:r>
        <w:rPr>
          <w:rFonts w:ascii="Calibri" w:eastAsia="Calibri" w:hAnsi="Calibri" w:cs="Calibri"/>
          <w:sz w:val="22"/>
        </w:rPr>
        <w:tab/>
      </w:r>
      <w:r>
        <w:rPr>
          <w:i/>
        </w:rPr>
        <w:t xml:space="preserve">Pразг </w:t>
      </w:r>
      <w:r>
        <w:rPr>
          <w:rFonts w:ascii="Segoe UI Symbol" w:eastAsia="Segoe UI Symbol" w:hAnsi="Segoe UI Symbol" w:cs="Segoe UI Symbol"/>
        </w:rPr>
        <w:t>= −</w:t>
      </w:r>
      <w:r>
        <w:t xml:space="preserve">1 </w:t>
      </w:r>
      <w:r>
        <w:rPr>
          <w:rFonts w:ascii="Segoe UI Symbol" w:eastAsia="Segoe UI Symbol" w:hAnsi="Segoe UI Symbol" w:cs="Segoe UI Symbol"/>
          <w:sz w:val="42"/>
        </w:rPr>
        <w:t></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Pj</w:t>
      </w:r>
      <w:r>
        <w:t xml:space="preserve">) </w:t>
      </w:r>
      <w:r>
        <w:rPr>
          <w:rFonts w:ascii="Segoe UI Symbol" w:eastAsia="Segoe UI Symbol" w:hAnsi="Segoe UI Symbol" w:cs="Segoe UI Symbol"/>
        </w:rPr>
        <w:t>= −</w:t>
      </w:r>
      <w:r>
        <w:t>1</w:t>
      </w:r>
      <w:r>
        <w:tab/>
        <w:t>(1</w:t>
      </w:r>
      <w:r>
        <w:rPr>
          <w:rFonts w:ascii="Segoe UI Symbol" w:eastAsia="Segoe UI Symbol" w:hAnsi="Segoe UI Symbol" w:cs="Segoe UI Symbol"/>
        </w:rPr>
        <w:t>−</w:t>
      </w:r>
      <w:r>
        <w:t>0,0054)</w:t>
      </w:r>
      <w:r>
        <w:rPr>
          <w:sz w:val="25"/>
          <w:vertAlign w:val="superscript"/>
        </w:rPr>
        <w:t xml:space="preserve">3 </w:t>
      </w:r>
      <w:r>
        <w:rPr>
          <w:rFonts w:ascii="Segoe UI Symbol" w:eastAsia="Segoe UI Symbol" w:hAnsi="Segoe UI Symbol" w:cs="Segoe UI Symbol"/>
        </w:rPr>
        <w:t></w:t>
      </w:r>
      <w:r>
        <w:t>(1</w:t>
      </w:r>
      <w:r>
        <w:rPr>
          <w:rFonts w:ascii="Segoe UI Symbol" w:eastAsia="Segoe UI Symbol" w:hAnsi="Segoe UI Symbol" w:cs="Segoe UI Symbol"/>
        </w:rPr>
        <w:t>−</w:t>
      </w:r>
      <w:r>
        <w:t>0,033)</w:t>
      </w:r>
      <w:r>
        <w:rPr>
          <w:rFonts w:ascii="Segoe UI Symbol" w:eastAsia="Segoe UI Symbol" w:hAnsi="Segoe UI Symbol" w:cs="Segoe UI Symbol"/>
        </w:rPr>
        <w:t></w:t>
      </w:r>
      <w:r>
        <w:t>(1</w:t>
      </w:r>
      <w:r>
        <w:rPr>
          <w:rFonts w:ascii="Segoe UI Symbol" w:eastAsia="Segoe UI Symbol" w:hAnsi="Segoe UI Symbol" w:cs="Segoe UI Symbol"/>
        </w:rPr>
        <w:t>−</w:t>
      </w:r>
      <w:r>
        <w:t xml:space="preserve">0,0049) </w:t>
      </w:r>
      <w:r>
        <w:rPr>
          <w:rFonts w:ascii="Segoe UI Symbol" w:eastAsia="Segoe UI Symbol" w:hAnsi="Segoe UI Symbol" w:cs="Segoe UI Symbol"/>
        </w:rPr>
        <w:t>=</w:t>
      </w:r>
      <w:r>
        <w:t>3,9</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2</w:t>
      </w:r>
      <w:r>
        <w:t xml:space="preserve">. </w:t>
      </w:r>
    </w:p>
    <w:p w:rsidR="00AB747D" w:rsidRDefault="003356BA">
      <w:pPr>
        <w:spacing w:after="280" w:line="261" w:lineRule="auto"/>
        <w:ind w:left="2147" w:right="0" w:hanging="10"/>
        <w:jc w:val="left"/>
      </w:pPr>
      <w:r>
        <w:rPr>
          <w:i/>
          <w:sz w:val="16"/>
        </w:rPr>
        <w:t>j</w:t>
      </w:r>
      <w:r>
        <w:rPr>
          <w:rFonts w:ascii="Segoe UI Symbol" w:eastAsia="Segoe UI Symbol" w:hAnsi="Segoe UI Symbol" w:cs="Segoe UI Symbol"/>
          <w:sz w:val="16"/>
        </w:rPr>
        <w:t>=</w:t>
      </w:r>
      <w:r>
        <w:rPr>
          <w:sz w:val="16"/>
        </w:rPr>
        <w:t>1</w:t>
      </w:r>
    </w:p>
    <w:p w:rsidR="00AB747D" w:rsidRDefault="003356BA">
      <w:pPr>
        <w:spacing w:after="60"/>
        <w:ind w:left="-15" w:right="6"/>
      </w:pPr>
      <w:r>
        <w:t>Принимая вероятность наличия окислителя в воздухе равной 1, получим для вероятности взрыва соотношение</w:t>
      </w:r>
      <w:r>
        <w:t xml:space="preserve">: </w:t>
      </w:r>
    </w:p>
    <w:p w:rsidR="00AB747D" w:rsidRDefault="003356BA">
      <w:pPr>
        <w:tabs>
          <w:tab w:val="center" w:pos="1802"/>
          <w:tab w:val="center" w:pos="2343"/>
          <w:tab w:val="center" w:pos="4910"/>
        </w:tabs>
        <w:spacing w:after="201" w:line="249" w:lineRule="auto"/>
        <w:ind w:left="0" w:right="0" w:firstLine="0"/>
        <w:jc w:val="left"/>
      </w:pPr>
      <w:r>
        <w:rPr>
          <w:rFonts w:ascii="Calibri" w:eastAsia="Calibri" w:hAnsi="Calibri" w:cs="Calibri"/>
          <w:sz w:val="22"/>
        </w:rPr>
        <w:tab/>
      </w:r>
      <w:r>
        <w:rPr>
          <w:i/>
        </w:rPr>
        <w:t>Pвзр Рразг Риз</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rPr>
          <w:rFonts w:ascii="Segoe UI Symbol" w:eastAsia="Segoe UI Symbol" w:hAnsi="Segoe UI Symbol" w:cs="Segoe UI Symbol"/>
        </w:rPr>
        <w:tab/>
        <w:t>=</w:t>
      </w:r>
      <w:r>
        <w:t>3,9</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2 </w:t>
      </w:r>
      <w:r>
        <w:rPr>
          <w:rFonts w:ascii="Segoe UI Symbol" w:eastAsia="Segoe UI Symbol" w:hAnsi="Segoe UI Symbol" w:cs="Segoe UI Symbol"/>
        </w:rPr>
        <w:t></w:t>
      </w:r>
      <w:r>
        <w:t xml:space="preserve">0,0012 </w:t>
      </w:r>
      <w:r>
        <w:rPr>
          <w:rFonts w:ascii="Segoe UI Symbol" w:eastAsia="Segoe UI Symbol" w:hAnsi="Segoe UI Symbol" w:cs="Segoe UI Symbol"/>
        </w:rPr>
        <w:t xml:space="preserve">= </w:t>
      </w:r>
      <w:r>
        <w:t>4,7</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5</w:t>
      </w:r>
      <w:r>
        <w:t>год .</w:t>
      </w:r>
      <w:r>
        <w:rPr>
          <w:rFonts w:ascii="Segoe UI Symbol" w:eastAsia="Segoe UI Symbol" w:hAnsi="Segoe UI Symbol" w:cs="Segoe UI Symbol"/>
          <w:sz w:val="25"/>
          <w:vertAlign w:val="superscript"/>
        </w:rPr>
        <w:t>−</w:t>
      </w:r>
      <w:r>
        <w:rPr>
          <w:sz w:val="25"/>
          <w:vertAlign w:val="superscript"/>
        </w:rPr>
        <w:t>1</w:t>
      </w:r>
      <w:r>
        <w:t xml:space="preserve"> </w:t>
      </w:r>
    </w:p>
    <w:p w:rsidR="00AB747D" w:rsidRDefault="003356BA">
      <w:pPr>
        <w:ind w:left="-15" w:right="6"/>
      </w:pPr>
      <w:r>
        <w:rPr>
          <w:b/>
        </w:rPr>
        <w:lastRenderedPageBreak/>
        <w:t xml:space="preserve">Задача 4. </w:t>
      </w:r>
      <w:r>
        <w:t>Оценить аварийный риск на объекте, где за 20 лет произошло 4 аварии, если частота отказов в системе однотипных объектов соответствует дискретному распределению Пуассона</w:t>
      </w:r>
      <w:r>
        <w:t xml:space="preserve">. </w:t>
      </w:r>
    </w:p>
    <w:p w:rsidR="00AB747D" w:rsidRDefault="003356BA">
      <w:pPr>
        <w:spacing w:after="132" w:line="259" w:lineRule="auto"/>
        <w:ind w:left="663" w:right="712" w:hanging="10"/>
        <w:jc w:val="center"/>
      </w:pPr>
      <w:r>
        <w:rPr>
          <w:i/>
        </w:rPr>
        <w:t xml:space="preserve">Решение </w:t>
      </w:r>
    </w:p>
    <w:p w:rsidR="00AB747D" w:rsidRDefault="003356BA">
      <w:pPr>
        <w:spacing w:after="131" w:line="259" w:lineRule="auto"/>
        <w:ind w:left="708" w:right="6" w:firstLine="0"/>
      </w:pPr>
      <w:r>
        <w:t>На объекте за 20 лет произошло 4 авар</w:t>
      </w:r>
      <w:r>
        <w:t>ии.</w:t>
      </w:r>
      <w:r>
        <w:t xml:space="preserve"> </w:t>
      </w:r>
    </w:p>
    <w:p w:rsidR="00AB747D" w:rsidRDefault="003356BA">
      <w:pPr>
        <w:spacing w:after="162" w:line="259" w:lineRule="auto"/>
        <w:ind w:left="708" w:right="6" w:firstLine="0"/>
      </w:pPr>
      <w:r>
        <w:t>Среднее число (интенсивность возникновения) аварий</w:t>
      </w:r>
      <w:r>
        <w:t xml:space="preserve">: </w:t>
      </w:r>
    </w:p>
    <w:p w:rsidR="00AB747D" w:rsidRDefault="003356BA">
      <w:pPr>
        <w:spacing w:after="99" w:line="249" w:lineRule="auto"/>
        <w:ind w:left="731" w:right="0" w:hanging="10"/>
        <w:jc w:val="left"/>
      </w:pPr>
      <w:r>
        <w:rPr>
          <w:rFonts w:ascii="Segoe UI Symbol" w:eastAsia="Segoe UI Symbol" w:hAnsi="Segoe UI Symbol" w:cs="Segoe UI Symbol"/>
          <w:sz w:val="30"/>
        </w:rPr>
        <w:t></w:t>
      </w:r>
      <w:r>
        <w:rPr>
          <w:rFonts w:ascii="Segoe UI Symbol" w:eastAsia="Segoe UI Symbol" w:hAnsi="Segoe UI Symbol" w:cs="Segoe UI Symbol"/>
        </w:rPr>
        <w:t xml:space="preserve">= </w:t>
      </w:r>
      <w:r>
        <w:rPr>
          <w:noProof/>
        </w:rPr>
        <w:drawing>
          <wp:inline distT="0" distB="0" distL="0" distR="0">
            <wp:extent cx="201168" cy="374904"/>
            <wp:effectExtent l="0" t="0" r="0" b="0"/>
            <wp:docPr id="483549" name="Picture 483549"/>
            <wp:cNvGraphicFramePr/>
            <a:graphic xmlns:a="http://schemas.openxmlformats.org/drawingml/2006/main">
              <a:graphicData uri="http://schemas.openxmlformats.org/drawingml/2006/picture">
                <pic:pic xmlns:pic="http://schemas.openxmlformats.org/drawingml/2006/picture">
                  <pic:nvPicPr>
                    <pic:cNvPr id="483549" name="Picture 483549"/>
                    <pic:cNvPicPr/>
                  </pic:nvPicPr>
                  <pic:blipFill>
                    <a:blip r:embed="rId14"/>
                    <a:stretch>
                      <a:fillRect/>
                    </a:stretch>
                  </pic:blipFill>
                  <pic:spPr>
                    <a:xfrm>
                      <a:off x="0" y="0"/>
                      <a:ext cx="201168" cy="374904"/>
                    </a:xfrm>
                    <a:prstGeom prst="rect">
                      <a:avLst/>
                    </a:prstGeom>
                  </pic:spPr>
                </pic:pic>
              </a:graphicData>
            </a:graphic>
          </wp:inline>
        </w:drawing>
      </w:r>
      <w:r>
        <w:rPr>
          <w:rFonts w:ascii="Segoe UI Symbol" w:eastAsia="Segoe UI Symbol" w:hAnsi="Segoe UI Symbol" w:cs="Segoe UI Symbol"/>
        </w:rPr>
        <w:t xml:space="preserve"> = </w:t>
      </w:r>
      <w:r>
        <w:t>0,2 ëåò</w:t>
      </w:r>
      <w:r>
        <w:rPr>
          <w:rFonts w:ascii="Segoe UI Symbol" w:eastAsia="Segoe UI Symbol" w:hAnsi="Segoe UI Symbol" w:cs="Segoe UI Symbol"/>
          <w:sz w:val="25"/>
          <w:vertAlign w:val="superscript"/>
        </w:rPr>
        <w:t>−</w:t>
      </w:r>
      <w:r>
        <w:rPr>
          <w:sz w:val="25"/>
          <w:vertAlign w:val="superscript"/>
        </w:rPr>
        <w:t>1</w:t>
      </w:r>
      <w:r>
        <w:t xml:space="preserve">. </w:t>
      </w:r>
    </w:p>
    <w:p w:rsidR="00AB747D" w:rsidRDefault="003356BA">
      <w:pPr>
        <w:ind w:left="736" w:right="1675" w:hanging="28"/>
      </w:pPr>
      <w:r>
        <w:t>За 2 года две аварии могут произойти с вероятностью</w:t>
      </w:r>
      <w:r>
        <w:t xml:space="preserve"> </w:t>
      </w:r>
      <w:r>
        <w:rPr>
          <w:i/>
        </w:rPr>
        <w:t>Q</w:t>
      </w:r>
      <w:r>
        <w:t>(2; 0,2</w:t>
      </w:r>
      <w:r>
        <w:rPr>
          <w:rFonts w:ascii="Segoe UI Symbol" w:eastAsia="Segoe UI Symbol" w:hAnsi="Segoe UI Symbol" w:cs="Segoe UI Symbol"/>
        </w:rPr>
        <w:t></w:t>
      </w:r>
      <w:r>
        <w:t xml:space="preserve">2) </w:t>
      </w:r>
      <w:r>
        <w:rPr>
          <w:rFonts w:ascii="Segoe UI Symbol" w:eastAsia="Segoe UI Symbol" w:hAnsi="Segoe UI Symbol" w:cs="Segoe UI Symbol"/>
        </w:rPr>
        <w:t xml:space="preserve">= </w:t>
      </w:r>
      <w:r>
        <w:rPr>
          <w:noProof/>
        </w:rPr>
        <w:drawing>
          <wp:inline distT="0" distB="0" distL="0" distR="0">
            <wp:extent cx="438912" cy="377952"/>
            <wp:effectExtent l="0" t="0" r="0" b="0"/>
            <wp:docPr id="483550" name="Picture 483550"/>
            <wp:cNvGraphicFramePr/>
            <a:graphic xmlns:a="http://schemas.openxmlformats.org/drawingml/2006/main">
              <a:graphicData uri="http://schemas.openxmlformats.org/drawingml/2006/picture">
                <pic:pic xmlns:pic="http://schemas.openxmlformats.org/drawingml/2006/picture">
                  <pic:nvPicPr>
                    <pic:cNvPr id="483550" name="Picture 483550"/>
                    <pic:cNvPicPr/>
                  </pic:nvPicPr>
                  <pic:blipFill>
                    <a:blip r:embed="rId15"/>
                    <a:stretch>
                      <a:fillRect/>
                    </a:stretch>
                  </pic:blipFill>
                  <pic:spPr>
                    <a:xfrm>
                      <a:off x="0" y="0"/>
                      <a:ext cx="438912" cy="377952"/>
                    </a:xfrm>
                    <a:prstGeom prst="rect">
                      <a:avLst/>
                    </a:prstGeom>
                  </pic:spPr>
                </pic:pic>
              </a:graphicData>
            </a:graphic>
          </wp:inline>
        </w:drawing>
      </w:r>
      <w:r>
        <w:t>exp(</w:t>
      </w:r>
      <w:r>
        <w:rPr>
          <w:rFonts w:ascii="Segoe UI Symbol" w:eastAsia="Segoe UI Symbol" w:hAnsi="Segoe UI Symbol" w:cs="Segoe UI Symbol"/>
        </w:rPr>
        <w:t>−</w:t>
      </w:r>
      <w:r>
        <w:t xml:space="preserve">0,4) </w:t>
      </w:r>
      <w:r>
        <w:rPr>
          <w:rFonts w:ascii="Segoe UI Symbol" w:eastAsia="Segoe UI Symbol" w:hAnsi="Segoe UI Symbol" w:cs="Segoe UI Symbol"/>
        </w:rPr>
        <w:t xml:space="preserve">= </w:t>
      </w:r>
      <w:r>
        <w:t xml:space="preserve">0,054. </w:t>
      </w:r>
    </w:p>
    <w:p w:rsidR="00AB747D" w:rsidRDefault="003356BA">
      <w:pPr>
        <w:spacing w:line="259" w:lineRule="auto"/>
        <w:ind w:left="708" w:right="6" w:firstLine="0"/>
      </w:pPr>
      <w:r>
        <w:t>Вероятность безаварийного функционирования за 2 года</w:t>
      </w:r>
      <w:r>
        <w:t xml:space="preserve"> </w:t>
      </w:r>
    </w:p>
    <w:p w:rsidR="00AB747D" w:rsidRDefault="003356BA">
      <w:pPr>
        <w:spacing w:after="104" w:line="249" w:lineRule="auto"/>
        <w:ind w:left="731" w:right="0" w:hanging="10"/>
        <w:jc w:val="left"/>
      </w:pPr>
      <w:r>
        <w:rPr>
          <w:i/>
        </w:rPr>
        <w:t>Q</w:t>
      </w:r>
      <w:r>
        <w:t>(0; 0,2</w:t>
      </w:r>
      <w:r>
        <w:rPr>
          <w:rFonts w:ascii="Segoe UI Symbol" w:eastAsia="Segoe UI Symbol" w:hAnsi="Segoe UI Symbol" w:cs="Segoe UI Symbol"/>
        </w:rPr>
        <w:t></w:t>
      </w:r>
      <w:r>
        <w:t xml:space="preserve">2) </w:t>
      </w:r>
      <w:r>
        <w:rPr>
          <w:rFonts w:ascii="Segoe UI Symbol" w:eastAsia="Segoe UI Symbol" w:hAnsi="Segoe UI Symbol" w:cs="Segoe UI Symbol"/>
        </w:rPr>
        <w:t xml:space="preserve">= </w:t>
      </w:r>
      <w:r>
        <w:rPr>
          <w:noProof/>
        </w:rPr>
        <w:drawing>
          <wp:inline distT="0" distB="0" distL="0" distR="0">
            <wp:extent cx="438912" cy="377952"/>
            <wp:effectExtent l="0" t="0" r="0" b="0"/>
            <wp:docPr id="483551" name="Picture 483551"/>
            <wp:cNvGraphicFramePr/>
            <a:graphic xmlns:a="http://schemas.openxmlformats.org/drawingml/2006/main">
              <a:graphicData uri="http://schemas.openxmlformats.org/drawingml/2006/picture">
                <pic:pic xmlns:pic="http://schemas.openxmlformats.org/drawingml/2006/picture">
                  <pic:nvPicPr>
                    <pic:cNvPr id="483551" name="Picture 483551"/>
                    <pic:cNvPicPr/>
                  </pic:nvPicPr>
                  <pic:blipFill>
                    <a:blip r:embed="rId16"/>
                    <a:stretch>
                      <a:fillRect/>
                    </a:stretch>
                  </pic:blipFill>
                  <pic:spPr>
                    <a:xfrm>
                      <a:off x="0" y="0"/>
                      <a:ext cx="438912" cy="377952"/>
                    </a:xfrm>
                    <a:prstGeom prst="rect">
                      <a:avLst/>
                    </a:prstGeom>
                  </pic:spPr>
                </pic:pic>
              </a:graphicData>
            </a:graphic>
          </wp:inline>
        </w:drawing>
      </w:r>
      <w:r>
        <w:t>exp(</w:t>
      </w:r>
      <w:r>
        <w:rPr>
          <w:rFonts w:ascii="Segoe UI Symbol" w:eastAsia="Segoe UI Symbol" w:hAnsi="Segoe UI Symbol" w:cs="Segoe UI Symbol"/>
        </w:rPr>
        <w:t>−</w:t>
      </w:r>
      <w:r>
        <w:t xml:space="preserve">0,4) </w:t>
      </w:r>
      <w:r>
        <w:rPr>
          <w:rFonts w:ascii="Segoe UI Symbol" w:eastAsia="Segoe UI Symbol" w:hAnsi="Segoe UI Symbol" w:cs="Segoe UI Symbol"/>
        </w:rPr>
        <w:t xml:space="preserve">= </w:t>
      </w:r>
      <w:r>
        <w:t xml:space="preserve">0,67. </w:t>
      </w:r>
    </w:p>
    <w:p w:rsidR="00AB747D" w:rsidRDefault="003356BA">
      <w:pPr>
        <w:ind w:left="708" w:right="2699" w:firstLine="0"/>
      </w:pPr>
      <w:r>
        <w:t>Риск аварийных ситуаций за двухлетний период</w:t>
      </w:r>
      <w:r>
        <w:t xml:space="preserve"> 1 </w:t>
      </w:r>
      <w:r>
        <w:t>–</w:t>
      </w:r>
      <w:r>
        <w:t xml:space="preserve"> 0,67 = 0,33. </w:t>
      </w:r>
    </w:p>
    <w:p w:rsidR="00AB747D" w:rsidRDefault="003356BA">
      <w:pPr>
        <w:spacing w:after="171" w:line="259" w:lineRule="auto"/>
        <w:ind w:left="708" w:right="0" w:firstLine="0"/>
        <w:jc w:val="left"/>
      </w:pPr>
      <w:r>
        <w:rPr>
          <w:b/>
        </w:rPr>
        <w:t xml:space="preserve"> </w:t>
      </w:r>
    </w:p>
    <w:p w:rsidR="00AB747D" w:rsidRDefault="003356BA">
      <w:pPr>
        <w:pStyle w:val="5"/>
        <w:tabs>
          <w:tab w:val="center" w:pos="814"/>
          <w:tab w:val="center" w:pos="4178"/>
        </w:tabs>
        <w:ind w:left="0" w:right="0" w:firstLine="0"/>
        <w:jc w:val="left"/>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Задания</w:t>
      </w:r>
      <w:r>
        <w:t xml:space="preserve"> </w:t>
      </w:r>
      <w:r>
        <w:t>для работы на занятии</w:t>
      </w:r>
      <w:r>
        <w:t xml:space="preserve"> </w:t>
      </w:r>
    </w:p>
    <w:p w:rsidR="00AB747D" w:rsidRDefault="003356BA">
      <w:pPr>
        <w:ind w:left="-15" w:right="6"/>
      </w:pPr>
      <w:r>
        <w:rPr>
          <w:b/>
        </w:rPr>
        <w:t>Задание 1.</w:t>
      </w:r>
      <w:r>
        <w:t xml:space="preserve"> </w:t>
      </w:r>
      <w:r>
        <w:t>Определить риск травмирования человека на производстве, если известно, что за год было травмировано 65000, а численность работающих составляет 1</w:t>
      </w:r>
      <w:r>
        <w:t xml:space="preserve">5 млн человек. </w:t>
      </w:r>
      <w:r>
        <w:t xml:space="preserve"> </w:t>
      </w:r>
    </w:p>
    <w:p w:rsidR="00AB747D" w:rsidRDefault="003356BA">
      <w:pPr>
        <w:ind w:left="-15" w:right="6"/>
      </w:pPr>
      <w:r>
        <w:rPr>
          <w:b/>
        </w:rPr>
        <w:t>Задание 2.</w:t>
      </w:r>
      <w:r>
        <w:t xml:space="preserve"> </w:t>
      </w:r>
      <w:r>
        <w:t>Определить риск гибели человека от экологических заболеваний, если известно, что от экологических заболеваний на планете умирает 1,6 млн человек при общей численности населения 6,4 млрд человек.</w:t>
      </w:r>
      <w:r>
        <w:t xml:space="preserve"> </w:t>
      </w:r>
    </w:p>
    <w:p w:rsidR="00AB747D" w:rsidRDefault="003356BA">
      <w:pPr>
        <w:ind w:left="-15" w:right="6"/>
      </w:pPr>
      <w:r>
        <w:rPr>
          <w:b/>
        </w:rPr>
        <w:t>Задание 3.</w:t>
      </w:r>
      <w:r>
        <w:t xml:space="preserve"> </w:t>
      </w:r>
      <w:r>
        <w:t>Определить риск гибели человека на производстве в год в мире, если известно, что ежегодно в мире погибает 250000 человек, число работающих на производстве –</w:t>
      </w:r>
      <w:r>
        <w:t xml:space="preserve"> </w:t>
      </w:r>
      <w:r>
        <w:t>2,4 млрд человек.</w:t>
      </w:r>
      <w:r>
        <w:t xml:space="preserve"> </w:t>
      </w:r>
    </w:p>
    <w:p w:rsidR="00AB747D" w:rsidRDefault="003356BA">
      <w:pPr>
        <w:ind w:left="-15" w:right="6"/>
      </w:pPr>
      <w:r>
        <w:rPr>
          <w:b/>
        </w:rPr>
        <w:t xml:space="preserve">Задание 4. </w:t>
      </w:r>
      <w:r>
        <w:t xml:space="preserve">В стране ежегодно происходит 200000 автомобильных катастроф. Одна из </w:t>
      </w:r>
      <w:r>
        <w:t xml:space="preserve">трехсот заканчивается летальным исходом. Численность </w:t>
      </w:r>
      <w:r>
        <w:lastRenderedPageBreak/>
        <w:t xml:space="preserve">населения 1400000 человек. Определить коллективный и индивидуальный риск гибели человека в автомобильной катастрофе. </w:t>
      </w:r>
      <w:r>
        <w:t xml:space="preserve"> </w:t>
      </w:r>
    </w:p>
    <w:p w:rsidR="00AB747D" w:rsidRDefault="003356BA">
      <w:pPr>
        <w:ind w:left="-15" w:right="6"/>
      </w:pPr>
      <w:r>
        <w:rPr>
          <w:b/>
        </w:rPr>
        <w:t>Задание 4.</w:t>
      </w:r>
      <w:r>
        <w:t xml:space="preserve"> </w:t>
      </w:r>
      <w:r>
        <w:t>Оценить риск повреждения агрегата в течение недели при его функционирован</w:t>
      </w:r>
      <w:r>
        <w:t>ии 3 часа в сутки, средней скорости износа 0,02</w:t>
      </w:r>
      <w:r>
        <w:t xml:space="preserve"> </w:t>
      </w:r>
      <w:r>
        <w:t>1/час. Определить снижение риска повреждения агрегата, если время работы агрегата уменьшится на 1 час</w:t>
      </w:r>
      <w:r>
        <w:t xml:space="preserve">. </w:t>
      </w:r>
    </w:p>
    <w:p w:rsidR="00AB747D" w:rsidRDefault="003356BA">
      <w:pPr>
        <w:ind w:left="-15" w:right="6"/>
      </w:pPr>
      <w:r>
        <w:rPr>
          <w:b/>
        </w:rPr>
        <w:t>Задание 5.</w:t>
      </w:r>
      <w:r>
        <w:t xml:space="preserve"> </w:t>
      </w:r>
      <w:r>
        <w:t>Оценить аварийный риск на объекте по исходным данным,</w:t>
      </w:r>
      <w:r>
        <w:t xml:space="preserve"> </w:t>
      </w:r>
      <w:r>
        <w:t>представленным в таблице 1.2. Представи</w:t>
      </w:r>
      <w:r>
        <w:t>ть графическую интерпретацию расчетов за период 1 –</w:t>
      </w:r>
      <w:r>
        <w:t xml:space="preserve"> </w:t>
      </w:r>
      <w:r>
        <w:t>7 лет следующих показателей: отсутствие аварий,</w:t>
      </w:r>
      <w:r>
        <w:t xml:space="preserve"> 1 </w:t>
      </w:r>
      <w:r>
        <w:t>авария, 2 аварии,</w:t>
      </w:r>
      <w:r>
        <w:t xml:space="preserve"> </w:t>
      </w:r>
      <w:r>
        <w:t>3 аварии.</w:t>
      </w:r>
      <w:r>
        <w:t xml:space="preserve"> </w:t>
      </w:r>
    </w:p>
    <w:p w:rsidR="00AB747D" w:rsidRDefault="003356BA">
      <w:pPr>
        <w:spacing w:after="133" w:line="259" w:lineRule="auto"/>
        <w:ind w:left="708" w:right="6" w:firstLine="0"/>
      </w:pPr>
      <w:r>
        <w:t>Определить вероятность отсутствия аварий за 1, 5, 10 лет</w:t>
      </w:r>
      <w:r>
        <w:t xml:space="preserve">. </w:t>
      </w:r>
    </w:p>
    <w:p w:rsidR="00AB747D" w:rsidRDefault="003356BA">
      <w:pPr>
        <w:spacing w:line="259" w:lineRule="auto"/>
        <w:ind w:left="708" w:right="6" w:firstLine="0"/>
      </w:pPr>
      <w:r>
        <w:t>Таблица 1.</w:t>
      </w:r>
      <w:r>
        <w:t xml:space="preserve">5 </w:t>
      </w:r>
      <w:r>
        <w:t>–</w:t>
      </w:r>
      <w:r>
        <w:t xml:space="preserve"> </w:t>
      </w:r>
      <w:r>
        <w:t>Исходные данные для расчетов</w:t>
      </w:r>
      <w:r>
        <w:t xml:space="preserve"> </w:t>
      </w:r>
    </w:p>
    <w:tbl>
      <w:tblPr>
        <w:tblStyle w:val="TableGrid"/>
        <w:tblW w:w="9573" w:type="dxa"/>
        <w:tblInd w:w="-108" w:type="dxa"/>
        <w:tblCellMar>
          <w:top w:w="62" w:type="dxa"/>
          <w:left w:w="108" w:type="dxa"/>
          <w:bottom w:w="0" w:type="dxa"/>
          <w:right w:w="115" w:type="dxa"/>
        </w:tblCellMar>
        <w:tblLook w:val="04A0" w:firstRow="1" w:lastRow="0" w:firstColumn="1" w:lastColumn="0" w:noHBand="0" w:noVBand="1"/>
      </w:tblPr>
      <w:tblGrid>
        <w:gridCol w:w="2448"/>
        <w:gridCol w:w="790"/>
        <w:gridCol w:w="792"/>
        <w:gridCol w:w="792"/>
        <w:gridCol w:w="792"/>
        <w:gridCol w:w="793"/>
        <w:gridCol w:w="790"/>
        <w:gridCol w:w="792"/>
        <w:gridCol w:w="792"/>
        <w:gridCol w:w="792"/>
      </w:tblGrid>
      <w:tr w:rsidR="00AB747D">
        <w:trPr>
          <w:trHeight w:val="651"/>
        </w:trPr>
        <w:tc>
          <w:tcPr>
            <w:tcW w:w="2449"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6" w:right="0" w:firstLine="0"/>
              <w:jc w:val="center"/>
            </w:pPr>
            <w:r>
              <w:rPr>
                <w:sz w:val="24"/>
              </w:rPr>
              <w:t>Номер варианта</w:t>
            </w:r>
            <w:r>
              <w:rPr>
                <w:sz w:val="24"/>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5" w:right="0" w:firstLine="0"/>
              <w:jc w:val="center"/>
            </w:pPr>
            <w:r>
              <w:rPr>
                <w:sz w:val="24"/>
              </w:rPr>
              <w:t xml:space="preserve">1 </w:t>
            </w:r>
          </w:p>
        </w:tc>
        <w:tc>
          <w:tcPr>
            <w:tcW w:w="79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7" w:right="0" w:firstLine="0"/>
              <w:jc w:val="center"/>
            </w:pPr>
            <w:r>
              <w:rPr>
                <w:sz w:val="24"/>
              </w:rPr>
              <w:t xml:space="preserve">2 </w:t>
            </w:r>
          </w:p>
        </w:tc>
        <w:tc>
          <w:tcPr>
            <w:tcW w:w="79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8" w:right="0" w:firstLine="0"/>
              <w:jc w:val="center"/>
            </w:pPr>
            <w:r>
              <w:rPr>
                <w:sz w:val="24"/>
              </w:rPr>
              <w:t xml:space="preserve">3 </w:t>
            </w:r>
          </w:p>
        </w:tc>
        <w:tc>
          <w:tcPr>
            <w:tcW w:w="79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7" w:right="0" w:firstLine="0"/>
              <w:jc w:val="center"/>
            </w:pPr>
            <w:r>
              <w:rPr>
                <w:sz w:val="24"/>
              </w:rPr>
              <w:t xml:space="preserve">4 </w:t>
            </w:r>
          </w:p>
        </w:tc>
        <w:tc>
          <w:tcPr>
            <w:tcW w:w="7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2" w:right="0" w:firstLine="0"/>
              <w:jc w:val="center"/>
            </w:pPr>
            <w:r>
              <w:rPr>
                <w:sz w:val="24"/>
              </w:rPr>
              <w:t xml:space="preserve">5 </w:t>
            </w:r>
          </w:p>
        </w:tc>
        <w:tc>
          <w:tcPr>
            <w:tcW w:w="79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5" w:right="0" w:firstLine="0"/>
              <w:jc w:val="center"/>
            </w:pPr>
            <w:r>
              <w:rPr>
                <w:sz w:val="24"/>
              </w:rPr>
              <w:t xml:space="preserve">6 </w:t>
            </w:r>
          </w:p>
        </w:tc>
        <w:tc>
          <w:tcPr>
            <w:tcW w:w="79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7" w:right="0" w:firstLine="0"/>
              <w:jc w:val="center"/>
            </w:pPr>
            <w:r>
              <w:rPr>
                <w:sz w:val="24"/>
              </w:rPr>
              <w:t xml:space="preserve">7 </w:t>
            </w:r>
          </w:p>
        </w:tc>
        <w:tc>
          <w:tcPr>
            <w:tcW w:w="79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2" w:right="0" w:firstLine="0"/>
              <w:jc w:val="center"/>
            </w:pPr>
            <w:r>
              <w:rPr>
                <w:sz w:val="24"/>
              </w:rPr>
              <w:t xml:space="preserve">8 </w:t>
            </w:r>
          </w:p>
        </w:tc>
        <w:tc>
          <w:tcPr>
            <w:tcW w:w="79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2" w:right="0" w:firstLine="0"/>
              <w:jc w:val="center"/>
            </w:pPr>
            <w:r>
              <w:rPr>
                <w:sz w:val="24"/>
              </w:rPr>
              <w:t xml:space="preserve">9 </w:t>
            </w:r>
          </w:p>
        </w:tc>
      </w:tr>
      <w:tr w:rsidR="00AB747D">
        <w:trPr>
          <w:trHeight w:val="286"/>
        </w:trPr>
        <w:tc>
          <w:tcPr>
            <w:tcW w:w="24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Период времени, лет</w:t>
            </w:r>
            <w:r>
              <w:rPr>
                <w:sz w:val="24"/>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10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15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 w:right="0" w:firstLine="0"/>
              <w:jc w:val="center"/>
            </w:pPr>
            <w:r>
              <w:rPr>
                <w:sz w:val="24"/>
              </w:rPr>
              <w:t xml:space="preserve">20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18 </w:t>
            </w:r>
          </w:p>
        </w:tc>
        <w:tc>
          <w:tcPr>
            <w:tcW w:w="7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17 </w:t>
            </w:r>
          </w:p>
        </w:tc>
        <w:tc>
          <w:tcPr>
            <w:tcW w:w="79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20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25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27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23 </w:t>
            </w:r>
          </w:p>
        </w:tc>
      </w:tr>
      <w:tr w:rsidR="00AB747D">
        <w:trPr>
          <w:trHeight w:val="286"/>
        </w:trPr>
        <w:tc>
          <w:tcPr>
            <w:tcW w:w="24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Число аварий</w:t>
            </w:r>
            <w:r>
              <w:rPr>
                <w:sz w:val="24"/>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3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 w:right="0" w:firstLine="0"/>
              <w:jc w:val="center"/>
            </w:pPr>
            <w:r>
              <w:rPr>
                <w:sz w:val="24"/>
              </w:rPr>
              <w:t xml:space="preserve">6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4 </w:t>
            </w:r>
          </w:p>
        </w:tc>
        <w:tc>
          <w:tcPr>
            <w:tcW w:w="7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5 </w:t>
            </w:r>
          </w:p>
        </w:tc>
        <w:tc>
          <w:tcPr>
            <w:tcW w:w="79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5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3 </w:t>
            </w:r>
          </w:p>
        </w:tc>
      </w:tr>
    </w:tbl>
    <w:p w:rsidR="00AB747D" w:rsidRDefault="003356BA">
      <w:pPr>
        <w:spacing w:after="134" w:line="259" w:lineRule="auto"/>
        <w:ind w:left="708" w:right="0" w:firstLine="0"/>
        <w:jc w:val="left"/>
      </w:pPr>
      <w:r>
        <w:t xml:space="preserve"> </w:t>
      </w:r>
    </w:p>
    <w:p w:rsidR="00AB747D" w:rsidRDefault="003356BA">
      <w:pPr>
        <w:ind w:left="-15" w:right="6"/>
      </w:pPr>
      <w:r>
        <w:rPr>
          <w:b/>
        </w:rPr>
        <w:t>Задание 6.</w:t>
      </w:r>
      <w:r>
        <w:t xml:space="preserve"> </w:t>
      </w:r>
      <w:r>
        <w:t xml:space="preserve">Оценить вероятность взрыва в цехе, в котором возможно возникновение условий для горения и установлено следующее оборудование: </w:t>
      </w:r>
      <w:r>
        <w:t xml:space="preserve"> - </w:t>
      </w:r>
      <w:r>
        <w:t>реактор;</w:t>
      </w:r>
      <w:r>
        <w:t xml:space="preserve"> </w:t>
      </w:r>
    </w:p>
    <w:p w:rsidR="00AB747D" w:rsidRDefault="003356BA">
      <w:pPr>
        <w:numPr>
          <w:ilvl w:val="0"/>
          <w:numId w:val="2"/>
        </w:numPr>
        <w:spacing w:after="133" w:line="259" w:lineRule="auto"/>
        <w:ind w:right="6" w:hanging="163"/>
      </w:pPr>
      <w:r>
        <w:t>насос;</w:t>
      </w:r>
      <w:r>
        <w:t xml:space="preserve"> </w:t>
      </w:r>
    </w:p>
    <w:p w:rsidR="00AB747D" w:rsidRDefault="003356BA">
      <w:pPr>
        <w:numPr>
          <w:ilvl w:val="0"/>
          <w:numId w:val="2"/>
        </w:numPr>
        <w:spacing w:after="131" w:line="259" w:lineRule="auto"/>
        <w:ind w:right="6" w:hanging="163"/>
      </w:pPr>
      <w:r>
        <w:t>технологические трубопроводы общей длиной 100 м</w:t>
      </w:r>
      <w:r>
        <w:t xml:space="preserve">. </w:t>
      </w:r>
    </w:p>
    <w:p w:rsidR="00AB747D" w:rsidRDefault="003356BA">
      <w:pPr>
        <w:spacing w:after="132" w:line="259" w:lineRule="auto"/>
        <w:ind w:left="708" w:right="6" w:firstLine="0"/>
      </w:pPr>
      <w:r>
        <w:t>Годовой фонд работы реактора и трубопроводов –</w:t>
      </w:r>
      <w:r>
        <w:t xml:space="preserve"> </w:t>
      </w:r>
      <w:r>
        <w:t>А, ч/год</w:t>
      </w:r>
      <w:r>
        <w:t xml:space="preserve">. </w:t>
      </w:r>
    </w:p>
    <w:p w:rsidR="00AB747D" w:rsidRDefault="003356BA">
      <w:pPr>
        <w:spacing w:after="128" w:line="259" w:lineRule="auto"/>
        <w:ind w:left="708" w:right="6" w:firstLine="0"/>
      </w:pPr>
      <w:r>
        <w:t>Годовой фонд работы насоса –</w:t>
      </w:r>
      <w:r>
        <w:t xml:space="preserve"> </w:t>
      </w:r>
      <w:r>
        <w:t>В, ч/год</w:t>
      </w:r>
      <w:r>
        <w:t xml:space="preserve">. </w:t>
      </w:r>
    </w:p>
    <w:p w:rsidR="00AB747D" w:rsidRDefault="003356BA">
      <w:pPr>
        <w:spacing w:after="167" w:line="259" w:lineRule="auto"/>
        <w:ind w:left="708" w:right="6" w:firstLine="0"/>
      </w:pPr>
      <w:r>
        <w:t>Принять вероятность взрыва в помещении 0,005 год</w:t>
      </w:r>
      <w:r>
        <w:rPr>
          <w:vertAlign w:val="superscript"/>
        </w:rPr>
        <w:t>-1</w:t>
      </w:r>
      <w:r>
        <w:t xml:space="preserve">. </w:t>
      </w:r>
    </w:p>
    <w:p w:rsidR="00AB747D" w:rsidRDefault="003356BA">
      <w:pPr>
        <w:spacing w:line="259" w:lineRule="auto"/>
        <w:ind w:left="708" w:right="6" w:firstLine="0"/>
      </w:pPr>
      <w:r>
        <w:t>Таблица 1.</w:t>
      </w:r>
      <w:r>
        <w:t xml:space="preserve">6 </w:t>
      </w:r>
      <w:r>
        <w:t>–</w:t>
      </w:r>
      <w:r>
        <w:t xml:space="preserve"> </w:t>
      </w:r>
      <w:r>
        <w:t>Исходные данные для расчетов</w:t>
      </w:r>
      <w:r>
        <w:t xml:space="preserve"> </w:t>
      </w:r>
    </w:p>
    <w:tbl>
      <w:tblPr>
        <w:tblStyle w:val="TableGrid"/>
        <w:tblW w:w="9573" w:type="dxa"/>
        <w:tblInd w:w="-108" w:type="dxa"/>
        <w:tblCellMar>
          <w:top w:w="62" w:type="dxa"/>
          <w:left w:w="202" w:type="dxa"/>
          <w:bottom w:w="0" w:type="dxa"/>
          <w:right w:w="115" w:type="dxa"/>
        </w:tblCellMar>
        <w:tblLook w:val="04A0" w:firstRow="1" w:lastRow="0" w:firstColumn="1" w:lastColumn="0" w:noHBand="0" w:noVBand="1"/>
      </w:tblPr>
      <w:tblGrid>
        <w:gridCol w:w="1545"/>
        <w:gridCol w:w="893"/>
        <w:gridCol w:w="893"/>
        <w:gridCol w:w="891"/>
        <w:gridCol w:w="893"/>
        <w:gridCol w:w="893"/>
        <w:gridCol w:w="891"/>
        <w:gridCol w:w="893"/>
        <w:gridCol w:w="893"/>
        <w:gridCol w:w="888"/>
      </w:tblGrid>
      <w:tr w:rsidR="00AB747D">
        <w:trPr>
          <w:trHeight w:val="562"/>
        </w:trPr>
        <w:tc>
          <w:tcPr>
            <w:tcW w:w="154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Номер варианта</w:t>
            </w:r>
            <w:r>
              <w:rPr>
                <w:sz w:val="24"/>
              </w:rP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6" w:firstLine="0"/>
              <w:jc w:val="center"/>
            </w:pPr>
            <w:r>
              <w:rPr>
                <w:sz w:val="24"/>
              </w:rPr>
              <w:t xml:space="preserve">1 </w:t>
            </w:r>
          </w:p>
        </w:tc>
        <w:tc>
          <w:tcPr>
            <w:tcW w:w="8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6" w:firstLine="0"/>
              <w:jc w:val="center"/>
            </w:pPr>
            <w:r>
              <w:rPr>
                <w:sz w:val="24"/>
              </w:rPr>
              <w:t xml:space="preserve">2 </w:t>
            </w:r>
          </w:p>
        </w:tc>
        <w:tc>
          <w:tcPr>
            <w:tcW w:w="89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9" w:firstLine="0"/>
              <w:jc w:val="center"/>
            </w:pPr>
            <w:r>
              <w:rPr>
                <w:sz w:val="24"/>
              </w:rPr>
              <w:t xml:space="preserve">3 </w:t>
            </w:r>
          </w:p>
        </w:tc>
        <w:tc>
          <w:tcPr>
            <w:tcW w:w="8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6" w:firstLine="0"/>
              <w:jc w:val="center"/>
            </w:pPr>
            <w:r>
              <w:rPr>
                <w:sz w:val="24"/>
              </w:rPr>
              <w:t xml:space="preserve">4 </w:t>
            </w:r>
          </w:p>
        </w:tc>
        <w:tc>
          <w:tcPr>
            <w:tcW w:w="8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6" w:firstLine="0"/>
              <w:jc w:val="center"/>
            </w:pPr>
            <w:r>
              <w:rPr>
                <w:sz w:val="24"/>
              </w:rPr>
              <w:t xml:space="preserve">5 </w:t>
            </w:r>
          </w:p>
        </w:tc>
        <w:tc>
          <w:tcPr>
            <w:tcW w:w="89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8" w:firstLine="0"/>
              <w:jc w:val="center"/>
            </w:pPr>
            <w:r>
              <w:rPr>
                <w:sz w:val="24"/>
              </w:rPr>
              <w:t xml:space="preserve">6 </w:t>
            </w:r>
          </w:p>
        </w:tc>
        <w:tc>
          <w:tcPr>
            <w:tcW w:w="8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6" w:firstLine="0"/>
              <w:jc w:val="center"/>
            </w:pPr>
            <w:r>
              <w:rPr>
                <w:sz w:val="24"/>
              </w:rPr>
              <w:t xml:space="preserve">7 </w:t>
            </w:r>
          </w:p>
        </w:tc>
        <w:tc>
          <w:tcPr>
            <w:tcW w:w="8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7" w:firstLine="0"/>
              <w:jc w:val="center"/>
            </w:pPr>
            <w:r>
              <w:rPr>
                <w:sz w:val="24"/>
              </w:rPr>
              <w:t xml:space="preserve">8 </w:t>
            </w:r>
          </w:p>
        </w:tc>
        <w:tc>
          <w:tcPr>
            <w:tcW w:w="88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91" w:firstLine="0"/>
              <w:jc w:val="center"/>
            </w:pPr>
            <w:r>
              <w:rPr>
                <w:sz w:val="24"/>
              </w:rPr>
              <w:t xml:space="preserve">9 </w:t>
            </w:r>
          </w:p>
        </w:tc>
      </w:tr>
      <w:tr w:rsidR="00AB747D">
        <w:trPr>
          <w:trHeight w:val="286"/>
        </w:trPr>
        <w:tc>
          <w:tcPr>
            <w:tcW w:w="154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6" w:firstLine="0"/>
              <w:jc w:val="center"/>
            </w:pPr>
            <w:r>
              <w:rPr>
                <w:sz w:val="24"/>
              </w:rPr>
              <w:t>А</w:t>
            </w:r>
            <w:r>
              <w:rPr>
                <w:sz w:val="24"/>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left"/>
            </w:pPr>
            <w:r>
              <w:rPr>
                <w:sz w:val="24"/>
              </w:rPr>
              <w:t xml:space="preserve">1000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left"/>
            </w:pPr>
            <w:r>
              <w:rPr>
                <w:sz w:val="24"/>
              </w:rPr>
              <w:t xml:space="preserve">1500 </w:t>
            </w:r>
          </w:p>
        </w:tc>
        <w:tc>
          <w:tcPr>
            <w:tcW w:w="8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2000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left"/>
            </w:pPr>
            <w:r>
              <w:rPr>
                <w:sz w:val="24"/>
              </w:rPr>
              <w:t xml:space="preserve">1800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left"/>
            </w:pPr>
            <w:r>
              <w:rPr>
                <w:sz w:val="24"/>
              </w:rPr>
              <w:t xml:space="preserve">1700 </w:t>
            </w:r>
          </w:p>
        </w:tc>
        <w:tc>
          <w:tcPr>
            <w:tcW w:w="8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2100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left"/>
            </w:pPr>
            <w:r>
              <w:rPr>
                <w:sz w:val="24"/>
              </w:rPr>
              <w:t xml:space="preserve">2500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left"/>
            </w:pPr>
            <w:r>
              <w:rPr>
                <w:sz w:val="24"/>
              </w:rPr>
              <w:t xml:space="preserve">2700 </w:t>
            </w:r>
          </w:p>
        </w:tc>
        <w:tc>
          <w:tcPr>
            <w:tcW w:w="8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2300 </w:t>
            </w:r>
          </w:p>
        </w:tc>
      </w:tr>
      <w:tr w:rsidR="00AB747D">
        <w:trPr>
          <w:trHeight w:val="286"/>
        </w:trPr>
        <w:tc>
          <w:tcPr>
            <w:tcW w:w="154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90" w:firstLine="0"/>
              <w:jc w:val="center"/>
            </w:pPr>
            <w:r>
              <w:rPr>
                <w:sz w:val="24"/>
              </w:rPr>
              <w:t>В</w:t>
            </w:r>
            <w:r>
              <w:rPr>
                <w:sz w:val="24"/>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6" w:firstLine="0"/>
              <w:jc w:val="center"/>
            </w:pPr>
            <w:r>
              <w:rPr>
                <w:sz w:val="24"/>
              </w:rPr>
              <w:t xml:space="preserve">300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6" w:firstLine="0"/>
              <w:jc w:val="center"/>
            </w:pPr>
            <w:r>
              <w:rPr>
                <w:sz w:val="24"/>
              </w:rPr>
              <w:t xml:space="preserve">400 </w:t>
            </w:r>
          </w:p>
        </w:tc>
        <w:tc>
          <w:tcPr>
            <w:tcW w:w="8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9" w:firstLine="0"/>
              <w:jc w:val="center"/>
            </w:pPr>
            <w:r>
              <w:rPr>
                <w:sz w:val="24"/>
              </w:rPr>
              <w:t xml:space="preserve">600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6" w:firstLine="0"/>
              <w:jc w:val="center"/>
            </w:pPr>
            <w:r>
              <w:rPr>
                <w:sz w:val="24"/>
              </w:rPr>
              <w:t xml:space="preserve">400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6" w:firstLine="0"/>
              <w:jc w:val="center"/>
            </w:pPr>
            <w:r>
              <w:rPr>
                <w:sz w:val="24"/>
              </w:rPr>
              <w:t xml:space="preserve">500 </w:t>
            </w:r>
          </w:p>
        </w:tc>
        <w:tc>
          <w:tcPr>
            <w:tcW w:w="8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9" w:firstLine="0"/>
              <w:jc w:val="center"/>
            </w:pPr>
            <w:r>
              <w:rPr>
                <w:sz w:val="24"/>
              </w:rPr>
              <w:t xml:space="preserve">400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6" w:firstLine="0"/>
              <w:jc w:val="center"/>
            </w:pPr>
            <w:r>
              <w:rPr>
                <w:sz w:val="24"/>
              </w:rPr>
              <w:t xml:space="preserve">500 </w:t>
            </w:r>
          </w:p>
        </w:tc>
        <w:tc>
          <w:tcPr>
            <w:tcW w:w="8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7" w:firstLine="0"/>
              <w:jc w:val="center"/>
            </w:pPr>
            <w:r>
              <w:rPr>
                <w:sz w:val="24"/>
              </w:rPr>
              <w:t xml:space="preserve">400 </w:t>
            </w:r>
          </w:p>
        </w:tc>
        <w:tc>
          <w:tcPr>
            <w:tcW w:w="8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91" w:firstLine="0"/>
              <w:jc w:val="center"/>
            </w:pPr>
            <w:r>
              <w:rPr>
                <w:sz w:val="24"/>
              </w:rPr>
              <w:t xml:space="preserve">300 </w:t>
            </w:r>
          </w:p>
        </w:tc>
      </w:tr>
    </w:tbl>
    <w:p w:rsidR="00AB747D" w:rsidRDefault="003356BA">
      <w:pPr>
        <w:spacing w:after="133" w:line="259" w:lineRule="auto"/>
        <w:ind w:left="708" w:right="0" w:firstLine="0"/>
        <w:jc w:val="left"/>
      </w:pPr>
      <w:r>
        <w:t xml:space="preserve"> </w:t>
      </w:r>
    </w:p>
    <w:p w:rsidR="00AB747D" w:rsidRDefault="003356BA">
      <w:pPr>
        <w:pStyle w:val="5"/>
        <w:spacing w:after="0" w:line="356" w:lineRule="auto"/>
        <w:ind w:left="0" w:right="0" w:firstLine="708"/>
      </w:pPr>
      <w:r>
        <w:lastRenderedPageBreak/>
        <w:t xml:space="preserve">4. </w:t>
      </w:r>
      <w:r>
        <w:t>Задания и вопросы для формирования и контроля владения компетенциями</w:t>
      </w:r>
      <w:r>
        <w:t xml:space="preserve"> </w:t>
      </w:r>
    </w:p>
    <w:p w:rsidR="00AB747D" w:rsidRDefault="003356BA">
      <w:pPr>
        <w:numPr>
          <w:ilvl w:val="0"/>
          <w:numId w:val="3"/>
        </w:numPr>
        <w:ind w:right="6"/>
      </w:pPr>
      <w:r>
        <w:t>Какие факторы влияют на реализацию его опасных состояний в системе «человек –</w:t>
      </w:r>
      <w:r>
        <w:t xml:space="preserve"> </w:t>
      </w:r>
      <w:r>
        <w:t>машина»?</w:t>
      </w:r>
      <w:r>
        <w:t xml:space="preserve"> </w:t>
      </w:r>
    </w:p>
    <w:p w:rsidR="00AB747D" w:rsidRDefault="003356BA">
      <w:pPr>
        <w:numPr>
          <w:ilvl w:val="0"/>
          <w:numId w:val="3"/>
        </w:numPr>
        <w:ind w:right="6"/>
      </w:pPr>
      <w:r>
        <w:t>Перечислите факторы, определяющие уровень риска, методы управления им.</w:t>
      </w:r>
      <w:r>
        <w:t xml:space="preserve"> </w:t>
      </w:r>
    </w:p>
    <w:p w:rsidR="00AB747D" w:rsidRDefault="003356BA">
      <w:pPr>
        <w:numPr>
          <w:ilvl w:val="0"/>
          <w:numId w:val="3"/>
        </w:numPr>
        <w:spacing w:after="131" w:line="259" w:lineRule="auto"/>
        <w:ind w:right="6"/>
      </w:pPr>
      <w:r>
        <w:t>Почему необходимо проводить менеджмент риска на предприятии?</w:t>
      </w:r>
      <w:r>
        <w:t xml:space="preserve"> </w:t>
      </w:r>
    </w:p>
    <w:p w:rsidR="00AB747D" w:rsidRDefault="003356BA">
      <w:pPr>
        <w:numPr>
          <w:ilvl w:val="0"/>
          <w:numId w:val="3"/>
        </w:numPr>
        <w:ind w:right="6"/>
      </w:pPr>
      <w:r>
        <w:t>Какая взаимосвязь существует между числом опасных ситуаций и несчастных случаев?</w:t>
      </w:r>
      <w:r>
        <w:t xml:space="preserve"> </w:t>
      </w:r>
    </w:p>
    <w:p w:rsidR="00AB747D" w:rsidRDefault="003356BA">
      <w:pPr>
        <w:numPr>
          <w:ilvl w:val="0"/>
          <w:numId w:val="3"/>
        </w:numPr>
        <w:ind w:right="6"/>
      </w:pPr>
      <w:r>
        <w:t>Перечислите методические и организационн</w:t>
      </w:r>
      <w:r>
        <w:t>ые задачи, которые возникают при проведении менеджмента риска.</w:t>
      </w:r>
      <w:r>
        <w:t xml:space="preserve"> </w:t>
      </w:r>
    </w:p>
    <w:p w:rsidR="00AB747D" w:rsidRDefault="003356BA">
      <w:pPr>
        <w:spacing w:after="146" w:line="259" w:lineRule="auto"/>
        <w:ind w:left="708" w:right="0" w:firstLine="0"/>
        <w:jc w:val="left"/>
      </w:pPr>
      <w:r>
        <w:t xml:space="preserve"> </w:t>
      </w:r>
    </w:p>
    <w:p w:rsidR="00AB747D" w:rsidRDefault="003356BA">
      <w:pPr>
        <w:pStyle w:val="5"/>
        <w:ind w:left="1078" w:right="0"/>
      </w:pPr>
      <w:r>
        <w:t>5.</w:t>
      </w:r>
      <w:r>
        <w:rPr>
          <w:rFonts w:ascii="Arial" w:eastAsia="Arial" w:hAnsi="Arial" w:cs="Arial"/>
        </w:rPr>
        <w:t xml:space="preserve"> </w:t>
      </w:r>
      <w:r>
        <w:t>Рекомендуемая литература и Интернет</w:t>
      </w:r>
      <w:r>
        <w:t>-</w:t>
      </w:r>
      <w:r>
        <w:t>ресурсы</w:t>
      </w:r>
      <w:r>
        <w:t xml:space="preserve"> </w:t>
      </w:r>
    </w:p>
    <w:p w:rsidR="00AB747D" w:rsidRDefault="003356BA">
      <w:pPr>
        <w:numPr>
          <w:ilvl w:val="0"/>
          <w:numId w:val="4"/>
        </w:numPr>
        <w:spacing w:line="259" w:lineRule="auto"/>
        <w:ind w:right="6"/>
      </w:pPr>
      <w:r>
        <w:t xml:space="preserve">Безопасность жизнедеятельности: Учебник для вузов. Изд. 4–е /С.В. </w:t>
      </w:r>
    </w:p>
    <w:p w:rsidR="00AB747D" w:rsidRDefault="003356BA">
      <w:pPr>
        <w:ind w:left="-15" w:right="6" w:firstLine="0"/>
      </w:pPr>
      <w:r>
        <w:t>Белов, А.В. Ильницкая, А.Ф. Козьяков и др./Под общ. ред. С.В. Белова.</w:t>
      </w:r>
      <w:r>
        <w:t xml:space="preserve">- </w:t>
      </w:r>
      <w:r>
        <w:t>М.: Высшая школа, 2009 –</w:t>
      </w:r>
      <w:r>
        <w:t xml:space="preserve"> </w:t>
      </w:r>
      <w:r>
        <w:t>325 с.</w:t>
      </w:r>
      <w:r>
        <w:t xml:space="preserve"> </w:t>
      </w:r>
    </w:p>
    <w:p w:rsidR="00AB747D" w:rsidRDefault="003356BA">
      <w:pPr>
        <w:numPr>
          <w:ilvl w:val="0"/>
          <w:numId w:val="4"/>
        </w:numPr>
        <w:ind w:right="6"/>
      </w:pPr>
      <w:r>
        <w:t xml:space="preserve">Мастрюков, Б. С. Безопасность в чрезвычайных ситуациях : учебник для вузов / Б. С. Мастрюков. </w:t>
      </w:r>
      <w:r>
        <w:t>- 5-</w:t>
      </w:r>
      <w:r>
        <w:t xml:space="preserve">е изд., стер. </w:t>
      </w:r>
      <w:r>
        <w:t xml:space="preserve">- </w:t>
      </w:r>
      <w:r>
        <w:t xml:space="preserve">М. : Академия, 2008. </w:t>
      </w:r>
      <w:r>
        <w:t xml:space="preserve">- </w:t>
      </w:r>
      <w:r>
        <w:t xml:space="preserve">334 с. </w:t>
      </w:r>
      <w:r>
        <w:t xml:space="preserve"> </w:t>
      </w:r>
    </w:p>
    <w:p w:rsidR="00AB747D" w:rsidRDefault="003356BA">
      <w:pPr>
        <w:numPr>
          <w:ilvl w:val="0"/>
          <w:numId w:val="4"/>
        </w:numPr>
        <w:ind w:right="6"/>
      </w:pPr>
      <w:r>
        <w:t xml:space="preserve">http://www.tehdoc.ru/ - </w:t>
      </w:r>
      <w:r>
        <w:t>Интернет</w:t>
      </w:r>
      <w:r>
        <w:t>-</w:t>
      </w:r>
      <w:r>
        <w:t xml:space="preserve">проект Техдок.ру </w:t>
      </w:r>
      <w:r>
        <w:t xml:space="preserve">- </w:t>
      </w:r>
      <w:r>
        <w:t>Форум специалистов по охране</w:t>
      </w:r>
      <w:r>
        <w:t xml:space="preserve"> </w:t>
      </w:r>
      <w:r>
        <w:t>труда.</w:t>
      </w:r>
      <w:r>
        <w:t xml:space="preserve"> </w:t>
      </w:r>
    </w:p>
    <w:p w:rsidR="00AB747D" w:rsidRDefault="003356BA">
      <w:pPr>
        <w:numPr>
          <w:ilvl w:val="0"/>
          <w:numId w:val="4"/>
        </w:numPr>
        <w:spacing w:after="128" w:line="264" w:lineRule="auto"/>
        <w:ind w:right="6"/>
      </w:pPr>
      <w:r>
        <w:t xml:space="preserve">http://novtex.ru/bjd/ - </w:t>
      </w:r>
      <w:r>
        <w:t>Журнал "Безопасность жизнедеятельности".</w:t>
      </w:r>
      <w:r>
        <w:t xml:space="preserve"> </w:t>
      </w:r>
    </w:p>
    <w:p w:rsidR="00AB747D" w:rsidRDefault="003356BA">
      <w:pPr>
        <w:numPr>
          <w:ilvl w:val="0"/>
          <w:numId w:val="4"/>
        </w:numPr>
        <w:ind w:right="6"/>
      </w:pPr>
      <w:r>
        <w:t xml:space="preserve">http://www.complexdoc.ru/ - </w:t>
      </w:r>
      <w:r>
        <w:t>База нормативных документов и технических</w:t>
      </w:r>
      <w:r>
        <w:t xml:space="preserve"> </w:t>
      </w:r>
      <w:r>
        <w:t>стандартов.</w:t>
      </w:r>
      <w:r>
        <w:rPr>
          <w:b/>
        </w:rPr>
        <w:t xml:space="preserve"> </w:t>
      </w:r>
      <w:r>
        <w:br w:type="page"/>
      </w:r>
    </w:p>
    <w:p w:rsidR="00AB747D" w:rsidRDefault="003356BA">
      <w:pPr>
        <w:pStyle w:val="2"/>
        <w:ind w:left="706" w:right="47"/>
      </w:pPr>
      <w:bookmarkStart w:id="3" w:name="_Toc498961"/>
      <w:r>
        <w:lastRenderedPageBreak/>
        <w:t>ПРАКТИЧЕСКОЕ</w:t>
      </w:r>
      <w:r>
        <w:t xml:space="preserve"> </w:t>
      </w:r>
      <w:r>
        <w:t>ЗАНЯТИЕ</w:t>
      </w:r>
      <w:r>
        <w:t xml:space="preserve"> 2 </w:t>
      </w:r>
      <w:bookmarkEnd w:id="3"/>
    </w:p>
    <w:p w:rsidR="00AB747D" w:rsidRDefault="003356BA">
      <w:pPr>
        <w:pStyle w:val="2"/>
        <w:spacing w:after="136" w:line="356" w:lineRule="auto"/>
        <w:ind w:left="0" w:right="0" w:firstLine="708"/>
        <w:jc w:val="both"/>
      </w:pPr>
      <w:bookmarkStart w:id="4" w:name="_Toc498962"/>
      <w:r>
        <w:t>Тема</w:t>
      </w:r>
      <w:r>
        <w:rPr>
          <w:b w:val="0"/>
        </w:rPr>
        <w:t xml:space="preserve"> </w:t>
      </w:r>
      <w:r>
        <w:t>занятия:</w:t>
      </w:r>
      <w:r>
        <w:rPr>
          <w:b w:val="0"/>
        </w:rPr>
        <w:t xml:space="preserve"> «</w:t>
      </w:r>
      <w:r>
        <w:t>Исследование опасностей технич</w:t>
      </w:r>
      <w:r>
        <w:t>еской системы вероятностно</w:t>
      </w:r>
      <w:r>
        <w:t>-</w:t>
      </w:r>
      <w:r>
        <w:t>статистическими методами»</w:t>
      </w:r>
      <w:r>
        <w:t xml:space="preserve"> </w:t>
      </w:r>
      <w:bookmarkEnd w:id="4"/>
    </w:p>
    <w:p w:rsidR="00AB747D" w:rsidRDefault="003356BA">
      <w:pPr>
        <w:spacing w:after="136" w:line="356" w:lineRule="auto"/>
        <w:ind w:left="0" w:right="0" w:firstLine="708"/>
      </w:pPr>
      <w:r>
        <w:rPr>
          <w:b/>
        </w:rPr>
        <w:t xml:space="preserve">1. Теоретическая часть </w:t>
      </w:r>
    </w:p>
    <w:p w:rsidR="00AB747D" w:rsidRDefault="003356BA">
      <w:pPr>
        <w:spacing w:after="133" w:line="259" w:lineRule="auto"/>
        <w:ind w:left="708" w:right="0" w:firstLine="0"/>
        <w:jc w:val="left"/>
      </w:pPr>
      <w:r>
        <w:rPr>
          <w:b/>
        </w:rPr>
        <w:t xml:space="preserve"> </w:t>
      </w:r>
    </w:p>
    <w:p w:rsidR="00AB747D" w:rsidRDefault="003356BA">
      <w:pPr>
        <w:spacing w:after="131" w:line="259" w:lineRule="auto"/>
        <w:ind w:left="708" w:right="6" w:firstLine="0"/>
      </w:pPr>
      <w:r>
        <w:t>Методика изучения риска включает три стадии.</w:t>
      </w:r>
      <w:r>
        <w:t xml:space="preserve"> </w:t>
      </w:r>
    </w:p>
    <w:p w:rsidR="00AB747D" w:rsidRDefault="003356BA">
      <w:pPr>
        <w:ind w:left="-15" w:right="6"/>
      </w:pPr>
      <w:r>
        <w:t>Первая стадия –</w:t>
      </w:r>
      <w:r>
        <w:t xml:space="preserve"> </w:t>
      </w:r>
      <w:r>
        <w:t>предварительный анализ опасностей (ПАО). Эта стадия состоит из нескольких шагов:</w:t>
      </w:r>
      <w:r>
        <w:t xml:space="preserve"> </w:t>
      </w:r>
    </w:p>
    <w:p w:rsidR="00AB747D" w:rsidRDefault="003356BA">
      <w:pPr>
        <w:numPr>
          <w:ilvl w:val="0"/>
          <w:numId w:val="5"/>
        </w:numPr>
        <w:spacing w:after="113" w:line="259" w:lineRule="auto"/>
        <w:ind w:right="6"/>
      </w:pPr>
      <w:r>
        <w:t>выявление источников опасностей</w:t>
      </w:r>
      <w:r>
        <w:t xml:space="preserve"> </w:t>
      </w:r>
    </w:p>
    <w:p w:rsidR="00AB747D" w:rsidRDefault="003356BA">
      <w:pPr>
        <w:numPr>
          <w:ilvl w:val="0"/>
          <w:numId w:val="5"/>
        </w:numPr>
        <w:ind w:right="6"/>
      </w:pPr>
      <w:r>
        <w:t>определение частей системы, которые могут вызвать появление опасностей</w:t>
      </w:r>
      <w:r>
        <w:t xml:space="preserve"> </w:t>
      </w:r>
    </w:p>
    <w:p w:rsidR="00AB747D" w:rsidRDefault="003356BA">
      <w:pPr>
        <w:numPr>
          <w:ilvl w:val="0"/>
          <w:numId w:val="5"/>
        </w:numPr>
        <w:spacing w:after="78" w:line="259" w:lineRule="auto"/>
        <w:ind w:right="6"/>
      </w:pPr>
      <w:r>
        <w:t>введение ограничения на анализ опасностей.</w:t>
      </w:r>
      <w:r>
        <w:t xml:space="preserve"> </w:t>
      </w:r>
    </w:p>
    <w:p w:rsidR="00AB747D" w:rsidRDefault="003356BA">
      <w:pPr>
        <w:spacing w:line="366" w:lineRule="auto"/>
        <w:ind w:left="-15" w:right="0" w:firstLine="698"/>
        <w:jc w:val="left"/>
      </w:pPr>
      <w:r>
        <w:t>Вторая стадия –</w:t>
      </w:r>
      <w:r>
        <w:t xml:space="preserve"> </w:t>
      </w:r>
      <w:r>
        <w:t>выявление последовательности опасных ситуаций. На этой стадии используют инструментарий –</w:t>
      </w:r>
      <w:r>
        <w:t xml:space="preserve"> </w:t>
      </w:r>
      <w:r>
        <w:t>дерево решений и его разновидност</w:t>
      </w:r>
      <w:r>
        <w:t>ь дерево событий, дерево отказов.</w:t>
      </w:r>
      <w:r>
        <w:t xml:space="preserve"> </w:t>
      </w:r>
    </w:p>
    <w:p w:rsidR="00AB747D" w:rsidRDefault="003356BA">
      <w:pPr>
        <w:spacing w:after="26"/>
        <w:ind w:left="-15" w:right="6"/>
      </w:pPr>
      <w:r>
        <w:t>При построении дерева событий используются следующие закономерности:</w:t>
      </w:r>
      <w:r>
        <w:t xml:space="preserve"> </w:t>
      </w:r>
    </w:p>
    <w:p w:rsidR="00AB747D" w:rsidRDefault="003356BA">
      <w:pPr>
        <w:numPr>
          <w:ilvl w:val="0"/>
          <w:numId w:val="5"/>
        </w:numPr>
        <w:spacing w:after="110" w:line="259" w:lineRule="auto"/>
        <w:ind w:right="6"/>
      </w:pPr>
      <w:r>
        <w:t>все отказы независимы;</w:t>
      </w:r>
      <w:r>
        <w:t xml:space="preserve"> </w:t>
      </w:r>
    </w:p>
    <w:p w:rsidR="00AB747D" w:rsidRDefault="003356BA">
      <w:pPr>
        <w:numPr>
          <w:ilvl w:val="0"/>
          <w:numId w:val="5"/>
        </w:numPr>
        <w:ind w:right="6"/>
      </w:pPr>
      <w:r>
        <w:t>все состояния системы можно выразить через две разновидности –</w:t>
      </w:r>
      <w:r>
        <w:t xml:space="preserve"> </w:t>
      </w:r>
      <w:r>
        <w:t>сработала или отказала –</w:t>
      </w:r>
      <w:r>
        <w:t xml:space="preserve"> </w:t>
      </w:r>
      <w:r>
        <w:t>да или нет , промежуточных состояний не</w:t>
      </w:r>
      <w:r>
        <w:t xml:space="preserve">т </w:t>
      </w:r>
      <w:r>
        <w:t>(</w:t>
      </w:r>
      <w:r>
        <w:t>булевая логика);</w:t>
      </w:r>
      <w:r>
        <w:t xml:space="preserve"> </w:t>
      </w:r>
    </w:p>
    <w:p w:rsidR="00AB747D" w:rsidRDefault="003356BA">
      <w:pPr>
        <w:numPr>
          <w:ilvl w:val="0"/>
          <w:numId w:val="5"/>
        </w:numPr>
        <w:spacing w:after="48"/>
        <w:ind w:right="6"/>
      </w:pPr>
      <w:r>
        <w:t>при построении используется индуктивная логика ( прямая) –</w:t>
      </w:r>
      <w:r>
        <w:t xml:space="preserve"> </w:t>
      </w:r>
      <w:r>
        <w:t>что случится, если откажет какой</w:t>
      </w:r>
      <w:r>
        <w:t>-</w:t>
      </w:r>
      <w:r>
        <w:t>то элемент.</w:t>
      </w:r>
      <w:r>
        <w:t xml:space="preserve"> </w:t>
      </w:r>
    </w:p>
    <w:p w:rsidR="00AB747D" w:rsidRDefault="003356BA">
      <w:pPr>
        <w:numPr>
          <w:ilvl w:val="0"/>
          <w:numId w:val="5"/>
        </w:numPr>
        <w:spacing w:after="144" w:line="259" w:lineRule="auto"/>
        <w:ind w:right="6"/>
      </w:pPr>
      <w:r>
        <w:t>Пример построения дерева событий.</w:t>
      </w:r>
      <w:r>
        <w:t xml:space="preserve"> </w:t>
      </w:r>
    </w:p>
    <w:p w:rsidR="00AB747D" w:rsidRDefault="003356BA">
      <w:pPr>
        <w:numPr>
          <w:ilvl w:val="0"/>
          <w:numId w:val="5"/>
        </w:numPr>
        <w:spacing w:after="85" w:line="259" w:lineRule="auto"/>
        <w:ind w:right="6"/>
      </w:pPr>
      <w:r>
        <w:t xml:space="preserve">Необходимо </w:t>
      </w:r>
      <w:r>
        <w:tab/>
        <w:t xml:space="preserve">построить </w:t>
      </w:r>
      <w:r>
        <w:tab/>
        <w:t xml:space="preserve">дерево </w:t>
      </w:r>
      <w:r>
        <w:tab/>
        <w:t xml:space="preserve">событий </w:t>
      </w:r>
      <w:r>
        <w:tab/>
        <w:t xml:space="preserve">для </w:t>
      </w:r>
      <w:r>
        <w:tab/>
        <w:t xml:space="preserve">системы, </w:t>
      </w:r>
    </w:p>
    <w:p w:rsidR="00AB747D" w:rsidRDefault="003356BA">
      <w:pPr>
        <w:spacing w:after="133" w:line="259" w:lineRule="auto"/>
        <w:ind w:left="-15" w:right="6" w:firstLine="0"/>
      </w:pPr>
      <w:r>
        <w:t xml:space="preserve">представленной насосом и клапаном (рисунок </w:t>
      </w:r>
      <w:r>
        <w:t xml:space="preserve">6.1) </w:t>
      </w:r>
    </w:p>
    <w:p w:rsidR="00AB747D" w:rsidRDefault="003356BA">
      <w:pPr>
        <w:spacing w:after="131" w:line="259" w:lineRule="auto"/>
        <w:ind w:left="708" w:right="0" w:firstLine="0"/>
        <w:jc w:val="left"/>
      </w:pPr>
      <w:r>
        <w:t xml:space="preserve"> </w:t>
      </w:r>
    </w:p>
    <w:p w:rsidR="00AB747D" w:rsidRDefault="003356BA">
      <w:pPr>
        <w:spacing w:after="131" w:line="259" w:lineRule="auto"/>
        <w:ind w:left="708" w:right="0" w:firstLine="0"/>
        <w:jc w:val="left"/>
      </w:pPr>
      <w:r>
        <w:t xml:space="preserve"> </w:t>
      </w:r>
    </w:p>
    <w:p w:rsidR="00AB747D" w:rsidRDefault="003356BA">
      <w:pPr>
        <w:spacing w:after="0" w:line="259" w:lineRule="auto"/>
        <w:ind w:left="708" w:right="0" w:firstLine="0"/>
        <w:jc w:val="left"/>
      </w:pPr>
      <w:r>
        <w:lastRenderedPageBreak/>
        <w:t xml:space="preserve"> </w:t>
      </w:r>
    </w:p>
    <w:p w:rsidR="00AB747D" w:rsidRDefault="003356BA">
      <w:pPr>
        <w:spacing w:after="4" w:line="259" w:lineRule="auto"/>
        <w:ind w:left="708" w:right="0" w:firstLine="0"/>
        <w:jc w:val="left"/>
      </w:pPr>
      <w:r>
        <w:t xml:space="preserve"> </w:t>
      </w:r>
    </w:p>
    <w:p w:rsidR="00AB747D" w:rsidRDefault="003356BA">
      <w:pPr>
        <w:spacing w:after="0" w:line="264" w:lineRule="auto"/>
        <w:ind w:left="411" w:right="553" w:hanging="10"/>
        <w:jc w:val="center"/>
      </w:pPr>
      <w:r>
        <w:t>Рв = 0,95</w:t>
      </w:r>
      <w:r>
        <w:t xml:space="preserve"> </w:t>
      </w:r>
    </w:p>
    <w:p w:rsidR="00AB747D" w:rsidRDefault="003356BA">
      <w:pPr>
        <w:tabs>
          <w:tab w:val="center" w:pos="708"/>
          <w:tab w:val="center" w:pos="2213"/>
        </w:tabs>
        <w:spacing w:after="225"/>
        <w:ind w:left="0" w:right="0" w:firstLine="0"/>
        <w:jc w:val="left"/>
      </w:pPr>
      <w:r>
        <w:rPr>
          <w:rFonts w:ascii="Calibri" w:eastAsia="Calibri" w:hAnsi="Calibri" w:cs="Calibri"/>
          <w:sz w:val="22"/>
        </w:rPr>
        <w:tab/>
      </w:r>
      <w:r>
        <w:t xml:space="preserve"> </w:t>
      </w:r>
      <w:r>
        <w:tab/>
      </w:r>
      <w:r>
        <w:t>Ра = 0,98</w:t>
      </w:r>
      <w:r>
        <w:t xml:space="preserve"> </w:t>
      </w:r>
    </w:p>
    <w:p w:rsidR="00AB747D" w:rsidRDefault="003356BA">
      <w:pPr>
        <w:spacing w:line="259" w:lineRule="auto"/>
        <w:ind w:left="4307" w:right="6"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1329005</wp:posOffset>
                </wp:positionH>
                <wp:positionV relativeFrom="paragraph">
                  <wp:posOffset>-432120</wp:posOffset>
                </wp:positionV>
                <wp:extent cx="2434590" cy="634874"/>
                <wp:effectExtent l="0" t="0" r="0" b="0"/>
                <wp:wrapSquare wrapText="bothSides"/>
                <wp:docPr id="358300" name="Group 358300"/>
                <wp:cNvGraphicFramePr/>
                <a:graphic xmlns:a="http://schemas.openxmlformats.org/drawingml/2006/main">
                  <a:graphicData uri="http://schemas.microsoft.com/office/word/2010/wordprocessingGroup">
                    <wpg:wgp>
                      <wpg:cNvGrpSpPr/>
                      <wpg:grpSpPr>
                        <a:xfrm>
                          <a:off x="0" y="0"/>
                          <a:ext cx="2434590" cy="634874"/>
                          <a:chOff x="0" y="0"/>
                          <a:chExt cx="2434590" cy="634874"/>
                        </a:xfrm>
                      </wpg:grpSpPr>
                      <wps:wsp>
                        <wps:cNvPr id="2291" name="Shape 2291"/>
                        <wps:cNvSpPr/>
                        <wps:spPr>
                          <a:xfrm>
                            <a:off x="1259713" y="0"/>
                            <a:ext cx="366014" cy="277876"/>
                          </a:xfrm>
                          <a:custGeom>
                            <a:avLst/>
                            <a:gdLst/>
                            <a:ahLst/>
                            <a:cxnLst/>
                            <a:rect l="0" t="0" r="0" b="0"/>
                            <a:pathLst>
                              <a:path w="366014" h="277876">
                                <a:moveTo>
                                  <a:pt x="360553" y="0"/>
                                </a:moveTo>
                                <a:lnTo>
                                  <a:pt x="366014" y="270511"/>
                                </a:lnTo>
                                <a:lnTo>
                                  <a:pt x="0" y="7366"/>
                                </a:lnTo>
                                <a:lnTo>
                                  <a:pt x="5461" y="277876"/>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292" name="Shape 2292"/>
                        <wps:cNvSpPr/>
                        <wps:spPr>
                          <a:xfrm>
                            <a:off x="541020" y="145924"/>
                            <a:ext cx="721360" cy="76200"/>
                          </a:xfrm>
                          <a:custGeom>
                            <a:avLst/>
                            <a:gdLst/>
                            <a:ahLst/>
                            <a:cxnLst/>
                            <a:rect l="0" t="0" r="0" b="0"/>
                            <a:pathLst>
                              <a:path w="721360" h="76200">
                                <a:moveTo>
                                  <a:pt x="645160" y="0"/>
                                </a:moveTo>
                                <a:lnTo>
                                  <a:pt x="721360" y="38100"/>
                                </a:lnTo>
                                <a:lnTo>
                                  <a:pt x="645160" y="76200"/>
                                </a:lnTo>
                                <a:lnTo>
                                  <a:pt x="645160" y="44450"/>
                                </a:lnTo>
                                <a:lnTo>
                                  <a:pt x="0" y="44450"/>
                                </a:lnTo>
                                <a:lnTo>
                                  <a:pt x="0" y="31750"/>
                                </a:lnTo>
                                <a:lnTo>
                                  <a:pt x="645160" y="31750"/>
                                </a:lnTo>
                                <a:lnTo>
                                  <a:pt x="64516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293" name="Shape 2293"/>
                        <wps:cNvSpPr/>
                        <wps:spPr>
                          <a:xfrm>
                            <a:off x="360680" y="184024"/>
                            <a:ext cx="360680" cy="360680"/>
                          </a:xfrm>
                          <a:custGeom>
                            <a:avLst/>
                            <a:gdLst/>
                            <a:ahLst/>
                            <a:cxnLst/>
                            <a:rect l="0" t="0" r="0" b="0"/>
                            <a:pathLst>
                              <a:path w="360680" h="360680">
                                <a:moveTo>
                                  <a:pt x="180340" y="0"/>
                                </a:moveTo>
                                <a:cubicBezTo>
                                  <a:pt x="279908" y="0"/>
                                  <a:pt x="360680" y="80772"/>
                                  <a:pt x="360680" y="180339"/>
                                </a:cubicBezTo>
                                <a:cubicBezTo>
                                  <a:pt x="360680" y="279908"/>
                                  <a:pt x="279908" y="360680"/>
                                  <a:pt x="180340" y="360680"/>
                                </a:cubicBezTo>
                                <a:cubicBezTo>
                                  <a:pt x="80772" y="360680"/>
                                  <a:pt x="0" y="279908"/>
                                  <a:pt x="0" y="180339"/>
                                </a:cubicBezTo>
                                <a:cubicBezTo>
                                  <a:pt x="0" y="80772"/>
                                  <a:pt x="80772" y="0"/>
                                  <a:pt x="180340" y="0"/>
                                </a:cubicBez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94" name="Shape 2294"/>
                        <wps:cNvSpPr/>
                        <wps:spPr>
                          <a:xfrm>
                            <a:off x="360680" y="184024"/>
                            <a:ext cx="360680" cy="360680"/>
                          </a:xfrm>
                          <a:custGeom>
                            <a:avLst/>
                            <a:gdLst/>
                            <a:ahLst/>
                            <a:cxnLst/>
                            <a:rect l="0" t="0" r="0" b="0"/>
                            <a:pathLst>
                              <a:path w="360680" h="360680">
                                <a:moveTo>
                                  <a:pt x="180340" y="0"/>
                                </a:moveTo>
                                <a:cubicBezTo>
                                  <a:pt x="80772" y="0"/>
                                  <a:pt x="0" y="80772"/>
                                  <a:pt x="0" y="180339"/>
                                </a:cubicBezTo>
                                <a:cubicBezTo>
                                  <a:pt x="0" y="279908"/>
                                  <a:pt x="80772" y="360680"/>
                                  <a:pt x="180340" y="360680"/>
                                </a:cubicBezTo>
                                <a:cubicBezTo>
                                  <a:pt x="279908" y="360680"/>
                                  <a:pt x="360680" y="279908"/>
                                  <a:pt x="360680" y="180339"/>
                                </a:cubicBezTo>
                                <a:cubicBezTo>
                                  <a:pt x="360680" y="80772"/>
                                  <a:pt x="279908" y="0"/>
                                  <a:pt x="18034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95" name="Shape 2295"/>
                        <wps:cNvSpPr/>
                        <wps:spPr>
                          <a:xfrm>
                            <a:off x="0" y="326263"/>
                            <a:ext cx="541020" cy="76200"/>
                          </a:xfrm>
                          <a:custGeom>
                            <a:avLst/>
                            <a:gdLst/>
                            <a:ahLst/>
                            <a:cxnLst/>
                            <a:rect l="0" t="0" r="0" b="0"/>
                            <a:pathLst>
                              <a:path w="541020" h="76200">
                                <a:moveTo>
                                  <a:pt x="464820" y="0"/>
                                </a:moveTo>
                                <a:lnTo>
                                  <a:pt x="541020" y="38100"/>
                                </a:lnTo>
                                <a:lnTo>
                                  <a:pt x="464820" y="76200"/>
                                </a:lnTo>
                                <a:lnTo>
                                  <a:pt x="464820" y="44450"/>
                                </a:lnTo>
                                <a:lnTo>
                                  <a:pt x="0" y="44450"/>
                                </a:lnTo>
                                <a:lnTo>
                                  <a:pt x="0" y="31750"/>
                                </a:lnTo>
                                <a:lnTo>
                                  <a:pt x="464820" y="31750"/>
                                </a:lnTo>
                                <a:lnTo>
                                  <a:pt x="4648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97" name="Shape 2297"/>
                        <wps:cNvSpPr/>
                        <wps:spPr>
                          <a:xfrm>
                            <a:off x="360680" y="544704"/>
                            <a:ext cx="360680" cy="90170"/>
                          </a:xfrm>
                          <a:custGeom>
                            <a:avLst/>
                            <a:gdLst/>
                            <a:ahLst/>
                            <a:cxnLst/>
                            <a:rect l="0" t="0" r="0" b="0"/>
                            <a:pathLst>
                              <a:path w="360680" h="90170">
                                <a:moveTo>
                                  <a:pt x="0" y="90170"/>
                                </a:moveTo>
                                <a:lnTo>
                                  <a:pt x="360680" y="90170"/>
                                </a:lnTo>
                                <a:lnTo>
                                  <a:pt x="3606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298" name="Shape 2298"/>
                        <wps:cNvSpPr/>
                        <wps:spPr>
                          <a:xfrm>
                            <a:off x="1623060" y="145924"/>
                            <a:ext cx="811530" cy="76200"/>
                          </a:xfrm>
                          <a:custGeom>
                            <a:avLst/>
                            <a:gdLst/>
                            <a:ahLst/>
                            <a:cxnLst/>
                            <a:rect l="0" t="0" r="0" b="0"/>
                            <a:pathLst>
                              <a:path w="811530" h="76200">
                                <a:moveTo>
                                  <a:pt x="735330" y="0"/>
                                </a:moveTo>
                                <a:lnTo>
                                  <a:pt x="811530" y="38100"/>
                                </a:lnTo>
                                <a:lnTo>
                                  <a:pt x="735330" y="76200"/>
                                </a:lnTo>
                                <a:lnTo>
                                  <a:pt x="735330" y="44450"/>
                                </a:lnTo>
                                <a:lnTo>
                                  <a:pt x="0" y="44450"/>
                                </a:lnTo>
                                <a:lnTo>
                                  <a:pt x="0" y="31750"/>
                                </a:lnTo>
                                <a:lnTo>
                                  <a:pt x="735330" y="31750"/>
                                </a:lnTo>
                                <a:lnTo>
                                  <a:pt x="73533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8300" style="width:191.7pt;height:49.9901pt;position:absolute;mso-position-horizontal-relative:text;mso-position-horizontal:absolute;margin-left:104.646pt;mso-position-vertical-relative:text;margin-top:-34.0253pt;" coordsize="24345,6348">
                <v:shape id="Shape 2291" style="position:absolute;width:3660;height:2778;left:12597;top:0;" coordsize="366014,277876" path="m360553,0l366014,270511l0,7366l5461,277876x">
                  <v:stroke weight="0.75pt" endcap="round" joinstyle="miter" miterlimit="10" on="true" color="#000000"/>
                  <v:fill on="false" color="#000000" opacity="0"/>
                </v:shape>
                <v:shape id="Shape 2292" style="position:absolute;width:7213;height:762;left:5410;top:1459;" coordsize="721360,76200" path="m645160,0l721360,38100l645160,76200l645160,44450l0,44450l0,31750l645160,31750l645160,0x">
                  <v:stroke weight="0pt" endcap="round" joinstyle="miter" miterlimit="10" on="false" color="#000000" opacity="0"/>
                  <v:fill on="true" color="#000000"/>
                </v:shape>
                <v:shape id="Shape 2293" style="position:absolute;width:3606;height:3606;left:3606;top:1840;" coordsize="360680,360680" path="m180340,0c279908,0,360680,80772,360680,180339c360680,279908,279908,360680,180340,360680c80772,360680,0,279908,0,180339c0,80772,80772,0,180340,0x">
                  <v:stroke weight="0pt" endcap="round" joinstyle="miter" miterlimit="10" on="false" color="#000000" opacity="0"/>
                  <v:fill on="true" color="#ffffff"/>
                </v:shape>
                <v:shape id="Shape 2294" style="position:absolute;width:3606;height:3606;left:3606;top:1840;" coordsize="360680,360680" path="m180340,0c80772,0,0,80772,0,180339c0,279908,80772,360680,180340,360680c279908,360680,360680,279908,360680,180339c360680,80772,279908,0,180340,0x">
                  <v:stroke weight="0.75pt" endcap="round" joinstyle="round" on="true" color="#000000"/>
                  <v:fill on="false" color="#000000" opacity="0"/>
                </v:shape>
                <v:shape id="Shape 2295" style="position:absolute;width:5410;height:762;left:0;top:3262;" coordsize="541020,76200" path="m464820,0l541020,38100l464820,76200l464820,44450l0,44450l0,31750l464820,31750l464820,0x">
                  <v:stroke weight="0pt" endcap="round" joinstyle="round" on="false" color="#000000" opacity="0"/>
                  <v:fill on="true" color="#000000"/>
                </v:shape>
                <v:shape id="Shape 2297" style="position:absolute;width:3606;height:901;left:3606;top:5447;" coordsize="360680,90170" path="m0,90170l360680,90170l360680,0l0,0x">
                  <v:stroke weight="0.75pt" endcap="round" joinstyle="miter" miterlimit="8" on="true" color="#000000"/>
                  <v:fill on="false" color="#000000" opacity="0"/>
                </v:shape>
                <v:shape id="Shape 2298" style="position:absolute;width:8115;height:762;left:16230;top:1459;" coordsize="811530,76200" path="m735330,0l811530,38100l735330,76200l735330,44450l0,44450l0,31750l735330,31750l735330,0x">
                  <v:stroke weight="0pt" endcap="round" joinstyle="miter" miterlimit="8" on="false" color="#000000" opacity="0"/>
                  <v:fill on="true" color="#000000"/>
                </v:shape>
                <w10:wrap type="square"/>
              </v:group>
            </w:pict>
          </mc:Fallback>
        </mc:AlternateContent>
      </w:r>
      <w:r>
        <w:t>срабатывание</w:t>
      </w:r>
      <w:r>
        <w:t xml:space="preserve"> </w:t>
      </w:r>
    </w:p>
    <w:p w:rsidR="00AB747D" w:rsidRDefault="003356BA">
      <w:pPr>
        <w:spacing w:after="0" w:line="259" w:lineRule="auto"/>
        <w:ind w:left="708" w:right="0" w:firstLine="0"/>
        <w:jc w:val="left"/>
      </w:pPr>
      <w:r>
        <w:t xml:space="preserve"> </w:t>
      </w:r>
    </w:p>
    <w:p w:rsidR="00AB747D" w:rsidRDefault="003356BA">
      <w:pPr>
        <w:spacing w:after="323" w:line="259" w:lineRule="auto"/>
        <w:ind w:left="462" w:right="0" w:firstLine="0"/>
        <w:jc w:val="left"/>
      </w:pPr>
      <w:r>
        <w:rPr>
          <w:rFonts w:ascii="Calibri" w:eastAsia="Calibri" w:hAnsi="Calibri" w:cs="Calibri"/>
          <w:noProof/>
          <w:sz w:val="22"/>
        </w:rPr>
        <mc:AlternateContent>
          <mc:Choice Requires="wpg">
            <w:drawing>
              <wp:inline distT="0" distB="0" distL="0" distR="0">
                <wp:extent cx="5017644" cy="2136327"/>
                <wp:effectExtent l="0" t="0" r="0" b="0"/>
                <wp:docPr id="358301" name="Group 358301"/>
                <wp:cNvGraphicFramePr/>
                <a:graphic xmlns:a="http://schemas.openxmlformats.org/drawingml/2006/main">
                  <a:graphicData uri="http://schemas.microsoft.com/office/word/2010/wordprocessingGroup">
                    <wpg:wgp>
                      <wpg:cNvGrpSpPr/>
                      <wpg:grpSpPr>
                        <a:xfrm>
                          <a:off x="0" y="0"/>
                          <a:ext cx="5017644" cy="2136327"/>
                          <a:chOff x="0" y="0"/>
                          <a:chExt cx="5017644" cy="2136327"/>
                        </a:xfrm>
                      </wpg:grpSpPr>
                      <wps:wsp>
                        <wps:cNvPr id="2241" name="Rectangle 2241"/>
                        <wps:cNvSpPr/>
                        <wps:spPr>
                          <a:xfrm>
                            <a:off x="156210" y="195072"/>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246" name="Rectangle 2246"/>
                        <wps:cNvSpPr/>
                        <wps:spPr>
                          <a:xfrm>
                            <a:off x="156210" y="1728597"/>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307" name="Shape 2307"/>
                        <wps:cNvSpPr/>
                        <wps:spPr>
                          <a:xfrm>
                            <a:off x="0" y="1324797"/>
                            <a:ext cx="721360" cy="0"/>
                          </a:xfrm>
                          <a:custGeom>
                            <a:avLst/>
                            <a:gdLst/>
                            <a:ahLst/>
                            <a:cxnLst/>
                            <a:rect l="0" t="0" r="0" b="0"/>
                            <a:pathLst>
                              <a:path w="721360">
                                <a:moveTo>
                                  <a:pt x="0" y="0"/>
                                </a:moveTo>
                                <a:lnTo>
                                  <a:pt x="7213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08" name="Shape 2308"/>
                        <wps:cNvSpPr/>
                        <wps:spPr>
                          <a:xfrm>
                            <a:off x="721360" y="1054288"/>
                            <a:ext cx="541020" cy="270510"/>
                          </a:xfrm>
                          <a:custGeom>
                            <a:avLst/>
                            <a:gdLst/>
                            <a:ahLst/>
                            <a:cxnLst/>
                            <a:rect l="0" t="0" r="0" b="0"/>
                            <a:pathLst>
                              <a:path w="541020" h="270510">
                                <a:moveTo>
                                  <a:pt x="0" y="270510"/>
                                </a:moveTo>
                                <a:lnTo>
                                  <a:pt x="5410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09" name="Shape 2309"/>
                        <wps:cNvSpPr/>
                        <wps:spPr>
                          <a:xfrm>
                            <a:off x="721360" y="1324797"/>
                            <a:ext cx="541020" cy="360680"/>
                          </a:xfrm>
                          <a:custGeom>
                            <a:avLst/>
                            <a:gdLst/>
                            <a:ahLst/>
                            <a:cxnLst/>
                            <a:rect l="0" t="0" r="0" b="0"/>
                            <a:pathLst>
                              <a:path w="541020" h="360680">
                                <a:moveTo>
                                  <a:pt x="0" y="0"/>
                                </a:moveTo>
                                <a:lnTo>
                                  <a:pt x="541020" y="3606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5562" name="Shape 505562"/>
                        <wps:cNvSpPr/>
                        <wps:spPr>
                          <a:xfrm>
                            <a:off x="450850" y="693607"/>
                            <a:ext cx="541020" cy="450850"/>
                          </a:xfrm>
                          <a:custGeom>
                            <a:avLst/>
                            <a:gdLst/>
                            <a:ahLst/>
                            <a:cxnLst/>
                            <a:rect l="0" t="0" r="0" b="0"/>
                            <a:pathLst>
                              <a:path w="541020" h="450850">
                                <a:moveTo>
                                  <a:pt x="0" y="0"/>
                                </a:moveTo>
                                <a:lnTo>
                                  <a:pt x="541020" y="0"/>
                                </a:lnTo>
                                <a:lnTo>
                                  <a:pt x="541020" y="450850"/>
                                </a:lnTo>
                                <a:lnTo>
                                  <a:pt x="0" y="4508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11" name="Shape 2311"/>
                        <wps:cNvSpPr/>
                        <wps:spPr>
                          <a:xfrm>
                            <a:off x="450850" y="693607"/>
                            <a:ext cx="541020" cy="450850"/>
                          </a:xfrm>
                          <a:custGeom>
                            <a:avLst/>
                            <a:gdLst/>
                            <a:ahLst/>
                            <a:cxnLst/>
                            <a:rect l="0" t="0" r="0" b="0"/>
                            <a:pathLst>
                              <a:path w="541020" h="450850">
                                <a:moveTo>
                                  <a:pt x="0" y="450850"/>
                                </a:moveTo>
                                <a:lnTo>
                                  <a:pt x="541020" y="450850"/>
                                </a:lnTo>
                                <a:lnTo>
                                  <a:pt x="54102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2312" name="Rectangle 2312"/>
                        <wps:cNvSpPr/>
                        <wps:spPr>
                          <a:xfrm>
                            <a:off x="547878" y="787909"/>
                            <a:ext cx="237055" cy="215727"/>
                          </a:xfrm>
                          <a:prstGeom prst="rect">
                            <a:avLst/>
                          </a:prstGeom>
                          <a:ln>
                            <a:noFill/>
                          </a:ln>
                        </wps:spPr>
                        <wps:txbx>
                          <w:txbxContent>
                            <w:p w:rsidR="00AB747D" w:rsidRDefault="003356BA">
                              <w:pPr>
                                <w:spacing w:after="160" w:line="259" w:lineRule="auto"/>
                                <w:ind w:left="0" w:right="0" w:firstLine="0"/>
                                <w:jc w:val="left"/>
                              </w:pPr>
                              <w:r>
                                <w:t>Ра</w:t>
                              </w:r>
                            </w:p>
                          </w:txbxContent>
                        </wps:txbx>
                        <wps:bodyPr horzOverflow="overflow" vert="horz" lIns="0" tIns="0" rIns="0" bIns="0" rtlCol="0">
                          <a:noAutofit/>
                        </wps:bodyPr>
                      </wps:wsp>
                      <wps:wsp>
                        <wps:cNvPr id="2313" name="Rectangle 2313"/>
                        <wps:cNvSpPr/>
                        <wps:spPr>
                          <a:xfrm>
                            <a:off x="726186" y="787909"/>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505563" name="Shape 505563"/>
                        <wps:cNvSpPr/>
                        <wps:spPr>
                          <a:xfrm>
                            <a:off x="541020" y="1595307"/>
                            <a:ext cx="450850" cy="541020"/>
                          </a:xfrm>
                          <a:custGeom>
                            <a:avLst/>
                            <a:gdLst/>
                            <a:ahLst/>
                            <a:cxnLst/>
                            <a:rect l="0" t="0" r="0" b="0"/>
                            <a:pathLst>
                              <a:path w="450850" h="541020">
                                <a:moveTo>
                                  <a:pt x="0" y="0"/>
                                </a:moveTo>
                                <a:lnTo>
                                  <a:pt x="450850" y="0"/>
                                </a:lnTo>
                                <a:lnTo>
                                  <a:pt x="450850" y="541020"/>
                                </a:lnTo>
                                <a:lnTo>
                                  <a:pt x="0" y="54102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15" name="Shape 2315"/>
                        <wps:cNvSpPr/>
                        <wps:spPr>
                          <a:xfrm>
                            <a:off x="541020" y="1595307"/>
                            <a:ext cx="450850" cy="541020"/>
                          </a:xfrm>
                          <a:custGeom>
                            <a:avLst/>
                            <a:gdLst/>
                            <a:ahLst/>
                            <a:cxnLst/>
                            <a:rect l="0" t="0" r="0" b="0"/>
                            <a:pathLst>
                              <a:path w="450850" h="541020">
                                <a:moveTo>
                                  <a:pt x="0" y="541020"/>
                                </a:moveTo>
                                <a:lnTo>
                                  <a:pt x="450850" y="541020"/>
                                </a:lnTo>
                                <a:lnTo>
                                  <a:pt x="45085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2316" name="Rectangle 2316"/>
                        <wps:cNvSpPr/>
                        <wps:spPr>
                          <a:xfrm>
                            <a:off x="637794" y="1688973"/>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317" name="Rectangle 2317"/>
                        <wps:cNvSpPr/>
                        <wps:spPr>
                          <a:xfrm>
                            <a:off x="637794" y="1893189"/>
                            <a:ext cx="237055" cy="215727"/>
                          </a:xfrm>
                          <a:prstGeom prst="rect">
                            <a:avLst/>
                          </a:prstGeom>
                          <a:ln>
                            <a:noFill/>
                          </a:ln>
                        </wps:spPr>
                        <wps:txbx>
                          <w:txbxContent>
                            <w:p w:rsidR="00AB747D" w:rsidRDefault="003356BA">
                              <w:pPr>
                                <w:spacing w:after="160" w:line="259" w:lineRule="auto"/>
                                <w:ind w:left="0" w:right="0" w:firstLine="0"/>
                                <w:jc w:val="left"/>
                              </w:pPr>
                              <w:r>
                                <w:t>Ра</w:t>
                              </w:r>
                            </w:p>
                          </w:txbxContent>
                        </wps:txbx>
                        <wps:bodyPr horzOverflow="overflow" vert="horz" lIns="0" tIns="0" rIns="0" bIns="0" rtlCol="0">
                          <a:noAutofit/>
                        </wps:bodyPr>
                      </wps:wsp>
                      <wps:wsp>
                        <wps:cNvPr id="2318" name="Rectangle 2318"/>
                        <wps:cNvSpPr/>
                        <wps:spPr>
                          <a:xfrm>
                            <a:off x="816483" y="1893189"/>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319" name="Shape 2319"/>
                        <wps:cNvSpPr/>
                        <wps:spPr>
                          <a:xfrm>
                            <a:off x="615950" y="1865817"/>
                            <a:ext cx="150495" cy="0"/>
                          </a:xfrm>
                          <a:custGeom>
                            <a:avLst/>
                            <a:gdLst/>
                            <a:ahLst/>
                            <a:cxnLst/>
                            <a:rect l="0" t="0" r="0" b="0"/>
                            <a:pathLst>
                              <a:path w="150495">
                                <a:moveTo>
                                  <a:pt x="0" y="0"/>
                                </a:moveTo>
                                <a:lnTo>
                                  <a:pt x="15049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20" name="Shape 2320"/>
                        <wps:cNvSpPr/>
                        <wps:spPr>
                          <a:xfrm>
                            <a:off x="1262380" y="1685478"/>
                            <a:ext cx="2254250" cy="0"/>
                          </a:xfrm>
                          <a:custGeom>
                            <a:avLst/>
                            <a:gdLst/>
                            <a:ahLst/>
                            <a:cxnLst/>
                            <a:rect l="0" t="0" r="0" b="0"/>
                            <a:pathLst>
                              <a:path w="2254250">
                                <a:moveTo>
                                  <a:pt x="0" y="0"/>
                                </a:moveTo>
                                <a:lnTo>
                                  <a:pt x="22542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21" name="Shape 2321"/>
                        <wps:cNvSpPr/>
                        <wps:spPr>
                          <a:xfrm>
                            <a:off x="3516630" y="332928"/>
                            <a:ext cx="0" cy="1713230"/>
                          </a:xfrm>
                          <a:custGeom>
                            <a:avLst/>
                            <a:gdLst/>
                            <a:ahLst/>
                            <a:cxnLst/>
                            <a:rect l="0" t="0" r="0" b="0"/>
                            <a:pathLst>
                              <a:path h="1713230">
                                <a:moveTo>
                                  <a:pt x="0" y="0"/>
                                </a:moveTo>
                                <a:lnTo>
                                  <a:pt x="0" y="17132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24" name="Rectangle 2324"/>
                        <wps:cNvSpPr/>
                        <wps:spPr>
                          <a:xfrm>
                            <a:off x="3884930" y="246888"/>
                            <a:ext cx="1448036" cy="215727"/>
                          </a:xfrm>
                          <a:prstGeom prst="rect">
                            <a:avLst/>
                          </a:prstGeom>
                          <a:ln>
                            <a:noFill/>
                          </a:ln>
                        </wps:spPr>
                        <wps:txbx>
                          <w:txbxContent>
                            <w:p w:rsidR="00AB747D" w:rsidRDefault="003356BA">
                              <w:pPr>
                                <w:spacing w:after="160" w:line="259" w:lineRule="auto"/>
                                <w:ind w:left="0" w:right="0" w:firstLine="0"/>
                                <w:jc w:val="left"/>
                              </w:pPr>
                              <w:r>
                                <w:t>отказ системы</w:t>
                              </w:r>
                            </w:p>
                          </w:txbxContent>
                        </wps:txbx>
                        <wps:bodyPr horzOverflow="overflow" vert="horz" lIns="0" tIns="0" rIns="0" bIns="0" rtlCol="0">
                          <a:noAutofit/>
                        </wps:bodyPr>
                      </wps:wsp>
                      <wps:wsp>
                        <wps:cNvPr id="2325" name="Rectangle 2325"/>
                        <wps:cNvSpPr/>
                        <wps:spPr>
                          <a:xfrm>
                            <a:off x="4973066" y="246888"/>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358035" name="Rectangle 358035"/>
                        <wps:cNvSpPr/>
                        <wps:spPr>
                          <a:xfrm>
                            <a:off x="3795014" y="1682552"/>
                            <a:ext cx="101346" cy="184382"/>
                          </a:xfrm>
                          <a:prstGeom prst="rect">
                            <a:avLst/>
                          </a:prstGeom>
                          <a:ln>
                            <a:noFill/>
                          </a:ln>
                        </wps:spPr>
                        <wps:txbx>
                          <w:txbxContent>
                            <w:p w:rsidR="00AB747D" w:rsidRDefault="003356BA">
                              <w:pPr>
                                <w:spacing w:after="160" w:line="259" w:lineRule="auto"/>
                                <w:ind w:left="0" w:right="0" w:firstLine="0"/>
                                <w:jc w:val="left"/>
                              </w:pPr>
                              <w:r>
                                <w:rPr>
                                  <w:sz w:val="24"/>
                                </w:rPr>
                                <w:t>0</w:t>
                              </w:r>
                            </w:p>
                          </w:txbxContent>
                        </wps:txbx>
                        <wps:bodyPr horzOverflow="overflow" vert="horz" lIns="0" tIns="0" rIns="0" bIns="0" rtlCol="0">
                          <a:noAutofit/>
                        </wps:bodyPr>
                      </wps:wsp>
                      <wps:wsp>
                        <wps:cNvPr id="358036" name="Rectangle 358036"/>
                        <wps:cNvSpPr/>
                        <wps:spPr>
                          <a:xfrm>
                            <a:off x="3871214" y="1682552"/>
                            <a:ext cx="304038" cy="184382"/>
                          </a:xfrm>
                          <a:prstGeom prst="rect">
                            <a:avLst/>
                          </a:prstGeom>
                          <a:ln>
                            <a:noFill/>
                          </a:ln>
                        </wps:spPr>
                        <wps:txbx>
                          <w:txbxContent>
                            <w:p w:rsidR="00AB747D" w:rsidRDefault="003356BA">
                              <w:pPr>
                                <w:spacing w:after="160" w:line="259" w:lineRule="auto"/>
                                <w:ind w:left="0" w:right="0" w:firstLine="0"/>
                                <w:jc w:val="left"/>
                              </w:pPr>
                              <w:r>
                                <w:rPr>
                                  <w:sz w:val="24"/>
                                </w:rPr>
                                <w:t xml:space="preserve">,02 </w:t>
                              </w:r>
                            </w:p>
                          </w:txbxContent>
                        </wps:txbx>
                        <wps:bodyPr horzOverflow="overflow" vert="horz" lIns="0" tIns="0" rIns="0" bIns="0" rtlCol="0">
                          <a:noAutofit/>
                        </wps:bodyPr>
                      </wps:wsp>
                      <wps:wsp>
                        <wps:cNvPr id="2329" name="Shape 2329"/>
                        <wps:cNvSpPr/>
                        <wps:spPr>
                          <a:xfrm>
                            <a:off x="1262380" y="1054288"/>
                            <a:ext cx="360680" cy="0"/>
                          </a:xfrm>
                          <a:custGeom>
                            <a:avLst/>
                            <a:gdLst/>
                            <a:ahLst/>
                            <a:cxnLst/>
                            <a:rect l="0" t="0" r="0" b="0"/>
                            <a:pathLst>
                              <a:path w="360680">
                                <a:moveTo>
                                  <a:pt x="0" y="0"/>
                                </a:moveTo>
                                <a:lnTo>
                                  <a:pt x="3606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30" name="Shape 2330"/>
                        <wps:cNvSpPr/>
                        <wps:spPr>
                          <a:xfrm>
                            <a:off x="1623060" y="693607"/>
                            <a:ext cx="360680" cy="360680"/>
                          </a:xfrm>
                          <a:custGeom>
                            <a:avLst/>
                            <a:gdLst/>
                            <a:ahLst/>
                            <a:cxnLst/>
                            <a:rect l="0" t="0" r="0" b="0"/>
                            <a:pathLst>
                              <a:path w="360680" h="360680">
                                <a:moveTo>
                                  <a:pt x="0" y="360680"/>
                                </a:moveTo>
                                <a:lnTo>
                                  <a:pt x="3606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31" name="Shape 2331"/>
                        <wps:cNvSpPr/>
                        <wps:spPr>
                          <a:xfrm>
                            <a:off x="1623060" y="1054288"/>
                            <a:ext cx="450850" cy="270510"/>
                          </a:xfrm>
                          <a:custGeom>
                            <a:avLst/>
                            <a:gdLst/>
                            <a:ahLst/>
                            <a:cxnLst/>
                            <a:rect l="0" t="0" r="0" b="0"/>
                            <a:pathLst>
                              <a:path w="450850" h="270510">
                                <a:moveTo>
                                  <a:pt x="0" y="0"/>
                                </a:moveTo>
                                <a:lnTo>
                                  <a:pt x="450850" y="2705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5564" name="Shape 505564"/>
                        <wps:cNvSpPr/>
                        <wps:spPr>
                          <a:xfrm>
                            <a:off x="1262380" y="1144457"/>
                            <a:ext cx="450850" cy="450850"/>
                          </a:xfrm>
                          <a:custGeom>
                            <a:avLst/>
                            <a:gdLst/>
                            <a:ahLst/>
                            <a:cxnLst/>
                            <a:rect l="0" t="0" r="0" b="0"/>
                            <a:pathLst>
                              <a:path w="450850" h="450850">
                                <a:moveTo>
                                  <a:pt x="0" y="0"/>
                                </a:moveTo>
                                <a:lnTo>
                                  <a:pt x="450850" y="0"/>
                                </a:lnTo>
                                <a:lnTo>
                                  <a:pt x="450850" y="450850"/>
                                </a:lnTo>
                                <a:lnTo>
                                  <a:pt x="0" y="4508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33" name="Shape 2333"/>
                        <wps:cNvSpPr/>
                        <wps:spPr>
                          <a:xfrm>
                            <a:off x="1262380" y="1144457"/>
                            <a:ext cx="450850" cy="450850"/>
                          </a:xfrm>
                          <a:custGeom>
                            <a:avLst/>
                            <a:gdLst/>
                            <a:ahLst/>
                            <a:cxnLst/>
                            <a:rect l="0" t="0" r="0" b="0"/>
                            <a:pathLst>
                              <a:path w="450850" h="450850">
                                <a:moveTo>
                                  <a:pt x="0" y="450850"/>
                                </a:moveTo>
                                <a:lnTo>
                                  <a:pt x="450850" y="450850"/>
                                </a:lnTo>
                                <a:lnTo>
                                  <a:pt x="45085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2334" name="Rectangle 2334"/>
                        <wps:cNvSpPr/>
                        <wps:spPr>
                          <a:xfrm>
                            <a:off x="1359027" y="1237488"/>
                            <a:ext cx="243695" cy="215727"/>
                          </a:xfrm>
                          <a:prstGeom prst="rect">
                            <a:avLst/>
                          </a:prstGeom>
                          <a:ln>
                            <a:noFill/>
                          </a:ln>
                        </wps:spPr>
                        <wps:txbx>
                          <w:txbxContent>
                            <w:p w:rsidR="00AB747D" w:rsidRDefault="003356BA">
                              <w:pPr>
                                <w:spacing w:after="160" w:line="259" w:lineRule="auto"/>
                                <w:ind w:left="0" w:right="0" w:firstLine="0"/>
                                <w:jc w:val="left"/>
                              </w:pPr>
                              <w:r>
                                <w:t>Рв</w:t>
                              </w:r>
                            </w:p>
                          </w:txbxContent>
                        </wps:txbx>
                        <wps:bodyPr horzOverflow="overflow" vert="horz" lIns="0" tIns="0" rIns="0" bIns="0" rtlCol="0">
                          <a:noAutofit/>
                        </wps:bodyPr>
                      </wps:wsp>
                      <wps:wsp>
                        <wps:cNvPr id="2335" name="Rectangle 2335"/>
                        <wps:cNvSpPr/>
                        <wps:spPr>
                          <a:xfrm>
                            <a:off x="1541907" y="1237488"/>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336" name="Shape 2336"/>
                        <wps:cNvSpPr/>
                        <wps:spPr>
                          <a:xfrm>
                            <a:off x="1352550" y="1234628"/>
                            <a:ext cx="180340" cy="0"/>
                          </a:xfrm>
                          <a:custGeom>
                            <a:avLst/>
                            <a:gdLst/>
                            <a:ahLst/>
                            <a:cxnLst/>
                            <a:rect l="0" t="0" r="0" b="0"/>
                            <a:pathLst>
                              <a:path w="180340">
                                <a:moveTo>
                                  <a:pt x="0" y="0"/>
                                </a:moveTo>
                                <a:lnTo>
                                  <a:pt x="1803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5565" name="Shape 505565"/>
                        <wps:cNvSpPr/>
                        <wps:spPr>
                          <a:xfrm>
                            <a:off x="1352550" y="423097"/>
                            <a:ext cx="450850" cy="360680"/>
                          </a:xfrm>
                          <a:custGeom>
                            <a:avLst/>
                            <a:gdLst/>
                            <a:ahLst/>
                            <a:cxnLst/>
                            <a:rect l="0" t="0" r="0" b="0"/>
                            <a:pathLst>
                              <a:path w="450850" h="360680">
                                <a:moveTo>
                                  <a:pt x="0" y="0"/>
                                </a:moveTo>
                                <a:lnTo>
                                  <a:pt x="450850" y="0"/>
                                </a:lnTo>
                                <a:lnTo>
                                  <a:pt x="450850" y="360680"/>
                                </a:lnTo>
                                <a:lnTo>
                                  <a:pt x="0" y="3606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38" name="Shape 2338"/>
                        <wps:cNvSpPr/>
                        <wps:spPr>
                          <a:xfrm>
                            <a:off x="1352550" y="423097"/>
                            <a:ext cx="450850" cy="360680"/>
                          </a:xfrm>
                          <a:custGeom>
                            <a:avLst/>
                            <a:gdLst/>
                            <a:ahLst/>
                            <a:cxnLst/>
                            <a:rect l="0" t="0" r="0" b="0"/>
                            <a:pathLst>
                              <a:path w="450850" h="360680">
                                <a:moveTo>
                                  <a:pt x="0" y="360680"/>
                                </a:moveTo>
                                <a:lnTo>
                                  <a:pt x="450850" y="360680"/>
                                </a:lnTo>
                                <a:lnTo>
                                  <a:pt x="45085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2339" name="Rectangle 2339"/>
                        <wps:cNvSpPr/>
                        <wps:spPr>
                          <a:xfrm>
                            <a:off x="1450467" y="516636"/>
                            <a:ext cx="243695" cy="215727"/>
                          </a:xfrm>
                          <a:prstGeom prst="rect">
                            <a:avLst/>
                          </a:prstGeom>
                          <a:ln>
                            <a:noFill/>
                          </a:ln>
                        </wps:spPr>
                        <wps:txbx>
                          <w:txbxContent>
                            <w:p w:rsidR="00AB747D" w:rsidRDefault="003356BA">
                              <w:pPr>
                                <w:spacing w:after="160" w:line="259" w:lineRule="auto"/>
                                <w:ind w:left="0" w:right="0" w:firstLine="0"/>
                                <w:jc w:val="left"/>
                              </w:pPr>
                              <w:r>
                                <w:t>Рв</w:t>
                              </w:r>
                            </w:p>
                          </w:txbxContent>
                        </wps:txbx>
                        <wps:bodyPr horzOverflow="overflow" vert="horz" lIns="0" tIns="0" rIns="0" bIns="0" rtlCol="0">
                          <a:noAutofit/>
                        </wps:bodyPr>
                      </wps:wsp>
                      <wps:wsp>
                        <wps:cNvPr id="2340" name="Rectangle 2340"/>
                        <wps:cNvSpPr/>
                        <wps:spPr>
                          <a:xfrm>
                            <a:off x="1633347" y="516636"/>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341" name="Shape 2341"/>
                        <wps:cNvSpPr/>
                        <wps:spPr>
                          <a:xfrm>
                            <a:off x="1983740" y="693607"/>
                            <a:ext cx="270510" cy="0"/>
                          </a:xfrm>
                          <a:custGeom>
                            <a:avLst/>
                            <a:gdLst/>
                            <a:ahLst/>
                            <a:cxnLst/>
                            <a:rect l="0" t="0" r="0" b="0"/>
                            <a:pathLst>
                              <a:path w="270510">
                                <a:moveTo>
                                  <a:pt x="0" y="0"/>
                                </a:moveTo>
                                <a:lnTo>
                                  <a:pt x="27051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42" name="Shape 2342"/>
                        <wps:cNvSpPr/>
                        <wps:spPr>
                          <a:xfrm>
                            <a:off x="2073910" y="1324797"/>
                            <a:ext cx="1442720" cy="0"/>
                          </a:xfrm>
                          <a:custGeom>
                            <a:avLst/>
                            <a:gdLst/>
                            <a:ahLst/>
                            <a:cxnLst/>
                            <a:rect l="0" t="0" r="0" b="0"/>
                            <a:pathLst>
                              <a:path w="1442720">
                                <a:moveTo>
                                  <a:pt x="0" y="0"/>
                                </a:moveTo>
                                <a:lnTo>
                                  <a:pt x="14427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8033" name="Rectangle 358033"/>
                        <wps:cNvSpPr/>
                        <wps:spPr>
                          <a:xfrm>
                            <a:off x="3795014" y="1231068"/>
                            <a:ext cx="101346" cy="184382"/>
                          </a:xfrm>
                          <a:prstGeom prst="rect">
                            <a:avLst/>
                          </a:prstGeom>
                          <a:ln>
                            <a:noFill/>
                          </a:ln>
                        </wps:spPr>
                        <wps:txbx>
                          <w:txbxContent>
                            <w:p w:rsidR="00AB747D" w:rsidRDefault="003356BA">
                              <w:pPr>
                                <w:spacing w:after="160" w:line="259" w:lineRule="auto"/>
                                <w:ind w:left="0" w:right="0" w:firstLine="0"/>
                                <w:jc w:val="left"/>
                              </w:pPr>
                              <w:r>
                                <w:rPr>
                                  <w:sz w:val="24"/>
                                </w:rPr>
                                <w:t>0</w:t>
                              </w:r>
                            </w:p>
                          </w:txbxContent>
                        </wps:txbx>
                        <wps:bodyPr horzOverflow="overflow" vert="horz" lIns="0" tIns="0" rIns="0" bIns="0" rtlCol="0">
                          <a:noAutofit/>
                        </wps:bodyPr>
                      </wps:wsp>
                      <wps:wsp>
                        <wps:cNvPr id="358034" name="Rectangle 358034"/>
                        <wps:cNvSpPr/>
                        <wps:spPr>
                          <a:xfrm>
                            <a:off x="3871214" y="1231068"/>
                            <a:ext cx="760095" cy="184382"/>
                          </a:xfrm>
                          <a:prstGeom prst="rect">
                            <a:avLst/>
                          </a:prstGeom>
                          <a:ln>
                            <a:noFill/>
                          </a:ln>
                        </wps:spPr>
                        <wps:txbx>
                          <w:txbxContent>
                            <w:p w:rsidR="00AB747D" w:rsidRDefault="003356BA">
                              <w:pPr>
                                <w:spacing w:after="160" w:line="259" w:lineRule="auto"/>
                                <w:ind w:left="0" w:right="0" w:firstLine="0"/>
                                <w:jc w:val="left"/>
                              </w:pPr>
                              <w:r>
                                <w:rPr>
                                  <w:sz w:val="24"/>
                                </w:rPr>
                                <w:t xml:space="preserve">,98*0,05 </w:t>
                              </w:r>
                            </w:p>
                          </w:txbxContent>
                        </wps:txbx>
                        <wps:bodyPr horzOverflow="overflow" vert="horz" lIns="0" tIns="0" rIns="0" bIns="0" rtlCol="0">
                          <a:noAutofit/>
                        </wps:bodyPr>
                      </wps:wsp>
                      <wps:wsp>
                        <wps:cNvPr id="2346" name="Shape 2346"/>
                        <wps:cNvSpPr/>
                        <wps:spPr>
                          <a:xfrm>
                            <a:off x="2254250" y="62417"/>
                            <a:ext cx="0" cy="991870"/>
                          </a:xfrm>
                          <a:custGeom>
                            <a:avLst/>
                            <a:gdLst/>
                            <a:ahLst/>
                            <a:cxnLst/>
                            <a:rect l="0" t="0" r="0" b="0"/>
                            <a:pathLst>
                              <a:path h="991870">
                                <a:moveTo>
                                  <a:pt x="0" y="0"/>
                                </a:moveTo>
                                <a:lnTo>
                                  <a:pt x="0" y="9918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51" name="Rectangle 2351"/>
                        <wps:cNvSpPr/>
                        <wps:spPr>
                          <a:xfrm>
                            <a:off x="2441321" y="0"/>
                            <a:ext cx="854450" cy="215727"/>
                          </a:xfrm>
                          <a:prstGeom prst="rect">
                            <a:avLst/>
                          </a:prstGeom>
                          <a:ln>
                            <a:noFill/>
                          </a:ln>
                        </wps:spPr>
                        <wps:txbx>
                          <w:txbxContent>
                            <w:p w:rsidR="00AB747D" w:rsidRDefault="003356BA">
                              <w:pPr>
                                <w:spacing w:after="160" w:line="259" w:lineRule="auto"/>
                                <w:ind w:left="0" w:right="0" w:firstLine="0"/>
                                <w:jc w:val="left"/>
                              </w:pPr>
                              <w:r>
                                <w:t>системы</w:t>
                              </w:r>
                            </w:p>
                          </w:txbxContent>
                        </wps:txbx>
                        <wps:bodyPr horzOverflow="overflow" vert="horz" lIns="0" tIns="0" rIns="0" bIns="0" rtlCol="0">
                          <a:noAutofit/>
                        </wps:bodyPr>
                      </wps:wsp>
                      <wps:wsp>
                        <wps:cNvPr id="2352" name="Rectangle 2352"/>
                        <wps:cNvSpPr/>
                        <wps:spPr>
                          <a:xfrm>
                            <a:off x="3082925" y="0"/>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358032" name="Rectangle 358032"/>
                        <wps:cNvSpPr/>
                        <wps:spPr>
                          <a:xfrm>
                            <a:off x="2517521" y="510215"/>
                            <a:ext cx="760095" cy="184382"/>
                          </a:xfrm>
                          <a:prstGeom prst="rect">
                            <a:avLst/>
                          </a:prstGeom>
                          <a:ln>
                            <a:noFill/>
                          </a:ln>
                        </wps:spPr>
                        <wps:txbx>
                          <w:txbxContent>
                            <w:p w:rsidR="00AB747D" w:rsidRDefault="003356BA">
                              <w:pPr>
                                <w:spacing w:after="160" w:line="259" w:lineRule="auto"/>
                                <w:ind w:left="0" w:right="0" w:firstLine="0"/>
                                <w:jc w:val="left"/>
                              </w:pPr>
                              <w:r>
                                <w:rPr>
                                  <w:sz w:val="24"/>
                                </w:rPr>
                                <w:t xml:space="preserve">,98*0,95 </w:t>
                              </w:r>
                            </w:p>
                          </w:txbxContent>
                        </wps:txbx>
                        <wps:bodyPr horzOverflow="overflow" vert="horz" lIns="0" tIns="0" rIns="0" bIns="0" rtlCol="0">
                          <a:noAutofit/>
                        </wps:bodyPr>
                      </wps:wsp>
                      <wps:wsp>
                        <wps:cNvPr id="358031" name="Rectangle 358031"/>
                        <wps:cNvSpPr/>
                        <wps:spPr>
                          <a:xfrm>
                            <a:off x="2441321" y="510215"/>
                            <a:ext cx="101346" cy="184382"/>
                          </a:xfrm>
                          <a:prstGeom prst="rect">
                            <a:avLst/>
                          </a:prstGeom>
                          <a:ln>
                            <a:noFill/>
                          </a:ln>
                        </wps:spPr>
                        <wps:txbx>
                          <w:txbxContent>
                            <w:p w:rsidR="00AB747D" w:rsidRDefault="003356BA">
                              <w:pPr>
                                <w:spacing w:after="160" w:line="259" w:lineRule="auto"/>
                                <w:ind w:left="0" w:right="0" w:firstLine="0"/>
                                <w:jc w:val="left"/>
                              </w:pPr>
                              <w:r>
                                <w:rPr>
                                  <w:sz w:val="24"/>
                                </w:rPr>
                                <w:t>0</w:t>
                              </w:r>
                            </w:p>
                          </w:txbxContent>
                        </wps:txbx>
                        <wps:bodyPr horzOverflow="overflow" vert="horz" lIns="0" tIns="0" rIns="0" bIns="0" rtlCol="0">
                          <a:noAutofit/>
                        </wps:bodyPr>
                      </wps:wsp>
                    </wpg:wgp>
                  </a:graphicData>
                </a:graphic>
              </wp:inline>
            </w:drawing>
          </mc:Choice>
          <mc:Fallback>
            <w:pict>
              <v:group id="Group 358301" o:spid="_x0000_s1026" style="width:395.1pt;height:168.2pt;mso-position-horizontal-relative:char;mso-position-vertical-relative:line" coordsize="50176,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">
                <v:rect id="Rectangle 2241" o:spid="_x0000_s1027" style="position:absolute;left:1562;top:1950;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rect id="Rectangle 2246" o:spid="_x0000_s1028" style="position:absolute;left:1562;top:17285;width:5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shape id="Shape 2307" o:spid="_x0000_s1029" style="position:absolute;top:13247;width:7213;height:0;visibility:visible;mso-wrap-style:square;v-text-anchor:top" coordsize="72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" path="m,l721360,e" filled="f">
                  <v:path arrowok="t" textboxrect="0,0,721360,0"/>
                </v:shape>
                <v:shape id="Shape 2308" o:spid="_x0000_s1030" style="position:absolute;left:7213;top:10542;width:5410;height:2705;visibility:visible;mso-wrap-style:square;v-text-anchor:top" coordsize="54102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" path="m,270510l541020,e" filled="f">
                  <v:path arrowok="t" textboxrect="0,0,541020,270510"/>
                </v:shape>
                <v:shape id="Shape 2309" o:spid="_x0000_s1031" style="position:absolute;left:7213;top:13247;width:5410;height:3607;visibility:visible;mso-wrap-style:square;v-text-anchor:top" coordsize="54102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" path="m,l541020,360680e" filled="f">
                  <v:path arrowok="t" textboxrect="0,0,541020,360680"/>
                </v:shape>
                <v:shape id="Shape 505562" o:spid="_x0000_s1032" style="position:absolute;left:4508;top:6936;width:5410;height:4508;visibility:visible;mso-wrap-style:square;v-text-anchor:top" coordsize="54102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" path="m,l541020,r,450850l,450850,,e" stroked="f" strokeweight="0">
                  <v:path arrowok="t" textboxrect="0,0,541020,450850"/>
                </v:shape>
                <v:shape id="Shape 2311" o:spid="_x0000_s1033" style="position:absolute;left:4508;top:6936;width:5410;height:4508;visibility:visible;mso-wrap-style:square;v-text-anchor:top" coordsize="54102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" path="m,450850r541020,l541020,,,,,450850xe" filled="f" strokecolor="white">
                  <v:stroke miterlimit="66585f" joinstyle="miter" endcap="round"/>
                  <v:path arrowok="t" textboxrect="0,0,541020,450850"/>
                </v:shape>
                <v:rect id="Rectangle 2312" o:spid="_x0000_s1034" style="position:absolute;left:5478;top:7879;width:237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rsidR="00AB747D" w:rsidRDefault="003356BA">
                        <w:pPr>
                          <w:spacing w:after="160" w:line="259" w:lineRule="auto"/>
                          <w:ind w:left="0" w:right="0" w:firstLine="0"/>
                          <w:jc w:val="left"/>
                        </w:pPr>
                        <w:r>
                          <w:t>Ра</w:t>
                        </w:r>
                      </w:p>
                    </w:txbxContent>
                  </v:textbox>
                </v:rect>
                <v:rect id="Rectangle 2313" o:spid="_x0000_s1035" style="position:absolute;left:7261;top:787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shape id="Shape 505563" o:spid="_x0000_s1036" style="position:absolute;left:5410;top:15953;width:4508;height:5410;visibility:visible;mso-wrap-style:square;v-text-anchor:top" coordsize="45085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" path="m,l450850,r,541020l,541020,,e" stroked="f" strokeweight="0">
                  <v:stroke miterlimit="66585f" joinstyle="miter" endcap="round"/>
                  <v:path arrowok="t" textboxrect="0,0,450850,541020"/>
                </v:shape>
                <v:shape id="Shape 2315" o:spid="_x0000_s1037" style="position:absolute;left:5410;top:15953;width:4508;height:5410;visibility:visible;mso-wrap-style:square;v-text-anchor:top" coordsize="45085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" path="m,541020r450850,l450850,,,,,541020xe" filled="f" strokecolor="white">
                  <v:stroke miterlimit="66585f" joinstyle="miter" endcap="round"/>
                  <v:path arrowok="t" textboxrect="0,0,450850,541020"/>
                </v:shape>
                <v:rect id="Rectangle 2316" o:spid="_x0000_s1038" style="position:absolute;left:6377;top:16889;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317" o:spid="_x0000_s1039" style="position:absolute;left:6377;top:18931;width:237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Ра</w:t>
                        </w:r>
                      </w:p>
                    </w:txbxContent>
                  </v:textbox>
                </v:rect>
                <v:rect id="Rectangle 2318" o:spid="_x0000_s1040" style="position:absolute;left:8164;top:18931;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rsidR="00AB747D" w:rsidRDefault="003356BA">
                        <w:pPr>
                          <w:spacing w:after="160" w:line="259" w:lineRule="auto"/>
                          <w:ind w:left="0" w:right="0" w:firstLine="0"/>
                          <w:jc w:val="left"/>
                        </w:pPr>
                        <w:r>
                          <w:t xml:space="preserve"> </w:t>
                        </w:r>
                      </w:p>
                    </w:txbxContent>
                  </v:textbox>
                </v:rect>
                <v:shape id="Shape 2319" o:spid="_x0000_s1041" style="position:absolute;left:6159;top:18658;width:1505;height:0;visibility:visible;mso-wrap-style:square;v-text-anchor:top" coordsize="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" path="m,l150495,e" filled="f">
                  <v:path arrowok="t" textboxrect="0,0,150495,0"/>
                </v:shape>
                <v:shape id="Shape 2320" o:spid="_x0000_s1042" style="position:absolute;left:12623;top:16854;width:22543;height:0;visibility:visible;mso-wrap-style:square;v-text-anchor:top" coordsize="2254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" path="m,l2254250,e" filled="f">
                  <v:path arrowok="t" textboxrect="0,0,2254250,0"/>
                </v:shape>
                <v:shape id="Shape 2321" o:spid="_x0000_s1043" style="position:absolute;left:35166;top:3329;width:0;height:17132;visibility:visible;mso-wrap-style:square;v-text-anchor:top" coordsize="0,1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" path="m,l,1713230e" filled="f">
                  <v:path arrowok="t" textboxrect="0,0,0,1713230"/>
                </v:shape>
                <v:rect id="Rectangle 2324" o:spid="_x0000_s1044" style="position:absolute;left:38849;top:2468;width:1448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отказ системы</w:t>
                        </w:r>
                      </w:p>
                    </w:txbxContent>
                  </v:textbox>
                </v:rect>
                <v:rect id="Rectangle 2325" o:spid="_x0000_s1045" style="position:absolute;left:49730;top:2468;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358035" o:spid="_x0000_s1046" style="position:absolute;left:37950;top:16825;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0</w:t>
                        </w:r>
                      </w:p>
                    </w:txbxContent>
                  </v:textbox>
                </v:rect>
                <v:rect id="Rectangle 358036" o:spid="_x0000_s1047" style="position:absolute;left:38712;top:16825;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,02 </w:t>
                        </w:r>
                      </w:p>
                    </w:txbxContent>
                  </v:textbox>
                </v:rect>
                <v:shape id="Shape 2329" o:spid="_x0000_s1048" style="position:absolute;left:12623;top:10542;width:3607;height:0;visibility:visible;mso-wrap-style:square;v-text-anchor:top" coordsize="36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" path="m,l360680,e" filled="f">
                  <v:path arrowok="t" textboxrect="0,0,360680,0"/>
                </v:shape>
                <v:shape id="Shape 2330" o:spid="_x0000_s1049" style="position:absolute;left:16230;top:6936;width:3607;height:3606;visibility:visible;mso-wrap-style:square;v-text-anchor:top" coordsize="36068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" path="m,360680l360680,e" filled="f">
                  <v:path arrowok="t" textboxrect="0,0,360680,360680"/>
                </v:shape>
                <v:shape id="Shape 2331" o:spid="_x0000_s1050" style="position:absolute;left:16230;top:10542;width:4509;height:2705;visibility:visible;mso-wrap-style:square;v-text-anchor:top" coordsize="45085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" path="m,l450850,270510e" filled="f">
                  <v:path arrowok="t" textboxrect="0,0,450850,270510"/>
                </v:shape>
                <v:shape id="Shape 505564" o:spid="_x0000_s1051" style="position:absolute;left:12623;top:11444;width:4509;height:4509;visibility:visible;mso-wrap-style:square;v-text-anchor:top" coordsize="45085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" path="m,l450850,r,450850l,450850,,e" stroked="f" strokeweight="0">
                  <v:path arrowok="t" textboxrect="0,0,450850,450850"/>
                </v:shape>
                <v:shape id="Shape 2333" o:spid="_x0000_s1052" style="position:absolute;left:12623;top:11444;width:4509;height:4509;visibility:visible;mso-wrap-style:square;v-text-anchor:top" coordsize="45085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" path="m,450850r450850,l450850,,,,,450850xe" filled="f" strokecolor="white">
                  <v:stroke miterlimit="66585f" joinstyle="miter" endcap="round"/>
                  <v:path arrowok="t" textboxrect="0,0,450850,450850"/>
                </v:shape>
                <v:rect id="Rectangle 2334" o:spid="_x0000_s1053" style="position:absolute;left:13590;top:12374;width:243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Рв</w:t>
                        </w:r>
                      </w:p>
                    </w:txbxContent>
                  </v:textbox>
                </v:rect>
                <v:rect id="Rectangle 2335" o:spid="_x0000_s1054" style="position:absolute;left:15419;top:12374;width:5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shape id="Shape 2336" o:spid="_x0000_s1055" style="position:absolute;left:13525;top:12346;width:1803;height:0;visibility:visible;mso-wrap-style:square;v-text-anchor:top" coordsize="18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" path="m,l180340,e" filled="f">
                  <v:path arrowok="t" textboxrect="0,0,180340,0"/>
                </v:shape>
                <v:shape id="Shape 505565" o:spid="_x0000_s1056" style="position:absolute;left:13525;top:4230;width:4509;height:3607;visibility:visible;mso-wrap-style:square;v-text-anchor:top" coordsize="4508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" path="m,l450850,r,360680l,360680,,e" stroked="f" strokeweight="0">
                  <v:path arrowok="t" textboxrect="0,0,450850,360680"/>
                </v:shape>
                <v:shape id="Shape 2338" o:spid="_x0000_s1057" style="position:absolute;left:13525;top:4230;width:4509;height:3607;visibility:visible;mso-wrap-style:square;v-text-anchor:top" coordsize="4508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" path="m,360680r450850,l450850,,,,,360680xe" filled="f" strokecolor="white">
                  <v:stroke miterlimit="66585f" joinstyle="miter" endcap="round"/>
                  <v:path arrowok="t" textboxrect="0,0,450850,360680"/>
                </v:shape>
                <v:rect id="Rectangle 2339" o:spid="_x0000_s1058" style="position:absolute;left:14504;top:5166;width:243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rsidR="00AB747D" w:rsidRDefault="003356BA">
                        <w:pPr>
                          <w:spacing w:after="160" w:line="259" w:lineRule="auto"/>
                          <w:ind w:left="0" w:right="0" w:firstLine="0"/>
                          <w:jc w:val="left"/>
                        </w:pPr>
                        <w:r>
                          <w:t>Рв</w:t>
                        </w:r>
                      </w:p>
                    </w:txbxContent>
                  </v:textbox>
                </v:rect>
                <v:rect id="Rectangle 2340" o:spid="_x0000_s1059" style="position:absolute;left:16333;top:5166;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rsidR="00AB747D" w:rsidRDefault="003356BA">
                        <w:pPr>
                          <w:spacing w:after="160" w:line="259" w:lineRule="auto"/>
                          <w:ind w:left="0" w:right="0" w:firstLine="0"/>
                          <w:jc w:val="left"/>
                        </w:pPr>
                        <w:r>
                          <w:t xml:space="preserve"> </w:t>
                        </w:r>
                      </w:p>
                    </w:txbxContent>
                  </v:textbox>
                </v:rect>
                <v:shape id="Shape 2341" o:spid="_x0000_s1060" style="position:absolute;left:19837;top:6936;width:2705;height:0;visibility:visible;mso-wrap-style:square;v-text-anchor:top" coordsize="27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" path="m,l270510,e" filled="f">
                  <v:path arrowok="t" textboxrect="0,0,270510,0"/>
                </v:shape>
                <v:shape id="Shape 2342" o:spid="_x0000_s1061" style="position:absolute;left:20739;top:13247;width:14427;height:0;visibility:visible;mso-wrap-style:square;v-text-anchor:top" coordsize="144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" path="m,l1442720,e" filled="f">
                  <v:path arrowok="t" textboxrect="0,0,1442720,0"/>
                </v:shape>
                <v:rect id="Rectangle 358033" o:spid="_x0000_s1062" style="position:absolute;left:37950;top:12310;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0</w:t>
                        </w:r>
                      </w:p>
                    </w:txbxContent>
                  </v:textbox>
                </v:rect>
                <v:rect id="Rectangle 358034" o:spid="_x0000_s1063" style="position:absolute;left:38712;top:12310;width:76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rPr>
                            <w:sz w:val="24"/>
                          </w:rPr>
                          <w:t xml:space="preserve">,98*0,05 </w:t>
                        </w:r>
                      </w:p>
                    </w:txbxContent>
                  </v:textbox>
                </v:rect>
                <v:shape id="Shape 2346" o:spid="_x0000_s1064" style="position:absolute;left:22542;top:624;width:0;height:9918;visibility:visible;mso-wrap-style:square;v-text-anchor:top" coordsize="0,99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" path="m,l,991870e" filled="f">
                  <v:path arrowok="t" textboxrect="0,0,0,991870"/>
                </v:shape>
                <v:rect id="Rectangle 2351" o:spid="_x0000_s1065" style="position:absolute;left:24413;width:854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системы</w:t>
                        </w:r>
                      </w:p>
                    </w:txbxContent>
                  </v:textbox>
                </v:rect>
                <v:rect id="Rectangle 2352" o:spid="_x0000_s1066" style="position:absolute;left:3082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358032" o:spid="_x0000_s1067" style="position:absolute;left:25175;top:5102;width:760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,98*0,95 </w:t>
                        </w:r>
                      </w:p>
                    </w:txbxContent>
                  </v:textbox>
                </v:rect>
                <v:rect id="Rectangle 358031" o:spid="_x0000_s1068" style="position:absolute;left:24413;top:5102;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0</w:t>
                        </w:r>
                      </w:p>
                    </w:txbxContent>
                  </v:textbox>
                </v:rect>
                <w10:anchorlock/>
              </v:group>
            </w:pict>
          </mc:Fallback>
        </mc:AlternateContent>
      </w:r>
    </w:p>
    <w:p w:rsidR="00AB747D" w:rsidRDefault="003356BA">
      <w:pPr>
        <w:spacing w:after="133" w:line="259" w:lineRule="auto"/>
        <w:ind w:left="708" w:right="6" w:firstLine="0"/>
      </w:pPr>
      <w:r>
        <w:t>Рисунок 6.1 –</w:t>
      </w:r>
      <w:r>
        <w:t xml:space="preserve"> </w:t>
      </w:r>
      <w:r>
        <w:t>Расчетная схема</w:t>
      </w:r>
      <w:r>
        <w:t xml:space="preserve"> </w:t>
      </w:r>
    </w:p>
    <w:p w:rsidR="00AB747D" w:rsidRDefault="003356BA">
      <w:pPr>
        <w:spacing w:after="131" w:line="259" w:lineRule="auto"/>
        <w:ind w:left="708" w:right="0" w:firstLine="0"/>
        <w:jc w:val="left"/>
      </w:pPr>
      <w:r>
        <w:t xml:space="preserve"> </w:t>
      </w:r>
    </w:p>
    <w:p w:rsidR="00AB747D" w:rsidRDefault="003356BA">
      <w:pPr>
        <w:spacing w:after="131" w:line="259" w:lineRule="auto"/>
        <w:ind w:left="708" w:right="6" w:firstLine="0"/>
      </w:pPr>
      <w:r>
        <w:t>Вероятность срабатывания системы 0,98*0,95 = 0,931</w:t>
      </w:r>
      <w:r>
        <w:t xml:space="preserve"> </w:t>
      </w:r>
    </w:p>
    <w:p w:rsidR="00AB747D" w:rsidRDefault="003356BA">
      <w:pPr>
        <w:ind w:left="708" w:right="2590" w:firstLine="0"/>
      </w:pPr>
      <w:r>
        <w:t>Вероятность отказа 0,98*0,05 + 0,02 = 0,069</w:t>
      </w:r>
      <w:r>
        <w:t xml:space="preserve"> </w:t>
      </w:r>
      <w:r>
        <w:t>Сумма противоположных событий равна 1.</w:t>
      </w:r>
      <w:r>
        <w:t xml:space="preserve"> </w:t>
      </w:r>
    </w:p>
    <w:p w:rsidR="00AB747D" w:rsidRDefault="003356BA">
      <w:pPr>
        <w:spacing w:after="165" w:line="259" w:lineRule="auto"/>
        <w:ind w:left="708" w:right="6" w:firstLine="0"/>
      </w:pPr>
      <w:r>
        <w:t>При построении дерева отказов используется :</w:t>
      </w:r>
      <w:r>
        <w:t xml:space="preserve"> </w:t>
      </w:r>
    </w:p>
    <w:p w:rsidR="00AB747D" w:rsidRDefault="003356BA">
      <w:pPr>
        <w:numPr>
          <w:ilvl w:val="0"/>
          <w:numId w:val="5"/>
        </w:numPr>
        <w:spacing w:after="109" w:line="259" w:lineRule="auto"/>
        <w:ind w:right="6"/>
      </w:pPr>
      <w:r>
        <w:t>дедуктивная (обратная) логика;</w:t>
      </w:r>
      <w:r>
        <w:t xml:space="preserve"> </w:t>
      </w:r>
    </w:p>
    <w:p w:rsidR="00AB747D" w:rsidRDefault="003356BA">
      <w:pPr>
        <w:numPr>
          <w:ilvl w:val="0"/>
          <w:numId w:val="5"/>
        </w:numPr>
        <w:spacing w:after="112" w:line="259" w:lineRule="auto"/>
        <w:ind w:right="6"/>
      </w:pPr>
      <w:r>
        <w:t>булевая логика;</w:t>
      </w:r>
      <w:r>
        <w:t xml:space="preserve"> </w:t>
      </w:r>
    </w:p>
    <w:p w:rsidR="00AB747D" w:rsidRDefault="003356BA">
      <w:pPr>
        <w:numPr>
          <w:ilvl w:val="0"/>
          <w:numId w:val="5"/>
        </w:numPr>
        <w:spacing w:after="112" w:line="259" w:lineRule="auto"/>
        <w:ind w:right="6"/>
      </w:pPr>
      <w:r>
        <w:t>независимость отказов;</w:t>
      </w:r>
      <w:r>
        <w:t xml:space="preserve"> </w:t>
      </w:r>
    </w:p>
    <w:p w:rsidR="00AB747D" w:rsidRDefault="003356BA">
      <w:pPr>
        <w:numPr>
          <w:ilvl w:val="0"/>
          <w:numId w:val="5"/>
        </w:numPr>
        <w:spacing w:after="78" w:line="259" w:lineRule="auto"/>
        <w:ind w:right="6"/>
      </w:pPr>
      <w:r>
        <w:t>специальные символы –</w:t>
      </w:r>
      <w:r>
        <w:t xml:space="preserve"> </w:t>
      </w:r>
      <w:r>
        <w:t>символы событий и логические символы</w:t>
      </w:r>
      <w:r>
        <w:t xml:space="preserve"> </w:t>
      </w:r>
    </w:p>
    <w:p w:rsidR="00AB747D" w:rsidRDefault="003356BA">
      <w:pPr>
        <w:ind w:left="-15" w:right="6"/>
      </w:pPr>
      <w:r>
        <w:t>При построении деревьев отказов используют логические символы и символы событий</w:t>
      </w:r>
      <w:r>
        <w:t xml:space="preserve"> </w:t>
      </w:r>
      <w:r>
        <w:t>(таблица 2.1, таблица 2.2)</w:t>
      </w:r>
      <w:r>
        <w:t xml:space="preserve">. </w:t>
      </w:r>
    </w:p>
    <w:p w:rsidR="00AB747D" w:rsidRDefault="003356BA">
      <w:pPr>
        <w:spacing w:after="132" w:line="259" w:lineRule="auto"/>
        <w:ind w:left="708" w:right="0" w:firstLine="0"/>
        <w:jc w:val="left"/>
      </w:pPr>
      <w:r>
        <w:t xml:space="preserve"> </w:t>
      </w:r>
    </w:p>
    <w:p w:rsidR="00AB747D" w:rsidRDefault="003356BA">
      <w:pPr>
        <w:spacing w:after="131" w:line="259" w:lineRule="auto"/>
        <w:ind w:left="708" w:right="0" w:firstLine="0"/>
        <w:jc w:val="left"/>
      </w:pPr>
      <w:r>
        <w:t xml:space="preserve"> </w:t>
      </w:r>
    </w:p>
    <w:p w:rsidR="00AB747D" w:rsidRDefault="003356BA">
      <w:pPr>
        <w:spacing w:after="131" w:line="259" w:lineRule="auto"/>
        <w:ind w:left="708" w:right="0" w:firstLine="0"/>
        <w:jc w:val="left"/>
      </w:pPr>
      <w:r>
        <w:t xml:space="preserve"> </w:t>
      </w:r>
    </w:p>
    <w:p w:rsidR="00AB747D" w:rsidRDefault="003356BA">
      <w:pPr>
        <w:spacing w:after="133" w:line="259" w:lineRule="auto"/>
        <w:ind w:left="708" w:right="0" w:firstLine="0"/>
        <w:jc w:val="left"/>
      </w:pPr>
      <w:r>
        <w:t xml:space="preserve"> </w:t>
      </w:r>
    </w:p>
    <w:p w:rsidR="00AB747D" w:rsidRDefault="003356BA">
      <w:pPr>
        <w:spacing w:after="0" w:line="259" w:lineRule="auto"/>
        <w:ind w:left="708" w:right="0" w:firstLine="0"/>
        <w:jc w:val="left"/>
      </w:pPr>
      <w:r>
        <w:lastRenderedPageBreak/>
        <w:t xml:space="preserve"> </w:t>
      </w:r>
    </w:p>
    <w:p w:rsidR="00AB747D" w:rsidRDefault="003356BA">
      <w:pPr>
        <w:spacing w:line="259" w:lineRule="auto"/>
        <w:ind w:left="-15" w:right="6"/>
      </w:pPr>
      <w:r>
        <w:t>Таблица 2.1 ‒ Логические символы, используемые для построения деревьев отказов</w:t>
      </w:r>
      <w:r>
        <w:t xml:space="preserve"> </w:t>
      </w:r>
    </w:p>
    <w:tbl>
      <w:tblPr>
        <w:tblStyle w:val="TableGrid"/>
        <w:tblW w:w="8524" w:type="dxa"/>
        <w:tblInd w:w="-108" w:type="dxa"/>
        <w:tblCellMar>
          <w:top w:w="72" w:type="dxa"/>
          <w:left w:w="108" w:type="dxa"/>
          <w:bottom w:w="0" w:type="dxa"/>
          <w:right w:w="40" w:type="dxa"/>
        </w:tblCellMar>
        <w:tblLook w:val="04A0" w:firstRow="1" w:lastRow="0" w:firstColumn="1" w:lastColumn="0" w:noHBand="0" w:noVBand="1"/>
      </w:tblPr>
      <w:tblGrid>
        <w:gridCol w:w="4261"/>
        <w:gridCol w:w="4263"/>
      </w:tblGrid>
      <w:tr w:rsidR="00AB747D">
        <w:trPr>
          <w:trHeight w:val="2263"/>
        </w:trPr>
        <w:tc>
          <w:tcPr>
            <w:tcW w:w="42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753694</wp:posOffset>
                      </wp:positionH>
                      <wp:positionV relativeFrom="paragraph">
                        <wp:posOffset>47685</wp:posOffset>
                      </wp:positionV>
                      <wp:extent cx="731520" cy="1188721"/>
                      <wp:effectExtent l="0" t="0" r="0" b="0"/>
                      <wp:wrapSquare wrapText="bothSides"/>
                      <wp:docPr id="357847" name="Group 357847"/>
                      <wp:cNvGraphicFramePr/>
                      <a:graphic xmlns:a="http://schemas.openxmlformats.org/drawingml/2006/main">
                        <a:graphicData uri="http://schemas.microsoft.com/office/word/2010/wordprocessingGroup">
                          <wpg:wgp>
                            <wpg:cNvGrpSpPr/>
                            <wpg:grpSpPr>
                              <a:xfrm>
                                <a:off x="0" y="0"/>
                                <a:ext cx="731520" cy="1188721"/>
                                <a:chOff x="0" y="0"/>
                                <a:chExt cx="731520" cy="1188721"/>
                              </a:xfrm>
                            </wpg:grpSpPr>
                            <wps:wsp>
                              <wps:cNvPr id="2559" name="Shape 2559"/>
                              <wps:cNvSpPr/>
                              <wps:spPr>
                                <a:xfrm>
                                  <a:off x="0" y="182880"/>
                                  <a:ext cx="731520" cy="822960"/>
                                </a:xfrm>
                                <a:custGeom>
                                  <a:avLst/>
                                  <a:gdLst/>
                                  <a:ahLst/>
                                  <a:cxnLst/>
                                  <a:rect l="0" t="0" r="0" b="0"/>
                                  <a:pathLst>
                                    <a:path w="731520" h="822960">
                                      <a:moveTo>
                                        <a:pt x="0" y="205740"/>
                                      </a:moveTo>
                                      <a:lnTo>
                                        <a:pt x="0" y="822960"/>
                                      </a:lnTo>
                                      <a:lnTo>
                                        <a:pt x="731520" y="822960"/>
                                      </a:lnTo>
                                      <a:lnTo>
                                        <a:pt x="731520" y="205740"/>
                                      </a:lnTo>
                                      <a:lnTo>
                                        <a:pt x="36576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60" name="Shape 2560"/>
                              <wps:cNvSpPr/>
                              <wps:spPr>
                                <a:xfrm>
                                  <a:off x="365760" y="0"/>
                                  <a:ext cx="0" cy="182880"/>
                                </a:xfrm>
                                <a:custGeom>
                                  <a:avLst/>
                                  <a:gdLst/>
                                  <a:ahLst/>
                                  <a:cxnLst/>
                                  <a:rect l="0" t="0" r="0" b="0"/>
                                  <a:pathLst>
                                    <a:path h="182880">
                                      <a:moveTo>
                                        <a:pt x="0" y="18288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61" name="Shape 2561"/>
                              <wps:cNvSpPr/>
                              <wps:spPr>
                                <a:xfrm>
                                  <a:off x="137160" y="1005840"/>
                                  <a:ext cx="0" cy="182880"/>
                                </a:xfrm>
                                <a:custGeom>
                                  <a:avLst/>
                                  <a:gdLst/>
                                  <a:ahLst/>
                                  <a:cxnLst/>
                                  <a:rect l="0" t="0" r="0" b="0"/>
                                  <a:pathLst>
                                    <a:path h="182880">
                                      <a:moveTo>
                                        <a:pt x="0" y="0"/>
                                      </a:moveTo>
                                      <a:lnTo>
                                        <a:pt x="0" y="182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62" name="Shape 2562"/>
                              <wps:cNvSpPr/>
                              <wps:spPr>
                                <a:xfrm>
                                  <a:off x="274320" y="1005840"/>
                                  <a:ext cx="0" cy="182880"/>
                                </a:xfrm>
                                <a:custGeom>
                                  <a:avLst/>
                                  <a:gdLst/>
                                  <a:ahLst/>
                                  <a:cxnLst/>
                                  <a:rect l="0" t="0" r="0" b="0"/>
                                  <a:pathLst>
                                    <a:path h="182880">
                                      <a:moveTo>
                                        <a:pt x="0" y="0"/>
                                      </a:moveTo>
                                      <a:lnTo>
                                        <a:pt x="0" y="182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63" name="Shape 2563"/>
                              <wps:cNvSpPr/>
                              <wps:spPr>
                                <a:xfrm>
                                  <a:off x="457200" y="1005840"/>
                                  <a:ext cx="0" cy="182880"/>
                                </a:xfrm>
                                <a:custGeom>
                                  <a:avLst/>
                                  <a:gdLst/>
                                  <a:ahLst/>
                                  <a:cxnLst/>
                                  <a:rect l="0" t="0" r="0" b="0"/>
                                  <a:pathLst>
                                    <a:path h="182880">
                                      <a:moveTo>
                                        <a:pt x="0" y="0"/>
                                      </a:moveTo>
                                      <a:lnTo>
                                        <a:pt x="0" y="18288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847" style="width:57.6pt;height:93.6pt;position:absolute;mso-position-horizontal-relative:text;mso-position-horizontal:absolute;margin-left:59.346pt;mso-position-vertical-relative:text;margin-top:3.75476pt;" coordsize="7315,11887">
                      <v:shape id="Shape 2559" style="position:absolute;width:7315;height:8229;left:0;top:1828;" coordsize="731520,822960" path="m0,205740l0,822960l731520,822960l731520,205740l365760,0x">
                        <v:stroke weight="0.75pt" endcap="round" joinstyle="miter" miterlimit="8" on="true" color="#000000"/>
                        <v:fill on="false" color="#000000" opacity="0"/>
                      </v:shape>
                      <v:shape id="Shape 2560" style="position:absolute;width:0;height:1828;left:3657;top:0;" coordsize="0,182880" path="m0,182880l0,0">
                        <v:stroke weight="0.75pt" endcap="flat" joinstyle="round" on="true" color="#000000"/>
                        <v:fill on="false" color="#000000" opacity="0"/>
                      </v:shape>
                      <v:shape id="Shape 2561" style="position:absolute;width:0;height:1828;left:1371;top:10058;" coordsize="0,182880" path="m0,0l0,182880">
                        <v:stroke weight="0.75pt" endcap="flat" joinstyle="round" on="true" color="#000000"/>
                        <v:fill on="false" color="#000000" opacity="0"/>
                      </v:shape>
                      <v:shape id="Shape 2562" style="position:absolute;width:0;height:1828;left:2743;top:10058;" coordsize="0,182880" path="m0,0l0,182880">
                        <v:stroke weight="0.75pt" endcap="flat" joinstyle="round" on="true" color="#000000"/>
                        <v:fill on="false" color="#000000" opacity="0"/>
                      </v:shape>
                      <v:shape id="Shape 2563" style="position:absolute;width:0;height:1828;left:4572;top:10058;" coordsize="0,182880" path="m0,0l0,182880">
                        <v:stroke weight="0.75pt" endcap="flat" joinstyle="round" on="true" color="#000000"/>
                        <v:fill on="false" color="#000000" opacity="0"/>
                      </v:shape>
                      <w10:wrap type="square"/>
                    </v:group>
                  </w:pict>
                </mc:Fallback>
              </mc:AlternateContent>
            </w:r>
            <w:r>
              <w:t xml:space="preserve"> </w:t>
            </w:r>
            <w:r>
              <w:t>выходное событие</w:t>
            </w:r>
            <w:r>
              <w:t xml:space="preserve"> </w:t>
            </w:r>
          </w:p>
          <w:p w:rsidR="00AB747D" w:rsidRDefault="003356BA">
            <w:pPr>
              <w:spacing w:after="0" w:line="259" w:lineRule="auto"/>
              <w:ind w:left="0" w:right="1882" w:firstLine="0"/>
              <w:jc w:val="left"/>
            </w:pPr>
            <w:r>
              <w:t xml:space="preserve"> </w:t>
            </w:r>
          </w:p>
          <w:p w:rsidR="00AB747D" w:rsidRDefault="003356BA">
            <w:pPr>
              <w:spacing w:after="0" w:line="259" w:lineRule="auto"/>
              <w:ind w:left="0" w:right="1882" w:firstLine="0"/>
              <w:jc w:val="left"/>
            </w:pPr>
            <w:r>
              <w:t xml:space="preserve"> </w:t>
            </w:r>
          </w:p>
          <w:p w:rsidR="00AB747D" w:rsidRDefault="003356BA">
            <w:pPr>
              <w:spacing w:after="0" w:line="259" w:lineRule="auto"/>
              <w:ind w:left="0" w:right="1882" w:firstLine="0"/>
              <w:jc w:val="left"/>
            </w:pPr>
            <w:r>
              <w:t xml:space="preserve"> </w:t>
            </w:r>
          </w:p>
          <w:p w:rsidR="00AB747D" w:rsidRDefault="003356BA">
            <w:pPr>
              <w:spacing w:after="0" w:line="259" w:lineRule="auto"/>
              <w:ind w:left="0" w:right="1882" w:firstLine="0"/>
              <w:jc w:val="left"/>
            </w:pPr>
            <w:r>
              <w:t xml:space="preserve"> </w:t>
            </w:r>
          </w:p>
          <w:p w:rsidR="00AB747D" w:rsidRDefault="003356BA">
            <w:pPr>
              <w:spacing w:after="0" w:line="259" w:lineRule="auto"/>
              <w:ind w:left="0" w:right="1882" w:firstLine="0"/>
              <w:jc w:val="left"/>
            </w:pPr>
            <w:r>
              <w:t xml:space="preserve"> </w:t>
            </w:r>
          </w:p>
          <w:p w:rsidR="00AB747D" w:rsidRDefault="003356BA">
            <w:pPr>
              <w:spacing w:after="0" w:line="259" w:lineRule="auto"/>
              <w:ind w:left="0" w:right="0" w:firstLine="0"/>
              <w:jc w:val="left"/>
            </w:pPr>
            <w:r>
              <w:t>входные</w:t>
            </w:r>
            <w:r>
              <w:t xml:space="preserve">  </w:t>
            </w:r>
            <w:r>
              <w:rPr>
                <w:color w:val="FFFFFF"/>
              </w:rPr>
              <w:t>v</w:t>
            </w:r>
            <w:r>
              <w:t xml:space="preserve"> </w:t>
            </w:r>
            <w:r>
              <w:t>события</w:t>
            </w:r>
            <w:r>
              <w:t xml:space="preserve"> </w:t>
            </w:r>
          </w:p>
        </w:tc>
        <w:tc>
          <w:tcPr>
            <w:tcW w:w="4263" w:type="dxa"/>
            <w:tcBorders>
              <w:top w:val="single" w:sz="4" w:space="0" w:color="000000"/>
              <w:left w:val="single" w:sz="4" w:space="0" w:color="000000"/>
              <w:bottom w:val="single" w:sz="4" w:space="0" w:color="000000"/>
              <w:right w:val="single" w:sz="4" w:space="0" w:color="000000"/>
            </w:tcBorders>
          </w:tcPr>
          <w:p w:rsidR="00AB747D" w:rsidRDefault="003356BA">
            <w:pPr>
              <w:spacing w:after="2" w:line="237" w:lineRule="auto"/>
              <w:ind w:left="0" w:right="69" w:firstLine="0"/>
            </w:pPr>
            <w:r>
              <w:t>Знак «и»</w:t>
            </w:r>
            <w:r>
              <w:t xml:space="preserve"> - </w:t>
            </w:r>
            <w:r>
              <w:t xml:space="preserve">выходное событие происходит, если все входные события случаются </w:t>
            </w:r>
          </w:p>
          <w:p w:rsidR="00AB747D" w:rsidRDefault="003356BA">
            <w:pPr>
              <w:spacing w:after="0" w:line="259" w:lineRule="auto"/>
              <w:ind w:left="0" w:right="0" w:firstLine="0"/>
              <w:jc w:val="left"/>
            </w:pPr>
            <w:r>
              <w:t>одновременно</w:t>
            </w:r>
            <w:r>
              <w:t xml:space="preserve"> </w:t>
            </w:r>
          </w:p>
        </w:tc>
      </w:tr>
      <w:tr w:rsidR="00AB747D">
        <w:trPr>
          <w:trHeight w:val="2588"/>
        </w:trPr>
        <w:tc>
          <w:tcPr>
            <w:tcW w:w="42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753694</wp:posOffset>
                      </wp:positionH>
                      <wp:positionV relativeFrom="paragraph">
                        <wp:posOffset>73593</wp:posOffset>
                      </wp:positionV>
                      <wp:extent cx="731520" cy="1280160"/>
                      <wp:effectExtent l="0" t="0" r="0" b="0"/>
                      <wp:wrapSquare wrapText="bothSides"/>
                      <wp:docPr id="357987" name="Group 357987"/>
                      <wp:cNvGraphicFramePr/>
                      <a:graphic xmlns:a="http://schemas.openxmlformats.org/drawingml/2006/main">
                        <a:graphicData uri="http://schemas.microsoft.com/office/word/2010/wordprocessingGroup">
                          <wpg:wgp>
                            <wpg:cNvGrpSpPr/>
                            <wpg:grpSpPr>
                              <a:xfrm>
                                <a:off x="0" y="0"/>
                                <a:ext cx="731520" cy="1280160"/>
                                <a:chOff x="0" y="0"/>
                                <a:chExt cx="731520" cy="1280160"/>
                              </a:xfrm>
                            </wpg:grpSpPr>
                            <wps:wsp>
                              <wps:cNvPr id="2535" name="Shape 2535"/>
                              <wps:cNvSpPr/>
                              <wps:spPr>
                                <a:xfrm>
                                  <a:off x="0" y="182880"/>
                                  <a:ext cx="731520" cy="914400"/>
                                </a:xfrm>
                                <a:custGeom>
                                  <a:avLst/>
                                  <a:gdLst/>
                                  <a:ahLst/>
                                  <a:cxnLst/>
                                  <a:rect l="0" t="0" r="0" b="0"/>
                                  <a:pathLst>
                                    <a:path w="731520" h="914400">
                                      <a:moveTo>
                                        <a:pt x="0" y="228600"/>
                                      </a:moveTo>
                                      <a:lnTo>
                                        <a:pt x="0" y="914400"/>
                                      </a:lnTo>
                                      <a:lnTo>
                                        <a:pt x="365760" y="685800"/>
                                      </a:lnTo>
                                      <a:lnTo>
                                        <a:pt x="731520" y="914400"/>
                                      </a:lnTo>
                                      <a:lnTo>
                                        <a:pt x="731520" y="228600"/>
                                      </a:lnTo>
                                      <a:lnTo>
                                        <a:pt x="36576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36" name="Shape 2536"/>
                              <wps:cNvSpPr/>
                              <wps:spPr>
                                <a:xfrm>
                                  <a:off x="365760" y="0"/>
                                  <a:ext cx="0" cy="182880"/>
                                </a:xfrm>
                                <a:custGeom>
                                  <a:avLst/>
                                  <a:gdLst/>
                                  <a:ahLst/>
                                  <a:cxnLst/>
                                  <a:rect l="0" t="0" r="0" b="0"/>
                                  <a:pathLst>
                                    <a:path h="182880">
                                      <a:moveTo>
                                        <a:pt x="0" y="18288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37" name="Shape 2537"/>
                              <wps:cNvSpPr/>
                              <wps:spPr>
                                <a:xfrm>
                                  <a:off x="365760" y="914400"/>
                                  <a:ext cx="0" cy="365760"/>
                                </a:xfrm>
                                <a:custGeom>
                                  <a:avLst/>
                                  <a:gdLst/>
                                  <a:ahLst/>
                                  <a:cxnLst/>
                                  <a:rect l="0" t="0" r="0" b="0"/>
                                  <a:pathLst>
                                    <a:path h="365760">
                                      <a:moveTo>
                                        <a:pt x="0" y="0"/>
                                      </a:moveTo>
                                      <a:lnTo>
                                        <a:pt x="0" y="36576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38" name="Shape 2538"/>
                              <wps:cNvSpPr/>
                              <wps:spPr>
                                <a:xfrm>
                                  <a:off x="182880" y="914400"/>
                                  <a:ext cx="0" cy="365760"/>
                                </a:xfrm>
                                <a:custGeom>
                                  <a:avLst/>
                                  <a:gdLst/>
                                  <a:ahLst/>
                                  <a:cxnLst/>
                                  <a:rect l="0" t="0" r="0" b="0"/>
                                  <a:pathLst>
                                    <a:path h="365760">
                                      <a:moveTo>
                                        <a:pt x="0" y="0"/>
                                      </a:moveTo>
                                      <a:lnTo>
                                        <a:pt x="0" y="36576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39" name="Shape 2539"/>
                              <wps:cNvSpPr/>
                              <wps:spPr>
                                <a:xfrm>
                                  <a:off x="548640" y="1005840"/>
                                  <a:ext cx="0" cy="274320"/>
                                </a:xfrm>
                                <a:custGeom>
                                  <a:avLst/>
                                  <a:gdLst/>
                                  <a:ahLst/>
                                  <a:cxnLst/>
                                  <a:rect l="0" t="0" r="0" b="0"/>
                                  <a:pathLst>
                                    <a:path h="274320">
                                      <a:moveTo>
                                        <a:pt x="0" y="0"/>
                                      </a:moveTo>
                                      <a:lnTo>
                                        <a:pt x="0" y="27432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987" style="width:57.6pt;height:100.8pt;position:absolute;mso-position-horizontal-relative:text;mso-position-horizontal:absolute;margin-left:59.346pt;mso-position-vertical-relative:text;margin-top:5.79474pt;" coordsize="7315,12801">
                      <v:shape id="Shape 2535" style="position:absolute;width:7315;height:9144;left:0;top:1828;" coordsize="731520,914400" path="m0,228600l0,914400l365760,685800l731520,914400l731520,228600l365760,0x">
                        <v:stroke weight="0.75pt" endcap="round" joinstyle="miter" miterlimit="10" on="true" color="#000000"/>
                        <v:fill on="false" color="#000000" opacity="0"/>
                      </v:shape>
                      <v:shape id="Shape 2536" style="position:absolute;width:0;height:1828;left:3657;top:0;" coordsize="0,182880" path="m0,182880l0,0">
                        <v:stroke weight="0.75pt" endcap="flat" joinstyle="round" on="true" color="#000000"/>
                        <v:fill on="false" color="#000000" opacity="0"/>
                      </v:shape>
                      <v:shape id="Shape 2537" style="position:absolute;width:0;height:3657;left:3657;top:9144;" coordsize="0,365760" path="m0,0l0,365760">
                        <v:stroke weight="0.75pt" endcap="flat" joinstyle="round" on="true" color="#000000"/>
                        <v:fill on="false" color="#000000" opacity="0"/>
                      </v:shape>
                      <v:shape id="Shape 2538" style="position:absolute;width:0;height:3657;left:1828;top:9144;" coordsize="0,365760" path="m0,0l0,365760">
                        <v:stroke weight="0.75pt" endcap="flat" joinstyle="round" on="true" color="#000000"/>
                        <v:fill on="false" color="#000000" opacity="0"/>
                      </v:shape>
                      <v:shape id="Shape 2539" style="position:absolute;width:0;height:2743;left:5486;top:10058;" coordsize="0,274320" path="m0,0l0,274320">
                        <v:stroke weight="0.75pt" endcap="flat" joinstyle="round" on="true" color="#000000"/>
                        <v:fill on="false" color="#000000" opacity="0"/>
                      </v:shape>
                      <w10:wrap type="square"/>
                    </v:group>
                  </w:pict>
                </mc:Fallback>
              </mc:AlternateContent>
            </w:r>
            <w:r>
              <w:t xml:space="preserve"> </w:t>
            </w:r>
            <w:r>
              <w:t>выходное событие</w:t>
            </w:r>
            <w:r>
              <w:t xml:space="preserve"> </w:t>
            </w:r>
          </w:p>
          <w:p w:rsidR="00AB747D" w:rsidRDefault="003356BA">
            <w:pPr>
              <w:spacing w:after="0" w:line="259" w:lineRule="auto"/>
              <w:ind w:left="0" w:right="1882" w:firstLine="0"/>
              <w:jc w:val="left"/>
            </w:pPr>
            <w:r>
              <w:t xml:space="preserve"> </w:t>
            </w:r>
          </w:p>
          <w:p w:rsidR="00AB747D" w:rsidRDefault="003356BA">
            <w:pPr>
              <w:spacing w:after="0" w:line="259" w:lineRule="auto"/>
              <w:ind w:left="0" w:right="1882" w:firstLine="0"/>
              <w:jc w:val="left"/>
            </w:pPr>
            <w:r>
              <w:t xml:space="preserve">  </w:t>
            </w:r>
          </w:p>
          <w:p w:rsidR="00AB747D" w:rsidRDefault="003356BA">
            <w:pPr>
              <w:spacing w:after="0" w:line="259" w:lineRule="auto"/>
              <w:ind w:left="0" w:right="1882" w:firstLine="0"/>
              <w:jc w:val="left"/>
            </w:pPr>
            <w:r>
              <w:t xml:space="preserve"> </w:t>
            </w:r>
          </w:p>
          <w:p w:rsidR="00AB747D" w:rsidRDefault="003356BA">
            <w:pPr>
              <w:spacing w:after="0" w:line="259" w:lineRule="auto"/>
              <w:ind w:left="0" w:right="1882" w:firstLine="0"/>
              <w:jc w:val="left"/>
            </w:pPr>
            <w:r>
              <w:t xml:space="preserve"> </w:t>
            </w:r>
          </w:p>
          <w:p w:rsidR="00AB747D" w:rsidRDefault="003356BA">
            <w:pPr>
              <w:spacing w:after="0" w:line="259" w:lineRule="auto"/>
              <w:ind w:left="0" w:right="0" w:firstLine="0"/>
              <w:jc w:val="left"/>
            </w:pPr>
            <w:r>
              <w:t xml:space="preserve"> </w:t>
            </w:r>
            <w:r>
              <w:t xml:space="preserve">входные </w:t>
            </w:r>
            <w:r>
              <w:t xml:space="preserve"> </w:t>
            </w:r>
          </w:p>
          <w:p w:rsidR="00AB747D" w:rsidRDefault="003356BA">
            <w:pPr>
              <w:spacing w:after="0" w:line="259" w:lineRule="auto"/>
              <w:ind w:left="0" w:right="1882" w:firstLine="0"/>
              <w:jc w:val="left"/>
            </w:pPr>
            <w:r>
              <w:t xml:space="preserve"> </w:t>
            </w:r>
            <w:r>
              <w:t>события</w:t>
            </w:r>
            <w:r>
              <w:t xml:space="preserve"> </w:t>
            </w:r>
          </w:p>
          <w:p w:rsidR="00AB747D" w:rsidRDefault="003356BA">
            <w:pPr>
              <w:spacing w:after="0" w:line="259" w:lineRule="auto"/>
              <w:ind w:left="0" w:right="0" w:firstLine="0"/>
              <w:jc w:val="left"/>
            </w:pPr>
            <w:r>
              <w:t xml:space="preserve"> </w:t>
            </w:r>
          </w:p>
        </w:tc>
        <w:tc>
          <w:tcPr>
            <w:tcW w:w="42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pPr>
            <w:r>
              <w:t>Знак «или»</w:t>
            </w:r>
            <w:r>
              <w:t xml:space="preserve"> - </w:t>
            </w:r>
            <w:r>
              <w:t>выходное событие происходит, если случается любое из входных событий</w:t>
            </w:r>
            <w:r>
              <w:t xml:space="preserve"> </w:t>
            </w:r>
          </w:p>
        </w:tc>
      </w:tr>
      <w:tr w:rsidR="00AB747D">
        <w:trPr>
          <w:trHeight w:val="2263"/>
        </w:trPr>
        <w:tc>
          <w:tcPr>
            <w:tcW w:w="42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936574</wp:posOffset>
                      </wp:positionH>
                      <wp:positionV relativeFrom="paragraph">
                        <wp:posOffset>97851</wp:posOffset>
                      </wp:positionV>
                      <wp:extent cx="765810" cy="1236980"/>
                      <wp:effectExtent l="0" t="0" r="0" b="0"/>
                      <wp:wrapSquare wrapText="bothSides"/>
                      <wp:docPr id="358093" name="Group 358093"/>
                      <wp:cNvGraphicFramePr/>
                      <a:graphic xmlns:a="http://schemas.openxmlformats.org/drawingml/2006/main">
                        <a:graphicData uri="http://schemas.microsoft.com/office/word/2010/wordprocessingGroup">
                          <wpg:wgp>
                            <wpg:cNvGrpSpPr/>
                            <wpg:grpSpPr>
                              <a:xfrm>
                                <a:off x="0" y="0"/>
                                <a:ext cx="765810" cy="1236980"/>
                                <a:chOff x="0" y="0"/>
                                <a:chExt cx="765810" cy="1236980"/>
                              </a:xfrm>
                            </wpg:grpSpPr>
                            <wps:wsp>
                              <wps:cNvPr id="2552" name="Shape 2552"/>
                              <wps:cNvSpPr/>
                              <wps:spPr>
                                <a:xfrm>
                                  <a:off x="0" y="182880"/>
                                  <a:ext cx="731520" cy="822960"/>
                                </a:xfrm>
                                <a:custGeom>
                                  <a:avLst/>
                                  <a:gdLst/>
                                  <a:ahLst/>
                                  <a:cxnLst/>
                                  <a:rect l="0" t="0" r="0" b="0"/>
                                  <a:pathLst>
                                    <a:path w="731520" h="822960">
                                      <a:moveTo>
                                        <a:pt x="0" y="205740"/>
                                      </a:moveTo>
                                      <a:lnTo>
                                        <a:pt x="0" y="822960"/>
                                      </a:lnTo>
                                      <a:lnTo>
                                        <a:pt x="731520" y="822960"/>
                                      </a:lnTo>
                                      <a:lnTo>
                                        <a:pt x="731520" y="205740"/>
                                      </a:lnTo>
                                      <a:lnTo>
                                        <a:pt x="36576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53" name="Shape 2553"/>
                              <wps:cNvSpPr/>
                              <wps:spPr>
                                <a:xfrm>
                                  <a:off x="182880" y="1054100"/>
                                  <a:ext cx="0" cy="182880"/>
                                </a:xfrm>
                                <a:custGeom>
                                  <a:avLst/>
                                  <a:gdLst/>
                                  <a:ahLst/>
                                  <a:cxnLst/>
                                  <a:rect l="0" t="0" r="0" b="0"/>
                                  <a:pathLst>
                                    <a:path h="182880">
                                      <a:moveTo>
                                        <a:pt x="0" y="0"/>
                                      </a:moveTo>
                                      <a:lnTo>
                                        <a:pt x="0" y="182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54" name="Shape 2554"/>
                              <wps:cNvSpPr/>
                              <wps:spPr>
                                <a:xfrm>
                                  <a:off x="365760" y="1028700"/>
                                  <a:ext cx="0" cy="182880"/>
                                </a:xfrm>
                                <a:custGeom>
                                  <a:avLst/>
                                  <a:gdLst/>
                                  <a:ahLst/>
                                  <a:cxnLst/>
                                  <a:rect l="0" t="0" r="0" b="0"/>
                                  <a:pathLst>
                                    <a:path h="182880">
                                      <a:moveTo>
                                        <a:pt x="0" y="0"/>
                                      </a:moveTo>
                                      <a:lnTo>
                                        <a:pt x="0" y="182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55" name="Shape 2555"/>
                              <wps:cNvSpPr/>
                              <wps:spPr>
                                <a:xfrm>
                                  <a:off x="548640" y="1028700"/>
                                  <a:ext cx="0" cy="182880"/>
                                </a:xfrm>
                                <a:custGeom>
                                  <a:avLst/>
                                  <a:gdLst/>
                                  <a:ahLst/>
                                  <a:cxnLst/>
                                  <a:rect l="0" t="0" r="0" b="0"/>
                                  <a:pathLst>
                                    <a:path h="182880">
                                      <a:moveTo>
                                        <a:pt x="0" y="0"/>
                                      </a:moveTo>
                                      <a:lnTo>
                                        <a:pt x="0" y="182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56" name="Shape 2556"/>
                              <wps:cNvSpPr/>
                              <wps:spPr>
                                <a:xfrm>
                                  <a:off x="365760" y="0"/>
                                  <a:ext cx="0" cy="182880"/>
                                </a:xfrm>
                                <a:custGeom>
                                  <a:avLst/>
                                  <a:gdLst/>
                                  <a:ahLst/>
                                  <a:cxnLst/>
                                  <a:rect l="0" t="0" r="0" b="0"/>
                                  <a:pathLst>
                                    <a:path h="182880">
                                      <a:moveTo>
                                        <a:pt x="0" y="18288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57" name="Shape 2557"/>
                              <wps:cNvSpPr/>
                              <wps:spPr>
                                <a:xfrm>
                                  <a:off x="34290" y="859155"/>
                                  <a:ext cx="731520" cy="0"/>
                                </a:xfrm>
                                <a:custGeom>
                                  <a:avLst/>
                                  <a:gdLst/>
                                  <a:ahLst/>
                                  <a:cxnLst/>
                                  <a:rect l="0" t="0" r="0" b="0"/>
                                  <a:pathLst>
                                    <a:path w="731520">
                                      <a:moveTo>
                                        <a:pt x="0" y="0"/>
                                      </a:moveTo>
                                      <a:lnTo>
                                        <a:pt x="73152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093" style="width:60.3pt;height:97.4pt;position:absolute;mso-position-horizontal-relative:text;mso-position-horizontal:absolute;margin-left:73.746pt;mso-position-vertical-relative:text;margin-top:7.70477pt;" coordsize="7658,12369">
                      <v:shape id="Shape 2552" style="position:absolute;width:7315;height:8229;left:0;top:1828;" coordsize="731520,822960" path="m0,205740l0,822960l731520,822960l731520,205740l365760,0x">
                        <v:stroke weight="0.75pt" endcap="round" joinstyle="miter" miterlimit="8" on="true" color="#000000"/>
                        <v:fill on="false" color="#000000" opacity="0"/>
                      </v:shape>
                      <v:shape id="Shape 2553" style="position:absolute;width:0;height:1828;left:1828;top:10541;" coordsize="0,182880" path="m0,0l0,182880">
                        <v:stroke weight="0.75pt" endcap="flat" joinstyle="round" on="true" color="#000000"/>
                        <v:fill on="false" color="#000000" opacity="0"/>
                      </v:shape>
                      <v:shape id="Shape 2554" style="position:absolute;width:0;height:1828;left:3657;top:10287;" coordsize="0,182880" path="m0,0l0,182880">
                        <v:stroke weight="0.75pt" endcap="flat" joinstyle="round" on="true" color="#000000"/>
                        <v:fill on="false" color="#000000" opacity="0"/>
                      </v:shape>
                      <v:shape id="Shape 2555" style="position:absolute;width:0;height:1828;left:5486;top:10287;" coordsize="0,182880" path="m0,0l0,182880">
                        <v:stroke weight="0.75pt" endcap="flat" joinstyle="round" on="true" color="#000000"/>
                        <v:fill on="false" color="#000000" opacity="0"/>
                      </v:shape>
                      <v:shape id="Shape 2556" style="position:absolute;width:0;height:1828;left:3657;top:0;" coordsize="0,182880" path="m0,182880l0,0">
                        <v:stroke weight="0.75pt" endcap="flat" joinstyle="round" on="true" color="#000000"/>
                        <v:fill on="false" color="#000000" opacity="0"/>
                      </v:shape>
                      <v:shape id="Shape 2557" style="position:absolute;width:7315;height:0;left:342;top:8591;" coordsize="731520,0" path="m0,0l731520,0">
                        <v:stroke weight="0.75pt" endcap="flat" joinstyle="round" on="true" color="#000000"/>
                        <v:fill on="false" color="#000000" opacity="0"/>
                      </v:shape>
                      <w10:wrap type="square"/>
                    </v:group>
                  </w:pict>
                </mc:Fallback>
              </mc:AlternateContent>
            </w:r>
            <w:r>
              <w:t xml:space="preserve"> </w:t>
            </w:r>
            <w:r>
              <w:t>выходное</w:t>
            </w:r>
            <w:r>
              <w:t xml:space="preserve">  </w:t>
            </w:r>
            <w:r>
              <w:t>событие</w:t>
            </w:r>
            <w:r>
              <w:t xml:space="preserve"> </w:t>
            </w:r>
          </w:p>
          <w:p w:rsidR="00AB747D" w:rsidRDefault="003356BA">
            <w:pPr>
              <w:spacing w:after="0" w:line="259" w:lineRule="auto"/>
              <w:ind w:left="0" w:right="1540" w:firstLine="0"/>
              <w:jc w:val="left"/>
            </w:pPr>
            <w:r>
              <w:t xml:space="preserve"> </w:t>
            </w:r>
          </w:p>
          <w:p w:rsidR="00AB747D" w:rsidRDefault="003356BA">
            <w:pPr>
              <w:spacing w:after="0" w:line="259" w:lineRule="auto"/>
              <w:ind w:left="0" w:right="1540" w:firstLine="0"/>
              <w:jc w:val="left"/>
            </w:pPr>
            <w:r>
              <w:t xml:space="preserve">  </w:t>
            </w:r>
          </w:p>
          <w:p w:rsidR="00AB747D" w:rsidRDefault="003356BA">
            <w:pPr>
              <w:spacing w:after="0" w:line="259" w:lineRule="auto"/>
              <w:ind w:left="0" w:right="1540" w:firstLine="0"/>
              <w:jc w:val="left"/>
            </w:pPr>
            <w:r>
              <w:t xml:space="preserve"> </w:t>
            </w:r>
          </w:p>
          <w:p w:rsidR="00AB747D" w:rsidRDefault="003356BA">
            <w:pPr>
              <w:spacing w:after="0" w:line="259" w:lineRule="auto"/>
              <w:ind w:left="0" w:right="1540" w:firstLine="0"/>
              <w:jc w:val="left"/>
            </w:pPr>
            <w:r>
              <w:t xml:space="preserve"> </w:t>
            </w:r>
          </w:p>
          <w:p w:rsidR="00AB747D" w:rsidRDefault="003356BA">
            <w:pPr>
              <w:spacing w:after="0" w:line="259" w:lineRule="auto"/>
              <w:ind w:left="0" w:right="1540" w:firstLine="0"/>
              <w:jc w:val="left"/>
            </w:pPr>
            <w:r>
              <w:t xml:space="preserve"> </w:t>
            </w:r>
            <w:r>
              <w:t xml:space="preserve">входные </w:t>
            </w:r>
            <w:r>
              <w:t xml:space="preserve">  </w:t>
            </w:r>
            <w:r>
              <w:t>события</w:t>
            </w:r>
            <w:r>
              <w:t xml:space="preserve"> </w:t>
            </w:r>
          </w:p>
        </w:tc>
        <w:tc>
          <w:tcPr>
            <w:tcW w:w="42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7" w:firstLine="0"/>
              <w:jc w:val="left"/>
            </w:pPr>
            <w:r>
              <w:t>Знак «приоритетное и»</w:t>
            </w:r>
            <w:r>
              <w:t xml:space="preserve">- </w:t>
            </w:r>
            <w:r>
              <w:t xml:space="preserve">выходное событие имеет место, если все входные события происходят в нужном порядке </w:t>
            </w:r>
            <w:r>
              <w:t xml:space="preserve">- </w:t>
            </w:r>
            <w:r>
              <w:t>слева направо</w:t>
            </w:r>
            <w:r>
              <w:t xml:space="preserve"> </w:t>
            </w:r>
          </w:p>
        </w:tc>
      </w:tr>
      <w:tr w:rsidR="00AB747D">
        <w:trPr>
          <w:trHeight w:val="2585"/>
        </w:trPr>
        <w:tc>
          <w:tcPr>
            <w:tcW w:w="42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738" w:firstLine="0"/>
              <w:jc w:val="left"/>
            </w:pPr>
            <w:r>
              <w:t xml:space="preserve"> </w:t>
            </w:r>
          </w:p>
          <w:p w:rsidR="00AB747D" w:rsidRDefault="003356BA">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836498</wp:posOffset>
                      </wp:positionH>
                      <wp:positionV relativeFrom="paragraph">
                        <wp:posOffset>-172151</wp:posOffset>
                      </wp:positionV>
                      <wp:extent cx="740156" cy="1463040"/>
                      <wp:effectExtent l="0" t="0" r="0" b="0"/>
                      <wp:wrapSquare wrapText="bothSides"/>
                      <wp:docPr id="358283" name="Group 358283"/>
                      <wp:cNvGraphicFramePr/>
                      <a:graphic xmlns:a="http://schemas.openxmlformats.org/drawingml/2006/main">
                        <a:graphicData uri="http://schemas.microsoft.com/office/word/2010/wordprocessingGroup">
                          <wpg:wgp>
                            <wpg:cNvGrpSpPr/>
                            <wpg:grpSpPr>
                              <a:xfrm>
                                <a:off x="0" y="0"/>
                                <a:ext cx="740156" cy="1463040"/>
                                <a:chOff x="0" y="0"/>
                                <a:chExt cx="740156" cy="1463040"/>
                              </a:xfrm>
                            </wpg:grpSpPr>
                            <wps:wsp>
                              <wps:cNvPr id="2541" name="Shape 2541"/>
                              <wps:cNvSpPr/>
                              <wps:spPr>
                                <a:xfrm>
                                  <a:off x="0" y="365887"/>
                                  <a:ext cx="700278" cy="829945"/>
                                </a:xfrm>
                                <a:custGeom>
                                  <a:avLst/>
                                  <a:gdLst/>
                                  <a:ahLst/>
                                  <a:cxnLst/>
                                  <a:rect l="0" t="0" r="0" b="0"/>
                                  <a:pathLst>
                                    <a:path w="700278" h="829945">
                                      <a:moveTo>
                                        <a:pt x="14605" y="129794"/>
                                      </a:moveTo>
                                      <a:cubicBezTo>
                                        <a:pt x="27940" y="94361"/>
                                        <a:pt x="64389" y="63627"/>
                                        <a:pt x="116967" y="36195"/>
                                      </a:cubicBezTo>
                                      <a:cubicBezTo>
                                        <a:pt x="187198" y="14859"/>
                                        <a:pt x="271653" y="889"/>
                                        <a:pt x="361315" y="0"/>
                                      </a:cubicBezTo>
                                      <a:cubicBezTo>
                                        <a:pt x="448945" y="4699"/>
                                        <a:pt x="530987" y="22225"/>
                                        <a:pt x="605663" y="46609"/>
                                      </a:cubicBezTo>
                                      <a:cubicBezTo>
                                        <a:pt x="655193" y="76327"/>
                                        <a:pt x="690245" y="108458"/>
                                        <a:pt x="700278" y="144399"/>
                                      </a:cubicBezTo>
                                      <a:lnTo>
                                        <a:pt x="685546" y="829945"/>
                                      </a:lnTo>
                                      <a:cubicBezTo>
                                        <a:pt x="675640" y="794004"/>
                                        <a:pt x="640461" y="764667"/>
                                        <a:pt x="590931" y="732155"/>
                                      </a:cubicBezTo>
                                      <a:cubicBezTo>
                                        <a:pt x="516255" y="707772"/>
                                        <a:pt x="434340" y="690245"/>
                                        <a:pt x="346583" y="685547"/>
                                      </a:cubicBezTo>
                                      <a:cubicBezTo>
                                        <a:pt x="257048" y="686435"/>
                                        <a:pt x="172593" y="700405"/>
                                        <a:pt x="102235" y="721741"/>
                                      </a:cubicBezTo>
                                      <a:cubicBezTo>
                                        <a:pt x="49657" y="752094"/>
                                        <a:pt x="13335" y="779907"/>
                                        <a:pt x="0" y="815340"/>
                                      </a:cubicBez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42" name="Shape 2542"/>
                              <wps:cNvSpPr/>
                              <wps:spPr>
                                <a:xfrm>
                                  <a:off x="8636" y="1188720"/>
                                  <a:ext cx="731520" cy="0"/>
                                </a:xfrm>
                                <a:custGeom>
                                  <a:avLst/>
                                  <a:gdLst/>
                                  <a:ahLst/>
                                  <a:cxnLst/>
                                  <a:rect l="0" t="0" r="0" b="0"/>
                                  <a:pathLst>
                                    <a:path w="731520">
                                      <a:moveTo>
                                        <a:pt x="0" y="0"/>
                                      </a:moveTo>
                                      <a:lnTo>
                                        <a:pt x="7315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3" name="Shape 2543"/>
                              <wps:cNvSpPr/>
                              <wps:spPr>
                                <a:xfrm>
                                  <a:off x="374396" y="0"/>
                                  <a:ext cx="0" cy="365760"/>
                                </a:xfrm>
                                <a:custGeom>
                                  <a:avLst/>
                                  <a:gdLst/>
                                  <a:ahLst/>
                                  <a:cxnLst/>
                                  <a:rect l="0" t="0" r="0" b="0"/>
                                  <a:pathLst>
                                    <a:path h="365760">
                                      <a:moveTo>
                                        <a:pt x="0" y="36576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4" name="Shape 2544"/>
                              <wps:cNvSpPr/>
                              <wps:spPr>
                                <a:xfrm>
                                  <a:off x="191516" y="1188720"/>
                                  <a:ext cx="0" cy="274320"/>
                                </a:xfrm>
                                <a:custGeom>
                                  <a:avLst/>
                                  <a:gdLst/>
                                  <a:ahLst/>
                                  <a:cxnLst/>
                                  <a:rect l="0" t="0" r="0" b="0"/>
                                  <a:pathLst>
                                    <a:path h="274320">
                                      <a:moveTo>
                                        <a:pt x="0" y="0"/>
                                      </a:moveTo>
                                      <a:lnTo>
                                        <a:pt x="0" y="2743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5" name="Shape 2545"/>
                              <wps:cNvSpPr/>
                              <wps:spPr>
                                <a:xfrm>
                                  <a:off x="465836" y="1188720"/>
                                  <a:ext cx="0" cy="274320"/>
                                </a:xfrm>
                                <a:custGeom>
                                  <a:avLst/>
                                  <a:gdLst/>
                                  <a:ahLst/>
                                  <a:cxnLst/>
                                  <a:rect l="0" t="0" r="0" b="0"/>
                                  <a:pathLst>
                                    <a:path h="274320">
                                      <a:moveTo>
                                        <a:pt x="0" y="0"/>
                                      </a:moveTo>
                                      <a:lnTo>
                                        <a:pt x="0" y="27432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283" style="width:58.28pt;height:115.2pt;position:absolute;mso-position-horizontal-relative:text;mso-position-horizontal:absolute;margin-left:65.866pt;mso-position-vertical-relative:text;margin-top:-13.5552pt;" coordsize="7401,14630">
                      <v:shape id="Shape 2541" style="position:absolute;width:7002;height:8299;left:0;top:3658;" coordsize="700278,829945" path="m14605,129794c27940,94361,64389,63627,116967,36195c187198,14859,271653,889,361315,0c448945,4699,530987,22225,605663,46609c655193,76327,690245,108458,700278,144399l685546,829945c675640,794004,640461,764667,590931,732155c516255,707772,434340,690245,346583,685547c257048,686435,172593,700405,102235,721741c49657,752094,13335,779907,0,815340x">
                        <v:stroke weight="0.75pt" endcap="round" joinstyle="miter" miterlimit="8" on="true" color="#000000"/>
                        <v:fill on="false" color="#000000" opacity="0"/>
                      </v:shape>
                      <v:shape id="Shape 2542" style="position:absolute;width:7315;height:0;left:86;top:11887;" coordsize="731520,0" path="m0,0l731520,0">
                        <v:stroke weight="0.75pt" endcap="flat" joinstyle="round" on="true" color="#000000"/>
                        <v:fill on="false" color="#000000" opacity="0"/>
                      </v:shape>
                      <v:shape id="Shape 2543" style="position:absolute;width:0;height:3657;left:3743;top:0;" coordsize="0,365760" path="m0,365760l0,0">
                        <v:stroke weight="0.75pt" endcap="flat" joinstyle="round" on="true" color="#000000"/>
                        <v:fill on="false" color="#000000" opacity="0"/>
                      </v:shape>
                      <v:shape id="Shape 2544" style="position:absolute;width:0;height:2743;left:1915;top:11887;" coordsize="0,274320" path="m0,0l0,274320">
                        <v:stroke weight="0.75pt" endcap="flat" joinstyle="round" on="true" color="#000000"/>
                        <v:fill on="false" color="#000000" opacity="0"/>
                      </v:shape>
                      <v:shape id="Shape 2545" style="position:absolute;width:0;height:2743;left:4658;top:11887;" coordsize="0,274320" path="m0,0l0,274320">
                        <v:stroke weight="0.75pt" endcap="flat" joinstyle="round" on="true" color="#000000"/>
                        <v:fill on="false" color="#000000" opacity="0"/>
                      </v:shape>
                      <w10:wrap type="square"/>
                    </v:group>
                  </w:pict>
                </mc:Fallback>
              </mc:AlternateContent>
            </w:r>
            <w:r>
              <w:t xml:space="preserve"> </w:t>
            </w:r>
            <w:r>
              <w:t>выходное событие</w:t>
            </w:r>
            <w:r>
              <w:t xml:space="preserve"> </w:t>
            </w:r>
          </w:p>
          <w:p w:rsidR="00AB747D" w:rsidRDefault="003356BA">
            <w:pPr>
              <w:spacing w:after="0" w:line="259" w:lineRule="auto"/>
              <w:ind w:left="0" w:right="1738" w:firstLine="0"/>
              <w:jc w:val="left"/>
            </w:pPr>
            <w:r>
              <w:t xml:space="preserve"> </w:t>
            </w:r>
          </w:p>
          <w:p w:rsidR="00AB747D" w:rsidRDefault="003356BA">
            <w:pPr>
              <w:spacing w:after="0" w:line="259" w:lineRule="auto"/>
              <w:ind w:left="0" w:right="1738" w:firstLine="0"/>
              <w:jc w:val="left"/>
            </w:pPr>
            <w:r>
              <w:t xml:space="preserve"> </w:t>
            </w:r>
          </w:p>
          <w:p w:rsidR="00AB747D" w:rsidRDefault="003356BA">
            <w:pPr>
              <w:spacing w:after="0" w:line="259" w:lineRule="auto"/>
              <w:ind w:left="0" w:right="1738" w:firstLine="0"/>
              <w:jc w:val="left"/>
            </w:pPr>
            <w:r>
              <w:t xml:space="preserve"> </w:t>
            </w:r>
          </w:p>
          <w:p w:rsidR="00AB747D" w:rsidRDefault="003356BA">
            <w:pPr>
              <w:spacing w:after="0" w:line="259" w:lineRule="auto"/>
              <w:ind w:left="0" w:right="1738" w:firstLine="0"/>
              <w:jc w:val="left"/>
            </w:pPr>
            <w:r>
              <w:t xml:space="preserve"> </w:t>
            </w:r>
          </w:p>
          <w:p w:rsidR="00AB747D" w:rsidRDefault="003356BA">
            <w:pPr>
              <w:spacing w:after="0" w:line="259" w:lineRule="auto"/>
              <w:ind w:left="0" w:right="1738" w:firstLine="0"/>
              <w:jc w:val="left"/>
            </w:pPr>
            <w:r>
              <w:t xml:space="preserve"> </w:t>
            </w:r>
          </w:p>
          <w:p w:rsidR="00AB747D" w:rsidRDefault="003356BA">
            <w:pPr>
              <w:spacing w:after="0" w:line="259" w:lineRule="auto"/>
              <w:ind w:left="0" w:right="0" w:firstLine="0"/>
              <w:jc w:val="left"/>
            </w:pPr>
            <w:r>
              <w:t xml:space="preserve"> </w:t>
            </w:r>
            <w:r>
              <w:t>входные события</w:t>
            </w:r>
            <w:r>
              <w:t xml:space="preserve"> </w:t>
            </w:r>
          </w:p>
        </w:tc>
        <w:tc>
          <w:tcPr>
            <w:tcW w:w="42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83" w:right="68" w:hanging="283"/>
            </w:pPr>
            <w:r>
              <w:t xml:space="preserve">Знак "исключающее или" </w:t>
            </w:r>
            <w:r>
              <w:t xml:space="preserve">- </w:t>
            </w:r>
            <w:r>
              <w:t>выходное событие происходит, если случается одно, но не оба из входных событий</w:t>
            </w:r>
            <w:r>
              <w:t xml:space="preserve"> </w:t>
            </w:r>
          </w:p>
        </w:tc>
      </w:tr>
      <w:tr w:rsidR="00AB747D">
        <w:trPr>
          <w:trHeight w:val="1945"/>
        </w:trPr>
        <w:tc>
          <w:tcPr>
            <w:tcW w:w="42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lastRenderedPageBreak/>
              <w:t xml:space="preserve"> </w:t>
            </w:r>
            <w:r>
              <w:t>выходное событие</w:t>
            </w:r>
            <w:r>
              <w:t xml:space="preserve"> </w:t>
            </w:r>
          </w:p>
          <w:p w:rsidR="00AB747D" w:rsidRDefault="003356BA">
            <w:pPr>
              <w:spacing w:after="0" w:line="237" w:lineRule="auto"/>
              <w:ind w:left="0" w:right="4043" w:firstLine="0"/>
              <w:jc w:val="left"/>
            </w:pPr>
            <w:r>
              <w:t xml:space="preserve">  </w:t>
            </w:r>
          </w:p>
          <w:p w:rsidR="00AB747D" w:rsidRDefault="003356BA">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935939</wp:posOffset>
                      </wp:positionH>
                      <wp:positionV relativeFrom="paragraph">
                        <wp:posOffset>-591504</wp:posOffset>
                      </wp:positionV>
                      <wp:extent cx="763905" cy="1085850"/>
                      <wp:effectExtent l="0" t="0" r="0" b="0"/>
                      <wp:wrapNone/>
                      <wp:docPr id="358481" name="Group 358481"/>
                      <wp:cNvGraphicFramePr/>
                      <a:graphic xmlns:a="http://schemas.openxmlformats.org/drawingml/2006/main">
                        <a:graphicData uri="http://schemas.microsoft.com/office/word/2010/wordprocessingGroup">
                          <wpg:wgp>
                            <wpg:cNvGrpSpPr/>
                            <wpg:grpSpPr>
                              <a:xfrm>
                                <a:off x="0" y="0"/>
                                <a:ext cx="763905" cy="1085850"/>
                                <a:chOff x="0" y="0"/>
                                <a:chExt cx="763905" cy="1085850"/>
                              </a:xfrm>
                            </wpg:grpSpPr>
                            <wps:wsp>
                              <wps:cNvPr id="2547" name="Shape 2547"/>
                              <wps:cNvSpPr/>
                              <wps:spPr>
                                <a:xfrm>
                                  <a:off x="0" y="195580"/>
                                  <a:ext cx="386715" cy="745489"/>
                                </a:xfrm>
                                <a:custGeom>
                                  <a:avLst/>
                                  <a:gdLst/>
                                  <a:ahLst/>
                                  <a:cxnLst/>
                                  <a:rect l="0" t="0" r="0" b="0"/>
                                  <a:pathLst>
                                    <a:path w="386715" h="745489">
                                      <a:moveTo>
                                        <a:pt x="0" y="594233"/>
                                      </a:moveTo>
                                      <a:lnTo>
                                        <a:pt x="2540" y="150368"/>
                                      </a:lnTo>
                                      <a:lnTo>
                                        <a:pt x="195453" y="0"/>
                                      </a:lnTo>
                                      <a:lnTo>
                                        <a:pt x="386715" y="152400"/>
                                      </a:lnTo>
                                      <a:lnTo>
                                        <a:pt x="384175" y="596264"/>
                                      </a:lnTo>
                                      <a:lnTo>
                                        <a:pt x="191262" y="745489"/>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48" name="Shape 2548"/>
                              <wps:cNvSpPr/>
                              <wps:spPr>
                                <a:xfrm>
                                  <a:off x="192405" y="902970"/>
                                  <a:ext cx="0" cy="182880"/>
                                </a:xfrm>
                                <a:custGeom>
                                  <a:avLst/>
                                  <a:gdLst/>
                                  <a:ahLst/>
                                  <a:cxnLst/>
                                  <a:rect l="0" t="0" r="0" b="0"/>
                                  <a:pathLst>
                                    <a:path h="182880">
                                      <a:moveTo>
                                        <a:pt x="0" y="0"/>
                                      </a:moveTo>
                                      <a:lnTo>
                                        <a:pt x="0" y="182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9" name="Shape 2549"/>
                              <wps:cNvSpPr/>
                              <wps:spPr>
                                <a:xfrm>
                                  <a:off x="200025" y="0"/>
                                  <a:ext cx="0" cy="182880"/>
                                </a:xfrm>
                                <a:custGeom>
                                  <a:avLst/>
                                  <a:gdLst/>
                                  <a:ahLst/>
                                  <a:cxnLst/>
                                  <a:rect l="0" t="0" r="0" b="0"/>
                                  <a:pathLst>
                                    <a:path h="182880">
                                      <a:moveTo>
                                        <a:pt x="0" y="18288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50" name="Shape 2550"/>
                              <wps:cNvSpPr/>
                              <wps:spPr>
                                <a:xfrm>
                                  <a:off x="398145" y="588645"/>
                                  <a:ext cx="365760" cy="0"/>
                                </a:xfrm>
                                <a:custGeom>
                                  <a:avLst/>
                                  <a:gdLst/>
                                  <a:ahLst/>
                                  <a:cxnLst/>
                                  <a:rect l="0" t="0" r="0" b="0"/>
                                  <a:pathLst>
                                    <a:path w="365760">
                                      <a:moveTo>
                                        <a:pt x="0" y="0"/>
                                      </a:moveTo>
                                      <a:lnTo>
                                        <a:pt x="3657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481" style="width:60.15pt;height:85.5pt;position:absolute;z-index:-2147483469;mso-position-horizontal-relative:text;mso-position-horizontal:absolute;margin-left:73.696pt;mso-position-vertical-relative:text;margin-top:-46.5752pt;" coordsize="7639,10858">
                      <v:shape id="Shape 2547" style="position:absolute;width:3867;height:7454;left:0;top:1955;" coordsize="386715,745489" path="m0,594233l2540,150368l195453,0l386715,152400l384175,596264l191262,745489x">
                        <v:stroke weight="0.75pt" endcap="round" joinstyle="miter" miterlimit="8" on="true" color="#000000"/>
                        <v:fill on="false" color="#000000" opacity="0"/>
                      </v:shape>
                      <v:shape id="Shape 2548" style="position:absolute;width:0;height:1828;left:1924;top:9029;" coordsize="0,182880" path="m0,0l0,182880">
                        <v:stroke weight="0.75pt" endcap="flat" joinstyle="round" on="true" color="#000000"/>
                        <v:fill on="false" color="#000000" opacity="0"/>
                      </v:shape>
                      <v:shape id="Shape 2549" style="position:absolute;width:0;height:1828;left:2000;top:0;" coordsize="0,182880" path="m0,182880l0,0">
                        <v:stroke weight="0.75pt" endcap="flat" joinstyle="round" on="true" color="#000000"/>
                        <v:fill on="false" color="#000000" opacity="0"/>
                      </v:shape>
                      <v:shape id="Shape 2550" style="position:absolute;width:3657;height:0;left:3981;top:5886;" coordsize="365760,0" path="m0,0l365760,0">
                        <v:stroke weight="0.75pt" endcap="flat" joinstyle="round" on="true" color="#000000"/>
                        <v:fill on="false" color="#000000" opacity="0"/>
                      </v:shape>
                    </v:group>
                  </w:pict>
                </mc:Fallback>
              </mc:AlternateContent>
            </w:r>
            <w:r>
              <w:t xml:space="preserve">                                   </w:t>
            </w:r>
            <w:r>
              <w:t xml:space="preserve">условное </w:t>
            </w:r>
            <w:r>
              <w:t xml:space="preserve"> </w:t>
            </w:r>
          </w:p>
          <w:p w:rsidR="00AB747D" w:rsidRDefault="003356BA">
            <w:pPr>
              <w:spacing w:after="0" w:line="259" w:lineRule="auto"/>
              <w:ind w:left="0" w:right="0" w:firstLine="0"/>
              <w:jc w:val="left"/>
            </w:pPr>
            <w:r>
              <w:t xml:space="preserve">                                     </w:t>
            </w:r>
            <w:r>
              <w:t>событие</w:t>
            </w:r>
            <w:r>
              <w:t xml:space="preserve"> </w:t>
            </w:r>
          </w:p>
          <w:p w:rsidR="00AB747D" w:rsidRDefault="003356BA">
            <w:pPr>
              <w:spacing w:after="0" w:line="259" w:lineRule="auto"/>
              <w:ind w:left="0" w:right="0" w:firstLine="0"/>
              <w:jc w:val="left"/>
            </w:pPr>
            <w:r>
              <w:t xml:space="preserve"> </w:t>
            </w:r>
            <w:r>
              <w:t>входное событие</w:t>
            </w:r>
            <w:r>
              <w:t xml:space="preserve"> </w:t>
            </w:r>
          </w:p>
        </w:tc>
        <w:tc>
          <w:tcPr>
            <w:tcW w:w="42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8" w:lineRule="auto"/>
              <w:ind w:left="283" w:right="68" w:hanging="283"/>
            </w:pPr>
            <w:r>
              <w:t xml:space="preserve">Знак "запрет" </w:t>
            </w:r>
            <w:r>
              <w:t xml:space="preserve">- </w:t>
            </w:r>
            <w:r>
              <w:t xml:space="preserve">наличие входа вызывает появление выхода только тогда, когда </w:t>
            </w:r>
          </w:p>
          <w:p w:rsidR="00AB747D" w:rsidRDefault="003356BA">
            <w:pPr>
              <w:spacing w:after="0" w:line="259" w:lineRule="auto"/>
              <w:ind w:left="73" w:right="0" w:firstLine="0"/>
              <w:jc w:val="center"/>
            </w:pPr>
            <w:r>
              <w:t>происходит условное событие</w:t>
            </w:r>
            <w:r>
              <w:t xml:space="preserve"> </w:t>
            </w:r>
          </w:p>
        </w:tc>
      </w:tr>
    </w:tbl>
    <w:p w:rsidR="00AB747D" w:rsidRDefault="003356BA">
      <w:pPr>
        <w:spacing w:after="0" w:line="259" w:lineRule="auto"/>
        <w:ind w:left="0" w:right="0" w:firstLine="0"/>
        <w:jc w:val="left"/>
      </w:pPr>
      <w:r>
        <w:t xml:space="preserve"> </w:t>
      </w:r>
    </w:p>
    <w:p w:rsidR="00AB747D" w:rsidRDefault="003356BA">
      <w:pPr>
        <w:spacing w:after="0" w:line="259" w:lineRule="auto"/>
        <w:ind w:left="0" w:right="0" w:firstLine="0"/>
        <w:jc w:val="left"/>
      </w:pPr>
      <w:r>
        <w:t xml:space="preserve"> </w:t>
      </w:r>
    </w:p>
    <w:p w:rsidR="00AB747D" w:rsidRDefault="003356BA">
      <w:pPr>
        <w:spacing w:after="0" w:line="259" w:lineRule="auto"/>
        <w:ind w:left="0" w:right="0" w:firstLine="0"/>
        <w:jc w:val="left"/>
      </w:pPr>
      <w:r>
        <w:t xml:space="preserve"> </w:t>
      </w:r>
    </w:p>
    <w:p w:rsidR="00AB747D" w:rsidRDefault="003356BA">
      <w:pPr>
        <w:spacing w:after="0" w:line="259" w:lineRule="auto"/>
        <w:ind w:left="0" w:right="0" w:firstLine="0"/>
        <w:jc w:val="left"/>
      </w:pPr>
      <w:r>
        <w:t xml:space="preserve"> </w:t>
      </w:r>
    </w:p>
    <w:p w:rsidR="00AB747D" w:rsidRDefault="003356BA">
      <w:pPr>
        <w:spacing w:after="0" w:line="259" w:lineRule="auto"/>
        <w:ind w:left="0" w:right="0" w:firstLine="0"/>
        <w:jc w:val="left"/>
      </w:pPr>
      <w:r>
        <w:t xml:space="preserve"> </w:t>
      </w:r>
    </w:p>
    <w:p w:rsidR="00AB747D" w:rsidRDefault="003356BA">
      <w:pPr>
        <w:ind w:left="-15" w:right="6"/>
      </w:pPr>
      <w:r>
        <w:t>Таблица 2.2 ‒ Символы событий, используемые для построения деревьев отказов</w:t>
      </w:r>
      <w:r>
        <w:t xml:space="preserve"> </w:t>
      </w:r>
    </w:p>
    <w:p w:rsidR="00AB747D" w:rsidRDefault="003356BA">
      <w:pPr>
        <w:spacing w:after="67" w:line="259" w:lineRule="auto"/>
        <w:ind w:left="-113" w:right="0" w:firstLine="0"/>
        <w:jc w:val="left"/>
      </w:pPr>
      <w:r>
        <w:rPr>
          <w:rFonts w:ascii="Calibri" w:eastAsia="Calibri" w:hAnsi="Calibri" w:cs="Calibri"/>
          <w:noProof/>
          <w:sz w:val="22"/>
        </w:rPr>
        <mc:AlternateContent>
          <mc:Choice Requires="wpg">
            <w:drawing>
              <wp:inline distT="0" distB="0" distL="0" distR="0">
                <wp:extent cx="5418786" cy="5558663"/>
                <wp:effectExtent l="0" t="0" r="0" b="0"/>
                <wp:docPr id="357050" name="Group 357050"/>
                <wp:cNvGraphicFramePr/>
                <a:graphic xmlns:a="http://schemas.openxmlformats.org/drawingml/2006/main">
                  <a:graphicData uri="http://schemas.microsoft.com/office/word/2010/wordprocessingGroup">
                    <wpg:wgp>
                      <wpg:cNvGrpSpPr/>
                      <wpg:grpSpPr>
                        <a:xfrm>
                          <a:off x="0" y="0"/>
                          <a:ext cx="5418786" cy="5558663"/>
                          <a:chOff x="0" y="0"/>
                          <a:chExt cx="5418786" cy="5558663"/>
                        </a:xfrm>
                      </wpg:grpSpPr>
                      <wps:wsp>
                        <wps:cNvPr id="2587" name="Rectangle 2587"/>
                        <wps:cNvSpPr/>
                        <wps:spPr>
                          <a:xfrm>
                            <a:off x="71628" y="48580"/>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588" name="Rectangle 2588"/>
                        <wps:cNvSpPr/>
                        <wps:spPr>
                          <a:xfrm>
                            <a:off x="71628" y="252796"/>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589" name="Rectangle 2589"/>
                        <wps:cNvSpPr/>
                        <wps:spPr>
                          <a:xfrm>
                            <a:off x="71628" y="457012"/>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590" name="Rectangle 2590"/>
                        <wps:cNvSpPr/>
                        <wps:spPr>
                          <a:xfrm>
                            <a:off x="71628" y="662753"/>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591" name="Rectangle 2591"/>
                        <wps:cNvSpPr/>
                        <wps:spPr>
                          <a:xfrm>
                            <a:off x="71628" y="866968"/>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592" name="Rectangle 2592"/>
                        <wps:cNvSpPr/>
                        <wps:spPr>
                          <a:xfrm>
                            <a:off x="2777312" y="48580"/>
                            <a:ext cx="549476" cy="215727"/>
                          </a:xfrm>
                          <a:prstGeom prst="rect">
                            <a:avLst/>
                          </a:prstGeom>
                          <a:ln>
                            <a:noFill/>
                          </a:ln>
                        </wps:spPr>
                        <wps:txbx>
                          <w:txbxContent>
                            <w:p w:rsidR="00AB747D" w:rsidRDefault="003356BA">
                              <w:pPr>
                                <w:spacing w:after="160" w:line="259" w:lineRule="auto"/>
                                <w:ind w:left="0" w:right="0" w:firstLine="0"/>
                                <w:jc w:val="left"/>
                              </w:pPr>
                              <w:r>
                                <w:t xml:space="preserve">Круг </w:t>
                              </w:r>
                            </w:p>
                          </w:txbxContent>
                        </wps:txbx>
                        <wps:bodyPr horzOverflow="overflow" vert="horz" lIns="0" tIns="0" rIns="0" bIns="0" rtlCol="0">
                          <a:noAutofit/>
                        </wps:bodyPr>
                      </wps:wsp>
                      <wps:wsp>
                        <wps:cNvPr id="356834" name="Rectangle 356834"/>
                        <wps:cNvSpPr/>
                        <wps:spPr>
                          <a:xfrm>
                            <a:off x="3190316" y="48580"/>
                            <a:ext cx="78971" cy="215727"/>
                          </a:xfrm>
                          <a:prstGeom prst="rect">
                            <a:avLst/>
                          </a:prstGeom>
                          <a:ln>
                            <a:noFill/>
                          </a:ln>
                        </wps:spPr>
                        <wps:txbx>
                          <w:txbxContent>
                            <w:p w:rsidR="00AB747D" w:rsidRDefault="003356BA">
                              <w:pPr>
                                <w:spacing w:after="160" w:line="259" w:lineRule="auto"/>
                                <w:ind w:left="0" w:right="0" w:firstLine="0"/>
                                <w:jc w:val="left"/>
                              </w:pPr>
                              <w:r>
                                <w:t>-</w:t>
                              </w:r>
                            </w:p>
                          </w:txbxContent>
                        </wps:txbx>
                        <wps:bodyPr horzOverflow="overflow" vert="horz" lIns="0" tIns="0" rIns="0" bIns="0" rtlCol="0">
                          <a:noAutofit/>
                        </wps:bodyPr>
                      </wps:wsp>
                      <wps:wsp>
                        <wps:cNvPr id="356835" name="Rectangle 356835"/>
                        <wps:cNvSpPr/>
                        <wps:spPr>
                          <a:xfrm>
                            <a:off x="3249752" y="48580"/>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594" name="Rectangle 2594"/>
                        <wps:cNvSpPr/>
                        <wps:spPr>
                          <a:xfrm>
                            <a:off x="3293948" y="48580"/>
                            <a:ext cx="1954825" cy="215727"/>
                          </a:xfrm>
                          <a:prstGeom prst="rect">
                            <a:avLst/>
                          </a:prstGeom>
                          <a:ln>
                            <a:noFill/>
                          </a:ln>
                        </wps:spPr>
                        <wps:txbx>
                          <w:txbxContent>
                            <w:p w:rsidR="00AB747D" w:rsidRDefault="003356BA">
                              <w:pPr>
                                <w:spacing w:after="160" w:line="259" w:lineRule="auto"/>
                                <w:ind w:left="0" w:right="0" w:firstLine="0"/>
                                <w:jc w:val="left"/>
                              </w:pPr>
                              <w:r>
                                <w:t xml:space="preserve">исходное событие, </w:t>
                              </w:r>
                            </w:p>
                          </w:txbxContent>
                        </wps:txbx>
                        <wps:bodyPr horzOverflow="overflow" vert="horz" lIns="0" tIns="0" rIns="0" bIns="0" rtlCol="0">
                          <a:noAutofit/>
                        </wps:bodyPr>
                      </wps:wsp>
                      <wps:wsp>
                        <wps:cNvPr id="2595" name="Rectangle 2595"/>
                        <wps:cNvSpPr/>
                        <wps:spPr>
                          <a:xfrm>
                            <a:off x="2777312" y="252796"/>
                            <a:ext cx="2951565" cy="215727"/>
                          </a:xfrm>
                          <a:prstGeom prst="rect">
                            <a:avLst/>
                          </a:prstGeom>
                          <a:ln>
                            <a:noFill/>
                          </a:ln>
                        </wps:spPr>
                        <wps:txbx>
                          <w:txbxContent>
                            <w:p w:rsidR="00AB747D" w:rsidRDefault="003356BA">
                              <w:pPr>
                                <w:spacing w:after="160" w:line="259" w:lineRule="auto"/>
                                <w:ind w:left="0" w:right="0" w:firstLine="0"/>
                                <w:jc w:val="left"/>
                              </w:pPr>
                              <w:r>
                                <w:t xml:space="preserve">обеспеченное достаточными </w:t>
                              </w:r>
                            </w:p>
                          </w:txbxContent>
                        </wps:txbx>
                        <wps:bodyPr horzOverflow="overflow" vert="horz" lIns="0" tIns="0" rIns="0" bIns="0" rtlCol="0">
                          <a:noAutofit/>
                        </wps:bodyPr>
                      </wps:wsp>
                      <wps:wsp>
                        <wps:cNvPr id="2596" name="Rectangle 2596"/>
                        <wps:cNvSpPr/>
                        <wps:spPr>
                          <a:xfrm>
                            <a:off x="2777312" y="457012"/>
                            <a:ext cx="914923" cy="215727"/>
                          </a:xfrm>
                          <a:prstGeom prst="rect">
                            <a:avLst/>
                          </a:prstGeom>
                          <a:ln>
                            <a:noFill/>
                          </a:ln>
                        </wps:spPr>
                        <wps:txbx>
                          <w:txbxContent>
                            <w:p w:rsidR="00AB747D" w:rsidRDefault="003356BA">
                              <w:pPr>
                                <w:spacing w:after="160" w:line="259" w:lineRule="auto"/>
                                <w:ind w:left="0" w:right="0" w:firstLine="0"/>
                                <w:jc w:val="left"/>
                              </w:pPr>
                              <w:r>
                                <w:t>данными</w:t>
                              </w:r>
                            </w:p>
                          </w:txbxContent>
                        </wps:txbx>
                        <wps:bodyPr horzOverflow="overflow" vert="horz" lIns="0" tIns="0" rIns="0" bIns="0" rtlCol="0">
                          <a:noAutofit/>
                        </wps:bodyPr>
                      </wps:wsp>
                      <wps:wsp>
                        <wps:cNvPr id="2597" name="Rectangle 2597"/>
                        <wps:cNvSpPr/>
                        <wps:spPr>
                          <a:xfrm>
                            <a:off x="3464636" y="457012"/>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505570" name="Shape 5055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71" name="Shape 505571"/>
                        <wps:cNvSpPr/>
                        <wps:spPr>
                          <a:xfrm>
                            <a:off x="6096" y="0"/>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72" name="Shape 505572"/>
                        <wps:cNvSpPr/>
                        <wps:spPr>
                          <a:xfrm>
                            <a:off x="27056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73" name="Shape 505573"/>
                        <wps:cNvSpPr/>
                        <wps:spPr>
                          <a:xfrm>
                            <a:off x="2711780" y="0"/>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74" name="Shape 505574"/>
                        <wps:cNvSpPr/>
                        <wps:spPr>
                          <a:xfrm>
                            <a:off x="5412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75" name="Shape 505575"/>
                        <wps:cNvSpPr/>
                        <wps:spPr>
                          <a:xfrm>
                            <a:off x="0" y="6095"/>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76" name="Shape 505576"/>
                        <wps:cNvSpPr/>
                        <wps:spPr>
                          <a:xfrm>
                            <a:off x="2705685" y="6095"/>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77" name="Shape 505577"/>
                        <wps:cNvSpPr/>
                        <wps:spPr>
                          <a:xfrm>
                            <a:off x="5412690" y="6095"/>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8" name="Rectangle 2608"/>
                        <wps:cNvSpPr/>
                        <wps:spPr>
                          <a:xfrm>
                            <a:off x="71628" y="1077280"/>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09" name="Rectangle 2609"/>
                        <wps:cNvSpPr/>
                        <wps:spPr>
                          <a:xfrm>
                            <a:off x="71628" y="1281496"/>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10" name="Rectangle 2610"/>
                        <wps:cNvSpPr/>
                        <wps:spPr>
                          <a:xfrm>
                            <a:off x="71628" y="1485712"/>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11" name="Rectangle 2611"/>
                        <wps:cNvSpPr/>
                        <wps:spPr>
                          <a:xfrm>
                            <a:off x="71628" y="1691453"/>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12" name="Rectangle 2612"/>
                        <wps:cNvSpPr/>
                        <wps:spPr>
                          <a:xfrm>
                            <a:off x="71628" y="1895668"/>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13" name="Rectangle 2613"/>
                        <wps:cNvSpPr/>
                        <wps:spPr>
                          <a:xfrm>
                            <a:off x="71628" y="2100266"/>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14" name="Rectangle 2614"/>
                        <wps:cNvSpPr/>
                        <wps:spPr>
                          <a:xfrm>
                            <a:off x="2777312" y="1077280"/>
                            <a:ext cx="579831" cy="215727"/>
                          </a:xfrm>
                          <a:prstGeom prst="rect">
                            <a:avLst/>
                          </a:prstGeom>
                          <a:ln>
                            <a:noFill/>
                          </a:ln>
                        </wps:spPr>
                        <wps:txbx>
                          <w:txbxContent>
                            <w:p w:rsidR="00AB747D" w:rsidRDefault="003356BA">
                              <w:pPr>
                                <w:spacing w:after="160" w:line="259" w:lineRule="auto"/>
                                <w:ind w:left="0" w:right="0" w:firstLine="0"/>
                                <w:jc w:val="left"/>
                              </w:pPr>
                              <w:r>
                                <w:t xml:space="preserve">Ромб </w:t>
                              </w:r>
                            </w:p>
                          </w:txbxContent>
                        </wps:txbx>
                        <wps:bodyPr horzOverflow="overflow" vert="horz" lIns="0" tIns="0" rIns="0" bIns="0" rtlCol="0">
                          <a:noAutofit/>
                        </wps:bodyPr>
                      </wps:wsp>
                      <wps:wsp>
                        <wps:cNvPr id="356837" name="Rectangle 356837"/>
                        <wps:cNvSpPr/>
                        <wps:spPr>
                          <a:xfrm>
                            <a:off x="3380816" y="1077280"/>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356836" name="Rectangle 356836"/>
                        <wps:cNvSpPr/>
                        <wps:spPr>
                          <a:xfrm>
                            <a:off x="3321380" y="1077280"/>
                            <a:ext cx="78971" cy="215727"/>
                          </a:xfrm>
                          <a:prstGeom prst="rect">
                            <a:avLst/>
                          </a:prstGeom>
                          <a:ln>
                            <a:noFill/>
                          </a:ln>
                        </wps:spPr>
                        <wps:txbx>
                          <w:txbxContent>
                            <w:p w:rsidR="00AB747D" w:rsidRDefault="003356BA">
                              <w:pPr>
                                <w:spacing w:after="160" w:line="259" w:lineRule="auto"/>
                                <w:ind w:left="0" w:right="0" w:firstLine="0"/>
                                <w:jc w:val="left"/>
                              </w:pPr>
                              <w:r>
                                <w:t>-</w:t>
                              </w:r>
                            </w:p>
                          </w:txbxContent>
                        </wps:txbx>
                        <wps:bodyPr horzOverflow="overflow" vert="horz" lIns="0" tIns="0" rIns="0" bIns="0" rtlCol="0">
                          <a:noAutofit/>
                        </wps:bodyPr>
                      </wps:wsp>
                      <wps:wsp>
                        <wps:cNvPr id="2616" name="Rectangle 2616"/>
                        <wps:cNvSpPr/>
                        <wps:spPr>
                          <a:xfrm>
                            <a:off x="3533216" y="1077280"/>
                            <a:ext cx="2468017" cy="215727"/>
                          </a:xfrm>
                          <a:prstGeom prst="rect">
                            <a:avLst/>
                          </a:prstGeom>
                          <a:ln>
                            <a:noFill/>
                          </a:ln>
                        </wps:spPr>
                        <wps:txbx>
                          <w:txbxContent>
                            <w:p w:rsidR="00AB747D" w:rsidRDefault="003356BA">
                              <w:pPr>
                                <w:spacing w:after="160" w:line="259" w:lineRule="auto"/>
                                <w:ind w:left="0" w:right="0" w:firstLine="0"/>
                                <w:jc w:val="left"/>
                              </w:pPr>
                              <w:r>
                                <w:t xml:space="preserve">событие недостаточно </w:t>
                              </w:r>
                            </w:p>
                          </w:txbxContent>
                        </wps:txbx>
                        <wps:bodyPr horzOverflow="overflow" vert="horz" lIns="0" tIns="0" rIns="0" bIns="0" rtlCol="0">
                          <a:noAutofit/>
                        </wps:bodyPr>
                      </wps:wsp>
                      <wps:wsp>
                        <wps:cNvPr id="2617" name="Rectangle 2617"/>
                        <wps:cNvSpPr/>
                        <wps:spPr>
                          <a:xfrm>
                            <a:off x="2777312" y="1281496"/>
                            <a:ext cx="2426990" cy="215727"/>
                          </a:xfrm>
                          <a:prstGeom prst="rect">
                            <a:avLst/>
                          </a:prstGeom>
                          <a:ln>
                            <a:noFill/>
                          </a:ln>
                        </wps:spPr>
                        <wps:txbx>
                          <w:txbxContent>
                            <w:p w:rsidR="00AB747D" w:rsidRDefault="003356BA">
                              <w:pPr>
                                <w:spacing w:after="160" w:line="259" w:lineRule="auto"/>
                                <w:ind w:left="0" w:right="0" w:firstLine="0"/>
                                <w:jc w:val="left"/>
                              </w:pPr>
                              <w:r>
                                <w:t>детально разработанное</w:t>
                              </w:r>
                            </w:p>
                          </w:txbxContent>
                        </wps:txbx>
                        <wps:bodyPr horzOverflow="overflow" vert="horz" lIns="0" tIns="0" rIns="0" bIns="0" rtlCol="0">
                          <a:noAutofit/>
                        </wps:bodyPr>
                      </wps:wsp>
                      <wps:wsp>
                        <wps:cNvPr id="2618" name="Rectangle 2618"/>
                        <wps:cNvSpPr/>
                        <wps:spPr>
                          <a:xfrm>
                            <a:off x="4601922" y="1281496"/>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505578" name="Shape 505578"/>
                        <wps:cNvSpPr/>
                        <wps:spPr>
                          <a:xfrm>
                            <a:off x="0" y="1028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79" name="Shape 505579"/>
                        <wps:cNvSpPr/>
                        <wps:spPr>
                          <a:xfrm>
                            <a:off x="6096" y="1028700"/>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80" name="Shape 505580"/>
                        <wps:cNvSpPr/>
                        <wps:spPr>
                          <a:xfrm>
                            <a:off x="2705685" y="1028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81" name="Shape 505581"/>
                        <wps:cNvSpPr/>
                        <wps:spPr>
                          <a:xfrm>
                            <a:off x="2711780" y="1028700"/>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82" name="Shape 505582"/>
                        <wps:cNvSpPr/>
                        <wps:spPr>
                          <a:xfrm>
                            <a:off x="5412690" y="1028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83" name="Shape 505583"/>
                        <wps:cNvSpPr/>
                        <wps:spPr>
                          <a:xfrm>
                            <a:off x="0" y="1034872"/>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84" name="Shape 505584"/>
                        <wps:cNvSpPr/>
                        <wps:spPr>
                          <a:xfrm>
                            <a:off x="2705685" y="1034872"/>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85" name="Shape 505585"/>
                        <wps:cNvSpPr/>
                        <wps:spPr>
                          <a:xfrm>
                            <a:off x="5412690" y="1034872"/>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7" name="Rectangle 2627"/>
                        <wps:cNvSpPr/>
                        <wps:spPr>
                          <a:xfrm>
                            <a:off x="71628" y="2310578"/>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28" name="Rectangle 2628"/>
                        <wps:cNvSpPr/>
                        <wps:spPr>
                          <a:xfrm>
                            <a:off x="71628" y="2514793"/>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29" name="Rectangle 2629"/>
                        <wps:cNvSpPr/>
                        <wps:spPr>
                          <a:xfrm>
                            <a:off x="71628" y="2719009"/>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30" name="Rectangle 2630"/>
                        <wps:cNvSpPr/>
                        <wps:spPr>
                          <a:xfrm>
                            <a:off x="71628" y="2924749"/>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31" name="Rectangle 2631"/>
                        <wps:cNvSpPr/>
                        <wps:spPr>
                          <a:xfrm>
                            <a:off x="71628" y="3128965"/>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32" name="Rectangle 2632"/>
                        <wps:cNvSpPr/>
                        <wps:spPr>
                          <a:xfrm>
                            <a:off x="2777312" y="2310578"/>
                            <a:ext cx="1652696" cy="215727"/>
                          </a:xfrm>
                          <a:prstGeom prst="rect">
                            <a:avLst/>
                          </a:prstGeom>
                          <a:ln>
                            <a:noFill/>
                          </a:ln>
                        </wps:spPr>
                        <wps:txbx>
                          <w:txbxContent>
                            <w:p w:rsidR="00AB747D" w:rsidRDefault="003356BA">
                              <w:pPr>
                                <w:spacing w:after="160" w:line="259" w:lineRule="auto"/>
                                <w:ind w:left="0" w:right="0" w:firstLine="0"/>
                                <w:jc w:val="left"/>
                              </w:pPr>
                              <w:r>
                                <w:t xml:space="preserve">Прямоугольник </w:t>
                              </w:r>
                            </w:p>
                          </w:txbxContent>
                        </wps:txbx>
                        <wps:bodyPr horzOverflow="overflow" vert="horz" lIns="0" tIns="0" rIns="0" bIns="0" rtlCol="0">
                          <a:noAutofit/>
                        </wps:bodyPr>
                      </wps:wsp>
                      <wps:wsp>
                        <wps:cNvPr id="356839" name="Rectangle 356839"/>
                        <wps:cNvSpPr/>
                        <wps:spPr>
                          <a:xfrm>
                            <a:off x="4353509" y="2310578"/>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356838" name="Rectangle 356838"/>
                        <wps:cNvSpPr/>
                        <wps:spPr>
                          <a:xfrm>
                            <a:off x="4294073" y="2310578"/>
                            <a:ext cx="78971" cy="215727"/>
                          </a:xfrm>
                          <a:prstGeom prst="rect">
                            <a:avLst/>
                          </a:prstGeom>
                          <a:ln>
                            <a:noFill/>
                          </a:ln>
                        </wps:spPr>
                        <wps:txbx>
                          <w:txbxContent>
                            <w:p w:rsidR="00AB747D" w:rsidRDefault="003356BA">
                              <w:pPr>
                                <w:spacing w:after="160" w:line="259" w:lineRule="auto"/>
                                <w:ind w:left="0" w:right="0" w:firstLine="0"/>
                                <w:jc w:val="left"/>
                              </w:pPr>
                              <w:r>
                                <w:t>-</w:t>
                              </w:r>
                            </w:p>
                          </w:txbxContent>
                        </wps:txbx>
                        <wps:bodyPr horzOverflow="overflow" vert="horz" lIns="0" tIns="0" rIns="0" bIns="0" rtlCol="0">
                          <a:noAutofit/>
                        </wps:bodyPr>
                      </wps:wsp>
                      <wps:wsp>
                        <wps:cNvPr id="2634" name="Rectangle 2634"/>
                        <wps:cNvSpPr/>
                        <wps:spPr>
                          <a:xfrm>
                            <a:off x="4672025" y="2310578"/>
                            <a:ext cx="954290" cy="215727"/>
                          </a:xfrm>
                          <a:prstGeom prst="rect">
                            <a:avLst/>
                          </a:prstGeom>
                          <a:ln>
                            <a:noFill/>
                          </a:ln>
                        </wps:spPr>
                        <wps:txbx>
                          <w:txbxContent>
                            <w:p w:rsidR="00AB747D" w:rsidRDefault="003356BA">
                              <w:pPr>
                                <w:spacing w:after="160" w:line="259" w:lineRule="auto"/>
                                <w:ind w:left="0" w:right="0" w:firstLine="0"/>
                                <w:jc w:val="left"/>
                              </w:pPr>
                              <w:r>
                                <w:t xml:space="preserve">событие, </w:t>
                              </w:r>
                            </w:p>
                          </w:txbxContent>
                        </wps:txbx>
                        <wps:bodyPr horzOverflow="overflow" vert="horz" lIns="0" tIns="0" rIns="0" bIns="0" rtlCol="0">
                          <a:noAutofit/>
                        </wps:bodyPr>
                      </wps:wsp>
                      <wps:wsp>
                        <wps:cNvPr id="2635" name="Rectangle 2635"/>
                        <wps:cNvSpPr/>
                        <wps:spPr>
                          <a:xfrm>
                            <a:off x="2777312" y="2514794"/>
                            <a:ext cx="3336458" cy="215727"/>
                          </a:xfrm>
                          <a:prstGeom prst="rect">
                            <a:avLst/>
                          </a:prstGeom>
                          <a:ln>
                            <a:noFill/>
                          </a:ln>
                        </wps:spPr>
                        <wps:txbx>
                          <w:txbxContent>
                            <w:p w:rsidR="00AB747D" w:rsidRDefault="003356BA">
                              <w:pPr>
                                <w:spacing w:after="160" w:line="259" w:lineRule="auto"/>
                                <w:ind w:left="0" w:right="0" w:firstLine="0"/>
                                <w:jc w:val="left"/>
                              </w:pPr>
                              <w:r>
                                <w:t>вводимое логическим элементом</w:t>
                              </w:r>
                            </w:p>
                          </w:txbxContent>
                        </wps:txbx>
                        <wps:bodyPr horzOverflow="overflow" vert="horz" lIns="0" tIns="0" rIns="0" bIns="0" rtlCol="0">
                          <a:noAutofit/>
                        </wps:bodyPr>
                      </wps:wsp>
                      <wps:wsp>
                        <wps:cNvPr id="2636" name="Rectangle 2636"/>
                        <wps:cNvSpPr/>
                        <wps:spPr>
                          <a:xfrm>
                            <a:off x="5286197" y="2514794"/>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505586" name="Shape 505586"/>
                        <wps:cNvSpPr/>
                        <wps:spPr>
                          <a:xfrm>
                            <a:off x="0" y="2261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87" name="Shape 505587"/>
                        <wps:cNvSpPr/>
                        <wps:spPr>
                          <a:xfrm>
                            <a:off x="6096" y="2261997"/>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88" name="Shape 505588"/>
                        <wps:cNvSpPr/>
                        <wps:spPr>
                          <a:xfrm>
                            <a:off x="2705685" y="2261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89" name="Shape 505589"/>
                        <wps:cNvSpPr/>
                        <wps:spPr>
                          <a:xfrm>
                            <a:off x="2711780" y="2261997"/>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90" name="Shape 505590"/>
                        <wps:cNvSpPr/>
                        <wps:spPr>
                          <a:xfrm>
                            <a:off x="5412690" y="2261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91" name="Shape 505591"/>
                        <wps:cNvSpPr/>
                        <wps:spPr>
                          <a:xfrm>
                            <a:off x="0" y="2268093"/>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92" name="Shape 505592"/>
                        <wps:cNvSpPr/>
                        <wps:spPr>
                          <a:xfrm>
                            <a:off x="2705685" y="2268093"/>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93" name="Shape 505593"/>
                        <wps:cNvSpPr/>
                        <wps:spPr>
                          <a:xfrm>
                            <a:off x="5412690" y="2268093"/>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5" name="Rectangle 2645"/>
                        <wps:cNvSpPr/>
                        <wps:spPr>
                          <a:xfrm>
                            <a:off x="71628" y="3339277"/>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46" name="Rectangle 2646"/>
                        <wps:cNvSpPr/>
                        <wps:spPr>
                          <a:xfrm>
                            <a:off x="71628" y="3543493"/>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47" name="Rectangle 2647"/>
                        <wps:cNvSpPr/>
                        <wps:spPr>
                          <a:xfrm>
                            <a:off x="71628" y="3747709"/>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48" name="Rectangle 2648"/>
                        <wps:cNvSpPr/>
                        <wps:spPr>
                          <a:xfrm>
                            <a:off x="71628" y="3953449"/>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49" name="Rectangle 2649"/>
                        <wps:cNvSpPr/>
                        <wps:spPr>
                          <a:xfrm>
                            <a:off x="71628" y="4157665"/>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50" name="Rectangle 2650"/>
                        <wps:cNvSpPr/>
                        <wps:spPr>
                          <a:xfrm>
                            <a:off x="2777312" y="3339277"/>
                            <a:ext cx="563942" cy="215728"/>
                          </a:xfrm>
                          <a:prstGeom prst="rect">
                            <a:avLst/>
                          </a:prstGeom>
                          <a:ln>
                            <a:noFill/>
                          </a:ln>
                        </wps:spPr>
                        <wps:txbx>
                          <w:txbxContent>
                            <w:p w:rsidR="00AB747D" w:rsidRDefault="003356BA">
                              <w:pPr>
                                <w:spacing w:after="160" w:line="259" w:lineRule="auto"/>
                                <w:ind w:left="0" w:right="0" w:firstLine="0"/>
                                <w:jc w:val="left"/>
                              </w:pPr>
                              <w:r>
                                <w:t xml:space="preserve">Овал </w:t>
                              </w:r>
                            </w:p>
                          </w:txbxContent>
                        </wps:txbx>
                        <wps:bodyPr horzOverflow="overflow" vert="horz" lIns="0" tIns="0" rIns="0" bIns="0" rtlCol="0">
                          <a:noAutofit/>
                        </wps:bodyPr>
                      </wps:wsp>
                      <wps:wsp>
                        <wps:cNvPr id="356841" name="Rectangle 356841"/>
                        <wps:cNvSpPr/>
                        <wps:spPr>
                          <a:xfrm>
                            <a:off x="3260420" y="3339277"/>
                            <a:ext cx="59288"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356840" name="Rectangle 356840"/>
                        <wps:cNvSpPr/>
                        <wps:spPr>
                          <a:xfrm>
                            <a:off x="3200985" y="3339277"/>
                            <a:ext cx="78971" cy="215728"/>
                          </a:xfrm>
                          <a:prstGeom prst="rect">
                            <a:avLst/>
                          </a:prstGeom>
                          <a:ln>
                            <a:noFill/>
                          </a:ln>
                        </wps:spPr>
                        <wps:txbx>
                          <w:txbxContent>
                            <w:p w:rsidR="00AB747D" w:rsidRDefault="003356BA">
                              <w:pPr>
                                <w:spacing w:after="160" w:line="259" w:lineRule="auto"/>
                                <w:ind w:left="0" w:right="0" w:firstLine="0"/>
                                <w:jc w:val="left"/>
                              </w:pPr>
                              <w:r>
                                <w:t>-</w:t>
                              </w:r>
                            </w:p>
                          </w:txbxContent>
                        </wps:txbx>
                        <wps:bodyPr horzOverflow="overflow" vert="horz" lIns="0" tIns="0" rIns="0" bIns="0" rtlCol="0">
                          <a:noAutofit/>
                        </wps:bodyPr>
                      </wps:wsp>
                      <wps:wsp>
                        <wps:cNvPr id="2652" name="Rectangle 2652"/>
                        <wps:cNvSpPr/>
                        <wps:spPr>
                          <a:xfrm>
                            <a:off x="3306141" y="3339277"/>
                            <a:ext cx="1937039" cy="215728"/>
                          </a:xfrm>
                          <a:prstGeom prst="rect">
                            <a:avLst/>
                          </a:prstGeom>
                          <a:ln>
                            <a:noFill/>
                          </a:ln>
                        </wps:spPr>
                        <wps:txbx>
                          <w:txbxContent>
                            <w:p w:rsidR="00AB747D" w:rsidRDefault="003356BA">
                              <w:pPr>
                                <w:spacing w:after="160" w:line="259" w:lineRule="auto"/>
                                <w:ind w:left="0" w:right="0" w:firstLine="0"/>
                                <w:jc w:val="left"/>
                              </w:pPr>
                              <w:r>
                                <w:t xml:space="preserve">условное событие, </w:t>
                              </w:r>
                            </w:p>
                          </w:txbxContent>
                        </wps:txbx>
                        <wps:bodyPr horzOverflow="overflow" vert="horz" lIns="0" tIns="0" rIns="0" bIns="0" rtlCol="0">
                          <a:noAutofit/>
                        </wps:bodyPr>
                      </wps:wsp>
                      <wps:wsp>
                        <wps:cNvPr id="2653" name="Rectangle 2653"/>
                        <wps:cNvSpPr/>
                        <wps:spPr>
                          <a:xfrm>
                            <a:off x="2777313" y="3543493"/>
                            <a:ext cx="2855045" cy="215728"/>
                          </a:xfrm>
                          <a:prstGeom prst="rect">
                            <a:avLst/>
                          </a:prstGeom>
                          <a:ln>
                            <a:noFill/>
                          </a:ln>
                        </wps:spPr>
                        <wps:txbx>
                          <w:txbxContent>
                            <w:p w:rsidR="00AB747D" w:rsidRDefault="003356BA">
                              <w:pPr>
                                <w:spacing w:after="160" w:line="259" w:lineRule="auto"/>
                                <w:ind w:left="0" w:right="0" w:firstLine="0"/>
                                <w:jc w:val="left"/>
                              </w:pPr>
                              <w:r>
                                <w:t xml:space="preserve">используемое с логическим </w:t>
                              </w:r>
                            </w:p>
                          </w:txbxContent>
                        </wps:txbx>
                        <wps:bodyPr horzOverflow="overflow" vert="horz" lIns="0" tIns="0" rIns="0" bIns="0" rtlCol="0">
                          <a:noAutofit/>
                        </wps:bodyPr>
                      </wps:wsp>
                      <wps:wsp>
                        <wps:cNvPr id="2654" name="Rectangle 2654"/>
                        <wps:cNvSpPr/>
                        <wps:spPr>
                          <a:xfrm>
                            <a:off x="2777313" y="3747709"/>
                            <a:ext cx="1612617" cy="215728"/>
                          </a:xfrm>
                          <a:prstGeom prst="rect">
                            <a:avLst/>
                          </a:prstGeom>
                          <a:ln>
                            <a:noFill/>
                          </a:ln>
                        </wps:spPr>
                        <wps:txbx>
                          <w:txbxContent>
                            <w:p w:rsidR="00AB747D" w:rsidRDefault="003356BA">
                              <w:pPr>
                                <w:spacing w:after="160" w:line="259" w:lineRule="auto"/>
                                <w:ind w:left="0" w:right="0" w:firstLine="0"/>
                                <w:jc w:val="left"/>
                              </w:pPr>
                              <w:r>
                                <w:t>знаком "запрет"</w:t>
                              </w:r>
                            </w:p>
                          </w:txbxContent>
                        </wps:txbx>
                        <wps:bodyPr horzOverflow="overflow" vert="horz" lIns="0" tIns="0" rIns="0" bIns="0" rtlCol="0">
                          <a:noAutofit/>
                        </wps:bodyPr>
                      </wps:wsp>
                      <wps:wsp>
                        <wps:cNvPr id="2655" name="Rectangle 2655"/>
                        <wps:cNvSpPr/>
                        <wps:spPr>
                          <a:xfrm>
                            <a:off x="3988893" y="3747709"/>
                            <a:ext cx="59288"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505594" name="Shape 505594"/>
                        <wps:cNvSpPr/>
                        <wps:spPr>
                          <a:xfrm>
                            <a:off x="0" y="3290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95" name="Shape 505595"/>
                        <wps:cNvSpPr/>
                        <wps:spPr>
                          <a:xfrm>
                            <a:off x="6096" y="3290697"/>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96" name="Shape 505596"/>
                        <wps:cNvSpPr/>
                        <wps:spPr>
                          <a:xfrm>
                            <a:off x="2705685" y="3290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97" name="Shape 505597"/>
                        <wps:cNvSpPr/>
                        <wps:spPr>
                          <a:xfrm>
                            <a:off x="2711780" y="3290697"/>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98" name="Shape 505598"/>
                        <wps:cNvSpPr/>
                        <wps:spPr>
                          <a:xfrm>
                            <a:off x="5412690" y="3290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599" name="Shape 505599"/>
                        <wps:cNvSpPr/>
                        <wps:spPr>
                          <a:xfrm>
                            <a:off x="0" y="3296793"/>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00" name="Shape 505600"/>
                        <wps:cNvSpPr/>
                        <wps:spPr>
                          <a:xfrm>
                            <a:off x="2705685" y="3296793"/>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01" name="Shape 505601"/>
                        <wps:cNvSpPr/>
                        <wps:spPr>
                          <a:xfrm>
                            <a:off x="5412690" y="3296793"/>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 name="Rectangle 2664"/>
                        <wps:cNvSpPr/>
                        <wps:spPr>
                          <a:xfrm>
                            <a:off x="71628" y="4367977"/>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65" name="Rectangle 2665"/>
                        <wps:cNvSpPr/>
                        <wps:spPr>
                          <a:xfrm>
                            <a:off x="71628" y="4572447"/>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66" name="Rectangle 2666"/>
                        <wps:cNvSpPr/>
                        <wps:spPr>
                          <a:xfrm>
                            <a:off x="71628" y="4776663"/>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67" name="Rectangle 2667"/>
                        <wps:cNvSpPr/>
                        <wps:spPr>
                          <a:xfrm>
                            <a:off x="71628" y="4982403"/>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68" name="Rectangle 2668"/>
                        <wps:cNvSpPr/>
                        <wps:spPr>
                          <a:xfrm>
                            <a:off x="71628" y="5186619"/>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69" name="Rectangle 2669"/>
                        <wps:cNvSpPr/>
                        <wps:spPr>
                          <a:xfrm>
                            <a:off x="71628" y="5390836"/>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70" name="Rectangle 2670"/>
                        <wps:cNvSpPr/>
                        <wps:spPr>
                          <a:xfrm>
                            <a:off x="2777312" y="4367977"/>
                            <a:ext cx="731369" cy="215728"/>
                          </a:xfrm>
                          <a:prstGeom prst="rect">
                            <a:avLst/>
                          </a:prstGeom>
                          <a:ln>
                            <a:noFill/>
                          </a:ln>
                        </wps:spPr>
                        <wps:txbx>
                          <w:txbxContent>
                            <w:p w:rsidR="00AB747D" w:rsidRDefault="003356BA">
                              <w:pPr>
                                <w:spacing w:after="160" w:line="259" w:lineRule="auto"/>
                                <w:ind w:left="0" w:right="0" w:firstLine="0"/>
                                <w:jc w:val="left"/>
                              </w:pPr>
                              <w:r>
                                <w:t xml:space="preserve">Домик </w:t>
                              </w:r>
                            </w:p>
                          </w:txbxContent>
                        </wps:txbx>
                        <wps:bodyPr horzOverflow="overflow" vert="horz" lIns="0" tIns="0" rIns="0" bIns="0" rtlCol="0">
                          <a:noAutofit/>
                        </wps:bodyPr>
                      </wps:wsp>
                      <wps:wsp>
                        <wps:cNvPr id="356842" name="Rectangle 356842"/>
                        <wps:cNvSpPr/>
                        <wps:spPr>
                          <a:xfrm>
                            <a:off x="3345765" y="4367977"/>
                            <a:ext cx="78971" cy="215728"/>
                          </a:xfrm>
                          <a:prstGeom prst="rect">
                            <a:avLst/>
                          </a:prstGeom>
                          <a:ln>
                            <a:noFill/>
                          </a:ln>
                        </wps:spPr>
                        <wps:txbx>
                          <w:txbxContent>
                            <w:p w:rsidR="00AB747D" w:rsidRDefault="003356BA">
                              <w:pPr>
                                <w:spacing w:after="160" w:line="259" w:lineRule="auto"/>
                                <w:ind w:left="0" w:right="0" w:firstLine="0"/>
                                <w:jc w:val="left"/>
                              </w:pPr>
                              <w:r>
                                <w:t>-</w:t>
                              </w:r>
                            </w:p>
                          </w:txbxContent>
                        </wps:txbx>
                        <wps:bodyPr horzOverflow="overflow" vert="horz" lIns="0" tIns="0" rIns="0" bIns="0" rtlCol="0">
                          <a:noAutofit/>
                        </wps:bodyPr>
                      </wps:wsp>
                      <wps:wsp>
                        <wps:cNvPr id="356844" name="Rectangle 356844"/>
                        <wps:cNvSpPr/>
                        <wps:spPr>
                          <a:xfrm>
                            <a:off x="3405200" y="4367977"/>
                            <a:ext cx="59288"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672" name="Rectangle 2672"/>
                        <wps:cNvSpPr/>
                        <wps:spPr>
                          <a:xfrm>
                            <a:off x="3467685" y="4367977"/>
                            <a:ext cx="2554813" cy="215728"/>
                          </a:xfrm>
                          <a:prstGeom prst="rect">
                            <a:avLst/>
                          </a:prstGeom>
                          <a:ln>
                            <a:noFill/>
                          </a:ln>
                        </wps:spPr>
                        <wps:txbx>
                          <w:txbxContent>
                            <w:p w:rsidR="00AB747D" w:rsidRDefault="003356BA">
                              <w:pPr>
                                <w:spacing w:after="160" w:line="259" w:lineRule="auto"/>
                                <w:ind w:left="0" w:right="0" w:firstLine="0"/>
                                <w:jc w:val="left"/>
                              </w:pPr>
                              <w:r>
                                <w:t xml:space="preserve">событие, которое может </w:t>
                              </w:r>
                            </w:p>
                          </w:txbxContent>
                        </wps:txbx>
                        <wps:bodyPr horzOverflow="overflow" vert="horz" lIns="0" tIns="0" rIns="0" bIns="0" rtlCol="0">
                          <a:noAutofit/>
                        </wps:bodyPr>
                      </wps:wsp>
                      <wps:wsp>
                        <wps:cNvPr id="2673" name="Rectangle 2673"/>
                        <wps:cNvSpPr/>
                        <wps:spPr>
                          <a:xfrm>
                            <a:off x="2777313" y="4572447"/>
                            <a:ext cx="2817812" cy="215728"/>
                          </a:xfrm>
                          <a:prstGeom prst="rect">
                            <a:avLst/>
                          </a:prstGeom>
                          <a:ln>
                            <a:noFill/>
                          </a:ln>
                        </wps:spPr>
                        <wps:txbx>
                          <w:txbxContent>
                            <w:p w:rsidR="00AB747D" w:rsidRDefault="003356BA">
                              <w:pPr>
                                <w:spacing w:after="160" w:line="259" w:lineRule="auto"/>
                                <w:ind w:left="0" w:right="0" w:firstLine="0"/>
                                <w:jc w:val="left"/>
                              </w:pPr>
                              <w:r>
                                <w:t>случаться или не случаться.</w:t>
                              </w:r>
                            </w:p>
                          </w:txbxContent>
                        </wps:txbx>
                        <wps:bodyPr horzOverflow="overflow" vert="horz" lIns="0" tIns="0" rIns="0" bIns="0" rtlCol="0">
                          <a:noAutofit/>
                        </wps:bodyPr>
                      </wps:wsp>
                      <wps:wsp>
                        <wps:cNvPr id="2674" name="Rectangle 2674"/>
                        <wps:cNvSpPr/>
                        <wps:spPr>
                          <a:xfrm>
                            <a:off x="4897578" y="4572447"/>
                            <a:ext cx="59288"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505602" name="Shape 505602"/>
                        <wps:cNvSpPr/>
                        <wps:spPr>
                          <a:xfrm>
                            <a:off x="0" y="4319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03" name="Shape 505603"/>
                        <wps:cNvSpPr/>
                        <wps:spPr>
                          <a:xfrm>
                            <a:off x="6096" y="4319397"/>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04" name="Shape 505604"/>
                        <wps:cNvSpPr/>
                        <wps:spPr>
                          <a:xfrm>
                            <a:off x="2705685" y="4319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05" name="Shape 505605"/>
                        <wps:cNvSpPr/>
                        <wps:spPr>
                          <a:xfrm>
                            <a:off x="2711780" y="4319397"/>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06" name="Shape 505606"/>
                        <wps:cNvSpPr/>
                        <wps:spPr>
                          <a:xfrm>
                            <a:off x="5412690" y="43193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07" name="Shape 505607"/>
                        <wps:cNvSpPr/>
                        <wps:spPr>
                          <a:xfrm>
                            <a:off x="0" y="4325442"/>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08" name="Shape 505608"/>
                        <wps:cNvSpPr/>
                        <wps:spPr>
                          <a:xfrm>
                            <a:off x="0" y="55525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09" name="Shape 505609"/>
                        <wps:cNvSpPr/>
                        <wps:spPr>
                          <a:xfrm>
                            <a:off x="6096" y="5552567"/>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10" name="Shape 505610"/>
                        <wps:cNvSpPr/>
                        <wps:spPr>
                          <a:xfrm>
                            <a:off x="2705685" y="4325442"/>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11" name="Shape 505611"/>
                        <wps:cNvSpPr/>
                        <wps:spPr>
                          <a:xfrm>
                            <a:off x="2705685" y="55525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12" name="Shape 505612"/>
                        <wps:cNvSpPr/>
                        <wps:spPr>
                          <a:xfrm>
                            <a:off x="2711780" y="5552567"/>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13" name="Shape 505613"/>
                        <wps:cNvSpPr/>
                        <wps:spPr>
                          <a:xfrm>
                            <a:off x="5412690" y="4325442"/>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14" name="Shape 505614"/>
                        <wps:cNvSpPr/>
                        <wps:spPr>
                          <a:xfrm>
                            <a:off x="5412690" y="55525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848182" y="365506"/>
                            <a:ext cx="731520" cy="640080"/>
                          </a:xfrm>
                          <a:custGeom>
                            <a:avLst/>
                            <a:gdLst/>
                            <a:ahLst/>
                            <a:cxnLst/>
                            <a:rect l="0" t="0" r="0" b="0"/>
                            <a:pathLst>
                              <a:path w="731520" h="640080">
                                <a:moveTo>
                                  <a:pt x="365760" y="0"/>
                                </a:moveTo>
                                <a:cubicBezTo>
                                  <a:pt x="163703" y="0"/>
                                  <a:pt x="0" y="143256"/>
                                  <a:pt x="0" y="320040"/>
                                </a:cubicBezTo>
                                <a:cubicBezTo>
                                  <a:pt x="0" y="496824"/>
                                  <a:pt x="163703" y="640080"/>
                                  <a:pt x="365760" y="640080"/>
                                </a:cubicBezTo>
                                <a:cubicBezTo>
                                  <a:pt x="567817" y="640080"/>
                                  <a:pt x="731520" y="496824"/>
                                  <a:pt x="731520" y="320040"/>
                                </a:cubicBezTo>
                                <a:cubicBezTo>
                                  <a:pt x="731520" y="143256"/>
                                  <a:pt x="567817" y="0"/>
                                  <a:pt x="36576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12" name="Shape 2712"/>
                        <wps:cNvSpPr/>
                        <wps:spPr>
                          <a:xfrm>
                            <a:off x="1213942" y="91186"/>
                            <a:ext cx="0" cy="274320"/>
                          </a:xfrm>
                          <a:custGeom>
                            <a:avLst/>
                            <a:gdLst/>
                            <a:ahLst/>
                            <a:cxnLst/>
                            <a:rect l="0" t="0" r="0" b="0"/>
                            <a:pathLst>
                              <a:path h="274320">
                                <a:moveTo>
                                  <a:pt x="0" y="2743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14" name="Shape 2714"/>
                        <wps:cNvSpPr/>
                        <wps:spPr>
                          <a:xfrm>
                            <a:off x="756742" y="1441196"/>
                            <a:ext cx="1097280" cy="640080"/>
                          </a:xfrm>
                          <a:custGeom>
                            <a:avLst/>
                            <a:gdLst/>
                            <a:ahLst/>
                            <a:cxnLst/>
                            <a:rect l="0" t="0" r="0" b="0"/>
                            <a:pathLst>
                              <a:path w="1097280" h="640080">
                                <a:moveTo>
                                  <a:pt x="548640" y="0"/>
                                </a:moveTo>
                                <a:lnTo>
                                  <a:pt x="0" y="320040"/>
                                </a:lnTo>
                                <a:lnTo>
                                  <a:pt x="548640" y="640080"/>
                                </a:lnTo>
                                <a:lnTo>
                                  <a:pt x="1097280" y="32004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715" name="Shape 2715"/>
                        <wps:cNvSpPr/>
                        <wps:spPr>
                          <a:xfrm>
                            <a:off x="1305382" y="1075436"/>
                            <a:ext cx="0" cy="365760"/>
                          </a:xfrm>
                          <a:custGeom>
                            <a:avLst/>
                            <a:gdLst/>
                            <a:ahLst/>
                            <a:cxnLst/>
                            <a:rect l="0" t="0" r="0" b="0"/>
                            <a:pathLst>
                              <a:path h="365760">
                                <a:moveTo>
                                  <a:pt x="0" y="36576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17" name="Shape 2717"/>
                        <wps:cNvSpPr/>
                        <wps:spPr>
                          <a:xfrm>
                            <a:off x="756742" y="2586736"/>
                            <a:ext cx="1097280" cy="548640"/>
                          </a:xfrm>
                          <a:custGeom>
                            <a:avLst/>
                            <a:gdLst/>
                            <a:ahLst/>
                            <a:cxnLst/>
                            <a:rect l="0" t="0" r="0" b="0"/>
                            <a:pathLst>
                              <a:path w="1097280" h="548640">
                                <a:moveTo>
                                  <a:pt x="0" y="548640"/>
                                </a:moveTo>
                                <a:lnTo>
                                  <a:pt x="1097280" y="548640"/>
                                </a:lnTo>
                                <a:lnTo>
                                  <a:pt x="10972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718" name="Shape 2718"/>
                        <wps:cNvSpPr/>
                        <wps:spPr>
                          <a:xfrm>
                            <a:off x="1305382" y="2220975"/>
                            <a:ext cx="0" cy="365761"/>
                          </a:xfrm>
                          <a:custGeom>
                            <a:avLst/>
                            <a:gdLst/>
                            <a:ahLst/>
                            <a:cxnLst/>
                            <a:rect l="0" t="0" r="0" b="0"/>
                            <a:pathLst>
                              <a:path h="365761">
                                <a:moveTo>
                                  <a:pt x="0" y="365761"/>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20" name="Shape 2720"/>
                        <wps:cNvSpPr/>
                        <wps:spPr>
                          <a:xfrm>
                            <a:off x="665302" y="3644011"/>
                            <a:ext cx="1097280" cy="548640"/>
                          </a:xfrm>
                          <a:custGeom>
                            <a:avLst/>
                            <a:gdLst/>
                            <a:ahLst/>
                            <a:cxnLst/>
                            <a:rect l="0" t="0" r="0" b="0"/>
                            <a:pathLst>
                              <a:path w="1097280" h="548640">
                                <a:moveTo>
                                  <a:pt x="91440" y="0"/>
                                </a:moveTo>
                                <a:cubicBezTo>
                                  <a:pt x="40894" y="0"/>
                                  <a:pt x="0" y="40894"/>
                                  <a:pt x="0" y="91440"/>
                                </a:cubicBezTo>
                                <a:lnTo>
                                  <a:pt x="0" y="457200"/>
                                </a:lnTo>
                                <a:cubicBezTo>
                                  <a:pt x="0" y="507746"/>
                                  <a:pt x="40894" y="548640"/>
                                  <a:pt x="91440" y="548640"/>
                                </a:cubicBezTo>
                                <a:lnTo>
                                  <a:pt x="1005840" y="548640"/>
                                </a:lnTo>
                                <a:cubicBezTo>
                                  <a:pt x="1056386" y="548640"/>
                                  <a:pt x="1097280" y="507746"/>
                                  <a:pt x="1097280" y="457200"/>
                                </a:cubicBezTo>
                                <a:lnTo>
                                  <a:pt x="1097280" y="91440"/>
                                </a:lnTo>
                                <a:cubicBezTo>
                                  <a:pt x="1097280" y="40894"/>
                                  <a:pt x="1056386" y="0"/>
                                  <a:pt x="100584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721" name="Shape 2721"/>
                        <wps:cNvSpPr/>
                        <wps:spPr>
                          <a:xfrm>
                            <a:off x="1213942" y="3278886"/>
                            <a:ext cx="0" cy="365760"/>
                          </a:xfrm>
                          <a:custGeom>
                            <a:avLst/>
                            <a:gdLst/>
                            <a:ahLst/>
                            <a:cxnLst/>
                            <a:rect l="0" t="0" r="0" b="0"/>
                            <a:pathLst>
                              <a:path h="365760">
                                <a:moveTo>
                                  <a:pt x="0" y="36576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23" name="Shape 2723"/>
                        <wps:cNvSpPr/>
                        <wps:spPr>
                          <a:xfrm>
                            <a:off x="756742" y="4555236"/>
                            <a:ext cx="731520" cy="822960"/>
                          </a:xfrm>
                          <a:custGeom>
                            <a:avLst/>
                            <a:gdLst/>
                            <a:ahLst/>
                            <a:cxnLst/>
                            <a:rect l="0" t="0" r="0" b="0"/>
                            <a:pathLst>
                              <a:path w="731520" h="822960">
                                <a:moveTo>
                                  <a:pt x="0" y="411480"/>
                                </a:moveTo>
                                <a:cubicBezTo>
                                  <a:pt x="0" y="184150"/>
                                  <a:pt x="163703" y="0"/>
                                  <a:pt x="365760" y="0"/>
                                </a:cubicBezTo>
                                <a:cubicBezTo>
                                  <a:pt x="567817" y="0"/>
                                  <a:pt x="731520" y="184150"/>
                                  <a:pt x="731520" y="411480"/>
                                </a:cubicBezTo>
                                <a:lnTo>
                                  <a:pt x="731520" y="822960"/>
                                </a:lnTo>
                                <a:lnTo>
                                  <a:pt x="0" y="82296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724" name="Shape 2724"/>
                        <wps:cNvSpPr/>
                        <wps:spPr>
                          <a:xfrm>
                            <a:off x="1122502" y="4372356"/>
                            <a:ext cx="0" cy="182880"/>
                          </a:xfrm>
                          <a:custGeom>
                            <a:avLst/>
                            <a:gdLst/>
                            <a:ahLst/>
                            <a:cxnLst/>
                            <a:rect l="0" t="0" r="0" b="0"/>
                            <a:pathLst>
                              <a:path h="182880">
                                <a:moveTo>
                                  <a:pt x="0" y="18288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57050" o:spid="_x0000_s1069" style="width:426.7pt;height:437.7pt;mso-position-horizontal-relative:char;mso-position-vertical-relative:line" coordsize="54187,5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">
                <v:rect id="Rectangle 2587" o:spid="_x0000_s1070" style="position:absolute;left:716;top:485;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588" o:spid="_x0000_s1071" style="position:absolute;left:716;top:2527;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rsidR="00AB747D" w:rsidRDefault="003356BA">
                        <w:pPr>
                          <w:spacing w:after="160" w:line="259" w:lineRule="auto"/>
                          <w:ind w:left="0" w:right="0" w:firstLine="0"/>
                          <w:jc w:val="left"/>
                        </w:pPr>
                        <w:r>
                          <w:t xml:space="preserve"> </w:t>
                        </w:r>
                      </w:p>
                    </w:txbxContent>
                  </v:textbox>
                </v:rect>
                <v:rect id="Rectangle 2589" o:spid="_x0000_s1072" style="position:absolute;left:716;top:4570;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590" o:spid="_x0000_s1073" style="position:absolute;left:716;top:6627;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GbwgAAAN0AAAAPAAAAZHJzL2Rvd25yZXYueG1sRE9Ni8Iw&#10;EL0L/ocwwt40VVB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BVpeGbwgAAAN0AAAAPAAAA&#10;AAAAAAAAAAAAAAcCAABkcnMvZG93bnJldi54bWxQSwUGAAAAAAMAAwC3AAAA9gIAAAAA&#10;" filled="f" stroked="f">
                  <v:textbox inset="0,0,0,0">
                    <w:txbxContent>
                      <w:p w:rsidR="00AB747D" w:rsidRDefault="003356BA">
                        <w:pPr>
                          <w:spacing w:after="160" w:line="259" w:lineRule="auto"/>
                          <w:ind w:left="0" w:right="0" w:firstLine="0"/>
                          <w:jc w:val="left"/>
                        </w:pPr>
                        <w:r>
                          <w:t xml:space="preserve"> </w:t>
                        </w:r>
                      </w:p>
                    </w:txbxContent>
                  </v:textbox>
                </v:rect>
                <v:rect id="Rectangle 2591" o:spid="_x0000_s1074" style="position:absolute;left:716;top:866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592" o:spid="_x0000_s1075" style="position:absolute;left:27773;top:485;width:549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Круг </w:t>
                        </w:r>
                      </w:p>
                    </w:txbxContent>
                  </v:textbox>
                </v:rect>
                <v:rect id="Rectangle 356834" o:spid="_x0000_s1076" style="position:absolute;left:31903;top:485;width:78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" filled="f" stroked="f">
                  <v:textbox inset="0,0,0,0">
                    <w:txbxContent>
                      <w:p w:rsidR="00AB747D" w:rsidRDefault="003356BA">
                        <w:pPr>
                          <w:spacing w:after="160" w:line="259" w:lineRule="auto"/>
                          <w:ind w:left="0" w:right="0" w:firstLine="0"/>
                          <w:jc w:val="left"/>
                        </w:pPr>
                        <w:r>
                          <w:t>-</w:t>
                        </w:r>
                      </w:p>
                    </w:txbxContent>
                  </v:textbox>
                </v:rect>
                <v:rect id="Rectangle 356835" o:spid="_x0000_s1077" style="position:absolute;left:32497;top:485;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" filled="f" stroked="f">
                  <v:textbox inset="0,0,0,0">
                    <w:txbxContent>
                      <w:p w:rsidR="00AB747D" w:rsidRDefault="003356BA">
                        <w:pPr>
                          <w:spacing w:after="160" w:line="259" w:lineRule="auto"/>
                          <w:ind w:left="0" w:right="0" w:firstLine="0"/>
                          <w:jc w:val="left"/>
                        </w:pPr>
                        <w:r>
                          <w:t xml:space="preserve"> </w:t>
                        </w:r>
                      </w:p>
                    </w:txbxContent>
                  </v:textbox>
                </v:rect>
                <v:rect id="Rectangle 2594" o:spid="_x0000_s1078" style="position:absolute;left:32939;top:485;width:1954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исходное событие, </w:t>
                        </w:r>
                      </w:p>
                    </w:txbxContent>
                  </v:textbox>
                </v:rect>
                <v:rect id="Rectangle 2595" o:spid="_x0000_s1079" style="position:absolute;left:27773;top:2527;width:2951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IDxQAAAN0AAAAPAAAAZHJzL2Rvd25yZXYueG1sRI9Bi8Iw&#10;FITvgv8hPGFvmioo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F0kID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обеспеченное достаточными </w:t>
                        </w:r>
                      </w:p>
                    </w:txbxContent>
                  </v:textbox>
                </v:rect>
                <v:rect id="Rectangle 2596" o:spid="_x0000_s1080" style="position:absolute;left:27773;top:4570;width:914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x0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C1ANx0xQAAAN0AAAAP&#10;AAAAAAAAAAAAAAAAAAcCAABkcnMvZG93bnJldi54bWxQSwUGAAAAAAMAAwC3AAAA+QIAAAAA&#10;" filled="f" stroked="f">
                  <v:textbox inset="0,0,0,0">
                    <w:txbxContent>
                      <w:p w:rsidR="00AB747D" w:rsidRDefault="003356BA">
                        <w:pPr>
                          <w:spacing w:after="160" w:line="259" w:lineRule="auto"/>
                          <w:ind w:left="0" w:right="0" w:firstLine="0"/>
                          <w:jc w:val="left"/>
                        </w:pPr>
                        <w:r>
                          <w:t>данными</w:t>
                        </w:r>
                      </w:p>
                    </w:txbxContent>
                  </v:textbox>
                </v:rect>
                <v:rect id="Rectangle 2597" o:spid="_x0000_s1081" style="position:absolute;left:34646;top:4570;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nvxgAAAN0AAAAPAAAAZHJzL2Rvd25yZXYueG1sRI9Ba8JA&#10;FITvgv9heQVvuqlg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2kx57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shape id="Shape 505570" o:spid="_x0000_s108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" path="m,l9144,r,9144l,9144,,e" fillcolor="black" stroked="f" strokeweight="0">
                  <v:stroke miterlimit="83231f" joinstyle="miter"/>
                  <v:path arrowok="t" textboxrect="0,0,9144,9144"/>
                </v:shape>
                <v:shape id="Shape 505571" o:spid="_x0000_s1083" style="position:absolute;left:60;width:26997;height:91;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" path="m,l2699639,r,9144l,9144,,e" fillcolor="black" stroked="f" strokeweight="0">
                  <v:stroke miterlimit="83231f" joinstyle="miter"/>
                  <v:path arrowok="t" textboxrect="0,0,2699639,9144"/>
                </v:shape>
                <v:shape id="Shape 505572" o:spid="_x0000_s1084" style="position:absolute;left:2705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" path="m,l9144,r,9144l,9144,,e" fillcolor="black" stroked="f" strokeweight="0">
                  <v:stroke miterlimit="83231f" joinstyle="miter"/>
                  <v:path arrowok="t" textboxrect="0,0,9144,9144"/>
                </v:shape>
                <v:shape id="Shape 505573" o:spid="_x0000_s1085" style="position:absolute;left:27117;width:27008;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" path="m,l2700782,r,9144l,9144,,e" fillcolor="black" stroked="f" strokeweight="0">
                  <v:stroke miterlimit="83231f" joinstyle="miter"/>
                  <v:path arrowok="t" textboxrect="0,0,2700782,9144"/>
                </v:shape>
                <v:shape id="Shape 505574" o:spid="_x0000_s1086" style="position:absolute;left:541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" path="m,l9144,r,9144l,9144,,e" fillcolor="black" stroked="f" strokeweight="0">
                  <v:stroke miterlimit="83231f" joinstyle="miter"/>
                  <v:path arrowok="t" textboxrect="0,0,9144,9144"/>
                </v:shape>
                <v:shape id="Shape 505575" o:spid="_x0000_s1087" style="position:absolute;top:60;width:91;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" path="m,l9144,r,1022604l,1022604,,e" fillcolor="black" stroked="f" strokeweight="0">
                  <v:stroke miterlimit="83231f" joinstyle="miter"/>
                  <v:path arrowok="t" textboxrect="0,0,9144,1022604"/>
                </v:shape>
                <v:shape id="Shape 505576" o:spid="_x0000_s1088" style="position:absolute;left:27056;top:60;width:92;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" path="m,l9144,r,1022604l,1022604,,e" fillcolor="black" stroked="f" strokeweight="0">
                  <v:stroke miterlimit="83231f" joinstyle="miter"/>
                  <v:path arrowok="t" textboxrect="0,0,9144,1022604"/>
                </v:shape>
                <v:shape id="Shape 505577" o:spid="_x0000_s1089" style="position:absolute;left:54126;top:60;width:92;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" path="m,l9144,r,1022604l,1022604,,e" fillcolor="black" stroked="f" strokeweight="0">
                  <v:stroke miterlimit="83231f" joinstyle="miter"/>
                  <v:path arrowok="t" textboxrect="0,0,9144,1022604"/>
                </v:shape>
                <v:rect id="Rectangle 2608" o:spid="_x0000_s1090" style="position:absolute;left:716;top:10772;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" filled="f" stroked="f">
                  <v:textbox inset="0,0,0,0">
                    <w:txbxContent>
                      <w:p w:rsidR="00AB747D" w:rsidRDefault="003356BA">
                        <w:pPr>
                          <w:spacing w:after="160" w:line="259" w:lineRule="auto"/>
                          <w:ind w:left="0" w:right="0" w:firstLine="0"/>
                          <w:jc w:val="left"/>
                        </w:pPr>
                        <w:r>
                          <w:t xml:space="preserve"> </w:t>
                        </w:r>
                      </w:p>
                    </w:txbxContent>
                  </v:textbox>
                </v:rect>
                <v:rect id="Rectangle 2609" o:spid="_x0000_s1091" style="position:absolute;left:716;top:12814;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rect id="Rectangle 2610" o:spid="_x0000_s1092" style="position:absolute;left:716;top:14857;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" filled="f" stroked="f">
                  <v:textbox inset="0,0,0,0">
                    <w:txbxContent>
                      <w:p w:rsidR="00AB747D" w:rsidRDefault="003356BA">
                        <w:pPr>
                          <w:spacing w:after="160" w:line="259" w:lineRule="auto"/>
                          <w:ind w:left="0" w:right="0" w:firstLine="0"/>
                          <w:jc w:val="left"/>
                        </w:pPr>
                        <w:r>
                          <w:t xml:space="preserve"> </w:t>
                        </w:r>
                      </w:p>
                    </w:txbxContent>
                  </v:textbox>
                </v:rect>
                <v:rect id="Rectangle 2611" o:spid="_x0000_s1093" style="position:absolute;left:716;top:16914;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612" o:spid="_x0000_s1094" style="position:absolute;left:716;top:18956;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rect id="Rectangle 2613" o:spid="_x0000_s1095" style="position:absolute;left:716;top:21002;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614" o:spid="_x0000_s1096" style="position:absolute;left:27773;top:10772;width:579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Ромб </w:t>
                        </w:r>
                      </w:p>
                    </w:txbxContent>
                  </v:textbox>
                </v:rect>
                <v:rect id="Rectangle 356837" o:spid="_x0000_s1097" style="position:absolute;left:33808;top:10772;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t xml:space="preserve"> </w:t>
                        </w:r>
                      </w:p>
                    </w:txbxContent>
                  </v:textbox>
                </v:rect>
                <v:rect id="Rectangle 356836" o:spid="_x0000_s1098" style="position:absolute;left:33213;top:10772;width:7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" filled="f" stroked="f">
                  <v:textbox inset="0,0,0,0">
                    <w:txbxContent>
                      <w:p w:rsidR="00AB747D" w:rsidRDefault="003356BA">
                        <w:pPr>
                          <w:spacing w:after="160" w:line="259" w:lineRule="auto"/>
                          <w:ind w:left="0" w:right="0" w:firstLine="0"/>
                          <w:jc w:val="left"/>
                        </w:pPr>
                        <w:r>
                          <w:t>-</w:t>
                        </w:r>
                      </w:p>
                    </w:txbxContent>
                  </v:textbox>
                </v:rect>
                <v:rect id="Rectangle 2616" o:spid="_x0000_s1099" style="position:absolute;left:35332;top:10772;width:2468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событие недостаточно </w:t>
                        </w:r>
                      </w:p>
                    </w:txbxContent>
                  </v:textbox>
                </v:rect>
                <v:rect id="Rectangle 2617" o:spid="_x0000_s1100" style="position:absolute;left:27773;top:12814;width:2427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детально разработанное</w:t>
                        </w:r>
                      </w:p>
                    </w:txbxContent>
                  </v:textbox>
                </v:rect>
                <v:rect id="Rectangle 2618" o:spid="_x0000_s1101" style="position:absolute;left:46019;top:12814;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" filled="f" stroked="f">
                  <v:textbox inset="0,0,0,0">
                    <w:txbxContent>
                      <w:p w:rsidR="00AB747D" w:rsidRDefault="003356BA">
                        <w:pPr>
                          <w:spacing w:after="160" w:line="259" w:lineRule="auto"/>
                          <w:ind w:left="0" w:right="0" w:firstLine="0"/>
                          <w:jc w:val="left"/>
                        </w:pPr>
                        <w:r>
                          <w:t xml:space="preserve"> </w:t>
                        </w:r>
                      </w:p>
                    </w:txbxContent>
                  </v:textbox>
                </v:rect>
                <v:shape id="Shape 505578" o:spid="_x0000_s1102" style="position:absolute;top:102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" path="m,l9144,r,9144l,9144,,e" fillcolor="black" stroked="f" strokeweight="0">
                  <v:stroke miterlimit="83231f" joinstyle="miter"/>
                  <v:path arrowok="t" textboxrect="0,0,9144,9144"/>
                </v:shape>
                <v:shape id="Shape 505579" o:spid="_x0000_s1103" style="position:absolute;left:60;top:10287;width:26997;height:91;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" path="m,l2699639,r,9144l,9144,,e" fillcolor="black" stroked="f" strokeweight="0">
                  <v:stroke miterlimit="83231f" joinstyle="miter"/>
                  <v:path arrowok="t" textboxrect="0,0,2699639,9144"/>
                </v:shape>
                <v:shape id="Shape 505580" o:spid="_x0000_s1104" style="position:absolute;left:27056;top:102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" path="m,l9144,r,9144l,9144,,e" fillcolor="black" stroked="f" strokeweight="0">
                  <v:stroke miterlimit="83231f" joinstyle="miter"/>
                  <v:path arrowok="t" textboxrect="0,0,9144,9144"/>
                </v:shape>
                <v:shape id="Shape 505581" o:spid="_x0000_s1105" style="position:absolute;left:27117;top:10287;width:27008;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" path="m,l2700782,r,9144l,9144,,e" fillcolor="black" stroked="f" strokeweight="0">
                  <v:stroke miterlimit="83231f" joinstyle="miter"/>
                  <v:path arrowok="t" textboxrect="0,0,2700782,9144"/>
                </v:shape>
                <v:shape id="Shape 505582" o:spid="_x0000_s1106" style="position:absolute;left:54126;top:102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" path="m,l9144,r,9144l,9144,,e" fillcolor="black" stroked="f" strokeweight="0">
                  <v:stroke miterlimit="83231f" joinstyle="miter"/>
                  <v:path arrowok="t" textboxrect="0,0,9144,9144"/>
                </v:shape>
                <v:shape id="Shape 505583" o:spid="_x0000_s1107" style="position:absolute;top:10348;width:91;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" path="m,l9144,r,1227125l,1227125,,e" fillcolor="black" stroked="f" strokeweight="0">
                  <v:stroke miterlimit="83231f" joinstyle="miter"/>
                  <v:path arrowok="t" textboxrect="0,0,9144,1227125"/>
                </v:shape>
                <v:shape id="Shape 505584" o:spid="_x0000_s1108" style="position:absolute;left:27056;top:10348;width:92;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" path="m,l9144,r,1227125l,1227125,,e" fillcolor="black" stroked="f" strokeweight="0">
                  <v:stroke miterlimit="83231f" joinstyle="miter"/>
                  <v:path arrowok="t" textboxrect="0,0,9144,1227125"/>
                </v:shape>
                <v:shape id="Shape 505585" o:spid="_x0000_s1109" style="position:absolute;left:54126;top:10348;width:92;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" path="m,l9144,r,1227125l,1227125,,e" fillcolor="black" stroked="f" strokeweight="0">
                  <v:stroke miterlimit="83231f" joinstyle="miter"/>
                  <v:path arrowok="t" textboxrect="0,0,9144,1227125"/>
                </v:shape>
                <v:rect id="Rectangle 2627" o:spid="_x0000_s1110" style="position:absolute;left:716;top:23105;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628" o:spid="_x0000_s1111" style="position:absolute;left:716;top:25147;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" filled="f" stroked="f">
                  <v:textbox inset="0,0,0,0">
                    <w:txbxContent>
                      <w:p w:rsidR="00AB747D" w:rsidRDefault="003356BA">
                        <w:pPr>
                          <w:spacing w:after="160" w:line="259" w:lineRule="auto"/>
                          <w:ind w:left="0" w:right="0" w:firstLine="0"/>
                          <w:jc w:val="left"/>
                        </w:pPr>
                        <w:r>
                          <w:t xml:space="preserve"> </w:t>
                        </w:r>
                      </w:p>
                    </w:txbxContent>
                  </v:textbox>
                </v:rect>
                <v:rect id="Rectangle 2629" o:spid="_x0000_s1112" style="position:absolute;left:716;top:27190;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rect id="Rectangle 2630" o:spid="_x0000_s1113" style="position:absolute;left:716;top:29247;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dwwAAAN0AAAAPAAAAZHJzL2Rvd25yZXYueG1sRE9Na8JA&#10;EL0X/A/LCN7qxgi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qObf3cMAAADdAAAADwAA&#10;AAAAAAAAAAAAAAAHAgAAZHJzL2Rvd25yZXYueG1sUEsFBgAAAAADAAMAtwAAAPcCAAAAAA==&#10;" filled="f" stroked="f">
                  <v:textbox inset="0,0,0,0">
                    <w:txbxContent>
                      <w:p w:rsidR="00AB747D" w:rsidRDefault="003356BA">
                        <w:pPr>
                          <w:spacing w:after="160" w:line="259" w:lineRule="auto"/>
                          <w:ind w:left="0" w:right="0" w:firstLine="0"/>
                          <w:jc w:val="left"/>
                        </w:pPr>
                        <w:r>
                          <w:t xml:space="preserve"> </w:t>
                        </w:r>
                      </w:p>
                    </w:txbxContent>
                  </v:textbox>
                </v:rect>
                <v:rect id="Rectangle 2631" o:spid="_x0000_s1114" style="position:absolute;left:716;top:3128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632" o:spid="_x0000_s1115" style="position:absolute;left:27773;top:23105;width:1652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QxxwAAAN0AAAAPAAAAZHJzL2Rvd25yZXYueG1sRI9Ba8JA&#10;FITvgv9heUJvujEF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Dd45DH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Прямоугольник </w:t>
                        </w:r>
                      </w:p>
                    </w:txbxContent>
                  </v:textbox>
                </v:rect>
                <v:rect id="Rectangle 356839" o:spid="_x0000_s1116" style="position:absolute;left:43535;top:23105;width:5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" filled="f" stroked="f">
                  <v:textbox inset="0,0,0,0">
                    <w:txbxContent>
                      <w:p w:rsidR="00AB747D" w:rsidRDefault="003356BA">
                        <w:pPr>
                          <w:spacing w:after="160" w:line="259" w:lineRule="auto"/>
                          <w:ind w:left="0" w:right="0" w:firstLine="0"/>
                          <w:jc w:val="left"/>
                        </w:pPr>
                        <w:r>
                          <w:t xml:space="preserve"> </w:t>
                        </w:r>
                      </w:p>
                    </w:txbxContent>
                  </v:textbox>
                </v:rect>
                <v:rect id="Rectangle 356838" o:spid="_x0000_s1117" style="position:absolute;left:42940;top:23105;width:7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" filled="f" stroked="f">
                  <v:textbox inset="0,0,0,0">
                    <w:txbxContent>
                      <w:p w:rsidR="00AB747D" w:rsidRDefault="003356BA">
                        <w:pPr>
                          <w:spacing w:after="160" w:line="259" w:lineRule="auto"/>
                          <w:ind w:left="0" w:right="0" w:firstLine="0"/>
                          <w:jc w:val="left"/>
                        </w:pPr>
                        <w:r>
                          <w:t>-</w:t>
                        </w:r>
                      </w:p>
                    </w:txbxContent>
                  </v:textbox>
                </v:rect>
                <v:rect id="Rectangle 2634" o:spid="_x0000_s1118" style="position:absolute;left:46720;top:23105;width:954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ne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Nfd2d7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событие, </w:t>
                        </w:r>
                      </w:p>
                    </w:txbxContent>
                  </v:textbox>
                </v:rect>
                <v:rect id="Rectangle 2635" o:spid="_x0000_s1119" style="position:absolute;left:27773;top:25147;width:3336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вводимое логическим элементом</w:t>
                        </w:r>
                      </w:p>
                    </w:txbxContent>
                  </v:textbox>
                </v:rect>
                <v:rect id="Rectangle 2636" o:spid="_x0000_s1120" style="position:absolute;left:52861;top:25147;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shape id="Shape 505586" o:spid="_x0000_s1121" style="position:absolute;top:2261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" path="m,l9144,r,9144l,9144,,e" fillcolor="black" stroked="f" strokeweight="0">
                  <v:stroke miterlimit="83231f" joinstyle="miter"/>
                  <v:path arrowok="t" textboxrect="0,0,9144,9144"/>
                </v:shape>
                <v:shape id="Shape 505587" o:spid="_x0000_s1122" style="position:absolute;left:60;top:22619;width:26997;height:92;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" path="m,l2699639,r,9144l,9144,,e" fillcolor="black" stroked="f" strokeweight="0">
                  <v:stroke miterlimit="83231f" joinstyle="miter"/>
                  <v:path arrowok="t" textboxrect="0,0,2699639,9144"/>
                </v:shape>
                <v:shape id="Shape 505588" o:spid="_x0000_s1123" style="position:absolute;left:27056;top:2261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" path="m,l9144,r,9144l,9144,,e" fillcolor="black" stroked="f" strokeweight="0">
                  <v:stroke miterlimit="83231f" joinstyle="miter"/>
                  <v:path arrowok="t" textboxrect="0,0,9144,9144"/>
                </v:shape>
                <v:shape id="Shape 505589" o:spid="_x0000_s1124" style="position:absolute;left:27117;top:22619;width:27008;height:92;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" path="m,l2700782,r,9144l,9144,,e" fillcolor="black" stroked="f" strokeweight="0">
                  <v:stroke miterlimit="83231f" joinstyle="miter"/>
                  <v:path arrowok="t" textboxrect="0,0,2700782,9144"/>
                </v:shape>
                <v:shape id="Shape 505590" o:spid="_x0000_s1125" style="position:absolute;left:54126;top:2261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" path="m,l9144,r,9144l,9144,,e" fillcolor="black" stroked="f" strokeweight="0">
                  <v:stroke miterlimit="83231f" joinstyle="miter"/>
                  <v:path arrowok="t" textboxrect="0,0,9144,9144"/>
                </v:shape>
                <v:shape id="Shape 505591" o:spid="_x0000_s1126" style="position:absolute;top:22680;width:91;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" path="m,l9144,r,1022604l,1022604,,e" fillcolor="black" stroked="f" strokeweight="0">
                  <v:stroke miterlimit="83231f" joinstyle="miter"/>
                  <v:path arrowok="t" textboxrect="0,0,9144,1022604"/>
                </v:shape>
                <v:shape id="Shape 505592" o:spid="_x0000_s1127" style="position:absolute;left:27056;top:22680;width:92;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" path="m,l9144,r,1022604l,1022604,,e" fillcolor="black" stroked="f" strokeweight="0">
                  <v:stroke miterlimit="83231f" joinstyle="miter"/>
                  <v:path arrowok="t" textboxrect="0,0,9144,1022604"/>
                </v:shape>
                <v:shape id="Shape 505593" o:spid="_x0000_s1128" style="position:absolute;left:54126;top:22680;width:92;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" path="m,l9144,r,1022604l,1022604,,e" fillcolor="black" stroked="f" strokeweight="0">
                  <v:stroke miterlimit="83231f" joinstyle="miter"/>
                  <v:path arrowok="t" textboxrect="0,0,9144,1022604"/>
                </v:shape>
                <v:rect id="Rectangle 2645" o:spid="_x0000_s1129" style="position:absolute;left:716;top:33392;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646" o:spid="_x0000_s1130" style="position:absolute;left:716;top:35434;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PxQAAAN0AAAAPAAAAZHJzL2Rvd25yZXYueG1sRI9Pi8Iw&#10;FMTvC/sdwlvwtqYrUr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AQRZFP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rect id="Rectangle 2647" o:spid="_x0000_s1131" style="position:absolute;left:716;top:37477;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648" o:spid="_x0000_s1132" style="position:absolute;left:716;top:39534;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CmwwAAAN0AAAAPAAAAZHJzL2Rvd25yZXYueG1sRE9Na8JA&#10;EL0X/A/LCN7qxi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DpagpsMAAADdAAAADwAA&#10;AAAAAAAAAAAAAAAHAgAAZHJzL2Rvd25yZXYueG1sUEsFBgAAAAADAAMAtwAAAPcCAAAAAA==&#10;" filled="f" stroked="f">
                  <v:textbox inset="0,0,0,0">
                    <w:txbxContent>
                      <w:p w:rsidR="00AB747D" w:rsidRDefault="003356BA">
                        <w:pPr>
                          <w:spacing w:after="160" w:line="259" w:lineRule="auto"/>
                          <w:ind w:left="0" w:right="0" w:firstLine="0"/>
                          <w:jc w:val="left"/>
                        </w:pPr>
                        <w:r>
                          <w:t xml:space="preserve"> </w:t>
                        </w:r>
                      </w:p>
                    </w:txbxContent>
                  </v:textbox>
                </v:rect>
                <v:rect id="Rectangle 2649" o:spid="_x0000_s1133" style="position:absolute;left:716;top:41576;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rect id="Rectangle 2650" o:spid="_x0000_s1134" style="position:absolute;left:27773;top:33392;width:563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rsidR="00AB747D" w:rsidRDefault="003356BA">
                        <w:pPr>
                          <w:spacing w:after="160" w:line="259" w:lineRule="auto"/>
                          <w:ind w:left="0" w:right="0" w:firstLine="0"/>
                          <w:jc w:val="left"/>
                        </w:pPr>
                        <w:r>
                          <w:t xml:space="preserve">Овал </w:t>
                        </w:r>
                      </w:p>
                    </w:txbxContent>
                  </v:textbox>
                </v:rect>
                <v:rect id="Rectangle 356841" o:spid="_x0000_s1135" style="position:absolute;left:32604;top:33392;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t xml:space="preserve"> </w:t>
                        </w:r>
                      </w:p>
                    </w:txbxContent>
                  </v:textbox>
                </v:rect>
                <v:rect id="Rectangle 356840" o:spid="_x0000_s1136" style="position:absolute;left:32009;top:33392;width:7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" filled="f" stroked="f">
                  <v:textbox inset="0,0,0,0">
                    <w:txbxContent>
                      <w:p w:rsidR="00AB747D" w:rsidRDefault="003356BA">
                        <w:pPr>
                          <w:spacing w:after="160" w:line="259" w:lineRule="auto"/>
                          <w:ind w:left="0" w:right="0" w:firstLine="0"/>
                          <w:jc w:val="left"/>
                        </w:pPr>
                        <w:r>
                          <w:t>-</w:t>
                        </w:r>
                      </w:p>
                    </w:txbxContent>
                  </v:textbox>
                </v:rect>
                <v:rect id="Rectangle 2652" o:spid="_x0000_s1137" style="position:absolute;left:33061;top:33392;width:1937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условное событие, </w:t>
                        </w:r>
                      </w:p>
                    </w:txbxContent>
                  </v:textbox>
                </v:rect>
                <v:rect id="Rectangle 2653" o:spid="_x0000_s1138" style="position:absolute;left:27773;top:35434;width:2855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используемое с логическим </w:t>
                        </w:r>
                      </w:p>
                    </w:txbxContent>
                  </v:textbox>
                </v:rect>
                <v:rect id="Rectangle 2654" o:spid="_x0000_s1139" style="position:absolute;left:27773;top:37477;width:1612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знаком "запрет"</w:t>
                        </w:r>
                      </w:p>
                    </w:txbxContent>
                  </v:textbox>
                </v:rect>
                <v:rect id="Rectangle 2655" o:spid="_x0000_s1140" style="position:absolute;left:39888;top:37477;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shape id="Shape 505594" o:spid="_x0000_s1141" style="position:absolute;top:3290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" path="m,l9144,r,9144l,9144,,e" fillcolor="black" stroked="f" strokeweight="0">
                  <v:stroke miterlimit="83231f" joinstyle="miter"/>
                  <v:path arrowok="t" textboxrect="0,0,9144,9144"/>
                </v:shape>
                <v:shape id="Shape 505595" o:spid="_x0000_s1142" style="position:absolute;left:60;top:32906;width:26997;height:92;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" path="m,l2699639,r,9144l,9144,,e" fillcolor="black" stroked="f" strokeweight="0">
                  <v:stroke miterlimit="83231f" joinstyle="miter"/>
                  <v:path arrowok="t" textboxrect="0,0,2699639,9144"/>
                </v:shape>
                <v:shape id="Shape 505596" o:spid="_x0000_s1143" style="position:absolute;left:27056;top:329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" path="m,l9144,r,9144l,9144,,e" fillcolor="black" stroked="f" strokeweight="0">
                  <v:stroke miterlimit="83231f" joinstyle="miter"/>
                  <v:path arrowok="t" textboxrect="0,0,9144,9144"/>
                </v:shape>
                <v:shape id="Shape 505597" o:spid="_x0000_s1144" style="position:absolute;left:27117;top:32906;width:27008;height:92;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" path="m,l2700782,r,9144l,9144,,e" fillcolor="black" stroked="f" strokeweight="0">
                  <v:stroke miterlimit="83231f" joinstyle="miter"/>
                  <v:path arrowok="t" textboxrect="0,0,2700782,9144"/>
                </v:shape>
                <v:shape id="Shape 505598" o:spid="_x0000_s1145" style="position:absolute;left:54126;top:3290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" path="m,l9144,r,9144l,9144,,e" fillcolor="black" stroked="f" strokeweight="0">
                  <v:stroke miterlimit="83231f" joinstyle="miter"/>
                  <v:path arrowok="t" textboxrect="0,0,9144,9144"/>
                </v:shape>
                <v:shape id="Shape 505599" o:spid="_x0000_s1146" style="position:absolute;top:32967;width:91;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" path="m,l9144,r,1022604l,1022604,,e" fillcolor="black" stroked="f" strokeweight="0">
                  <v:stroke miterlimit="83231f" joinstyle="miter"/>
                  <v:path arrowok="t" textboxrect="0,0,9144,1022604"/>
                </v:shape>
                <v:shape id="Shape 505600" o:spid="_x0000_s1147" style="position:absolute;left:27056;top:32967;width:92;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" path="m,l9144,r,1022604l,1022604,,e" fillcolor="black" stroked="f" strokeweight="0">
                  <v:stroke miterlimit="83231f" joinstyle="miter"/>
                  <v:path arrowok="t" textboxrect="0,0,9144,1022604"/>
                </v:shape>
                <v:shape id="Shape 505601" o:spid="_x0000_s1148" style="position:absolute;left:54126;top:32967;width:92;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" path="m,l9144,r,1022604l,1022604,,e" fillcolor="black" stroked="f" strokeweight="0">
                  <v:stroke miterlimit="83231f" joinstyle="miter"/>
                  <v:path arrowok="t" textboxrect="0,0,9144,1022604"/>
                </v:shape>
                <v:rect id="Rectangle 2664" o:spid="_x0000_s1149" style="position:absolute;left:716;top:43679;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rect id="Rectangle 2665" o:spid="_x0000_s1150" style="position:absolute;left:716;top:45724;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rect id="Rectangle 2666" o:spid="_x0000_s1151" style="position:absolute;left:716;top:47766;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667" o:spid="_x0000_s1152" style="position:absolute;left:716;top:49824;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668" o:spid="_x0000_s1153" style="position:absolute;left:716;top:51866;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rsidR="00AB747D" w:rsidRDefault="003356BA">
                        <w:pPr>
                          <w:spacing w:after="160" w:line="259" w:lineRule="auto"/>
                          <w:ind w:left="0" w:right="0" w:firstLine="0"/>
                          <w:jc w:val="left"/>
                        </w:pPr>
                        <w:r>
                          <w:t xml:space="preserve"> </w:t>
                        </w:r>
                      </w:p>
                    </w:txbxContent>
                  </v:textbox>
                </v:rect>
                <v:rect id="Rectangle 2669" o:spid="_x0000_s1154" style="position:absolute;left:716;top:53908;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670" o:spid="_x0000_s1155" style="position:absolute;left:27773;top:43679;width:731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rsidR="00AB747D" w:rsidRDefault="003356BA">
                        <w:pPr>
                          <w:spacing w:after="160" w:line="259" w:lineRule="auto"/>
                          <w:ind w:left="0" w:right="0" w:firstLine="0"/>
                          <w:jc w:val="left"/>
                        </w:pPr>
                        <w:r>
                          <w:t xml:space="preserve">Домик </w:t>
                        </w:r>
                      </w:p>
                    </w:txbxContent>
                  </v:textbox>
                </v:rect>
                <v:rect id="Rectangle 356842" o:spid="_x0000_s1156" style="position:absolute;left:33457;top:43679;width:7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t>-</w:t>
                        </w:r>
                      </w:p>
                    </w:txbxContent>
                  </v:textbox>
                </v:rect>
                <v:rect id="Rectangle 356844" o:spid="_x0000_s1157" style="position:absolute;left:34052;top:43679;width:5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t xml:space="preserve"> </w:t>
                        </w:r>
                      </w:p>
                    </w:txbxContent>
                  </v:textbox>
                </v:rect>
                <v:rect id="Rectangle 2672" o:spid="_x0000_s1158" style="position:absolute;left:34676;top:43679;width:2554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событие, которое может </w:t>
                        </w:r>
                      </w:p>
                    </w:txbxContent>
                  </v:textbox>
                </v:rect>
                <v:rect id="Rectangle 2673" o:spid="_x0000_s1159" style="position:absolute;left:27773;top:45724;width:2817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случаться или не случаться.</w:t>
                        </w:r>
                      </w:p>
                    </w:txbxContent>
                  </v:textbox>
                </v:rect>
                <v:rect id="Rectangle 2674" o:spid="_x0000_s1160" style="position:absolute;left:48975;top:45724;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A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QbdgH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shape id="Shape 505602" o:spid="_x0000_s1161" style="position:absolute;top:431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" path="m,l9144,r,9144l,9144,,e" fillcolor="black" stroked="f" strokeweight="0">
                  <v:stroke miterlimit="83231f" joinstyle="miter"/>
                  <v:path arrowok="t" textboxrect="0,0,9144,9144"/>
                </v:shape>
                <v:shape id="Shape 505603" o:spid="_x0000_s1162" style="position:absolute;left:60;top:43193;width:26997;height:92;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" path="m,l2699639,r,9144l,9144,,e" fillcolor="black" stroked="f" strokeweight="0">
                  <v:stroke miterlimit="83231f" joinstyle="miter"/>
                  <v:path arrowok="t" textboxrect="0,0,2699639,9144"/>
                </v:shape>
                <v:shape id="Shape 505604" o:spid="_x0000_s1163" style="position:absolute;left:27056;top:4319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" path="m,l9144,r,9144l,9144,,e" fillcolor="black" stroked="f" strokeweight="0">
                  <v:stroke miterlimit="83231f" joinstyle="miter"/>
                  <v:path arrowok="t" textboxrect="0,0,9144,9144"/>
                </v:shape>
                <v:shape id="Shape 505605" o:spid="_x0000_s1164" style="position:absolute;left:27117;top:43193;width:27008;height:92;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" path="m,l2700782,r,9144l,9144,,e" fillcolor="black" stroked="f" strokeweight="0">
                  <v:stroke miterlimit="83231f" joinstyle="miter"/>
                  <v:path arrowok="t" textboxrect="0,0,2700782,9144"/>
                </v:shape>
                <v:shape id="Shape 505606" o:spid="_x0000_s1165" style="position:absolute;left:54126;top:4319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" path="m,l9144,r,9144l,9144,,e" fillcolor="black" stroked="f" strokeweight="0">
                  <v:stroke miterlimit="83231f" joinstyle="miter"/>
                  <v:path arrowok="t" textboxrect="0,0,9144,9144"/>
                </v:shape>
                <v:shape id="Shape 505607" o:spid="_x0000_s1166" style="position:absolute;top:43254;width:91;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" path="m,l9144,r,1227125l,1227125,,e" fillcolor="black" stroked="f" strokeweight="0">
                  <v:stroke miterlimit="83231f" joinstyle="miter"/>
                  <v:path arrowok="t" textboxrect="0,0,9144,1227125"/>
                </v:shape>
                <v:shape id="Shape 505608" o:spid="_x0000_s1167" style="position:absolute;top:5552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" path="m,l9144,r,9144l,9144,,e" fillcolor="black" stroked="f" strokeweight="0">
                  <v:stroke miterlimit="83231f" joinstyle="miter"/>
                  <v:path arrowok="t" textboxrect="0,0,9144,9144"/>
                </v:shape>
                <v:shape id="Shape 505609" o:spid="_x0000_s1168" style="position:absolute;left:60;top:55525;width:26997;height:92;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" path="m,l2699639,r,9144l,9144,,e" fillcolor="black" stroked="f" strokeweight="0">
                  <v:stroke miterlimit="83231f" joinstyle="miter"/>
                  <v:path arrowok="t" textboxrect="0,0,2699639,9144"/>
                </v:shape>
                <v:shape id="Shape 505610" o:spid="_x0000_s1169" style="position:absolute;left:27056;top:43254;width:92;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" path="m,l9144,r,1227125l,1227125,,e" fillcolor="black" stroked="f" strokeweight="0">
                  <v:stroke miterlimit="83231f" joinstyle="miter"/>
                  <v:path arrowok="t" textboxrect="0,0,9144,1227125"/>
                </v:shape>
                <v:shape id="Shape 505611" o:spid="_x0000_s1170" style="position:absolute;left:27056;top:5552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" path="m,l9144,r,9144l,9144,,e" fillcolor="black" stroked="f" strokeweight="0">
                  <v:stroke miterlimit="83231f" joinstyle="miter"/>
                  <v:path arrowok="t" textboxrect="0,0,9144,9144"/>
                </v:shape>
                <v:shape id="Shape 505612" o:spid="_x0000_s1171" style="position:absolute;left:27117;top:55525;width:27008;height:92;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" path="m,l2700782,r,9144l,9144,,e" fillcolor="black" stroked="f" strokeweight="0">
                  <v:stroke miterlimit="83231f" joinstyle="miter"/>
                  <v:path arrowok="t" textboxrect="0,0,2700782,9144"/>
                </v:shape>
                <v:shape id="Shape 505613" o:spid="_x0000_s1172" style="position:absolute;left:54126;top:43254;width:92;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" path="m,l9144,r,1227125l,1227125,,e" fillcolor="black" stroked="f" strokeweight="0">
                  <v:stroke miterlimit="83231f" joinstyle="miter"/>
                  <v:path arrowok="t" textboxrect="0,0,9144,1227125"/>
                </v:shape>
                <v:shape id="Shape 505614" o:spid="_x0000_s1173" style="position:absolute;left:54126;top:5552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" path="m,l9144,r,9144l,9144,,e" fillcolor="black" stroked="f" strokeweight="0">
                  <v:stroke miterlimit="83231f" joinstyle="miter"/>
                  <v:path arrowok="t" textboxrect="0,0,9144,9144"/>
                </v:shape>
                <v:shape id="Shape 2711" o:spid="_x0000_s1174" style="position:absolute;left:8481;top:3655;width:7316;height:6400;visibility:visible;mso-wrap-style:square;v-text-anchor:top" coordsize="73152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" path="m365760,c163703,,,143256,,320040,,496824,163703,640080,365760,640080v202057,,365760,-143256,365760,-320040c731520,143256,567817,,365760,xe" filled="f">
                  <v:stroke endcap="round"/>
                  <v:path arrowok="t" textboxrect="0,0,731520,640080"/>
                </v:shape>
                <v:shape id="Shape 2712" o:spid="_x0000_s1175" style="position:absolute;left:12139;top:911;width:0;height:2744;visibility:visible;mso-wrap-style:square;v-text-anchor:top" coordsize="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" path="m,274320l,e" filled="f">
                  <v:path arrowok="t" textboxrect="0,0,0,274320"/>
                </v:shape>
                <v:shape id="Shape 2714" o:spid="_x0000_s1176" style="position:absolute;left:7567;top:14411;width:10973;height:6401;visibility:visible;mso-wrap-style:square;v-text-anchor:top" coordsize="10972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" path="m548640,l,320040,548640,640080,1097280,320040,548640,xe" filled="f">
                  <v:stroke miterlimit="66585f" joinstyle="miter" endcap="round"/>
                  <v:path arrowok="t" textboxrect="0,0,1097280,640080"/>
                </v:shape>
                <v:shape id="Shape 2715" o:spid="_x0000_s1177" style="position:absolute;left:13053;top:10754;width:0;height:3657;visibility:visible;mso-wrap-style:square;v-text-anchor:top" coordsize="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" path="m,365760l,e" filled="f">
                  <v:path arrowok="t" textboxrect="0,0,0,365760"/>
                </v:shape>
                <v:shape id="Shape 2717" o:spid="_x0000_s1178" style="position:absolute;left:7567;top:25867;width:10973;height:5486;visibility:visible;mso-wrap-style:square;v-text-anchor:top" coordsize="109728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" path="m,548640r1097280,l1097280,,,,,548640xe" filled="f">
                  <v:stroke miterlimit="66585f" joinstyle="miter" endcap="round"/>
                  <v:path arrowok="t" textboxrect="0,0,1097280,548640"/>
                </v:shape>
                <v:shape id="Shape 2718" o:spid="_x0000_s1179" style="position:absolute;left:13053;top:22209;width:0;height:3658;visibility:visible;mso-wrap-style:square;v-text-anchor:top" coordsize="0,36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" path="m,365761l,e" filled="f">
                  <v:path arrowok="t" textboxrect="0,0,0,365761"/>
                </v:shape>
                <v:shape id="Shape 2720" o:spid="_x0000_s1180" style="position:absolute;left:6653;top:36440;width:10972;height:5486;visibility:visible;mso-wrap-style:square;v-text-anchor:top" coordsize="109728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" path="m91440,c40894,,,40894,,91440l,457200v,50546,40894,91440,91440,91440l1005840,548640v50546,,91440,-40894,91440,-91440l1097280,91440c1097280,40894,1056386,,1005840,l91440,xe" filled="f">
                  <v:stroke endcap="round"/>
                  <v:path arrowok="t" textboxrect="0,0,1097280,548640"/>
                </v:shape>
                <v:shape id="Shape 2721" o:spid="_x0000_s1181" style="position:absolute;left:12139;top:32788;width:0;height:3658;visibility:visible;mso-wrap-style:square;v-text-anchor:top" coordsize="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" path="m,365760l,e" filled="f">
                  <v:path arrowok="t" textboxrect="0,0,0,365760"/>
                </v:shape>
                <v:shape id="Shape 2723" o:spid="_x0000_s1182" style="position:absolute;left:7567;top:45552;width:7315;height:8229;visibility:visible;mso-wrap-style:square;v-text-anchor:top" coordsize="73152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" path="m,411480c,184150,163703,,365760,,567817,,731520,184150,731520,411480r,411480l,822960,,411480xe" filled="f">
                  <v:stroke miterlimit="66585f" joinstyle="miter" endcap="round"/>
                  <v:path arrowok="t" textboxrect="0,0,731520,822960"/>
                </v:shape>
                <v:shape id="Shape 2724" o:spid="_x0000_s1183" style="position:absolute;left:11225;top:43723;width:0;height:1829;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" path="m,182880l,e" filled="f">
                  <v:path arrowok="t" textboxrect="0,0,0,182880"/>
                </v:shape>
                <w10:anchorlock/>
              </v:group>
            </w:pict>
          </mc:Fallback>
        </mc:AlternateContent>
      </w:r>
    </w:p>
    <w:p w:rsidR="00AB747D" w:rsidRDefault="003356BA">
      <w:pPr>
        <w:spacing w:after="135" w:line="259" w:lineRule="auto"/>
        <w:ind w:left="708" w:right="0" w:firstLine="0"/>
        <w:jc w:val="left"/>
      </w:pPr>
      <w:r>
        <w:t xml:space="preserve"> </w:t>
      </w:r>
    </w:p>
    <w:p w:rsidR="00AB747D" w:rsidRDefault="003356BA">
      <w:pPr>
        <w:spacing w:after="136" w:line="259" w:lineRule="auto"/>
        <w:ind w:left="715" w:right="0" w:hanging="10"/>
      </w:pPr>
      <w:r>
        <w:rPr>
          <w:b/>
        </w:rPr>
        <w:lastRenderedPageBreak/>
        <w:t>2.</w:t>
      </w:r>
      <w:r>
        <w:t xml:space="preserve"> </w:t>
      </w:r>
      <w:r>
        <w:rPr>
          <w:b/>
        </w:rPr>
        <w:t xml:space="preserve"> Примеры решения задач </w:t>
      </w:r>
    </w:p>
    <w:p w:rsidR="00AB747D" w:rsidRDefault="003356BA">
      <w:pPr>
        <w:spacing w:after="131" w:line="259" w:lineRule="auto"/>
        <w:ind w:left="708" w:right="0" w:firstLine="0"/>
        <w:jc w:val="left"/>
      </w:pPr>
      <w:r>
        <w:t xml:space="preserve"> </w:t>
      </w:r>
    </w:p>
    <w:p w:rsidR="00AB747D" w:rsidRDefault="003356BA">
      <w:pPr>
        <w:pStyle w:val="5"/>
        <w:ind w:left="715" w:right="0"/>
      </w:pPr>
      <w:r>
        <w:t>Пример построения дерева отказов</w:t>
      </w:r>
      <w:r>
        <w:t xml:space="preserve"> </w:t>
      </w:r>
    </w:p>
    <w:p w:rsidR="00AB747D" w:rsidRDefault="003356BA">
      <w:pPr>
        <w:ind w:left="-15" w:right="6"/>
      </w:pPr>
      <w:r>
        <w:t>Для возникновения пожара необходимы: источник зажигания, горючее вещество, окислитель.</w:t>
      </w:r>
      <w:r>
        <w:t xml:space="preserve"> </w:t>
      </w:r>
    </w:p>
    <w:p w:rsidR="00AB747D" w:rsidRDefault="003356BA">
      <w:pPr>
        <w:ind w:left="-15" w:right="6"/>
      </w:pPr>
      <w:r>
        <w:t>В качестве источника зажигания может быть горящая спичка или искра.</w:t>
      </w:r>
      <w:r>
        <w:t xml:space="preserve"> </w:t>
      </w:r>
    </w:p>
    <w:p w:rsidR="00AB747D" w:rsidRDefault="003356BA">
      <w:pPr>
        <w:spacing w:after="131" w:line="259" w:lineRule="auto"/>
        <w:ind w:left="708" w:right="6" w:firstLine="0"/>
      </w:pPr>
      <w:r>
        <w:t>В качестве горючего вещества –</w:t>
      </w:r>
      <w:r>
        <w:t xml:space="preserve"> </w:t>
      </w:r>
      <w:r>
        <w:t>бензин или дерево.</w:t>
      </w:r>
      <w:r>
        <w:t xml:space="preserve"> </w:t>
      </w:r>
    </w:p>
    <w:p w:rsidR="00AB747D" w:rsidRDefault="003356BA">
      <w:pPr>
        <w:spacing w:after="0" w:line="259" w:lineRule="auto"/>
        <w:ind w:left="708" w:right="0" w:firstLine="0"/>
        <w:jc w:val="left"/>
      </w:pPr>
      <w:r>
        <w:t xml:space="preserve"> </w:t>
      </w:r>
    </w:p>
    <w:p w:rsidR="00AB747D" w:rsidRDefault="003356BA">
      <w:pPr>
        <w:spacing w:after="83" w:line="259" w:lineRule="auto"/>
        <w:ind w:left="708" w:right="0" w:firstLine="0"/>
        <w:jc w:val="left"/>
      </w:pPr>
      <w:r>
        <w:rPr>
          <w:rFonts w:ascii="Calibri" w:eastAsia="Calibri" w:hAnsi="Calibri" w:cs="Calibri"/>
          <w:noProof/>
          <w:sz w:val="22"/>
        </w:rPr>
        <mc:AlternateContent>
          <mc:Choice Requires="wpg">
            <w:drawing>
              <wp:inline distT="0" distB="0" distL="0" distR="0">
                <wp:extent cx="5440045" cy="3015803"/>
                <wp:effectExtent l="0" t="0" r="0" b="0"/>
                <wp:docPr id="358117" name="Group 358117"/>
                <wp:cNvGraphicFramePr/>
                <a:graphic xmlns:a="http://schemas.openxmlformats.org/drawingml/2006/main">
                  <a:graphicData uri="http://schemas.microsoft.com/office/word/2010/wordprocessingGroup">
                    <wpg:wgp>
                      <wpg:cNvGrpSpPr/>
                      <wpg:grpSpPr>
                        <a:xfrm>
                          <a:off x="0" y="0"/>
                          <a:ext cx="5440045" cy="3015803"/>
                          <a:chOff x="0" y="0"/>
                          <a:chExt cx="5440045" cy="3015803"/>
                        </a:xfrm>
                      </wpg:grpSpPr>
                      <wps:wsp>
                        <wps:cNvPr id="2742" name="Rectangle 2742"/>
                        <wps:cNvSpPr/>
                        <wps:spPr>
                          <a:xfrm>
                            <a:off x="0" y="0"/>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743" name="Rectangle 2743"/>
                        <wps:cNvSpPr/>
                        <wps:spPr>
                          <a:xfrm>
                            <a:off x="0" y="308102"/>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744" name="Rectangle 2744"/>
                        <wps:cNvSpPr/>
                        <wps:spPr>
                          <a:xfrm>
                            <a:off x="0" y="614426"/>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745" name="Rectangle 2745"/>
                        <wps:cNvSpPr/>
                        <wps:spPr>
                          <a:xfrm>
                            <a:off x="0" y="920750"/>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746" name="Rectangle 2746"/>
                        <wps:cNvSpPr/>
                        <wps:spPr>
                          <a:xfrm>
                            <a:off x="0" y="1227074"/>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747" name="Rectangle 2747"/>
                        <wps:cNvSpPr/>
                        <wps:spPr>
                          <a:xfrm>
                            <a:off x="0" y="1534922"/>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748" name="Rectangle 2748"/>
                        <wps:cNvSpPr/>
                        <wps:spPr>
                          <a:xfrm>
                            <a:off x="0" y="1841247"/>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749" name="Rectangle 2749"/>
                        <wps:cNvSpPr/>
                        <wps:spPr>
                          <a:xfrm>
                            <a:off x="0" y="2147571"/>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750" name="Rectangle 2750"/>
                        <wps:cNvSpPr/>
                        <wps:spPr>
                          <a:xfrm>
                            <a:off x="0" y="2453895"/>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751" name="Rectangle 2751"/>
                        <wps:cNvSpPr/>
                        <wps:spPr>
                          <a:xfrm>
                            <a:off x="0" y="2762123"/>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803" name="Shape 2803"/>
                        <wps:cNvSpPr/>
                        <wps:spPr>
                          <a:xfrm>
                            <a:off x="2193925" y="128457"/>
                            <a:ext cx="1262380" cy="360680"/>
                          </a:xfrm>
                          <a:custGeom>
                            <a:avLst/>
                            <a:gdLst/>
                            <a:ahLst/>
                            <a:cxnLst/>
                            <a:rect l="0" t="0" r="0" b="0"/>
                            <a:pathLst>
                              <a:path w="1262380" h="360680">
                                <a:moveTo>
                                  <a:pt x="0" y="360680"/>
                                </a:moveTo>
                                <a:lnTo>
                                  <a:pt x="1262380" y="360680"/>
                                </a:lnTo>
                                <a:lnTo>
                                  <a:pt x="12623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04" name="Rectangle 2804"/>
                        <wps:cNvSpPr/>
                        <wps:spPr>
                          <a:xfrm>
                            <a:off x="2504567" y="222504"/>
                            <a:ext cx="856111" cy="215727"/>
                          </a:xfrm>
                          <a:prstGeom prst="rect">
                            <a:avLst/>
                          </a:prstGeom>
                          <a:ln>
                            <a:noFill/>
                          </a:ln>
                        </wps:spPr>
                        <wps:txbx>
                          <w:txbxContent>
                            <w:p w:rsidR="00AB747D" w:rsidRDefault="003356BA">
                              <w:pPr>
                                <w:spacing w:after="160" w:line="259" w:lineRule="auto"/>
                                <w:ind w:left="0" w:right="0" w:firstLine="0"/>
                                <w:jc w:val="left"/>
                              </w:pPr>
                              <w:r>
                                <w:t>ПОЖАР</w:t>
                              </w:r>
                            </w:p>
                          </w:txbxContent>
                        </wps:txbx>
                        <wps:bodyPr horzOverflow="overflow" vert="horz" lIns="0" tIns="0" rIns="0" bIns="0" rtlCol="0">
                          <a:noAutofit/>
                        </wps:bodyPr>
                      </wps:wsp>
                      <wps:wsp>
                        <wps:cNvPr id="2805" name="Rectangle 2805"/>
                        <wps:cNvSpPr/>
                        <wps:spPr>
                          <a:xfrm>
                            <a:off x="3147695" y="222504"/>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806" name="Shape 2806"/>
                        <wps:cNvSpPr/>
                        <wps:spPr>
                          <a:xfrm>
                            <a:off x="2731770" y="487867"/>
                            <a:ext cx="367538" cy="454279"/>
                          </a:xfrm>
                          <a:custGeom>
                            <a:avLst/>
                            <a:gdLst/>
                            <a:ahLst/>
                            <a:cxnLst/>
                            <a:rect l="0" t="0" r="0" b="0"/>
                            <a:pathLst>
                              <a:path w="367538" h="454279">
                                <a:moveTo>
                                  <a:pt x="178435" y="0"/>
                                </a:moveTo>
                                <a:lnTo>
                                  <a:pt x="360553" y="87249"/>
                                </a:lnTo>
                                <a:lnTo>
                                  <a:pt x="367538" y="447294"/>
                                </a:lnTo>
                                <a:lnTo>
                                  <a:pt x="6985" y="454279"/>
                                </a:lnTo>
                                <a:lnTo>
                                  <a:pt x="0" y="94235"/>
                                </a:lnTo>
                                <a:lnTo>
                                  <a:pt x="178435"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07" name="Shape 2807"/>
                        <wps:cNvSpPr/>
                        <wps:spPr>
                          <a:xfrm>
                            <a:off x="2731770" y="487867"/>
                            <a:ext cx="367538" cy="454279"/>
                          </a:xfrm>
                          <a:custGeom>
                            <a:avLst/>
                            <a:gdLst/>
                            <a:ahLst/>
                            <a:cxnLst/>
                            <a:rect l="0" t="0" r="0" b="0"/>
                            <a:pathLst>
                              <a:path w="367538" h="454279">
                                <a:moveTo>
                                  <a:pt x="367538" y="447294"/>
                                </a:moveTo>
                                <a:lnTo>
                                  <a:pt x="6985" y="454279"/>
                                </a:lnTo>
                                <a:lnTo>
                                  <a:pt x="0" y="94235"/>
                                </a:lnTo>
                                <a:lnTo>
                                  <a:pt x="178435" y="0"/>
                                </a:lnTo>
                                <a:lnTo>
                                  <a:pt x="360553" y="87249"/>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08" name="Shape 2808"/>
                        <wps:cNvSpPr/>
                        <wps:spPr>
                          <a:xfrm>
                            <a:off x="2734945" y="849817"/>
                            <a:ext cx="360045" cy="0"/>
                          </a:xfrm>
                          <a:custGeom>
                            <a:avLst/>
                            <a:gdLst/>
                            <a:ahLst/>
                            <a:cxnLst/>
                            <a:rect l="0" t="0" r="0" b="0"/>
                            <a:pathLst>
                              <a:path w="360045">
                                <a:moveTo>
                                  <a:pt x="0" y="0"/>
                                </a:moveTo>
                                <a:lnTo>
                                  <a:pt x="3600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10" name="Shape 2810"/>
                        <wps:cNvSpPr/>
                        <wps:spPr>
                          <a:xfrm>
                            <a:off x="570865" y="1300668"/>
                            <a:ext cx="1172210" cy="541020"/>
                          </a:xfrm>
                          <a:custGeom>
                            <a:avLst/>
                            <a:gdLst/>
                            <a:ahLst/>
                            <a:cxnLst/>
                            <a:rect l="0" t="0" r="0" b="0"/>
                            <a:pathLst>
                              <a:path w="1172210" h="541020">
                                <a:moveTo>
                                  <a:pt x="0" y="541020"/>
                                </a:moveTo>
                                <a:lnTo>
                                  <a:pt x="1172210" y="541020"/>
                                </a:lnTo>
                                <a:lnTo>
                                  <a:pt x="117221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11" name="Rectangle 2811"/>
                        <wps:cNvSpPr/>
                        <wps:spPr>
                          <a:xfrm>
                            <a:off x="667893" y="1394714"/>
                            <a:ext cx="1045356" cy="215727"/>
                          </a:xfrm>
                          <a:prstGeom prst="rect">
                            <a:avLst/>
                          </a:prstGeom>
                          <a:ln>
                            <a:noFill/>
                          </a:ln>
                        </wps:spPr>
                        <wps:txbx>
                          <w:txbxContent>
                            <w:p w:rsidR="00AB747D" w:rsidRDefault="003356BA">
                              <w:pPr>
                                <w:spacing w:after="160" w:line="259" w:lineRule="auto"/>
                                <w:ind w:left="0" w:right="0" w:firstLine="0"/>
                                <w:jc w:val="left"/>
                              </w:pPr>
                              <w:r>
                                <w:t xml:space="preserve">Источник </w:t>
                              </w:r>
                            </w:p>
                          </w:txbxContent>
                        </wps:txbx>
                        <wps:bodyPr horzOverflow="overflow" vert="horz" lIns="0" tIns="0" rIns="0" bIns="0" rtlCol="0">
                          <a:noAutofit/>
                        </wps:bodyPr>
                      </wps:wsp>
                      <wps:wsp>
                        <wps:cNvPr id="2812" name="Rectangle 2812"/>
                        <wps:cNvSpPr/>
                        <wps:spPr>
                          <a:xfrm>
                            <a:off x="667893" y="1598930"/>
                            <a:ext cx="1052945" cy="215727"/>
                          </a:xfrm>
                          <a:prstGeom prst="rect">
                            <a:avLst/>
                          </a:prstGeom>
                          <a:ln>
                            <a:noFill/>
                          </a:ln>
                        </wps:spPr>
                        <wps:txbx>
                          <w:txbxContent>
                            <w:p w:rsidR="00AB747D" w:rsidRDefault="003356BA">
                              <w:pPr>
                                <w:spacing w:after="160" w:line="259" w:lineRule="auto"/>
                                <w:ind w:left="0" w:right="0" w:firstLine="0"/>
                                <w:jc w:val="left"/>
                              </w:pPr>
                              <w:r>
                                <w:t>зажигания</w:t>
                              </w:r>
                            </w:p>
                          </w:txbxContent>
                        </wps:txbx>
                        <wps:bodyPr horzOverflow="overflow" vert="horz" lIns="0" tIns="0" rIns="0" bIns="0" rtlCol="0">
                          <a:noAutofit/>
                        </wps:bodyPr>
                      </wps:wsp>
                      <wps:wsp>
                        <wps:cNvPr id="2813" name="Rectangle 2813"/>
                        <wps:cNvSpPr/>
                        <wps:spPr>
                          <a:xfrm>
                            <a:off x="1458849" y="1598930"/>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815" name="Shape 2815"/>
                        <wps:cNvSpPr/>
                        <wps:spPr>
                          <a:xfrm>
                            <a:off x="2284095" y="1300668"/>
                            <a:ext cx="1262380" cy="541020"/>
                          </a:xfrm>
                          <a:custGeom>
                            <a:avLst/>
                            <a:gdLst/>
                            <a:ahLst/>
                            <a:cxnLst/>
                            <a:rect l="0" t="0" r="0" b="0"/>
                            <a:pathLst>
                              <a:path w="1262380" h="541020">
                                <a:moveTo>
                                  <a:pt x="0" y="541020"/>
                                </a:moveTo>
                                <a:lnTo>
                                  <a:pt x="1262380" y="541020"/>
                                </a:lnTo>
                                <a:lnTo>
                                  <a:pt x="12623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16" name="Rectangle 2816"/>
                        <wps:cNvSpPr/>
                        <wps:spPr>
                          <a:xfrm>
                            <a:off x="2583815" y="1394714"/>
                            <a:ext cx="940061" cy="215727"/>
                          </a:xfrm>
                          <a:prstGeom prst="rect">
                            <a:avLst/>
                          </a:prstGeom>
                          <a:ln>
                            <a:noFill/>
                          </a:ln>
                        </wps:spPr>
                        <wps:txbx>
                          <w:txbxContent>
                            <w:p w:rsidR="00AB747D" w:rsidRDefault="003356BA">
                              <w:pPr>
                                <w:spacing w:after="160" w:line="259" w:lineRule="auto"/>
                                <w:ind w:left="0" w:right="0" w:firstLine="0"/>
                                <w:jc w:val="left"/>
                              </w:pPr>
                              <w:r>
                                <w:t xml:space="preserve">Горючее </w:t>
                              </w:r>
                            </w:p>
                          </w:txbxContent>
                        </wps:txbx>
                        <wps:bodyPr horzOverflow="overflow" vert="horz" lIns="0" tIns="0" rIns="0" bIns="0" rtlCol="0">
                          <a:noAutofit/>
                        </wps:bodyPr>
                      </wps:wsp>
                      <wps:wsp>
                        <wps:cNvPr id="2817" name="Rectangle 2817"/>
                        <wps:cNvSpPr/>
                        <wps:spPr>
                          <a:xfrm>
                            <a:off x="2560955" y="1598930"/>
                            <a:ext cx="943619" cy="215727"/>
                          </a:xfrm>
                          <a:prstGeom prst="rect">
                            <a:avLst/>
                          </a:prstGeom>
                          <a:ln>
                            <a:noFill/>
                          </a:ln>
                        </wps:spPr>
                        <wps:txbx>
                          <w:txbxContent>
                            <w:p w:rsidR="00AB747D" w:rsidRDefault="003356BA">
                              <w:pPr>
                                <w:spacing w:after="160" w:line="259" w:lineRule="auto"/>
                                <w:ind w:left="0" w:right="0" w:firstLine="0"/>
                                <w:jc w:val="left"/>
                              </w:pPr>
                              <w:r>
                                <w:t>вещество</w:t>
                              </w:r>
                            </w:p>
                          </w:txbxContent>
                        </wps:txbx>
                        <wps:bodyPr horzOverflow="overflow" vert="horz" lIns="0" tIns="0" rIns="0" bIns="0" rtlCol="0">
                          <a:noAutofit/>
                        </wps:bodyPr>
                      </wps:wsp>
                      <wps:wsp>
                        <wps:cNvPr id="2818" name="Rectangle 2818"/>
                        <wps:cNvSpPr/>
                        <wps:spPr>
                          <a:xfrm>
                            <a:off x="3269615" y="1598930"/>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820" name="Shape 2820"/>
                        <wps:cNvSpPr/>
                        <wps:spPr>
                          <a:xfrm>
                            <a:off x="4087495" y="1300668"/>
                            <a:ext cx="1352550" cy="541020"/>
                          </a:xfrm>
                          <a:custGeom>
                            <a:avLst/>
                            <a:gdLst/>
                            <a:ahLst/>
                            <a:cxnLst/>
                            <a:rect l="0" t="0" r="0" b="0"/>
                            <a:pathLst>
                              <a:path w="1352550" h="541020">
                                <a:moveTo>
                                  <a:pt x="0" y="541020"/>
                                </a:moveTo>
                                <a:lnTo>
                                  <a:pt x="1352550" y="541020"/>
                                </a:lnTo>
                                <a:lnTo>
                                  <a:pt x="13525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21" name="Rectangle 2821"/>
                        <wps:cNvSpPr/>
                        <wps:spPr>
                          <a:xfrm>
                            <a:off x="4315460" y="1394714"/>
                            <a:ext cx="1198555" cy="215727"/>
                          </a:xfrm>
                          <a:prstGeom prst="rect">
                            <a:avLst/>
                          </a:prstGeom>
                          <a:ln>
                            <a:noFill/>
                          </a:ln>
                        </wps:spPr>
                        <wps:txbx>
                          <w:txbxContent>
                            <w:p w:rsidR="00AB747D" w:rsidRDefault="003356BA">
                              <w:pPr>
                                <w:spacing w:after="160" w:line="259" w:lineRule="auto"/>
                                <w:ind w:left="0" w:right="0" w:firstLine="0"/>
                                <w:jc w:val="left"/>
                              </w:pPr>
                              <w:r>
                                <w:t>Окислитель</w:t>
                              </w:r>
                            </w:p>
                          </w:txbxContent>
                        </wps:txbx>
                        <wps:bodyPr horzOverflow="overflow" vert="horz" lIns="0" tIns="0" rIns="0" bIns="0" rtlCol="0">
                          <a:noAutofit/>
                        </wps:bodyPr>
                      </wps:wsp>
                      <wps:wsp>
                        <wps:cNvPr id="2822" name="Rectangle 2822"/>
                        <wps:cNvSpPr/>
                        <wps:spPr>
                          <a:xfrm>
                            <a:off x="5214874" y="1394714"/>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823" name="Shape 2823"/>
                        <wps:cNvSpPr/>
                        <wps:spPr>
                          <a:xfrm>
                            <a:off x="1021715" y="1210497"/>
                            <a:ext cx="1803400" cy="0"/>
                          </a:xfrm>
                          <a:custGeom>
                            <a:avLst/>
                            <a:gdLst/>
                            <a:ahLst/>
                            <a:cxnLst/>
                            <a:rect l="0" t="0" r="0" b="0"/>
                            <a:pathLst>
                              <a:path w="1803400">
                                <a:moveTo>
                                  <a:pt x="0" y="0"/>
                                </a:moveTo>
                                <a:lnTo>
                                  <a:pt x="18034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24" name="Shape 2824"/>
                        <wps:cNvSpPr/>
                        <wps:spPr>
                          <a:xfrm>
                            <a:off x="2825115" y="939988"/>
                            <a:ext cx="0" cy="270510"/>
                          </a:xfrm>
                          <a:custGeom>
                            <a:avLst/>
                            <a:gdLst/>
                            <a:ahLst/>
                            <a:cxnLst/>
                            <a:rect l="0" t="0" r="0" b="0"/>
                            <a:pathLst>
                              <a:path h="270510">
                                <a:moveTo>
                                  <a:pt x="0" y="27051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25" name="Shape 2825"/>
                        <wps:cNvSpPr/>
                        <wps:spPr>
                          <a:xfrm>
                            <a:off x="2915285" y="939988"/>
                            <a:ext cx="0" cy="360680"/>
                          </a:xfrm>
                          <a:custGeom>
                            <a:avLst/>
                            <a:gdLst/>
                            <a:ahLst/>
                            <a:cxnLst/>
                            <a:rect l="0" t="0" r="0" b="0"/>
                            <a:pathLst>
                              <a:path h="360680">
                                <a:moveTo>
                                  <a:pt x="0" y="0"/>
                                </a:moveTo>
                                <a:lnTo>
                                  <a:pt x="0" y="3606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26" name="Shape 2826"/>
                        <wps:cNvSpPr/>
                        <wps:spPr>
                          <a:xfrm>
                            <a:off x="3005455" y="1210497"/>
                            <a:ext cx="1803400" cy="0"/>
                          </a:xfrm>
                          <a:custGeom>
                            <a:avLst/>
                            <a:gdLst/>
                            <a:ahLst/>
                            <a:cxnLst/>
                            <a:rect l="0" t="0" r="0" b="0"/>
                            <a:pathLst>
                              <a:path w="1803400">
                                <a:moveTo>
                                  <a:pt x="180340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27" name="Shape 2827"/>
                        <wps:cNvSpPr/>
                        <wps:spPr>
                          <a:xfrm>
                            <a:off x="3005455" y="939988"/>
                            <a:ext cx="0" cy="270510"/>
                          </a:xfrm>
                          <a:custGeom>
                            <a:avLst/>
                            <a:gdLst/>
                            <a:ahLst/>
                            <a:cxnLst/>
                            <a:rect l="0" t="0" r="0" b="0"/>
                            <a:pathLst>
                              <a:path h="270510">
                                <a:moveTo>
                                  <a:pt x="0" y="27051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28" name="Shape 2828"/>
                        <wps:cNvSpPr/>
                        <wps:spPr>
                          <a:xfrm>
                            <a:off x="1021715" y="1210497"/>
                            <a:ext cx="0" cy="90170"/>
                          </a:xfrm>
                          <a:custGeom>
                            <a:avLst/>
                            <a:gdLst/>
                            <a:ahLst/>
                            <a:cxnLst/>
                            <a:rect l="0" t="0" r="0" b="0"/>
                            <a:pathLst>
                              <a:path h="90170">
                                <a:moveTo>
                                  <a:pt x="0" y="0"/>
                                </a:moveTo>
                                <a:lnTo>
                                  <a:pt x="0" y="901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29" name="Shape 2829"/>
                        <wps:cNvSpPr/>
                        <wps:spPr>
                          <a:xfrm>
                            <a:off x="4808855" y="1210497"/>
                            <a:ext cx="0" cy="90170"/>
                          </a:xfrm>
                          <a:custGeom>
                            <a:avLst/>
                            <a:gdLst/>
                            <a:ahLst/>
                            <a:cxnLst/>
                            <a:rect l="0" t="0" r="0" b="0"/>
                            <a:pathLst>
                              <a:path h="90170">
                                <a:moveTo>
                                  <a:pt x="0" y="0"/>
                                </a:moveTo>
                                <a:lnTo>
                                  <a:pt x="0" y="901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30" name="Shape 2830"/>
                        <wps:cNvSpPr/>
                        <wps:spPr>
                          <a:xfrm>
                            <a:off x="926719" y="1839782"/>
                            <a:ext cx="278511" cy="543306"/>
                          </a:xfrm>
                          <a:custGeom>
                            <a:avLst/>
                            <a:gdLst/>
                            <a:ahLst/>
                            <a:cxnLst/>
                            <a:rect l="0" t="0" r="0" b="0"/>
                            <a:pathLst>
                              <a:path w="278511" h="543306">
                                <a:moveTo>
                                  <a:pt x="145288" y="0"/>
                                </a:moveTo>
                                <a:cubicBezTo>
                                  <a:pt x="179832" y="2540"/>
                                  <a:pt x="212217" y="13462"/>
                                  <a:pt x="241554" y="28956"/>
                                </a:cubicBezTo>
                                <a:cubicBezTo>
                                  <a:pt x="260985" y="48133"/>
                                  <a:pt x="274828" y="69088"/>
                                  <a:pt x="278511" y="92583"/>
                                </a:cubicBezTo>
                                <a:lnTo>
                                  <a:pt x="270383" y="543306"/>
                                </a:lnTo>
                                <a:cubicBezTo>
                                  <a:pt x="266700" y="519811"/>
                                  <a:pt x="252857" y="500761"/>
                                  <a:pt x="233426" y="479806"/>
                                </a:cubicBezTo>
                                <a:cubicBezTo>
                                  <a:pt x="204089" y="464185"/>
                                  <a:pt x="171831" y="453263"/>
                                  <a:pt x="137160" y="450723"/>
                                </a:cubicBezTo>
                                <a:cubicBezTo>
                                  <a:pt x="101854" y="451993"/>
                                  <a:pt x="68453" y="461772"/>
                                  <a:pt x="40640" y="476250"/>
                                </a:cubicBezTo>
                                <a:cubicBezTo>
                                  <a:pt x="19812" y="496570"/>
                                  <a:pt x="5334" y="515112"/>
                                  <a:pt x="0" y="538480"/>
                                </a:cubicBezTo>
                                <a:lnTo>
                                  <a:pt x="8128" y="87757"/>
                                </a:lnTo>
                                <a:cubicBezTo>
                                  <a:pt x="13462" y="64389"/>
                                  <a:pt x="27940" y="43942"/>
                                  <a:pt x="48768" y="25527"/>
                                </a:cubicBezTo>
                                <a:cubicBezTo>
                                  <a:pt x="76581" y="11049"/>
                                  <a:pt x="109982" y="1270"/>
                                  <a:pt x="14528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831" name="Shape 2831"/>
                        <wps:cNvSpPr/>
                        <wps:spPr>
                          <a:xfrm>
                            <a:off x="926719" y="1839782"/>
                            <a:ext cx="278511" cy="543306"/>
                          </a:xfrm>
                          <a:custGeom>
                            <a:avLst/>
                            <a:gdLst/>
                            <a:ahLst/>
                            <a:cxnLst/>
                            <a:rect l="0" t="0" r="0" b="0"/>
                            <a:pathLst>
                              <a:path w="278511" h="543306">
                                <a:moveTo>
                                  <a:pt x="8128" y="87757"/>
                                </a:moveTo>
                                <a:cubicBezTo>
                                  <a:pt x="13462" y="64389"/>
                                  <a:pt x="27940" y="43942"/>
                                  <a:pt x="48768" y="25527"/>
                                </a:cubicBezTo>
                                <a:cubicBezTo>
                                  <a:pt x="76581" y="11049"/>
                                  <a:pt x="109982" y="1270"/>
                                  <a:pt x="145288" y="0"/>
                                </a:cubicBezTo>
                                <a:cubicBezTo>
                                  <a:pt x="179832" y="2540"/>
                                  <a:pt x="212217" y="13462"/>
                                  <a:pt x="241554" y="28956"/>
                                </a:cubicBezTo>
                                <a:cubicBezTo>
                                  <a:pt x="260985" y="48133"/>
                                  <a:pt x="274828" y="69088"/>
                                  <a:pt x="278511" y="92583"/>
                                </a:cubicBezTo>
                                <a:lnTo>
                                  <a:pt x="270383" y="543306"/>
                                </a:lnTo>
                                <a:cubicBezTo>
                                  <a:pt x="266700" y="519811"/>
                                  <a:pt x="252857" y="500761"/>
                                  <a:pt x="233426" y="479806"/>
                                </a:cubicBezTo>
                                <a:cubicBezTo>
                                  <a:pt x="204089" y="464185"/>
                                  <a:pt x="171831" y="453263"/>
                                  <a:pt x="137160" y="450723"/>
                                </a:cubicBezTo>
                                <a:cubicBezTo>
                                  <a:pt x="101854" y="451993"/>
                                  <a:pt x="68453" y="461772"/>
                                  <a:pt x="40640" y="476250"/>
                                </a:cubicBezTo>
                                <a:cubicBezTo>
                                  <a:pt x="19812" y="496570"/>
                                  <a:pt x="5334" y="515112"/>
                                  <a:pt x="0" y="538480"/>
                                </a:cubicBez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33" name="Shape 2833"/>
                        <wps:cNvSpPr/>
                        <wps:spPr>
                          <a:xfrm>
                            <a:off x="120015" y="2653217"/>
                            <a:ext cx="901700" cy="360680"/>
                          </a:xfrm>
                          <a:custGeom>
                            <a:avLst/>
                            <a:gdLst/>
                            <a:ahLst/>
                            <a:cxnLst/>
                            <a:rect l="0" t="0" r="0" b="0"/>
                            <a:pathLst>
                              <a:path w="901700" h="360680">
                                <a:moveTo>
                                  <a:pt x="0" y="360680"/>
                                </a:moveTo>
                                <a:lnTo>
                                  <a:pt x="901700" y="360680"/>
                                </a:lnTo>
                                <a:lnTo>
                                  <a:pt x="901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34" name="Rectangle 2834"/>
                        <wps:cNvSpPr/>
                        <wps:spPr>
                          <a:xfrm>
                            <a:off x="216408" y="2746884"/>
                            <a:ext cx="698406" cy="215727"/>
                          </a:xfrm>
                          <a:prstGeom prst="rect">
                            <a:avLst/>
                          </a:prstGeom>
                          <a:ln>
                            <a:noFill/>
                          </a:ln>
                        </wps:spPr>
                        <wps:txbx>
                          <w:txbxContent>
                            <w:p w:rsidR="00AB747D" w:rsidRDefault="003356BA">
                              <w:pPr>
                                <w:spacing w:after="160" w:line="259" w:lineRule="auto"/>
                                <w:ind w:left="0" w:right="0" w:firstLine="0"/>
                                <w:jc w:val="left"/>
                              </w:pPr>
                              <w:r>
                                <w:t>спичка</w:t>
                              </w:r>
                            </w:p>
                          </w:txbxContent>
                        </wps:txbx>
                        <wps:bodyPr horzOverflow="overflow" vert="horz" lIns="0" tIns="0" rIns="0" bIns="0" rtlCol="0">
                          <a:noAutofit/>
                        </wps:bodyPr>
                      </wps:wsp>
                      <wps:wsp>
                        <wps:cNvPr id="2835" name="Rectangle 2835"/>
                        <wps:cNvSpPr/>
                        <wps:spPr>
                          <a:xfrm>
                            <a:off x="741045" y="2746884"/>
                            <a:ext cx="59287"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837" name="Shape 2837"/>
                        <wps:cNvSpPr/>
                        <wps:spPr>
                          <a:xfrm>
                            <a:off x="1202055" y="2653217"/>
                            <a:ext cx="901700" cy="360680"/>
                          </a:xfrm>
                          <a:custGeom>
                            <a:avLst/>
                            <a:gdLst/>
                            <a:ahLst/>
                            <a:cxnLst/>
                            <a:rect l="0" t="0" r="0" b="0"/>
                            <a:pathLst>
                              <a:path w="901700" h="360680">
                                <a:moveTo>
                                  <a:pt x="0" y="360680"/>
                                </a:moveTo>
                                <a:lnTo>
                                  <a:pt x="901700" y="360680"/>
                                </a:lnTo>
                                <a:lnTo>
                                  <a:pt x="901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38" name="Rectangle 2838"/>
                        <wps:cNvSpPr/>
                        <wps:spPr>
                          <a:xfrm>
                            <a:off x="1298829" y="2746884"/>
                            <a:ext cx="570819" cy="215727"/>
                          </a:xfrm>
                          <a:prstGeom prst="rect">
                            <a:avLst/>
                          </a:prstGeom>
                          <a:ln>
                            <a:noFill/>
                          </a:ln>
                        </wps:spPr>
                        <wps:txbx>
                          <w:txbxContent>
                            <w:p w:rsidR="00AB747D" w:rsidRDefault="003356BA">
                              <w:pPr>
                                <w:spacing w:after="160" w:line="259" w:lineRule="auto"/>
                                <w:ind w:left="0" w:right="0" w:firstLine="0"/>
                                <w:jc w:val="left"/>
                              </w:pPr>
                              <w:r>
                                <w:t>искра</w:t>
                              </w:r>
                            </w:p>
                          </w:txbxContent>
                        </wps:txbx>
                        <wps:bodyPr horzOverflow="overflow" vert="horz" lIns="0" tIns="0" rIns="0" bIns="0" rtlCol="0">
                          <a:noAutofit/>
                        </wps:bodyPr>
                      </wps:wsp>
                      <wps:wsp>
                        <wps:cNvPr id="2839" name="Rectangle 2839"/>
                        <wps:cNvSpPr/>
                        <wps:spPr>
                          <a:xfrm>
                            <a:off x="1727073" y="2746884"/>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840" name="Shape 2840"/>
                        <wps:cNvSpPr/>
                        <wps:spPr>
                          <a:xfrm>
                            <a:off x="1021715" y="2292538"/>
                            <a:ext cx="0" cy="180340"/>
                          </a:xfrm>
                          <a:custGeom>
                            <a:avLst/>
                            <a:gdLst/>
                            <a:ahLst/>
                            <a:cxnLst/>
                            <a:rect l="0" t="0" r="0" b="0"/>
                            <a:pathLst>
                              <a:path h="180340">
                                <a:moveTo>
                                  <a:pt x="0" y="0"/>
                                </a:moveTo>
                                <a:lnTo>
                                  <a:pt x="0" y="1803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41" name="Shape 2841"/>
                        <wps:cNvSpPr/>
                        <wps:spPr>
                          <a:xfrm>
                            <a:off x="570865" y="2472878"/>
                            <a:ext cx="450850" cy="0"/>
                          </a:xfrm>
                          <a:custGeom>
                            <a:avLst/>
                            <a:gdLst/>
                            <a:ahLst/>
                            <a:cxnLst/>
                            <a:rect l="0" t="0" r="0" b="0"/>
                            <a:pathLst>
                              <a:path w="450850">
                                <a:moveTo>
                                  <a:pt x="45085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42" name="Shape 2842"/>
                        <wps:cNvSpPr/>
                        <wps:spPr>
                          <a:xfrm>
                            <a:off x="570865" y="2472878"/>
                            <a:ext cx="0" cy="180339"/>
                          </a:xfrm>
                          <a:custGeom>
                            <a:avLst/>
                            <a:gdLst/>
                            <a:ahLst/>
                            <a:cxnLst/>
                            <a:rect l="0" t="0" r="0" b="0"/>
                            <a:pathLst>
                              <a:path h="180339">
                                <a:moveTo>
                                  <a:pt x="0" y="0"/>
                                </a:moveTo>
                                <a:lnTo>
                                  <a:pt x="0" y="1803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43" name="Shape 2843"/>
                        <wps:cNvSpPr/>
                        <wps:spPr>
                          <a:xfrm>
                            <a:off x="1111885" y="2292538"/>
                            <a:ext cx="0" cy="180340"/>
                          </a:xfrm>
                          <a:custGeom>
                            <a:avLst/>
                            <a:gdLst/>
                            <a:ahLst/>
                            <a:cxnLst/>
                            <a:rect l="0" t="0" r="0" b="0"/>
                            <a:pathLst>
                              <a:path h="180340">
                                <a:moveTo>
                                  <a:pt x="0" y="0"/>
                                </a:moveTo>
                                <a:lnTo>
                                  <a:pt x="0" y="1803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44" name="Shape 2844"/>
                        <wps:cNvSpPr/>
                        <wps:spPr>
                          <a:xfrm>
                            <a:off x="1111885" y="2472878"/>
                            <a:ext cx="450850" cy="0"/>
                          </a:xfrm>
                          <a:custGeom>
                            <a:avLst/>
                            <a:gdLst/>
                            <a:ahLst/>
                            <a:cxnLst/>
                            <a:rect l="0" t="0" r="0" b="0"/>
                            <a:pathLst>
                              <a:path w="450850">
                                <a:moveTo>
                                  <a:pt x="0" y="0"/>
                                </a:moveTo>
                                <a:lnTo>
                                  <a:pt x="4508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45" name="Shape 2845"/>
                        <wps:cNvSpPr/>
                        <wps:spPr>
                          <a:xfrm>
                            <a:off x="1562735" y="2472878"/>
                            <a:ext cx="0" cy="180339"/>
                          </a:xfrm>
                          <a:custGeom>
                            <a:avLst/>
                            <a:gdLst/>
                            <a:ahLst/>
                            <a:cxnLst/>
                            <a:rect l="0" t="0" r="0" b="0"/>
                            <a:pathLst>
                              <a:path h="180339">
                                <a:moveTo>
                                  <a:pt x="0" y="0"/>
                                </a:moveTo>
                                <a:lnTo>
                                  <a:pt x="0" y="1803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46" name="Shape 2846"/>
                        <wps:cNvSpPr/>
                        <wps:spPr>
                          <a:xfrm>
                            <a:off x="3180969" y="1841688"/>
                            <a:ext cx="278511" cy="543306"/>
                          </a:xfrm>
                          <a:custGeom>
                            <a:avLst/>
                            <a:gdLst/>
                            <a:ahLst/>
                            <a:cxnLst/>
                            <a:rect l="0" t="0" r="0" b="0"/>
                            <a:pathLst>
                              <a:path w="278511" h="543306">
                                <a:moveTo>
                                  <a:pt x="145288" y="0"/>
                                </a:moveTo>
                                <a:cubicBezTo>
                                  <a:pt x="179832" y="2540"/>
                                  <a:pt x="212217" y="13462"/>
                                  <a:pt x="241554" y="28956"/>
                                </a:cubicBezTo>
                                <a:cubicBezTo>
                                  <a:pt x="260985" y="48133"/>
                                  <a:pt x="274828" y="69088"/>
                                  <a:pt x="278511" y="92583"/>
                                </a:cubicBezTo>
                                <a:lnTo>
                                  <a:pt x="270383" y="543306"/>
                                </a:lnTo>
                                <a:cubicBezTo>
                                  <a:pt x="266700" y="519811"/>
                                  <a:pt x="252857" y="500761"/>
                                  <a:pt x="233426" y="479806"/>
                                </a:cubicBezTo>
                                <a:cubicBezTo>
                                  <a:pt x="204089" y="464185"/>
                                  <a:pt x="171831" y="453263"/>
                                  <a:pt x="137160" y="450723"/>
                                </a:cubicBezTo>
                                <a:cubicBezTo>
                                  <a:pt x="101854" y="451993"/>
                                  <a:pt x="68453" y="461772"/>
                                  <a:pt x="40640" y="476250"/>
                                </a:cubicBezTo>
                                <a:cubicBezTo>
                                  <a:pt x="19812" y="496570"/>
                                  <a:pt x="5334" y="515112"/>
                                  <a:pt x="0" y="538480"/>
                                </a:cubicBezTo>
                                <a:lnTo>
                                  <a:pt x="8128" y="87757"/>
                                </a:lnTo>
                                <a:cubicBezTo>
                                  <a:pt x="13462" y="64389"/>
                                  <a:pt x="27940" y="43942"/>
                                  <a:pt x="48768" y="25527"/>
                                </a:cubicBezTo>
                                <a:cubicBezTo>
                                  <a:pt x="76581" y="11049"/>
                                  <a:pt x="109982" y="1270"/>
                                  <a:pt x="14528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847" name="Shape 2847"/>
                        <wps:cNvSpPr/>
                        <wps:spPr>
                          <a:xfrm>
                            <a:off x="3180969" y="1841688"/>
                            <a:ext cx="278511" cy="543306"/>
                          </a:xfrm>
                          <a:custGeom>
                            <a:avLst/>
                            <a:gdLst/>
                            <a:ahLst/>
                            <a:cxnLst/>
                            <a:rect l="0" t="0" r="0" b="0"/>
                            <a:pathLst>
                              <a:path w="278511" h="543306">
                                <a:moveTo>
                                  <a:pt x="8128" y="87757"/>
                                </a:moveTo>
                                <a:cubicBezTo>
                                  <a:pt x="13462" y="64389"/>
                                  <a:pt x="27940" y="43942"/>
                                  <a:pt x="48768" y="25527"/>
                                </a:cubicBezTo>
                                <a:cubicBezTo>
                                  <a:pt x="76581" y="11049"/>
                                  <a:pt x="109982" y="1270"/>
                                  <a:pt x="145288" y="0"/>
                                </a:cubicBezTo>
                                <a:cubicBezTo>
                                  <a:pt x="179832" y="2540"/>
                                  <a:pt x="212217" y="13462"/>
                                  <a:pt x="241554" y="28956"/>
                                </a:cubicBezTo>
                                <a:cubicBezTo>
                                  <a:pt x="260985" y="48133"/>
                                  <a:pt x="274828" y="69088"/>
                                  <a:pt x="278511" y="92583"/>
                                </a:cubicBezTo>
                                <a:lnTo>
                                  <a:pt x="270383" y="543306"/>
                                </a:lnTo>
                                <a:cubicBezTo>
                                  <a:pt x="266700" y="519811"/>
                                  <a:pt x="252857" y="500761"/>
                                  <a:pt x="233426" y="479806"/>
                                </a:cubicBezTo>
                                <a:cubicBezTo>
                                  <a:pt x="204089" y="464185"/>
                                  <a:pt x="171831" y="453263"/>
                                  <a:pt x="137160" y="450723"/>
                                </a:cubicBezTo>
                                <a:cubicBezTo>
                                  <a:pt x="101854" y="451993"/>
                                  <a:pt x="68453" y="461772"/>
                                  <a:pt x="40640" y="476250"/>
                                </a:cubicBezTo>
                                <a:cubicBezTo>
                                  <a:pt x="19812" y="496570"/>
                                  <a:pt x="5334" y="515112"/>
                                  <a:pt x="0" y="538480"/>
                                </a:cubicBez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49" name="Shape 2849"/>
                        <wps:cNvSpPr/>
                        <wps:spPr>
                          <a:xfrm>
                            <a:off x="2374265" y="2655123"/>
                            <a:ext cx="901700" cy="360680"/>
                          </a:xfrm>
                          <a:custGeom>
                            <a:avLst/>
                            <a:gdLst/>
                            <a:ahLst/>
                            <a:cxnLst/>
                            <a:rect l="0" t="0" r="0" b="0"/>
                            <a:pathLst>
                              <a:path w="901700" h="360680">
                                <a:moveTo>
                                  <a:pt x="0" y="360680"/>
                                </a:moveTo>
                                <a:lnTo>
                                  <a:pt x="901700" y="360680"/>
                                </a:lnTo>
                                <a:lnTo>
                                  <a:pt x="901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50" name="Rectangle 2850"/>
                        <wps:cNvSpPr/>
                        <wps:spPr>
                          <a:xfrm>
                            <a:off x="2471039" y="2748408"/>
                            <a:ext cx="699829" cy="215727"/>
                          </a:xfrm>
                          <a:prstGeom prst="rect">
                            <a:avLst/>
                          </a:prstGeom>
                          <a:ln>
                            <a:noFill/>
                          </a:ln>
                        </wps:spPr>
                        <wps:txbx>
                          <w:txbxContent>
                            <w:p w:rsidR="00AB747D" w:rsidRDefault="003356BA">
                              <w:pPr>
                                <w:spacing w:after="160" w:line="259" w:lineRule="auto"/>
                                <w:ind w:left="0" w:right="0" w:firstLine="0"/>
                                <w:jc w:val="left"/>
                              </w:pPr>
                              <w:r>
                                <w:t>бензин</w:t>
                              </w:r>
                            </w:p>
                          </w:txbxContent>
                        </wps:txbx>
                        <wps:bodyPr horzOverflow="overflow" vert="horz" lIns="0" tIns="0" rIns="0" bIns="0" rtlCol="0">
                          <a:noAutofit/>
                        </wps:bodyPr>
                      </wps:wsp>
                      <wps:wsp>
                        <wps:cNvPr id="2851" name="Rectangle 2851"/>
                        <wps:cNvSpPr/>
                        <wps:spPr>
                          <a:xfrm>
                            <a:off x="2996819" y="2748408"/>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853" name="Shape 2853"/>
                        <wps:cNvSpPr/>
                        <wps:spPr>
                          <a:xfrm>
                            <a:off x="3456305" y="2655123"/>
                            <a:ext cx="901700" cy="360680"/>
                          </a:xfrm>
                          <a:custGeom>
                            <a:avLst/>
                            <a:gdLst/>
                            <a:ahLst/>
                            <a:cxnLst/>
                            <a:rect l="0" t="0" r="0" b="0"/>
                            <a:pathLst>
                              <a:path w="901700" h="360680">
                                <a:moveTo>
                                  <a:pt x="0" y="360680"/>
                                </a:moveTo>
                                <a:lnTo>
                                  <a:pt x="901700" y="360680"/>
                                </a:lnTo>
                                <a:lnTo>
                                  <a:pt x="901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54" name="Rectangle 2854"/>
                        <wps:cNvSpPr/>
                        <wps:spPr>
                          <a:xfrm>
                            <a:off x="3553460" y="2748408"/>
                            <a:ext cx="679908" cy="215727"/>
                          </a:xfrm>
                          <a:prstGeom prst="rect">
                            <a:avLst/>
                          </a:prstGeom>
                          <a:ln>
                            <a:noFill/>
                          </a:ln>
                        </wps:spPr>
                        <wps:txbx>
                          <w:txbxContent>
                            <w:p w:rsidR="00AB747D" w:rsidRDefault="003356BA">
                              <w:pPr>
                                <w:spacing w:after="160" w:line="259" w:lineRule="auto"/>
                                <w:ind w:left="0" w:right="0" w:firstLine="0"/>
                                <w:jc w:val="left"/>
                              </w:pPr>
                              <w:r>
                                <w:t>дерево</w:t>
                              </w:r>
                            </w:p>
                          </w:txbxContent>
                        </wps:txbx>
                        <wps:bodyPr horzOverflow="overflow" vert="horz" lIns="0" tIns="0" rIns="0" bIns="0" rtlCol="0">
                          <a:noAutofit/>
                        </wps:bodyPr>
                      </wps:wsp>
                      <wps:wsp>
                        <wps:cNvPr id="2855" name="Rectangle 2855"/>
                        <wps:cNvSpPr/>
                        <wps:spPr>
                          <a:xfrm>
                            <a:off x="4064000" y="2748408"/>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856" name="Shape 2856"/>
                        <wps:cNvSpPr/>
                        <wps:spPr>
                          <a:xfrm>
                            <a:off x="3275965" y="2294442"/>
                            <a:ext cx="0" cy="180340"/>
                          </a:xfrm>
                          <a:custGeom>
                            <a:avLst/>
                            <a:gdLst/>
                            <a:ahLst/>
                            <a:cxnLst/>
                            <a:rect l="0" t="0" r="0" b="0"/>
                            <a:pathLst>
                              <a:path h="180340">
                                <a:moveTo>
                                  <a:pt x="0" y="0"/>
                                </a:moveTo>
                                <a:lnTo>
                                  <a:pt x="0" y="1803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57" name="Shape 2857"/>
                        <wps:cNvSpPr/>
                        <wps:spPr>
                          <a:xfrm>
                            <a:off x="2825115" y="2474782"/>
                            <a:ext cx="450850" cy="0"/>
                          </a:xfrm>
                          <a:custGeom>
                            <a:avLst/>
                            <a:gdLst/>
                            <a:ahLst/>
                            <a:cxnLst/>
                            <a:rect l="0" t="0" r="0" b="0"/>
                            <a:pathLst>
                              <a:path w="450850">
                                <a:moveTo>
                                  <a:pt x="45085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58" name="Shape 2858"/>
                        <wps:cNvSpPr/>
                        <wps:spPr>
                          <a:xfrm>
                            <a:off x="2825115" y="2474782"/>
                            <a:ext cx="0" cy="180340"/>
                          </a:xfrm>
                          <a:custGeom>
                            <a:avLst/>
                            <a:gdLst/>
                            <a:ahLst/>
                            <a:cxnLst/>
                            <a:rect l="0" t="0" r="0" b="0"/>
                            <a:pathLst>
                              <a:path h="180340">
                                <a:moveTo>
                                  <a:pt x="0" y="0"/>
                                </a:moveTo>
                                <a:lnTo>
                                  <a:pt x="0" y="1803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59" name="Shape 2859"/>
                        <wps:cNvSpPr/>
                        <wps:spPr>
                          <a:xfrm>
                            <a:off x="3366135" y="2294442"/>
                            <a:ext cx="0" cy="180340"/>
                          </a:xfrm>
                          <a:custGeom>
                            <a:avLst/>
                            <a:gdLst/>
                            <a:ahLst/>
                            <a:cxnLst/>
                            <a:rect l="0" t="0" r="0" b="0"/>
                            <a:pathLst>
                              <a:path h="180340">
                                <a:moveTo>
                                  <a:pt x="0" y="0"/>
                                </a:moveTo>
                                <a:lnTo>
                                  <a:pt x="0" y="1803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60" name="Shape 2860"/>
                        <wps:cNvSpPr/>
                        <wps:spPr>
                          <a:xfrm>
                            <a:off x="3366135" y="2474782"/>
                            <a:ext cx="450850" cy="0"/>
                          </a:xfrm>
                          <a:custGeom>
                            <a:avLst/>
                            <a:gdLst/>
                            <a:ahLst/>
                            <a:cxnLst/>
                            <a:rect l="0" t="0" r="0" b="0"/>
                            <a:pathLst>
                              <a:path w="450850">
                                <a:moveTo>
                                  <a:pt x="0" y="0"/>
                                </a:moveTo>
                                <a:lnTo>
                                  <a:pt x="4508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61" name="Shape 2861"/>
                        <wps:cNvSpPr/>
                        <wps:spPr>
                          <a:xfrm>
                            <a:off x="3816985" y="2474782"/>
                            <a:ext cx="0" cy="180340"/>
                          </a:xfrm>
                          <a:custGeom>
                            <a:avLst/>
                            <a:gdLst/>
                            <a:ahLst/>
                            <a:cxnLst/>
                            <a:rect l="0" t="0" r="0" b="0"/>
                            <a:pathLst>
                              <a:path h="180340">
                                <a:moveTo>
                                  <a:pt x="0" y="0"/>
                                </a:moveTo>
                                <a:lnTo>
                                  <a:pt x="0" y="18034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58117" o:spid="_x0000_s1184" style="width:428.35pt;height:237.45pt;mso-position-horizontal-relative:char;mso-position-vertical-relative:line" coordsize="54400,3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">
                <v:rect id="Rectangle 2742" o:spid="_x0000_s1185" style="position:absolute;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743" o:spid="_x0000_s1186" style="position:absolute;top:3081;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744" o:spid="_x0000_s1187" style="position:absolute;top:6144;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745" o:spid="_x0000_s1188" style="position:absolute;top:9207;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746" o:spid="_x0000_s1189" style="position:absolute;top:12270;width:5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747" o:spid="_x0000_s1190" style="position:absolute;top:15349;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rect id="Rectangle 2748" o:spid="_x0000_s1191" style="position:absolute;top:18412;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rsidR="00AB747D" w:rsidRDefault="003356BA">
                        <w:pPr>
                          <w:spacing w:after="160" w:line="259" w:lineRule="auto"/>
                          <w:ind w:left="0" w:right="0" w:firstLine="0"/>
                          <w:jc w:val="left"/>
                        </w:pPr>
                        <w:r>
                          <w:t xml:space="preserve"> </w:t>
                        </w:r>
                      </w:p>
                    </w:txbxContent>
                  </v:textbox>
                </v:rect>
                <v:rect id="Rectangle 2749" o:spid="_x0000_s1192" style="position:absolute;top:21475;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rect id="Rectangle 2750" o:spid="_x0000_s1193" style="position:absolute;top:24538;width:5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rsidR="00AB747D" w:rsidRDefault="003356BA">
                        <w:pPr>
                          <w:spacing w:after="160" w:line="259" w:lineRule="auto"/>
                          <w:ind w:left="0" w:right="0" w:firstLine="0"/>
                          <w:jc w:val="left"/>
                        </w:pPr>
                        <w:r>
                          <w:t xml:space="preserve"> </w:t>
                        </w:r>
                      </w:p>
                    </w:txbxContent>
                  </v:textbox>
                </v:rect>
                <v:rect id="Rectangle 2751" o:spid="_x0000_s1194" style="position:absolute;top:27621;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shape id="Shape 2803" o:spid="_x0000_s1195" style="position:absolute;left:21939;top:1284;width:12624;height:3607;visibility:visible;mso-wrap-style:square;v-text-anchor:top" coordsize="126238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" path="m,360680r1262380,l1262380,,,,,360680xe" filled="f">
                  <v:stroke miterlimit="83231f" joinstyle="miter" endcap="round"/>
                  <v:path arrowok="t" textboxrect="0,0,1262380,360680"/>
                </v:shape>
                <v:rect id="Rectangle 2804" o:spid="_x0000_s1196" style="position:absolute;left:25045;top:2225;width:856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ПОЖАР</w:t>
                        </w:r>
                      </w:p>
                    </w:txbxContent>
                  </v:textbox>
                </v:rect>
                <v:rect id="Rectangle 2805" o:spid="_x0000_s1197" style="position:absolute;left:31476;top:2225;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shape id="Shape 2806" o:spid="_x0000_s1198" style="position:absolute;left:27317;top:4878;width:3676;height:4543;visibility:visible;mso-wrap-style:square;v-text-anchor:top" coordsize="367538,4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" path="m178435,l360553,87249r6985,360045l6985,454279,,94235,178435,xe" stroked="f" strokeweight="0">
                  <v:stroke miterlimit="83231f" joinstyle="miter" endcap="round"/>
                  <v:path arrowok="t" textboxrect="0,0,367538,454279"/>
                </v:shape>
                <v:shape id="Shape 2807" o:spid="_x0000_s1199" style="position:absolute;left:27317;top:4878;width:3676;height:4543;visibility:visible;mso-wrap-style:square;v-text-anchor:top" coordsize="367538,4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" path="m367538,447294l6985,454279,,94235,178435,,360553,87249r6985,360045xe" filled="f">
                  <v:stroke miterlimit="83231f" joinstyle="miter" endcap="round"/>
                  <v:path arrowok="t" textboxrect="0,0,367538,454279"/>
                </v:shape>
                <v:shape id="Shape 2808" o:spid="_x0000_s1200" style="position:absolute;left:27349;top:8498;width:3600;height:0;visibility:visible;mso-wrap-style:square;v-text-anchor:top" coordsize="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" path="m,l360045,e" filled="f">
                  <v:path arrowok="t" textboxrect="0,0,360045,0"/>
                </v:shape>
                <v:shape id="Shape 2810" o:spid="_x0000_s1201" style="position:absolute;left:5708;top:13006;width:11722;height:5410;visibility:visible;mso-wrap-style:square;v-text-anchor:top" coordsize="117221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" path="m,541020r1172210,l1172210,,,,,541020xe" filled="f">
                  <v:stroke miterlimit="66585f" joinstyle="miter" endcap="round"/>
                  <v:path arrowok="t" textboxrect="0,0,1172210,541020"/>
                </v:shape>
                <v:rect id="Rectangle 2811" o:spid="_x0000_s1202" style="position:absolute;left:6678;top:13947;width:1045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Источник </w:t>
                        </w:r>
                      </w:p>
                    </w:txbxContent>
                  </v:textbox>
                </v:rect>
                <v:rect id="Rectangle 2812" o:spid="_x0000_s1203" style="position:absolute;left:6678;top:15989;width:1053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a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Zwlc34QnIJcXAAAA//8DAFBLAQItABQABgAIAAAAIQDb4fbL7gAAAIUBAAATAAAAAAAA&#10;AAAAAAAAAAAAAABbQ29udGVudF9UeXBlc10ueG1sUEsBAi0AFAAGAAgAAAAhAFr0LFu/AAAAFQEA&#10;AAsAAAAAAAAAAAAAAAAAHwEAAF9yZWxzLy5yZWxzUEsBAi0AFAAGAAgAAAAhAPyYI5r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зажигания</w:t>
                        </w:r>
                      </w:p>
                    </w:txbxContent>
                  </v:textbox>
                </v:rect>
                <v:rect id="Rectangle 2813" o:spid="_x0000_s1204" style="position:absolute;left:14588;top:1598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YBxwAAAN0AAAAPAAAAZHJzL2Rvd25yZXYueG1sRI9Ba8JA&#10;FITvBf/D8oTe6kYL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JPUhgH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shape id="Shape 2815" o:spid="_x0000_s1205" style="position:absolute;left:22840;top:13006;width:12624;height:5410;visibility:visible;mso-wrap-style:square;v-text-anchor:top" coordsize="126238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" path="m,541020r1262380,l1262380,,,,,541020xe" filled="f">
                  <v:stroke miterlimit="66585f" joinstyle="miter" endcap="round"/>
                  <v:path arrowok="t" textboxrect="0,0,1262380,541020"/>
                </v:shape>
                <v:rect id="Rectangle 2816" o:spid="_x0000_s1206" style="position:absolute;left:25838;top:13947;width:940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Горючее </w:t>
                        </w:r>
                      </w:p>
                    </w:txbxContent>
                  </v:textbox>
                </v:rect>
                <v:rect id="Rectangle 2817" o:spid="_x0000_s1207" style="position:absolute;left:25609;top:15989;width:943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вещество</w:t>
                        </w:r>
                      </w:p>
                    </w:txbxContent>
                  </v:textbox>
                </v:rect>
                <v:rect id="Rectangle 2818" o:spid="_x0000_s1208" style="position:absolute;left:32696;top:15989;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" filled="f" stroked="f">
                  <v:textbox inset="0,0,0,0">
                    <w:txbxContent>
                      <w:p w:rsidR="00AB747D" w:rsidRDefault="003356BA">
                        <w:pPr>
                          <w:spacing w:after="160" w:line="259" w:lineRule="auto"/>
                          <w:ind w:left="0" w:right="0" w:firstLine="0"/>
                          <w:jc w:val="left"/>
                        </w:pPr>
                        <w:r>
                          <w:t xml:space="preserve"> </w:t>
                        </w:r>
                      </w:p>
                    </w:txbxContent>
                  </v:textbox>
                </v:rect>
                <v:shape id="Shape 2820" o:spid="_x0000_s1209" style="position:absolute;left:40874;top:13006;width:13526;height:5410;visibility:visible;mso-wrap-style:square;v-text-anchor:top" coordsize="135255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" path="m,541020r1352550,l1352550,,,,,541020xe" filled="f">
                  <v:stroke miterlimit="66585f" joinstyle="miter" endcap="round"/>
                  <v:path arrowok="t" textboxrect="0,0,1352550,541020"/>
                </v:shape>
                <v:rect id="Rectangle 2821" o:spid="_x0000_s1210" style="position:absolute;left:43154;top:13947;width:119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dQ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kxlc34QnIJcXAAAA//8DAFBLAQItABQABgAIAAAAIQDb4fbL7gAAAIUBAAATAAAAAAAA&#10;AAAAAAAAAAAAAABbQ29udGVudF9UeXBlc10ueG1sUEsBAi0AFAAGAAgAAAAhAFr0LFu/AAAAFQEA&#10;AAsAAAAAAAAAAAAAAAAAHwEAAF9yZWxzLy5yZWxzUEsBAi0AFAAGAAgAAAAhAMImd1D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Окислитель</w:t>
                        </w:r>
                      </w:p>
                    </w:txbxContent>
                  </v:textbox>
                </v:rect>
                <v:rect id="Rectangle 2822" o:spid="_x0000_s1211" style="position:absolute;left:52148;top:13947;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kn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kjuHvTXgCcvMLAAD//wMAUEsBAi0AFAAGAAgAAAAhANvh9svuAAAAhQEAABMAAAAAAAAA&#10;AAAAAAAAAAAAAFtDb250ZW50X1R5cGVzXS54bWxQSwECLQAUAAYACAAAACEAWvQsW78AAAAVAQAA&#10;CwAAAAAAAAAAAAAAAAAfAQAAX3JlbHMvLnJlbHNQSwECLQAUAAYACAAAACEAMvTpJ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shape id="Shape 2823" o:spid="_x0000_s1212" style="position:absolute;left:10217;top:12104;width:18034;height:0;visibility:visible;mso-wrap-style:square;v-text-anchor:top" coordsize="180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" path="m,l1803400,e" filled="f">
                  <v:path arrowok="t" textboxrect="0,0,1803400,0"/>
                </v:shape>
                <v:shape id="Shape 2824" o:spid="_x0000_s1213" style="position:absolute;left:28251;top:9399;width:0;height:2705;visibility:visible;mso-wrap-style:square;v-text-anchor:top" coordsize="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" path="m,270510l,e" filled="f">
                  <v:path arrowok="t" textboxrect="0,0,0,270510"/>
                </v:shape>
                <v:shape id="Shape 2825" o:spid="_x0000_s1214" style="position:absolute;left:29152;top:9399;width:0;height:3607;visibility:visible;mso-wrap-style:square;v-text-anchor:top" coordsize="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" path="m,l,360680e" filled="f">
                  <v:path arrowok="t" textboxrect="0,0,0,360680"/>
                </v:shape>
                <v:shape id="Shape 2826" o:spid="_x0000_s1215" style="position:absolute;left:30054;top:12104;width:18034;height:0;visibility:visible;mso-wrap-style:square;v-text-anchor:top" coordsize="180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" path="m1803400,l,e" filled="f">
                  <v:path arrowok="t" textboxrect="0,0,1803400,0"/>
                </v:shape>
                <v:shape id="Shape 2827" o:spid="_x0000_s1216" style="position:absolute;left:30054;top:9399;width:0;height:2705;visibility:visible;mso-wrap-style:square;v-text-anchor:top" coordsize="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" path="m,270510l,e" filled="f">
                  <v:path arrowok="t" textboxrect="0,0,0,270510"/>
                </v:shape>
                <v:shape id="Shape 2828" o:spid="_x0000_s1217" style="position:absolute;left:10217;top:12104;width:0;height:902;visibility:visible;mso-wrap-style:square;v-text-anchor:top" coordsize="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" path="m,l,90170e" filled="f">
                  <v:path arrowok="t" textboxrect="0,0,0,90170"/>
                </v:shape>
                <v:shape id="Shape 2829" o:spid="_x0000_s1218" style="position:absolute;left:48088;top:12104;width:0;height:902;visibility:visible;mso-wrap-style:square;v-text-anchor:top" coordsize="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" path="m,l,90170e" filled="f">
                  <v:path arrowok="t" textboxrect="0,0,0,90170"/>
                </v:shape>
                <v:shape id="Shape 2830" o:spid="_x0000_s1219" style="position:absolute;left:9267;top:18397;width:2785;height:5433;visibility:visible;mso-wrap-style:square;v-text-anchor:top" coordsize="278511,5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" path="m145288,v34544,2540,66929,13462,96266,28956c260985,48133,274828,69088,278511,92583r-8128,450723c266700,519811,252857,500761,233426,479806,204089,464185,171831,453263,137160,450723v-35306,1270,-68707,11049,-96520,25527c19812,496570,5334,515112,,538480l8128,87757c13462,64389,27940,43942,48768,25527,76581,11049,109982,1270,145288,xe" stroked="f" strokeweight="0">
                  <v:path arrowok="t" textboxrect="0,0,278511,543306"/>
                </v:shape>
                <v:shape id="Shape 2831" o:spid="_x0000_s1220" style="position:absolute;left:9267;top:18397;width:2785;height:5433;visibility:visible;mso-wrap-style:square;v-text-anchor:top" coordsize="278511,5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" path="m8128,87757c13462,64389,27940,43942,48768,25527,76581,11049,109982,1270,145288,v34544,2540,66929,13462,96266,28956c260985,48133,274828,69088,278511,92583r-8128,450723c266700,519811,252857,500761,233426,479806,204089,464185,171831,453263,137160,450723v-35306,1270,-68707,11049,-96520,25527c19812,496570,5334,515112,,538480l8128,87757xe" filled="f">
                  <v:stroke miterlimit="66585f" joinstyle="miter" endcap="round"/>
                  <v:path arrowok="t" textboxrect="0,0,278511,543306"/>
                </v:shape>
                <v:shape id="Shape 2833" o:spid="_x0000_s1221" style="position:absolute;left:1200;top:26532;width:9017;height:3606;visibility:visible;mso-wrap-style:square;v-text-anchor:top" coordsize="90170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" path="m,360680r901700,l901700,,,,,360680xe" filled="f">
                  <v:stroke miterlimit="66585f" joinstyle="miter" endcap="round"/>
                  <v:path arrowok="t" textboxrect="0,0,901700,360680"/>
                </v:shape>
                <v:rect id="Rectangle 2834" o:spid="_x0000_s1222" style="position:absolute;left:2164;top:27468;width:698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I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V4hCF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спичка</w:t>
                        </w:r>
                      </w:p>
                    </w:txbxContent>
                  </v:textbox>
                </v:rect>
                <v:rect id="Rectangle 2835" o:spid="_x0000_s1223" style="position:absolute;left:7410;top:27468;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eO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OMTnj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shape id="Shape 2837" o:spid="_x0000_s1224" style="position:absolute;left:12020;top:26532;width:9017;height:3606;visibility:visible;mso-wrap-style:square;v-text-anchor:top" coordsize="90170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" path="m,360680r901700,l901700,,,,,360680xe" filled="f">
                  <v:stroke miterlimit="66585f" joinstyle="miter" endcap="round"/>
                  <v:path arrowok="t" textboxrect="0,0,901700,360680"/>
                </v:shape>
                <v:rect id="Rectangle 2838" o:spid="_x0000_s1225" style="position:absolute;left:12988;top:27468;width:570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QwgAAAN0AAAAPAAAAZHJzL2Rvd25yZXYueG1sRE9Ni8Iw&#10;EL0L/ocwwt40VUF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DWxUgQwgAAAN0AAAAPAAAA&#10;AAAAAAAAAAAAAAcCAABkcnMvZG93bnJldi54bWxQSwUGAAAAAAMAAwC3AAAA9gIAAAAA&#10;" filled="f" stroked="f">
                  <v:textbox inset="0,0,0,0">
                    <w:txbxContent>
                      <w:p w:rsidR="00AB747D" w:rsidRDefault="003356BA">
                        <w:pPr>
                          <w:spacing w:after="160" w:line="259" w:lineRule="auto"/>
                          <w:ind w:left="0" w:right="0" w:firstLine="0"/>
                          <w:jc w:val="left"/>
                        </w:pPr>
                        <w:r>
                          <w:t>искра</w:t>
                        </w:r>
                      </w:p>
                    </w:txbxContent>
                  </v:textbox>
                </v:rect>
                <v:rect id="Rectangle 2839" o:spid="_x0000_s1226" style="position:absolute;left:17270;top:27468;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 </w:t>
                        </w:r>
                      </w:p>
                    </w:txbxContent>
                  </v:textbox>
                </v:rect>
                <v:shape id="Shape 2840" o:spid="_x0000_s1227" style="position:absolute;left:10217;top:22925;width:0;height:1803;visibility:visible;mso-wrap-style:square;v-text-anchor:top" coordsize="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" path="m,l,180340e" filled="f">
                  <v:path arrowok="t" textboxrect="0,0,0,180340"/>
                </v:shape>
                <v:shape id="Shape 2841" o:spid="_x0000_s1228" style="position:absolute;left:5708;top:24728;width:4509;height:0;visibility:visible;mso-wrap-style:square;v-text-anchor:top" coordsize="45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" path="m450850,l,e" filled="f">
                  <v:path arrowok="t" textboxrect="0,0,450850,0"/>
                </v:shape>
                <v:shape id="Shape 2842" o:spid="_x0000_s1229" style="position:absolute;left:5708;top:24728;width:0;height:1804;visibility:visible;mso-wrap-style:square;v-text-anchor:top" coordsize="0,18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" path="m,l,180339e" filled="f">
                  <v:path arrowok="t" textboxrect="0,0,0,180339"/>
                </v:shape>
                <v:shape id="Shape 2843" o:spid="_x0000_s1230" style="position:absolute;left:11118;top:22925;width:0;height:1803;visibility:visible;mso-wrap-style:square;v-text-anchor:top" coordsize="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" path="m,l,180340e" filled="f">
                  <v:path arrowok="t" textboxrect="0,0,0,180340"/>
                </v:shape>
                <v:shape id="Shape 2844" o:spid="_x0000_s1231" style="position:absolute;left:11118;top:24728;width:4509;height:0;visibility:visible;mso-wrap-style:square;v-text-anchor:top" coordsize="45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" path="m,l450850,e" filled="f">
                  <v:path arrowok="t" textboxrect="0,0,450850,0"/>
                </v:shape>
                <v:shape id="Shape 2845" o:spid="_x0000_s1232" style="position:absolute;left:15627;top:24728;width:0;height:1804;visibility:visible;mso-wrap-style:square;v-text-anchor:top" coordsize="0,18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" path="m,l,180339e" filled="f">
                  <v:path arrowok="t" textboxrect="0,0,0,180339"/>
                </v:shape>
                <v:shape id="Shape 2846" o:spid="_x0000_s1233" style="position:absolute;left:31809;top:18416;width:2785;height:5433;visibility:visible;mso-wrap-style:square;v-text-anchor:top" coordsize="278511,5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" path="m145288,v34544,2540,66929,13462,96266,28956c260985,48133,274828,69088,278511,92583r-8128,450723c266700,519811,252857,500761,233426,479806,204089,464185,171831,453263,137160,450723v-35306,1270,-68707,11049,-96520,25527c19812,496570,5334,515112,,538480l8128,87757c13462,64389,27940,43942,48768,25527,76581,11049,109982,1270,145288,xe" stroked="f" strokeweight="0">
                  <v:path arrowok="t" textboxrect="0,0,278511,543306"/>
                </v:shape>
                <v:shape id="Shape 2847" o:spid="_x0000_s1234" style="position:absolute;left:31809;top:18416;width:2785;height:5433;visibility:visible;mso-wrap-style:square;v-text-anchor:top" coordsize="278511,5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" path="m8128,87757c13462,64389,27940,43942,48768,25527,76581,11049,109982,1270,145288,v34544,2540,66929,13462,96266,28956c260985,48133,274828,69088,278511,92583r-8128,450723c266700,519811,252857,500761,233426,479806,204089,464185,171831,453263,137160,450723v-35306,1270,-68707,11049,-96520,25527c19812,496570,5334,515112,,538480l8128,87757xe" filled="f">
                  <v:stroke miterlimit="66585f" joinstyle="miter" endcap="round"/>
                  <v:path arrowok="t" textboxrect="0,0,278511,543306"/>
                </v:shape>
                <v:shape id="Shape 2849" o:spid="_x0000_s1235" style="position:absolute;left:23742;top:26551;width:9017;height:3607;visibility:visible;mso-wrap-style:square;v-text-anchor:top" coordsize="90170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" path="m,360680r901700,l901700,,,,,360680xe" filled="f">
                  <v:stroke miterlimit="66585f" joinstyle="miter" endcap="round"/>
                  <v:path arrowok="t" textboxrect="0,0,901700,360680"/>
                </v:shape>
                <v:rect id="Rectangle 2850" o:spid="_x0000_s1236" style="position:absolute;left:24710;top:27484;width:699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rsidR="00AB747D" w:rsidRDefault="003356BA">
                        <w:pPr>
                          <w:spacing w:after="160" w:line="259" w:lineRule="auto"/>
                          <w:ind w:left="0" w:right="0" w:firstLine="0"/>
                          <w:jc w:val="left"/>
                        </w:pPr>
                        <w:r>
                          <w:t>бензин</w:t>
                        </w:r>
                      </w:p>
                    </w:txbxContent>
                  </v:textbox>
                </v:rect>
                <v:rect id="Rectangle 2851" o:spid="_x0000_s1237" style="position:absolute;left:29968;top:27484;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shape id="Shape 2853" o:spid="_x0000_s1238" style="position:absolute;left:34563;top:26551;width:9017;height:3607;visibility:visible;mso-wrap-style:square;v-text-anchor:top" coordsize="90170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" path="m,360680r901700,l901700,,,,,360680xe" filled="f">
                  <v:stroke miterlimit="66585f" joinstyle="miter" endcap="round"/>
                  <v:path arrowok="t" textboxrect="0,0,901700,360680"/>
                </v:shape>
                <v:rect id="Rectangle 2854" o:spid="_x0000_s1239" style="position:absolute;left:35534;top:27484;width:679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дерево</w:t>
                        </w:r>
                      </w:p>
                    </w:txbxContent>
                  </v:textbox>
                </v:rect>
                <v:rect id="Rectangle 2855" o:spid="_x0000_s1240" style="position:absolute;left:40640;top:27484;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rsidR="00AB747D" w:rsidRDefault="003356BA">
                        <w:pPr>
                          <w:spacing w:after="160" w:line="259" w:lineRule="auto"/>
                          <w:ind w:left="0" w:right="0" w:firstLine="0"/>
                          <w:jc w:val="left"/>
                        </w:pPr>
                        <w:r>
                          <w:t xml:space="preserve"> </w:t>
                        </w:r>
                      </w:p>
                    </w:txbxContent>
                  </v:textbox>
                </v:rect>
                <v:shape id="Shape 2856" o:spid="_x0000_s1241" style="position:absolute;left:32759;top:22944;width:0;height:1803;visibility:visible;mso-wrap-style:square;v-text-anchor:top" coordsize="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" path="m,l,180340e" filled="f">
                  <v:path arrowok="t" textboxrect="0,0,0,180340"/>
                </v:shape>
                <v:shape id="Shape 2857" o:spid="_x0000_s1242" style="position:absolute;left:28251;top:24747;width:4508;height:0;visibility:visible;mso-wrap-style:square;v-text-anchor:top" coordsize="45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" path="m450850,l,e" filled="f">
                  <v:path arrowok="t" textboxrect="0,0,450850,0"/>
                </v:shape>
                <v:shape id="Shape 2858" o:spid="_x0000_s1243" style="position:absolute;left:28251;top:24747;width:0;height:1804;visibility:visible;mso-wrap-style:square;v-text-anchor:top" coordsize="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" path="m,l,180340e" filled="f">
                  <v:path arrowok="t" textboxrect="0,0,0,180340"/>
                </v:shape>
                <v:shape id="Shape 2859" o:spid="_x0000_s1244" style="position:absolute;left:33661;top:22944;width:0;height:1803;visibility:visible;mso-wrap-style:square;v-text-anchor:top" coordsize="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" path="m,l,180340e" filled="f">
                  <v:path arrowok="t" textboxrect="0,0,0,180340"/>
                </v:shape>
                <v:shape id="Shape 2860" o:spid="_x0000_s1245" style="position:absolute;left:33661;top:24747;width:4508;height:0;visibility:visible;mso-wrap-style:square;v-text-anchor:top" coordsize="45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" path="m,l450850,e" filled="f">
                  <v:path arrowok="t" textboxrect="0,0,450850,0"/>
                </v:shape>
                <v:shape id="Shape 2861" o:spid="_x0000_s1246" style="position:absolute;left:38169;top:24747;width:0;height:1804;visibility:visible;mso-wrap-style:square;v-text-anchor:top" coordsize="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" path="m,l,180340e" filled="f">
                  <v:path arrowok="t" textboxrect="0,0,0,180340"/>
                </v:shape>
                <w10:anchorlock/>
              </v:group>
            </w:pict>
          </mc:Fallback>
        </mc:AlternateContent>
      </w:r>
    </w:p>
    <w:p w:rsidR="00AB747D" w:rsidRDefault="003356BA">
      <w:pPr>
        <w:spacing w:after="131" w:line="259" w:lineRule="auto"/>
        <w:ind w:left="708" w:right="0" w:firstLine="0"/>
        <w:jc w:val="left"/>
      </w:pPr>
      <w:r>
        <w:t xml:space="preserve"> </w:t>
      </w:r>
    </w:p>
    <w:p w:rsidR="00AB747D" w:rsidRDefault="003356BA">
      <w:pPr>
        <w:spacing w:after="131" w:line="259" w:lineRule="auto"/>
        <w:ind w:left="708" w:right="6" w:firstLine="0"/>
      </w:pPr>
      <w:r>
        <w:t>Рисунок  2.2 –</w:t>
      </w:r>
      <w:r>
        <w:t xml:space="preserve"> </w:t>
      </w:r>
      <w:r>
        <w:t>Дерево событий</w:t>
      </w:r>
      <w:r>
        <w:t xml:space="preserve"> </w:t>
      </w:r>
    </w:p>
    <w:p w:rsidR="00AB747D" w:rsidRDefault="003356BA">
      <w:pPr>
        <w:spacing w:after="165" w:line="259" w:lineRule="auto"/>
        <w:ind w:left="708" w:right="6" w:firstLine="0"/>
      </w:pPr>
      <w:r>
        <w:t>Третья стадия –</w:t>
      </w:r>
      <w:r>
        <w:t xml:space="preserve"> </w:t>
      </w:r>
      <w:r>
        <w:t>анализ последствий:</w:t>
      </w:r>
      <w:r>
        <w:t xml:space="preserve"> </w:t>
      </w:r>
    </w:p>
    <w:p w:rsidR="00AB747D" w:rsidRDefault="003356BA">
      <w:pPr>
        <w:numPr>
          <w:ilvl w:val="0"/>
          <w:numId w:val="6"/>
        </w:numPr>
        <w:ind w:right="6"/>
      </w:pPr>
      <w:r>
        <w:t>проводится подсчет массы токсичных материалов, поступивших в окружающую среду;</w:t>
      </w:r>
      <w:r>
        <w:t xml:space="preserve"> </w:t>
      </w:r>
    </w:p>
    <w:p w:rsidR="00AB747D" w:rsidRDefault="003356BA">
      <w:pPr>
        <w:numPr>
          <w:ilvl w:val="0"/>
          <w:numId w:val="6"/>
        </w:numPr>
        <w:spacing w:after="112" w:line="259" w:lineRule="auto"/>
        <w:ind w:right="6"/>
      </w:pPr>
      <w:r>
        <w:t>прослеживается распространение токсичных продуктов</w:t>
      </w:r>
      <w:r>
        <w:t xml:space="preserve"> </w:t>
      </w:r>
    </w:p>
    <w:p w:rsidR="00AB747D" w:rsidRDefault="003356BA">
      <w:pPr>
        <w:numPr>
          <w:ilvl w:val="0"/>
          <w:numId w:val="6"/>
        </w:numPr>
        <w:ind w:right="6"/>
      </w:pPr>
      <w:r>
        <w:t>проводится оценка воздействия на здоровье людей, на материальные ценности.</w:t>
      </w:r>
      <w:r>
        <w:t xml:space="preserve"> </w:t>
      </w:r>
    </w:p>
    <w:p w:rsidR="00AB747D" w:rsidRDefault="003356BA">
      <w:pPr>
        <w:spacing w:after="135" w:line="259" w:lineRule="auto"/>
        <w:ind w:left="708" w:right="0" w:firstLine="0"/>
        <w:jc w:val="left"/>
      </w:pPr>
      <w:r>
        <w:t xml:space="preserve"> </w:t>
      </w:r>
    </w:p>
    <w:p w:rsidR="00AB747D" w:rsidRDefault="003356BA">
      <w:pPr>
        <w:pStyle w:val="5"/>
        <w:ind w:left="715" w:right="0"/>
      </w:pPr>
      <w:r>
        <w:t>3.</w:t>
      </w:r>
      <w:r>
        <w:rPr>
          <w:b w:val="0"/>
        </w:rPr>
        <w:t xml:space="preserve"> </w:t>
      </w:r>
      <w:r>
        <w:t xml:space="preserve"> </w:t>
      </w:r>
      <w:r>
        <w:t>Задания</w:t>
      </w:r>
      <w:r>
        <w:t xml:space="preserve"> </w:t>
      </w:r>
      <w:r>
        <w:t>для работы на занятии</w:t>
      </w:r>
      <w:r>
        <w:t xml:space="preserve"> </w:t>
      </w:r>
    </w:p>
    <w:p w:rsidR="00AB747D" w:rsidRDefault="003356BA">
      <w:pPr>
        <w:spacing w:after="134" w:line="259" w:lineRule="auto"/>
        <w:ind w:left="708" w:right="0" w:firstLine="0"/>
        <w:jc w:val="left"/>
      </w:pPr>
      <w:r>
        <w:rPr>
          <w:b/>
        </w:rPr>
        <w:t xml:space="preserve"> </w:t>
      </w:r>
    </w:p>
    <w:p w:rsidR="00AB747D" w:rsidRDefault="003356BA">
      <w:pPr>
        <w:ind w:left="-15" w:right="6"/>
      </w:pPr>
      <w:r>
        <w:rPr>
          <w:b/>
        </w:rPr>
        <w:lastRenderedPageBreak/>
        <w:t>Задание 1.</w:t>
      </w:r>
      <w:r>
        <w:t xml:space="preserve"> </w:t>
      </w:r>
      <w:r>
        <w:t>Определить индивидуальный риск для жителя А, проживающего в городе N, насчитывающего 1,51 млн. человек. Статистические данные за 10 лет говорят о том, что за это время из числа жителей города погибло 60 тыс. человек, получило травмы 120 тыс. человек. Жител</w:t>
      </w:r>
      <w:r>
        <w:t>ь города N 40 часов в неделю работает в городе, на 4 недели в году выезжает на отдых, 3 недели каждый год проводит в командировках, 56 дней в году работает на даче, а остальное время находится в городе</w:t>
      </w:r>
      <w:r>
        <w:t xml:space="preserve">. </w:t>
      </w:r>
    </w:p>
    <w:p w:rsidR="00AB747D" w:rsidRDefault="003356BA">
      <w:pPr>
        <w:ind w:left="-15" w:right="6"/>
      </w:pPr>
      <w:r>
        <w:rPr>
          <w:b/>
        </w:rPr>
        <w:t>Задание 2</w:t>
      </w:r>
      <w:r>
        <w:t xml:space="preserve">.  </w:t>
      </w:r>
      <w:r>
        <w:t>Определить риск гибели человека от эколо</w:t>
      </w:r>
      <w:r>
        <w:t>гических заболеваний, если известно, что от экологических заболеваний на планете умирает 1,6 млн. человек при общей численности населения 4,8 млрд. человек</w:t>
      </w:r>
      <w:r>
        <w:t xml:space="preserve"> </w:t>
      </w:r>
    </w:p>
    <w:p w:rsidR="00AB747D" w:rsidRDefault="003356BA">
      <w:pPr>
        <w:ind w:left="-15" w:right="6"/>
      </w:pPr>
      <w:r>
        <w:rPr>
          <w:b/>
        </w:rPr>
        <w:t>Задача 3</w:t>
      </w:r>
      <w:r>
        <w:t xml:space="preserve">.  </w:t>
      </w:r>
      <w:r>
        <w:t>Определить риск гибели человека на производстве в год в мире, если известно, что ежегодн</w:t>
      </w:r>
      <w:r>
        <w:t>о в мире погибает 250 000 человек, число работающих на производстве 2,4 млрд. человек.</w:t>
      </w:r>
      <w:r>
        <w:t xml:space="preserve"> </w:t>
      </w:r>
    </w:p>
    <w:p w:rsidR="00AB747D" w:rsidRDefault="003356BA">
      <w:pPr>
        <w:ind w:left="-15" w:right="6"/>
      </w:pPr>
      <w:r>
        <w:rPr>
          <w:b/>
        </w:rPr>
        <w:t>Задача 4.</w:t>
      </w:r>
      <w:r>
        <w:t xml:space="preserve">  </w:t>
      </w:r>
      <w:r>
        <w:t xml:space="preserve">Определить индивидуальный риск для жителя А, проживающего в деревне, насчитывающей 200 жителей. Из числа жителей деревни за 10 лет 5 человек погибло и 50 человек получило травмы. Житель А 40 часов в неделю работает в ближайшем городе N ,на 4 недели в году </w:t>
      </w:r>
      <w:r>
        <w:t xml:space="preserve">выезжает из деревни на отдых, 2 недели каждый год проводит в командировках, 56 дней в году работает на даче, а остальное время находится в деревне. </w:t>
      </w:r>
      <w:r>
        <w:t xml:space="preserve"> </w:t>
      </w:r>
    </w:p>
    <w:p w:rsidR="00AB747D" w:rsidRDefault="003356BA">
      <w:pPr>
        <w:ind w:left="-15" w:right="6"/>
      </w:pPr>
      <w:r>
        <w:rPr>
          <w:b/>
        </w:rPr>
        <w:t>Задание 5.</w:t>
      </w:r>
      <w:r>
        <w:t xml:space="preserve"> </w:t>
      </w:r>
      <w:r>
        <w:t xml:space="preserve">Определить риск гибели и травмирования человека в результате стихийных явлений, если известно, </w:t>
      </w:r>
      <w:r>
        <w:t>что стихийные явления в 2001 году привели к гибели до 250 000 человек и подвергали опасности жизнь около 25 млн. человек. При общей численности населения планеты 4,8 млрд. человек</w:t>
      </w:r>
      <w:r>
        <w:t xml:space="preserve"> </w:t>
      </w:r>
    </w:p>
    <w:p w:rsidR="00AB747D" w:rsidRDefault="003356BA">
      <w:pPr>
        <w:ind w:left="-15" w:right="6"/>
      </w:pPr>
      <w:r>
        <w:rPr>
          <w:b/>
        </w:rPr>
        <w:t>Задание 6.</w:t>
      </w:r>
      <w:r>
        <w:t xml:space="preserve"> </w:t>
      </w:r>
      <w:r>
        <w:t>Определить риск гибели человека в результате землетрясений в мир</w:t>
      </w:r>
      <w:r>
        <w:t xml:space="preserve">е, если известно, что в 2001 году, в результате землетрясений в мире погибло более 52 000 человек при общей численности населения планеты 4,8 млрд. человек. </w:t>
      </w:r>
      <w:r>
        <w:t xml:space="preserve"> </w:t>
      </w:r>
    </w:p>
    <w:p w:rsidR="00AB747D" w:rsidRDefault="003356BA">
      <w:pPr>
        <w:ind w:left="-15" w:right="6"/>
      </w:pPr>
      <w:r>
        <w:rPr>
          <w:b/>
        </w:rPr>
        <w:t>Задание 7.</w:t>
      </w:r>
      <w:r>
        <w:t xml:space="preserve"> </w:t>
      </w:r>
      <w:r>
        <w:t>Определить надежность системы (Rs) с последовательным расположением в ней элементов пр</w:t>
      </w:r>
      <w:r>
        <w:t xml:space="preserve">и наличии элементов (n) в количестве 10 и </w:t>
      </w:r>
      <w:r>
        <w:lastRenderedPageBreak/>
        <w:t xml:space="preserve">50. Надежность каждого элемента (Ri) составляет 0,95. Охарактеризовать условие работы для данной системы. </w:t>
      </w:r>
      <w:r>
        <w:t xml:space="preserve"> </w:t>
      </w:r>
    </w:p>
    <w:p w:rsidR="00AB747D" w:rsidRDefault="003356BA">
      <w:pPr>
        <w:ind w:left="-15" w:right="6"/>
      </w:pPr>
      <w:r>
        <w:rPr>
          <w:b/>
        </w:rPr>
        <w:t>Задание 8.</w:t>
      </w:r>
      <w:r>
        <w:t xml:space="preserve"> </w:t>
      </w:r>
      <w:r>
        <w:t>Определить надежность системы (Rs) с параллельным расположением в ней элементов при наличии эле</w:t>
      </w:r>
      <w:r>
        <w:t>ментов (n</w:t>
      </w:r>
      <w:r>
        <w:t xml:space="preserve">) </w:t>
      </w:r>
      <w:r>
        <w:t xml:space="preserve">в количестве 10 и 50. Надежность каждого элемента (Ri) составляет 0,05. Охарактеризовать условие работы данной системы. </w:t>
      </w:r>
      <w:r>
        <w:t xml:space="preserve"> </w:t>
      </w:r>
    </w:p>
    <w:p w:rsidR="00AB747D" w:rsidRDefault="003356BA">
      <w:pPr>
        <w:spacing w:after="25"/>
        <w:ind w:left="-15" w:right="6"/>
      </w:pPr>
      <w:r>
        <w:rPr>
          <w:b/>
        </w:rPr>
        <w:t>Задание 9.</w:t>
      </w:r>
      <w:r>
        <w:t xml:space="preserve"> </w:t>
      </w:r>
      <w:r>
        <w:t xml:space="preserve">Построить дерево отказов, если негативное последствие </w:t>
      </w:r>
      <w:r>
        <w:t xml:space="preserve">- </w:t>
      </w:r>
      <w:r>
        <w:t xml:space="preserve">поражение человека электрическим током (событие Р). Оно </w:t>
      </w:r>
      <w:r>
        <w:t>является результатом одновременного наложения трех предпосылок:</w:t>
      </w:r>
      <w:r>
        <w:t xml:space="preserve"> </w:t>
      </w:r>
    </w:p>
    <w:p w:rsidR="00AB747D" w:rsidRDefault="003356BA">
      <w:pPr>
        <w:tabs>
          <w:tab w:val="center" w:pos="1328"/>
          <w:tab w:val="center" w:pos="3085"/>
          <w:tab w:val="center" w:pos="4780"/>
          <w:tab w:val="center" w:pos="6507"/>
          <w:tab w:val="center" w:pos="7811"/>
          <w:tab w:val="right" w:pos="9415"/>
        </w:tabs>
        <w:spacing w:after="139" w:line="259" w:lineRule="auto"/>
        <w:ind w:left="0" w:right="0" w:firstLine="0"/>
        <w:jc w:val="left"/>
      </w:pPr>
      <w:r>
        <w:rPr>
          <w:rFonts w:ascii="Calibri" w:eastAsia="Calibri" w:hAnsi="Calibri" w:cs="Calibri"/>
          <w:sz w:val="22"/>
        </w:rPr>
        <w:tab/>
      </w:r>
      <w:r>
        <w:t xml:space="preserve">появление </w:t>
      </w:r>
      <w:r>
        <w:tab/>
        <w:t xml:space="preserve">потенциала </w:t>
      </w:r>
      <w:r>
        <w:tab/>
        <w:t xml:space="preserve">высокого </w:t>
      </w:r>
      <w:r>
        <w:tab/>
        <w:t xml:space="preserve">напряжения </w:t>
      </w:r>
      <w:r>
        <w:tab/>
        <w:t xml:space="preserve">на </w:t>
      </w:r>
      <w:r>
        <w:tab/>
        <w:t xml:space="preserve">корпусе </w:t>
      </w:r>
    </w:p>
    <w:p w:rsidR="00AB747D" w:rsidRDefault="003356BA">
      <w:pPr>
        <w:spacing w:line="366" w:lineRule="auto"/>
        <w:ind w:left="693" w:right="1828" w:hanging="708"/>
        <w:jc w:val="left"/>
      </w:pPr>
      <w:r>
        <w:t>электроустановки (Н);</w:t>
      </w:r>
      <w:r>
        <w:t xml:space="preserve"> </w:t>
      </w:r>
      <w:r>
        <w:t>нахождение человека на токопроводящем основании (О);</w:t>
      </w:r>
      <w:r>
        <w:t xml:space="preserve"> </w:t>
      </w:r>
      <w:r>
        <w:t xml:space="preserve">прикосновение человека к корпусу (К). </w:t>
      </w:r>
      <w:r>
        <w:t xml:space="preserve"> </w:t>
      </w:r>
    </w:p>
    <w:p w:rsidR="00AB747D" w:rsidRDefault="003356BA">
      <w:pPr>
        <w:ind w:left="-15" w:right="6"/>
      </w:pPr>
      <w:r>
        <w:t>Событие Н явилось</w:t>
      </w:r>
      <w:r>
        <w:t xml:space="preserve"> следствием возникновения любого из двух других исходных событий </w:t>
      </w:r>
      <w:r>
        <w:t xml:space="preserve">- </w:t>
      </w:r>
      <w:r>
        <w:t>предпосылок:</w:t>
      </w:r>
      <w:r>
        <w:t xml:space="preserve"> </w:t>
      </w:r>
    </w:p>
    <w:p w:rsidR="00AB747D" w:rsidRDefault="003356BA">
      <w:pPr>
        <w:spacing w:after="131" w:line="259" w:lineRule="auto"/>
        <w:ind w:left="708" w:right="6" w:firstLine="0"/>
      </w:pPr>
      <w:r>
        <w:t xml:space="preserve">снижения сопротивления изоляции (А) или </w:t>
      </w:r>
      <w:r>
        <w:t xml:space="preserve"> </w:t>
      </w:r>
    </w:p>
    <w:p w:rsidR="00AB747D" w:rsidRDefault="003356BA">
      <w:pPr>
        <w:spacing w:after="131" w:line="259" w:lineRule="auto"/>
        <w:ind w:left="708" w:right="6" w:firstLine="0"/>
      </w:pPr>
      <w:r>
        <w:t xml:space="preserve">касания токоведущими частями электроустановки её корпуса по </w:t>
      </w:r>
    </w:p>
    <w:p w:rsidR="00AB747D" w:rsidRDefault="003356BA">
      <w:pPr>
        <w:spacing w:after="131" w:line="259" w:lineRule="auto"/>
        <w:ind w:left="-15" w:right="6" w:firstLine="0"/>
      </w:pPr>
      <w:r>
        <w:t>причине их раскрепления (В).</w:t>
      </w:r>
      <w:r>
        <w:t xml:space="preserve"> </w:t>
      </w:r>
    </w:p>
    <w:p w:rsidR="00AB747D" w:rsidRDefault="003356BA">
      <w:pPr>
        <w:spacing w:after="133" w:line="259" w:lineRule="auto"/>
        <w:ind w:left="708" w:right="6" w:firstLine="0"/>
      </w:pPr>
      <w:r>
        <w:t>Событие О могло быть обусловлено двумя исх</w:t>
      </w:r>
      <w:r>
        <w:t>одными предпосылками:</w:t>
      </w:r>
      <w:r>
        <w:t xml:space="preserve"> </w:t>
      </w:r>
    </w:p>
    <w:p w:rsidR="00AB747D" w:rsidRDefault="003356BA">
      <w:pPr>
        <w:spacing w:line="366" w:lineRule="auto"/>
        <w:ind w:left="708" w:right="951" w:firstLine="0"/>
        <w:jc w:val="left"/>
      </w:pPr>
      <w:r>
        <w:t>нахождением человека на металлическом полу (С) или</w:t>
      </w:r>
      <w:r>
        <w:t xml:space="preserve"> </w:t>
      </w:r>
      <w:r>
        <w:t>касанием человеком заземленных элементов здания (Д).</w:t>
      </w:r>
      <w:r>
        <w:t xml:space="preserve"> </w:t>
      </w:r>
      <w:r>
        <w:t>Событие (К) явилось следствием одной из трех предпосылок:</w:t>
      </w:r>
      <w:r>
        <w:t xml:space="preserve"> </w:t>
      </w:r>
    </w:p>
    <w:p w:rsidR="00AB747D" w:rsidRDefault="003356BA">
      <w:pPr>
        <w:spacing w:line="366" w:lineRule="auto"/>
        <w:ind w:left="708" w:right="1224" w:firstLine="0"/>
        <w:jc w:val="left"/>
      </w:pPr>
      <w:r>
        <w:t>необходимостью ремонта (Е) ;</w:t>
      </w:r>
      <w:r>
        <w:t xml:space="preserve"> </w:t>
      </w:r>
      <w:r>
        <w:t>технического обслуживания (Т);</w:t>
      </w:r>
      <w:r>
        <w:t xml:space="preserve"> </w:t>
      </w:r>
      <w:r>
        <w:t>использование электроустановки по прямому назначению (И).</w:t>
      </w:r>
      <w:r>
        <w:t xml:space="preserve"> </w:t>
      </w:r>
    </w:p>
    <w:p w:rsidR="00AB747D" w:rsidRDefault="003356BA">
      <w:pPr>
        <w:ind w:left="-15" w:right="6"/>
      </w:pPr>
      <w:r>
        <w:rPr>
          <w:b/>
        </w:rPr>
        <w:t>Задание 10.</w:t>
      </w:r>
      <w:r>
        <w:t xml:space="preserve"> </w:t>
      </w:r>
      <w:r>
        <w:t>Построить дерево отказов, если негативное последствие –</w:t>
      </w:r>
      <w:r>
        <w:t xml:space="preserve"> </w:t>
      </w:r>
      <w:r>
        <w:t>воспламенение паров водорода, выделяющихся из свинцовых аккумуляторов. (событие Р). Оно является результатом одновременного налож</w:t>
      </w:r>
      <w:r>
        <w:t>ения трех предпосылок:</w:t>
      </w:r>
      <w:r>
        <w:t xml:space="preserve"> </w:t>
      </w:r>
    </w:p>
    <w:p w:rsidR="00AB747D" w:rsidRDefault="003356BA">
      <w:pPr>
        <w:spacing w:line="366" w:lineRule="auto"/>
        <w:ind w:left="708" w:right="851" w:firstLine="0"/>
        <w:jc w:val="left"/>
      </w:pPr>
      <w:r>
        <w:lastRenderedPageBreak/>
        <w:t>накопление газа (паров водорода в аккумуляторной станции) (Н);</w:t>
      </w:r>
      <w:r>
        <w:t xml:space="preserve"> </w:t>
      </w:r>
      <w:r>
        <w:t>отсутствие вентиляции в данном помещении (О);</w:t>
      </w:r>
      <w:r>
        <w:t xml:space="preserve"> </w:t>
      </w:r>
      <w:r>
        <w:t xml:space="preserve">появление внутри помещения источника воспламенения (К). </w:t>
      </w:r>
      <w:r>
        <w:t xml:space="preserve"> </w:t>
      </w:r>
    </w:p>
    <w:p w:rsidR="00AB747D" w:rsidRDefault="003356BA">
      <w:pPr>
        <w:ind w:left="-15" w:right="6"/>
      </w:pPr>
      <w:r>
        <w:t xml:space="preserve">Событие Н явилось следствием возникновения любого из двух других </w:t>
      </w:r>
      <w:r>
        <w:t xml:space="preserve">исходных событий </w:t>
      </w:r>
      <w:r>
        <w:t xml:space="preserve">- </w:t>
      </w:r>
      <w:r>
        <w:t>предпосылок:</w:t>
      </w:r>
      <w:r>
        <w:t xml:space="preserve"> </w:t>
      </w:r>
      <w:r>
        <w:t xml:space="preserve">длительный заряд неисправных аккумуляторных батарей (А) или </w:t>
      </w:r>
      <w:r>
        <w:t xml:space="preserve"> </w:t>
      </w:r>
      <w:r>
        <w:t>отказ зарядных устройств</w:t>
      </w:r>
      <w:r>
        <w:t xml:space="preserve"> </w:t>
      </w:r>
      <w:r>
        <w:t>(В).</w:t>
      </w:r>
      <w:r>
        <w:t xml:space="preserve"> </w:t>
      </w:r>
    </w:p>
    <w:p w:rsidR="00AB747D" w:rsidRDefault="003356BA">
      <w:pPr>
        <w:spacing w:after="134" w:line="259" w:lineRule="auto"/>
        <w:ind w:left="708" w:right="6" w:firstLine="0"/>
      </w:pPr>
      <w:r>
        <w:t>Событие О могло быть обусловлено двумя исходными предпосылками:</w:t>
      </w:r>
      <w:r>
        <w:t xml:space="preserve"> </w:t>
      </w:r>
    </w:p>
    <w:p w:rsidR="00AB747D" w:rsidRDefault="003356BA">
      <w:pPr>
        <w:ind w:left="708" w:right="3884" w:firstLine="0"/>
      </w:pPr>
      <w:r>
        <w:t>поломка вентиляторов (С) или</w:t>
      </w:r>
      <w:r>
        <w:t xml:space="preserve"> </w:t>
      </w:r>
      <w:r>
        <w:t>закрытия воздуховодов (Д).</w:t>
      </w:r>
      <w:r>
        <w:t xml:space="preserve"> </w:t>
      </w:r>
    </w:p>
    <w:p w:rsidR="00AB747D" w:rsidRDefault="003356BA">
      <w:pPr>
        <w:spacing w:line="366" w:lineRule="auto"/>
        <w:ind w:left="708" w:right="1326" w:firstLine="0"/>
        <w:jc w:val="left"/>
      </w:pPr>
      <w:r>
        <w:t>Событие (К</w:t>
      </w:r>
      <w:r>
        <w:t>) явилось следствием одной из трех предпосылок:</w:t>
      </w:r>
      <w:r>
        <w:t xml:space="preserve"> </w:t>
      </w:r>
      <w:r>
        <w:t>искрение электрооборудования (Е);</w:t>
      </w:r>
      <w:r>
        <w:t xml:space="preserve"> </w:t>
      </w:r>
      <w:r>
        <w:t>появление людей с открытым огнем (Т);</w:t>
      </w:r>
      <w:r>
        <w:t xml:space="preserve"> </w:t>
      </w:r>
      <w:r>
        <w:t>курение людей (И).</w:t>
      </w:r>
      <w:r>
        <w:t xml:space="preserve"> </w:t>
      </w:r>
    </w:p>
    <w:p w:rsidR="00AB747D" w:rsidRDefault="003356BA">
      <w:pPr>
        <w:spacing w:line="366" w:lineRule="auto"/>
        <w:ind w:left="-15" w:right="0" w:firstLine="698"/>
        <w:jc w:val="left"/>
      </w:pPr>
      <w:r>
        <w:rPr>
          <w:b/>
        </w:rPr>
        <w:t>Задание 11.</w:t>
      </w:r>
      <w:r>
        <w:t xml:space="preserve"> </w:t>
      </w:r>
      <w:r>
        <w:t>Построить дерево отказов, если негативное последствие –</w:t>
      </w:r>
      <w:r>
        <w:t xml:space="preserve"> </w:t>
      </w:r>
      <w:r>
        <w:t>производственная травма. Оно является результато</w:t>
      </w:r>
      <w:r>
        <w:t>м любой из трех предпосылок:</w:t>
      </w:r>
      <w:r>
        <w:t xml:space="preserve"> </w:t>
      </w:r>
    </w:p>
    <w:p w:rsidR="00AB747D" w:rsidRDefault="003356BA">
      <w:pPr>
        <w:ind w:left="708" w:right="1992" w:firstLine="0"/>
      </w:pPr>
      <w:r>
        <w:t>нарушение технологического процесса (Н);</w:t>
      </w:r>
      <w:r>
        <w:t xml:space="preserve"> </w:t>
      </w:r>
      <w:r>
        <w:t>невнимание работающего (О)</w:t>
      </w:r>
      <w:r>
        <w:t xml:space="preserve"> </w:t>
      </w:r>
    </w:p>
    <w:p w:rsidR="00AB747D" w:rsidRDefault="003356BA">
      <w:pPr>
        <w:spacing w:after="133" w:line="259" w:lineRule="auto"/>
        <w:ind w:left="708" w:right="6" w:firstLine="0"/>
      </w:pPr>
      <w:r>
        <w:t>отсутствие</w:t>
      </w:r>
      <w:r>
        <w:t xml:space="preserve"> </w:t>
      </w:r>
      <w:r>
        <w:t>инструктажа по технике безопасности (К);</w:t>
      </w:r>
      <w:r>
        <w:t xml:space="preserve"> </w:t>
      </w:r>
    </w:p>
    <w:p w:rsidR="00AB747D" w:rsidRDefault="003356BA">
      <w:pPr>
        <w:spacing w:after="131" w:line="259" w:lineRule="auto"/>
        <w:ind w:left="708" w:right="6" w:firstLine="0"/>
      </w:pPr>
      <w:r>
        <w:t xml:space="preserve">событие Н явилось следствием возникновения любого из двух других </w:t>
      </w:r>
    </w:p>
    <w:p w:rsidR="00AB747D" w:rsidRDefault="003356BA">
      <w:pPr>
        <w:spacing w:line="366" w:lineRule="auto"/>
        <w:ind w:left="693" w:right="3560" w:hanging="708"/>
        <w:jc w:val="left"/>
      </w:pPr>
      <w:r>
        <w:t xml:space="preserve">исходных событий </w:t>
      </w:r>
      <w:r>
        <w:t xml:space="preserve">- </w:t>
      </w:r>
      <w:r>
        <w:t>предпосылок:</w:t>
      </w:r>
      <w:r>
        <w:t xml:space="preserve"> </w:t>
      </w:r>
      <w:r>
        <w:t xml:space="preserve">нарушения подачи электроэнергии (А) или </w:t>
      </w:r>
      <w:r>
        <w:t xml:space="preserve"> </w:t>
      </w:r>
      <w:r>
        <w:t>поломка оборудования (В).</w:t>
      </w:r>
      <w:r>
        <w:t xml:space="preserve"> </w:t>
      </w:r>
    </w:p>
    <w:p w:rsidR="00AB747D" w:rsidRDefault="003356BA">
      <w:pPr>
        <w:spacing w:after="133" w:line="259" w:lineRule="auto"/>
        <w:ind w:left="708" w:right="6" w:firstLine="0"/>
      </w:pPr>
      <w:r>
        <w:t>Событие (К) явилось следствием одной из двух предпосылок:</w:t>
      </w:r>
      <w:r>
        <w:t xml:space="preserve"> </w:t>
      </w:r>
    </w:p>
    <w:p w:rsidR="00AB747D" w:rsidRDefault="003356BA">
      <w:pPr>
        <w:ind w:left="708" w:right="6" w:firstLine="0"/>
      </w:pPr>
      <w:r>
        <w:t>выполнение работы не предусмотренной должностной инструкцией(Е);</w:t>
      </w:r>
      <w:r>
        <w:t xml:space="preserve"> </w:t>
      </w:r>
      <w:r>
        <w:t>ненадлежащее исполнение мастером своих обязанностей (Т).</w:t>
      </w:r>
      <w:r>
        <w:t xml:space="preserve"> </w:t>
      </w:r>
    </w:p>
    <w:p w:rsidR="00AB747D" w:rsidRDefault="003356BA">
      <w:pPr>
        <w:spacing w:line="366" w:lineRule="auto"/>
        <w:ind w:left="-15" w:right="0" w:firstLine="698"/>
        <w:jc w:val="left"/>
      </w:pPr>
      <w:r>
        <w:rPr>
          <w:b/>
        </w:rPr>
        <w:t>Задани</w:t>
      </w:r>
      <w:r>
        <w:rPr>
          <w:b/>
        </w:rPr>
        <w:t>е 12.</w:t>
      </w:r>
      <w:r>
        <w:t xml:space="preserve"> </w:t>
      </w:r>
      <w:r>
        <w:t xml:space="preserve">Построить дерево отказов, если негативное последствие </w:t>
      </w:r>
      <w:r>
        <w:t xml:space="preserve">- </w:t>
      </w:r>
      <w:r>
        <w:t xml:space="preserve">воспламенение паров водорода, выделяющихся из свинцовых аккумуляторов. </w:t>
      </w:r>
      <w:r>
        <w:t>(</w:t>
      </w:r>
      <w:r>
        <w:t>событие Р). Оно является результатом одновременного наложения двух предпосылок:</w:t>
      </w:r>
      <w:r>
        <w:t xml:space="preserve"> </w:t>
      </w:r>
    </w:p>
    <w:p w:rsidR="00AB747D" w:rsidRDefault="003356BA">
      <w:pPr>
        <w:ind w:left="708" w:right="6" w:firstLine="0"/>
      </w:pPr>
      <w:r>
        <w:lastRenderedPageBreak/>
        <w:t>накопление газа (паров водорода в аккумул</w:t>
      </w:r>
      <w:r>
        <w:t>яторной станции) (Н);</w:t>
      </w:r>
      <w:r>
        <w:t xml:space="preserve"> </w:t>
      </w:r>
      <w:r>
        <w:t xml:space="preserve">появление внутри помещения источника воспламенения (К). </w:t>
      </w:r>
      <w:r>
        <w:t xml:space="preserve"> </w:t>
      </w:r>
    </w:p>
    <w:p w:rsidR="00AB747D" w:rsidRDefault="003356BA">
      <w:pPr>
        <w:ind w:left="-15" w:right="6"/>
      </w:pPr>
      <w:r>
        <w:t xml:space="preserve">Событие Н явилось следствием возникновения любого из двух других исходных событий </w:t>
      </w:r>
      <w:r>
        <w:t xml:space="preserve">- </w:t>
      </w:r>
      <w:r>
        <w:t>предпосылок:</w:t>
      </w:r>
      <w:r>
        <w:t xml:space="preserve"> </w:t>
      </w:r>
      <w:r>
        <w:t xml:space="preserve">длительный заряд неисправных аккумуляторных батарей (А) или </w:t>
      </w:r>
      <w:r>
        <w:t xml:space="preserve"> </w:t>
      </w:r>
      <w:r>
        <w:t>отказ зарядных устройств (В).</w:t>
      </w:r>
      <w:r>
        <w:t xml:space="preserve"> </w:t>
      </w:r>
    </w:p>
    <w:p w:rsidR="00AB747D" w:rsidRDefault="003356BA">
      <w:pPr>
        <w:spacing w:line="366" w:lineRule="auto"/>
        <w:ind w:left="708" w:right="1326" w:firstLine="0"/>
        <w:jc w:val="left"/>
      </w:pPr>
      <w:r>
        <w:t>Событие (К) явилось следствием одной из трех предпосылок:</w:t>
      </w:r>
      <w:r>
        <w:t xml:space="preserve"> </w:t>
      </w:r>
      <w:r>
        <w:t>искрение электрооборудования (Е);</w:t>
      </w:r>
      <w:r>
        <w:t xml:space="preserve"> </w:t>
      </w:r>
      <w:r>
        <w:t>появление людей с открытым огнем</w:t>
      </w:r>
      <w:r>
        <w:t xml:space="preserve"> </w:t>
      </w:r>
      <w:r>
        <w:t>(Т);</w:t>
      </w:r>
      <w:r>
        <w:t xml:space="preserve"> </w:t>
      </w:r>
      <w:r>
        <w:t>курение людей (И).</w:t>
      </w:r>
      <w:r>
        <w:t xml:space="preserve"> </w:t>
      </w:r>
    </w:p>
    <w:p w:rsidR="00AB747D" w:rsidRDefault="003356BA">
      <w:pPr>
        <w:spacing w:line="366" w:lineRule="auto"/>
        <w:ind w:left="-15" w:right="0" w:firstLine="698"/>
        <w:jc w:val="left"/>
      </w:pPr>
      <w:r>
        <w:t>Задача 5</w:t>
      </w:r>
      <w:r>
        <w:t xml:space="preserve">. </w:t>
      </w:r>
      <w:r>
        <w:t xml:space="preserve">Построить дерево отказов, если негативное последствие </w:t>
      </w:r>
      <w:r>
        <w:t xml:space="preserve">- </w:t>
      </w:r>
      <w:r>
        <w:t>поражение</w:t>
      </w:r>
      <w:r>
        <w:t xml:space="preserve"> человека электрическим током (событие Р). Оно является результатом одновременного наложения двух предпосылок:</w:t>
      </w:r>
      <w:r>
        <w:t xml:space="preserve"> </w:t>
      </w:r>
    </w:p>
    <w:p w:rsidR="00AB747D" w:rsidRDefault="003356BA">
      <w:pPr>
        <w:tabs>
          <w:tab w:val="center" w:pos="1328"/>
          <w:tab w:val="center" w:pos="3085"/>
          <w:tab w:val="center" w:pos="4779"/>
          <w:tab w:val="center" w:pos="6503"/>
          <w:tab w:val="center" w:pos="7808"/>
          <w:tab w:val="right" w:pos="9415"/>
        </w:tabs>
        <w:spacing w:after="139" w:line="259" w:lineRule="auto"/>
        <w:ind w:left="0" w:right="0" w:firstLine="0"/>
        <w:jc w:val="left"/>
      </w:pPr>
      <w:r>
        <w:rPr>
          <w:rFonts w:ascii="Calibri" w:eastAsia="Calibri" w:hAnsi="Calibri" w:cs="Calibri"/>
          <w:sz w:val="22"/>
        </w:rPr>
        <w:tab/>
      </w:r>
      <w:r>
        <w:t xml:space="preserve">появление </w:t>
      </w:r>
      <w:r>
        <w:tab/>
        <w:t xml:space="preserve">потенциала </w:t>
      </w:r>
      <w:r>
        <w:tab/>
        <w:t xml:space="preserve">высокого </w:t>
      </w:r>
      <w:r>
        <w:tab/>
        <w:t xml:space="preserve">напряжения </w:t>
      </w:r>
      <w:r>
        <w:tab/>
        <w:t xml:space="preserve">на </w:t>
      </w:r>
      <w:r>
        <w:tab/>
        <w:t xml:space="preserve">корпусе </w:t>
      </w:r>
    </w:p>
    <w:p w:rsidR="00AB747D" w:rsidRDefault="003356BA">
      <w:pPr>
        <w:ind w:left="693" w:right="4007" w:hanging="708"/>
      </w:pPr>
      <w:r>
        <w:t>электроустановки (Н);</w:t>
      </w:r>
      <w:r>
        <w:t xml:space="preserve"> </w:t>
      </w:r>
      <w:r>
        <w:t xml:space="preserve">прикосновение человека к корпусу (К). </w:t>
      </w:r>
      <w:r>
        <w:t xml:space="preserve"> </w:t>
      </w:r>
    </w:p>
    <w:p w:rsidR="00AB747D" w:rsidRDefault="003356BA">
      <w:pPr>
        <w:ind w:left="-15" w:right="6"/>
      </w:pPr>
      <w:r>
        <w:t xml:space="preserve">Событие Н явилось следствием возникновения любого из двух других исходных событий </w:t>
      </w:r>
      <w:r>
        <w:t xml:space="preserve">- </w:t>
      </w:r>
      <w:r>
        <w:t>предпосылок:</w:t>
      </w:r>
      <w:r>
        <w:t xml:space="preserve"> </w:t>
      </w:r>
    </w:p>
    <w:p w:rsidR="00AB747D" w:rsidRDefault="003356BA">
      <w:pPr>
        <w:spacing w:after="133" w:line="259" w:lineRule="auto"/>
        <w:ind w:left="708" w:right="6" w:firstLine="0"/>
      </w:pPr>
      <w:r>
        <w:t xml:space="preserve">снижения сопротивления изоляции (А) или </w:t>
      </w:r>
      <w:r>
        <w:t xml:space="preserve"> </w:t>
      </w:r>
    </w:p>
    <w:p w:rsidR="00AB747D" w:rsidRDefault="003356BA">
      <w:pPr>
        <w:spacing w:after="131" w:line="259" w:lineRule="auto"/>
        <w:ind w:left="708" w:right="6" w:firstLine="0"/>
      </w:pPr>
      <w:r>
        <w:t xml:space="preserve">касания токоведущими частями электроустановки её корпуса по </w:t>
      </w:r>
    </w:p>
    <w:p w:rsidR="00AB747D" w:rsidRDefault="003356BA">
      <w:pPr>
        <w:spacing w:after="131" w:line="259" w:lineRule="auto"/>
        <w:ind w:left="-15" w:right="6" w:firstLine="0"/>
      </w:pPr>
      <w:r>
        <w:t>причине их раскрепления (В).</w:t>
      </w:r>
      <w:r>
        <w:t xml:space="preserve"> </w:t>
      </w:r>
    </w:p>
    <w:p w:rsidR="00AB747D" w:rsidRDefault="003356BA">
      <w:pPr>
        <w:spacing w:after="131" w:line="259" w:lineRule="auto"/>
        <w:ind w:left="708" w:right="6" w:firstLine="0"/>
      </w:pPr>
      <w:r>
        <w:t>Событие (К) явилось следс</w:t>
      </w:r>
      <w:r>
        <w:t>твием одной из трех предпосылок:</w:t>
      </w:r>
      <w:r>
        <w:t xml:space="preserve"> </w:t>
      </w:r>
    </w:p>
    <w:p w:rsidR="00AB747D" w:rsidRDefault="003356BA">
      <w:pPr>
        <w:spacing w:line="366" w:lineRule="auto"/>
        <w:ind w:left="708" w:right="1224" w:firstLine="0"/>
        <w:jc w:val="left"/>
      </w:pPr>
      <w:r>
        <w:t>необходимостью ремонта (Е) ;</w:t>
      </w:r>
      <w:r>
        <w:t xml:space="preserve"> </w:t>
      </w:r>
      <w:r>
        <w:t>технического обслуживания (Т);</w:t>
      </w:r>
      <w:r>
        <w:t xml:space="preserve"> </w:t>
      </w:r>
      <w:r>
        <w:t>использование электроустановки по прямому назначению (И).</w:t>
      </w:r>
      <w:r>
        <w:t xml:space="preserve"> </w:t>
      </w:r>
    </w:p>
    <w:p w:rsidR="00AB747D" w:rsidRDefault="003356BA">
      <w:pPr>
        <w:spacing w:line="366" w:lineRule="auto"/>
        <w:ind w:left="-15" w:right="0" w:firstLine="698"/>
        <w:jc w:val="left"/>
      </w:pPr>
      <w:r>
        <w:rPr>
          <w:b/>
        </w:rPr>
        <w:t>Задание 13.</w:t>
      </w:r>
      <w:r>
        <w:t xml:space="preserve"> </w:t>
      </w:r>
      <w:r>
        <w:t xml:space="preserve">Построить дерево отказов, если негативное последствие </w:t>
      </w:r>
      <w:r>
        <w:t xml:space="preserve">- </w:t>
      </w:r>
      <w:r>
        <w:t>поражение человека электрическим то</w:t>
      </w:r>
      <w:r>
        <w:t>ком (событие Р). Оно является результатом одновременного наложения двух предпосылок:</w:t>
      </w:r>
      <w:r>
        <w:t xml:space="preserve"> </w:t>
      </w:r>
    </w:p>
    <w:p w:rsidR="00AB747D" w:rsidRDefault="003356BA">
      <w:pPr>
        <w:tabs>
          <w:tab w:val="center" w:pos="1328"/>
          <w:tab w:val="center" w:pos="3085"/>
          <w:tab w:val="center" w:pos="4779"/>
          <w:tab w:val="center" w:pos="6503"/>
          <w:tab w:val="center" w:pos="7808"/>
          <w:tab w:val="right" w:pos="9415"/>
        </w:tabs>
        <w:spacing w:after="139" w:line="259" w:lineRule="auto"/>
        <w:ind w:left="0" w:right="0" w:firstLine="0"/>
        <w:jc w:val="left"/>
      </w:pPr>
      <w:r>
        <w:rPr>
          <w:rFonts w:ascii="Calibri" w:eastAsia="Calibri" w:hAnsi="Calibri" w:cs="Calibri"/>
          <w:sz w:val="22"/>
        </w:rPr>
        <w:tab/>
      </w:r>
      <w:r>
        <w:t xml:space="preserve">появление </w:t>
      </w:r>
      <w:r>
        <w:tab/>
        <w:t xml:space="preserve">потенциала </w:t>
      </w:r>
      <w:r>
        <w:tab/>
        <w:t xml:space="preserve">высокого </w:t>
      </w:r>
      <w:r>
        <w:tab/>
        <w:t xml:space="preserve">напряжения </w:t>
      </w:r>
      <w:r>
        <w:tab/>
        <w:t xml:space="preserve">на </w:t>
      </w:r>
      <w:r>
        <w:tab/>
        <w:t xml:space="preserve">корпусе </w:t>
      </w:r>
    </w:p>
    <w:p w:rsidR="00AB747D" w:rsidRDefault="003356BA">
      <w:pPr>
        <w:ind w:left="693" w:right="1833" w:hanging="708"/>
      </w:pPr>
      <w:r>
        <w:t>электроустановки (Н);</w:t>
      </w:r>
      <w:r>
        <w:t xml:space="preserve"> </w:t>
      </w:r>
      <w:r>
        <w:t>нахождение человека на токопроводящем основании (О).</w:t>
      </w:r>
      <w:r>
        <w:t xml:space="preserve"> </w:t>
      </w:r>
    </w:p>
    <w:p w:rsidR="00AB747D" w:rsidRDefault="003356BA">
      <w:pPr>
        <w:ind w:left="-15" w:right="6"/>
      </w:pPr>
      <w:r>
        <w:lastRenderedPageBreak/>
        <w:t xml:space="preserve">Событие Н явилось следствием возникновения любого из двух других исходных событий </w:t>
      </w:r>
      <w:r>
        <w:t xml:space="preserve">- </w:t>
      </w:r>
      <w:r>
        <w:t>предпосылок:</w:t>
      </w:r>
      <w:r>
        <w:t xml:space="preserve"> </w:t>
      </w:r>
    </w:p>
    <w:p w:rsidR="00AB747D" w:rsidRDefault="003356BA">
      <w:pPr>
        <w:spacing w:after="131" w:line="259" w:lineRule="auto"/>
        <w:ind w:left="708" w:right="6" w:firstLine="0"/>
      </w:pPr>
      <w:r>
        <w:t xml:space="preserve">снижения сопротивления изоляции (А) или </w:t>
      </w:r>
      <w:r>
        <w:t xml:space="preserve"> </w:t>
      </w:r>
    </w:p>
    <w:p w:rsidR="00AB747D" w:rsidRDefault="003356BA">
      <w:pPr>
        <w:spacing w:after="131" w:line="259" w:lineRule="auto"/>
        <w:ind w:left="708" w:right="6" w:firstLine="0"/>
      </w:pPr>
      <w:r>
        <w:t xml:space="preserve">касания токоведущими частями электроустановки её корпуса по </w:t>
      </w:r>
    </w:p>
    <w:p w:rsidR="00AB747D" w:rsidRDefault="003356BA">
      <w:pPr>
        <w:spacing w:line="259" w:lineRule="auto"/>
        <w:ind w:left="-15" w:right="6" w:firstLine="0"/>
      </w:pPr>
      <w:r>
        <w:t>причине их раскрепления (В).</w:t>
      </w:r>
      <w:r>
        <w:t xml:space="preserve"> </w:t>
      </w:r>
    </w:p>
    <w:p w:rsidR="00AB747D" w:rsidRDefault="003356BA">
      <w:pPr>
        <w:spacing w:after="134" w:line="259" w:lineRule="auto"/>
        <w:ind w:left="708" w:right="6" w:firstLine="0"/>
      </w:pPr>
      <w:r>
        <w:t>Событие О могло быть обусловлено двумя исходными предпосылками:</w:t>
      </w:r>
      <w:r>
        <w:t xml:space="preserve"> </w:t>
      </w:r>
    </w:p>
    <w:p w:rsidR="00AB747D" w:rsidRDefault="003356BA">
      <w:pPr>
        <w:ind w:left="708" w:right="951" w:firstLine="0"/>
      </w:pPr>
      <w:r>
        <w:t>нахождением человека на металлическом полу (С) или</w:t>
      </w:r>
      <w:r>
        <w:t xml:space="preserve"> </w:t>
      </w:r>
      <w:r>
        <w:t>касанием человеком заземленных элементов здания (Д).</w:t>
      </w:r>
      <w:r>
        <w:t xml:space="preserve"> </w:t>
      </w:r>
    </w:p>
    <w:p w:rsidR="00AB747D" w:rsidRDefault="003356BA">
      <w:pPr>
        <w:ind w:left="-15" w:right="6"/>
      </w:pPr>
      <w:r>
        <w:rPr>
          <w:b/>
        </w:rPr>
        <w:t xml:space="preserve">Задание 14. </w:t>
      </w:r>
      <w:r>
        <w:t>Построить дерево отказов, если негативное последствие –</w:t>
      </w:r>
      <w:r>
        <w:t xml:space="preserve"> </w:t>
      </w:r>
      <w:r>
        <w:t>травмирование рабо</w:t>
      </w:r>
      <w:r>
        <w:t>тников путевого хозяйства подвижным составом, проходящим через железнодорожную станцию ( событие М). Оно является результатом одновременного наложения следующих предпосылок:</w:t>
      </w:r>
      <w:r>
        <w:t xml:space="preserve"> </w:t>
      </w:r>
    </w:p>
    <w:p w:rsidR="00AB747D" w:rsidRDefault="003356BA">
      <w:pPr>
        <w:spacing w:after="131" w:line="259" w:lineRule="auto"/>
        <w:ind w:left="708" w:right="6" w:firstLine="0"/>
      </w:pPr>
      <w:r>
        <w:t xml:space="preserve">опасное приближение рабочих к подвижному составу, проходящему по </w:t>
      </w:r>
    </w:p>
    <w:p w:rsidR="00AB747D" w:rsidRDefault="003356BA">
      <w:pPr>
        <w:spacing w:line="366" w:lineRule="auto"/>
        <w:ind w:left="693" w:right="681" w:hanging="708"/>
        <w:jc w:val="left"/>
      </w:pPr>
      <w:r>
        <w:t>смежным путям (</w:t>
      </w:r>
      <w:r>
        <w:t>П);</w:t>
      </w:r>
      <w:r>
        <w:t xml:space="preserve"> </w:t>
      </w:r>
      <w:r>
        <w:t>локомотивная бригада экстренно не остановила поезд ( Л).</w:t>
      </w:r>
      <w:r>
        <w:t xml:space="preserve"> </w:t>
      </w:r>
      <w:r>
        <w:t>Событие П явилось следствием одного из двух исходных событий:</w:t>
      </w:r>
      <w:r>
        <w:t xml:space="preserve"> </w:t>
      </w:r>
    </w:p>
    <w:p w:rsidR="00AB747D" w:rsidRDefault="003356BA">
      <w:pPr>
        <w:spacing w:after="131" w:line="259" w:lineRule="auto"/>
        <w:ind w:left="708" w:right="6" w:firstLine="0"/>
      </w:pPr>
      <w:r>
        <w:t xml:space="preserve">невнимание рабочих и выход на путь, открытый для движения поезда </w:t>
      </w:r>
    </w:p>
    <w:p w:rsidR="00AB747D" w:rsidRDefault="003356BA">
      <w:pPr>
        <w:spacing w:line="366" w:lineRule="auto"/>
        <w:ind w:left="693" w:right="1251" w:hanging="708"/>
        <w:jc w:val="left"/>
      </w:pPr>
      <w:r>
        <w:t>(Н);</w:t>
      </w:r>
      <w:r>
        <w:t xml:space="preserve"> </w:t>
      </w:r>
      <w:r>
        <w:t>преднамеренные действия одного из работников (Д).</w:t>
      </w:r>
      <w:r>
        <w:t xml:space="preserve"> </w:t>
      </w:r>
      <w:r>
        <w:t>Событие Л я</w:t>
      </w:r>
      <w:r>
        <w:t>вилось следствием</w:t>
      </w:r>
      <w:r>
        <w:t xml:space="preserve"> </w:t>
      </w:r>
      <w:r>
        <w:t>любого из исходных событий:</w:t>
      </w:r>
      <w:r>
        <w:t xml:space="preserve"> </w:t>
      </w:r>
    </w:p>
    <w:p w:rsidR="00AB747D" w:rsidRDefault="003356BA">
      <w:pPr>
        <w:spacing w:after="131" w:line="259" w:lineRule="auto"/>
        <w:ind w:left="708" w:right="6" w:firstLine="0"/>
      </w:pPr>
      <w:r>
        <w:t xml:space="preserve">несвоевременная фиксация машинистом поезда сигналов запрета </w:t>
      </w:r>
    </w:p>
    <w:p w:rsidR="00AB747D" w:rsidRDefault="003356BA">
      <w:pPr>
        <w:ind w:left="693" w:right="6" w:hanging="708"/>
      </w:pPr>
      <w:r>
        <w:t>движения по станции (Ф);</w:t>
      </w:r>
      <w:r>
        <w:t xml:space="preserve"> </w:t>
      </w:r>
      <w:r>
        <w:t xml:space="preserve">запоздалое информирование машиниста скорого поезда диспетчером </w:t>
      </w:r>
    </w:p>
    <w:p w:rsidR="00AB747D" w:rsidRDefault="003356BA">
      <w:pPr>
        <w:ind w:left="693" w:right="119" w:hanging="708"/>
      </w:pPr>
      <w:r>
        <w:t>об очистке путей рабочими (И);</w:t>
      </w:r>
      <w:r>
        <w:t xml:space="preserve"> </w:t>
      </w:r>
      <w:r>
        <w:t>отказ устройств управления экстренной остановкой</w:t>
      </w:r>
      <w:r>
        <w:t xml:space="preserve"> </w:t>
      </w:r>
      <w:r>
        <w:t>скорого поезда (Э);</w:t>
      </w:r>
      <w:r>
        <w:t xml:space="preserve"> </w:t>
      </w:r>
    </w:p>
    <w:p w:rsidR="00AB747D" w:rsidRDefault="003356BA">
      <w:pPr>
        <w:ind w:left="-15" w:right="6"/>
      </w:pPr>
      <w:r>
        <w:rPr>
          <w:b/>
        </w:rPr>
        <w:t>Задание 15.</w:t>
      </w:r>
      <w:r>
        <w:t xml:space="preserve"> </w:t>
      </w:r>
      <w:r>
        <w:t>Авария на производстве –</w:t>
      </w:r>
      <w:r>
        <w:t xml:space="preserve"> </w:t>
      </w:r>
      <w:r>
        <w:t>внезапный выброс горючего, которое является аварийно химически опасным веществом (В). Авария произошла при заправке летательного аппарата из</w:t>
      </w:r>
      <w:r>
        <w:t>-</w:t>
      </w:r>
      <w:r>
        <w:t>за проли</w:t>
      </w:r>
      <w:r>
        <w:t>ва криогенного ракетного горючего ( сжиженного водорода).</w:t>
      </w:r>
      <w:r>
        <w:t xml:space="preserve"> </w:t>
      </w:r>
      <w:r>
        <w:t>Предпосылками этого события могли быть:</w:t>
      </w:r>
      <w:r>
        <w:t xml:space="preserve"> </w:t>
      </w:r>
      <w:r>
        <w:t>несвоевременное отключение насосов ( Н)</w:t>
      </w:r>
      <w:r>
        <w:t xml:space="preserve"> </w:t>
      </w:r>
    </w:p>
    <w:p w:rsidR="00AB747D" w:rsidRDefault="003356BA">
      <w:pPr>
        <w:spacing w:after="122" w:line="366" w:lineRule="auto"/>
        <w:ind w:left="708" w:right="880" w:firstLine="0"/>
        <w:jc w:val="left"/>
      </w:pPr>
      <w:r>
        <w:lastRenderedPageBreak/>
        <w:t>переполнение баков заправляемого самолета или ракеты ( П)</w:t>
      </w:r>
      <w:r>
        <w:t xml:space="preserve"> </w:t>
      </w:r>
      <w:r>
        <w:t>Событие Н</w:t>
      </w:r>
      <w:r>
        <w:t xml:space="preserve"> </w:t>
      </w:r>
      <w:r>
        <w:t>явилось следствием любой из предпосылок:</w:t>
      </w:r>
      <w:r>
        <w:t xml:space="preserve"> </w:t>
      </w:r>
      <w:r>
        <w:t>оператор</w:t>
      </w:r>
      <w:r>
        <w:t xml:space="preserve"> не знал о необходимости отключения насоса (О);</w:t>
      </w:r>
      <w:r>
        <w:t xml:space="preserve"> </w:t>
      </w:r>
      <w:r>
        <w:t>обрыв цепей управления насосом подачи горючего (Ц);</w:t>
      </w:r>
      <w:r>
        <w:t xml:space="preserve"> </w:t>
      </w:r>
      <w:r>
        <w:t xml:space="preserve">система автоматической выдачи дозы не смогла выдать команду на </w:t>
      </w:r>
    </w:p>
    <w:p w:rsidR="00AB747D" w:rsidRDefault="003356BA">
      <w:pPr>
        <w:spacing w:after="131" w:line="259" w:lineRule="auto"/>
        <w:ind w:left="-15" w:right="6" w:firstLine="0"/>
      </w:pPr>
      <w:r>
        <w:t>отключение насосов (Д).</w:t>
      </w:r>
      <w:r>
        <w:t xml:space="preserve"> </w:t>
      </w:r>
    </w:p>
    <w:p w:rsidR="00AB747D" w:rsidRDefault="003356BA">
      <w:pPr>
        <w:spacing w:after="131" w:line="259" w:lineRule="auto"/>
        <w:ind w:left="708" w:right="6" w:firstLine="0"/>
      </w:pPr>
      <w:r>
        <w:t>Событие П</w:t>
      </w:r>
      <w:r>
        <w:t xml:space="preserve"> </w:t>
      </w:r>
      <w:r>
        <w:t>явилось следствием любой из предпосылок:</w:t>
      </w:r>
      <w:r>
        <w:t xml:space="preserve"> </w:t>
      </w:r>
    </w:p>
    <w:p w:rsidR="00AB747D" w:rsidRDefault="003356BA">
      <w:pPr>
        <w:ind w:left="708" w:right="1351" w:firstLine="0"/>
      </w:pPr>
      <w:r>
        <w:t>отказ датчика у</w:t>
      </w:r>
      <w:r>
        <w:t>ровня</w:t>
      </w:r>
      <w:r>
        <w:t xml:space="preserve"> </w:t>
      </w:r>
      <w:r>
        <w:t>в баке горючего (Б);</w:t>
      </w:r>
      <w:r>
        <w:t xml:space="preserve"> </w:t>
      </w:r>
      <w:r>
        <w:t>отказ средств передачи сигнала от датчиков объема дозы (С).</w:t>
      </w:r>
      <w:r>
        <w:t xml:space="preserve"> </w:t>
      </w:r>
    </w:p>
    <w:p w:rsidR="00AB747D" w:rsidRDefault="003356BA">
      <w:pPr>
        <w:spacing w:after="131" w:line="259" w:lineRule="auto"/>
        <w:ind w:left="708" w:right="0" w:firstLine="0"/>
        <w:jc w:val="left"/>
      </w:pPr>
      <w:r>
        <w:rPr>
          <w:b/>
        </w:rPr>
        <w:t xml:space="preserve"> </w:t>
      </w:r>
    </w:p>
    <w:p w:rsidR="00AB747D" w:rsidRDefault="003356BA">
      <w:pPr>
        <w:pStyle w:val="5"/>
        <w:spacing w:after="0" w:line="356" w:lineRule="auto"/>
        <w:ind w:left="0" w:right="0" w:firstLine="708"/>
      </w:pPr>
      <w:r>
        <w:t>4. Задания и вопросы для формирования и контроля владения компетенциями</w:t>
      </w:r>
      <w:r>
        <w:t xml:space="preserve"> </w:t>
      </w:r>
    </w:p>
    <w:p w:rsidR="00AB747D" w:rsidRDefault="003356BA">
      <w:pPr>
        <w:numPr>
          <w:ilvl w:val="0"/>
          <w:numId w:val="7"/>
        </w:numPr>
        <w:spacing w:after="134" w:line="259" w:lineRule="auto"/>
        <w:ind w:right="6"/>
      </w:pPr>
      <w:r>
        <w:t>Какие существуют логические графы анализа происшествий?</w:t>
      </w:r>
      <w:r>
        <w:t xml:space="preserve"> </w:t>
      </w:r>
    </w:p>
    <w:p w:rsidR="00AB747D" w:rsidRDefault="003356BA">
      <w:pPr>
        <w:numPr>
          <w:ilvl w:val="0"/>
          <w:numId w:val="7"/>
        </w:numPr>
        <w:ind w:right="6"/>
      </w:pPr>
      <w:r>
        <w:t>Какая логика используется при построении деревьев событий и деревьев отказов?</w:t>
      </w:r>
      <w:r>
        <w:t xml:space="preserve"> </w:t>
      </w:r>
    </w:p>
    <w:p w:rsidR="00AB747D" w:rsidRDefault="003356BA">
      <w:pPr>
        <w:numPr>
          <w:ilvl w:val="0"/>
          <w:numId w:val="7"/>
        </w:numPr>
        <w:ind w:right="6"/>
      </w:pPr>
      <w:r>
        <w:t>Какие символы событий используются при построении дерева отказов?</w:t>
      </w:r>
      <w:r>
        <w:t xml:space="preserve"> </w:t>
      </w:r>
    </w:p>
    <w:p w:rsidR="00AB747D" w:rsidRDefault="003356BA">
      <w:pPr>
        <w:numPr>
          <w:ilvl w:val="0"/>
          <w:numId w:val="7"/>
        </w:numPr>
        <w:ind w:right="6"/>
      </w:pPr>
      <w:r>
        <w:t>Какие логические символы используют при построении дерева отказов?</w:t>
      </w:r>
      <w:r>
        <w:t xml:space="preserve"> </w:t>
      </w:r>
    </w:p>
    <w:p w:rsidR="00AB747D" w:rsidRDefault="003356BA">
      <w:pPr>
        <w:numPr>
          <w:ilvl w:val="0"/>
          <w:numId w:val="7"/>
        </w:numPr>
        <w:spacing w:after="131" w:line="259" w:lineRule="auto"/>
        <w:ind w:right="6"/>
      </w:pPr>
      <w:r>
        <w:t>Перечислите стадии анализа опасностей.</w:t>
      </w:r>
      <w:r>
        <w:t xml:space="preserve"> </w:t>
      </w:r>
    </w:p>
    <w:p w:rsidR="00AB747D" w:rsidRDefault="003356BA">
      <w:pPr>
        <w:spacing w:after="136" w:line="259" w:lineRule="auto"/>
        <w:ind w:left="708" w:right="0" w:firstLine="0"/>
        <w:jc w:val="left"/>
      </w:pPr>
      <w:r>
        <w:t xml:space="preserve"> </w:t>
      </w:r>
    </w:p>
    <w:p w:rsidR="00AB747D" w:rsidRDefault="003356BA">
      <w:pPr>
        <w:pStyle w:val="5"/>
        <w:ind w:left="715" w:right="0"/>
      </w:pPr>
      <w:r>
        <w:t>5.</w:t>
      </w:r>
      <w:r>
        <w:rPr>
          <w:b w:val="0"/>
        </w:rPr>
        <w:t xml:space="preserve"> </w:t>
      </w:r>
      <w:r>
        <w:t xml:space="preserve"> </w:t>
      </w:r>
      <w:r>
        <w:t>Рекомендуемая литература и Интернет</w:t>
      </w:r>
      <w:r>
        <w:t>-</w:t>
      </w:r>
      <w:r>
        <w:t>ресурсы</w:t>
      </w:r>
      <w:r>
        <w:t xml:space="preserve"> </w:t>
      </w:r>
    </w:p>
    <w:p w:rsidR="00AB747D" w:rsidRDefault="003356BA">
      <w:pPr>
        <w:numPr>
          <w:ilvl w:val="0"/>
          <w:numId w:val="8"/>
        </w:numPr>
        <w:ind w:right="6"/>
      </w:pPr>
      <w:r>
        <w:t>Безопасность жизнедеятельности:</w:t>
      </w:r>
      <w:r>
        <w:t xml:space="preserve"> </w:t>
      </w:r>
      <w:r>
        <w:t>Учебник для вузов. Изд. 4–е /С.В. Белов, А.В. Ильницкая, А.Ф. Козьяков и др./Под общ. ред. С.В. Белова.</w:t>
      </w:r>
      <w:r>
        <w:t xml:space="preserve">- </w:t>
      </w:r>
      <w:r>
        <w:t>М.: Высшая школа, 2009.</w:t>
      </w:r>
      <w:r>
        <w:t xml:space="preserve"> </w:t>
      </w:r>
      <w:r>
        <w:t>–</w:t>
      </w:r>
      <w:r>
        <w:t xml:space="preserve"> </w:t>
      </w:r>
      <w:r>
        <w:t>325 с.</w:t>
      </w:r>
      <w:r>
        <w:t xml:space="preserve"> </w:t>
      </w:r>
    </w:p>
    <w:p w:rsidR="00AB747D" w:rsidRDefault="003356BA">
      <w:pPr>
        <w:numPr>
          <w:ilvl w:val="0"/>
          <w:numId w:val="8"/>
        </w:numPr>
        <w:spacing w:after="0" w:line="358" w:lineRule="auto"/>
        <w:ind w:right="6"/>
      </w:pPr>
      <w:r>
        <w:rPr>
          <w:color w:val="2D3038"/>
        </w:rPr>
        <w:t>ГОСТ Р ИСО 31000</w:t>
      </w:r>
      <w:r>
        <w:rPr>
          <w:color w:val="2D3038"/>
        </w:rPr>
        <w:t>-</w:t>
      </w:r>
      <w:r>
        <w:rPr>
          <w:color w:val="2D3038"/>
        </w:rPr>
        <w:t>2010 Менеджмент рис</w:t>
      </w:r>
      <w:r>
        <w:rPr>
          <w:color w:val="2D3038"/>
        </w:rPr>
        <w:t>ка. Принципы и руководство</w:t>
      </w:r>
      <w:r>
        <w:t xml:space="preserve">. </w:t>
      </w:r>
      <w:r>
        <w:t>–</w:t>
      </w:r>
      <w:r>
        <w:t xml:space="preserve"> </w:t>
      </w:r>
      <w:r>
        <w:t>М.: Изд</w:t>
      </w:r>
      <w:r>
        <w:t>-</w:t>
      </w:r>
      <w:r>
        <w:t>во Ростехрегулирования</w:t>
      </w:r>
      <w:r>
        <w:t xml:space="preserve">, 2011 </w:t>
      </w:r>
      <w:r>
        <w:t>–</w:t>
      </w:r>
      <w:r>
        <w:t xml:space="preserve"> 12 </w:t>
      </w:r>
      <w:r>
        <w:t>с.</w:t>
      </w:r>
      <w:r>
        <w:t xml:space="preserve"> </w:t>
      </w:r>
    </w:p>
    <w:p w:rsidR="00AB747D" w:rsidRDefault="003356BA">
      <w:pPr>
        <w:numPr>
          <w:ilvl w:val="0"/>
          <w:numId w:val="8"/>
        </w:numPr>
        <w:ind w:right="6"/>
      </w:pPr>
      <w:r>
        <w:t>ГОСТ 12.1.003</w:t>
      </w:r>
      <w:r>
        <w:t>-</w:t>
      </w:r>
      <w:r>
        <w:t>83 ССБТ Шум. Общие требования безопасности.</w:t>
      </w:r>
      <w:r>
        <w:t xml:space="preserve"> </w:t>
      </w:r>
      <w:r>
        <w:t>–</w:t>
      </w:r>
      <w:r>
        <w:t xml:space="preserve"> </w:t>
      </w:r>
      <w:r>
        <w:t>М.: ИПК Изд</w:t>
      </w:r>
      <w:r>
        <w:t>-</w:t>
      </w:r>
      <w:r>
        <w:t>во Стандартов</w:t>
      </w:r>
      <w:r>
        <w:t xml:space="preserve">, 2008 </w:t>
      </w:r>
      <w:r>
        <w:t>–</w:t>
      </w:r>
      <w:r>
        <w:t xml:space="preserve"> </w:t>
      </w:r>
      <w:r>
        <w:t>11 с.</w:t>
      </w:r>
      <w:r>
        <w:t xml:space="preserve"> </w:t>
      </w:r>
    </w:p>
    <w:p w:rsidR="00AB747D" w:rsidRDefault="003356BA">
      <w:pPr>
        <w:numPr>
          <w:ilvl w:val="0"/>
          <w:numId w:val="8"/>
        </w:numPr>
        <w:spacing w:after="133" w:line="259" w:lineRule="auto"/>
        <w:ind w:right="6"/>
      </w:pPr>
      <w:r>
        <w:lastRenderedPageBreak/>
        <w:t xml:space="preserve">http://novtex.ru/bjd/ - </w:t>
      </w:r>
      <w:r>
        <w:t>Журнал «Безопасность жизнедеятельности»</w:t>
      </w:r>
      <w:r>
        <w:t xml:space="preserve">. </w:t>
      </w:r>
    </w:p>
    <w:p w:rsidR="00AB747D" w:rsidRDefault="003356BA">
      <w:pPr>
        <w:numPr>
          <w:ilvl w:val="0"/>
          <w:numId w:val="8"/>
        </w:numPr>
        <w:ind w:right="6"/>
      </w:pPr>
      <w:r>
        <w:t xml:space="preserve">http://www.complexdoc.ru/ - </w:t>
      </w:r>
      <w:r>
        <w:t>База нормативных документов и технических</w:t>
      </w:r>
      <w:r>
        <w:t xml:space="preserve"> </w:t>
      </w:r>
      <w:r>
        <w:t>стандартов.</w:t>
      </w:r>
      <w:r>
        <w:t xml:space="preserve"> </w:t>
      </w:r>
    </w:p>
    <w:p w:rsidR="00AB747D" w:rsidRDefault="003356BA">
      <w:pPr>
        <w:pStyle w:val="2"/>
        <w:ind w:left="706" w:right="47"/>
      </w:pPr>
      <w:bookmarkStart w:id="5" w:name="_Toc498963"/>
      <w:r>
        <w:t xml:space="preserve">ПРАКТИЧЕСКОЕ ЗАНЯТИЕ </w:t>
      </w:r>
      <w:r>
        <w:t xml:space="preserve">3 </w:t>
      </w:r>
      <w:bookmarkEnd w:id="5"/>
    </w:p>
    <w:p w:rsidR="00AB747D" w:rsidRDefault="003356BA">
      <w:pPr>
        <w:pStyle w:val="2"/>
        <w:spacing w:after="136"/>
        <w:ind w:left="715" w:right="0"/>
        <w:jc w:val="both"/>
      </w:pPr>
      <w:bookmarkStart w:id="6" w:name="_Toc498964"/>
      <w:r>
        <w:t>Тема занятия: «Оценка параметров микроклимата»</w:t>
      </w:r>
      <w:r>
        <w:t xml:space="preserve"> </w:t>
      </w:r>
      <w:bookmarkEnd w:id="6"/>
    </w:p>
    <w:p w:rsidR="00AB747D" w:rsidRDefault="003356BA">
      <w:pPr>
        <w:spacing w:after="131" w:line="259" w:lineRule="auto"/>
        <w:ind w:left="708" w:right="0" w:firstLine="0"/>
        <w:jc w:val="left"/>
      </w:pPr>
      <w:r>
        <w:rPr>
          <w:b/>
        </w:rPr>
        <w:t xml:space="preserve"> </w:t>
      </w:r>
    </w:p>
    <w:p w:rsidR="00AB747D" w:rsidRDefault="003356BA">
      <w:pPr>
        <w:pStyle w:val="5"/>
        <w:ind w:left="715" w:right="0"/>
      </w:pPr>
      <w:r>
        <w:t xml:space="preserve">1. </w:t>
      </w:r>
      <w:r>
        <w:t>Теоретическая часть</w:t>
      </w:r>
      <w:r>
        <w:t xml:space="preserve"> </w:t>
      </w:r>
    </w:p>
    <w:p w:rsidR="00AB747D" w:rsidRDefault="003356BA">
      <w:pPr>
        <w:spacing w:line="366" w:lineRule="auto"/>
        <w:ind w:left="-15" w:right="0" w:firstLine="926"/>
        <w:jc w:val="left"/>
      </w:pPr>
      <w:r>
        <w:rPr>
          <w:b/>
        </w:rPr>
        <w:t>Микроклимат</w:t>
      </w:r>
      <w:r>
        <w:t xml:space="preserve"> </w:t>
      </w:r>
      <w:r>
        <w:t>–</w:t>
      </w:r>
      <w:r>
        <w:t xml:space="preserve"> </w:t>
      </w:r>
      <w:r>
        <w:t xml:space="preserve">совокупность метеорологических условий на определенной территории, созданных искусственно или обусловленных естественными особенностями местности. </w:t>
      </w:r>
      <w:r>
        <w:t xml:space="preserve"> </w:t>
      </w:r>
    </w:p>
    <w:p w:rsidR="00AB747D" w:rsidRDefault="003356BA">
      <w:pPr>
        <w:ind w:left="-15" w:right="6" w:firstLine="926"/>
      </w:pPr>
      <w:r>
        <w:t>Пример искусственно созданного микроклимата –</w:t>
      </w:r>
      <w:r>
        <w:t xml:space="preserve"> </w:t>
      </w:r>
      <w:r>
        <w:t>микроклимат на рабочих местах производственных помещений.</w:t>
      </w:r>
      <w:r>
        <w:t xml:space="preserve"> </w:t>
      </w:r>
      <w:r>
        <w:t xml:space="preserve">К </w:t>
      </w:r>
      <w:r>
        <w:rPr>
          <w:b/>
        </w:rPr>
        <w:t>п</w:t>
      </w:r>
      <w:r>
        <w:rPr>
          <w:b/>
        </w:rPr>
        <w:t>араметрам микроклимата</w:t>
      </w:r>
      <w:r>
        <w:t xml:space="preserve"> </w:t>
      </w:r>
      <w:r>
        <w:t>относят:</w:t>
      </w:r>
      <w:r>
        <w:t xml:space="preserve"> </w:t>
      </w:r>
      <w:r>
        <w:t>температуру воздуха,  t,</w:t>
      </w:r>
      <w:r>
        <w:rPr>
          <w:vertAlign w:val="superscript"/>
        </w:rPr>
        <w:t>о</w:t>
      </w:r>
      <w:r>
        <w:t xml:space="preserve">C; </w:t>
      </w:r>
      <w:r>
        <w:t xml:space="preserve">относительную влажность воздуха, </w:t>
      </w:r>
      <w:r>
        <w:rPr>
          <w:rFonts w:ascii="Segoe UI Symbol" w:eastAsia="Segoe UI Symbol" w:hAnsi="Segoe UI Symbol" w:cs="Segoe UI Symbol"/>
        </w:rPr>
        <w:t></w:t>
      </w:r>
      <w:r>
        <w:rPr>
          <w:rFonts w:ascii="Segoe UI Symbol" w:eastAsia="Segoe UI Symbol" w:hAnsi="Segoe UI Symbol" w:cs="Segoe UI Symbol"/>
        </w:rPr>
        <w:t></w:t>
      </w:r>
      <w:r>
        <w:t xml:space="preserve"> %; </w:t>
      </w:r>
      <w:r>
        <w:t>скорость движения воздуха на рабочем месте, V, м/с;</w:t>
      </w:r>
      <w:r>
        <w:t xml:space="preserve"> </w:t>
      </w:r>
      <w:r>
        <w:t>барометрическое давление, P ,мм рт.ст, Па;</w:t>
      </w:r>
      <w:r>
        <w:t xml:space="preserve"> </w:t>
      </w:r>
      <w:r>
        <w:t>интенсивность теплового излучения, E, Вт/м</w:t>
      </w:r>
      <w:r>
        <w:rPr>
          <w:vertAlign w:val="superscript"/>
        </w:rPr>
        <w:t>2</w:t>
      </w:r>
      <w:r>
        <w:t xml:space="preserve"> </w:t>
      </w:r>
      <w:r>
        <w:t>и др.</w:t>
      </w:r>
      <w:r>
        <w:t xml:space="preserve"> </w:t>
      </w:r>
    </w:p>
    <w:p w:rsidR="00AB747D" w:rsidRDefault="003356BA">
      <w:pPr>
        <w:ind w:left="-15" w:right="6" w:firstLine="926"/>
      </w:pPr>
      <w:r>
        <w:t>Параметры м</w:t>
      </w:r>
      <w:r>
        <w:t>икроклимата нормируют на постоянных и непостоянных рабочих местах в рабочей зоне производственных помещений.</w:t>
      </w:r>
      <w:r>
        <w:t xml:space="preserve"> </w:t>
      </w:r>
    </w:p>
    <w:p w:rsidR="00AB747D" w:rsidRDefault="003356BA">
      <w:pPr>
        <w:ind w:left="-15" w:right="6" w:firstLine="926"/>
      </w:pPr>
      <w:r>
        <w:t>В соответствии с ГОСТ 12.1.005</w:t>
      </w:r>
      <w:r>
        <w:t>-</w:t>
      </w:r>
      <w:r>
        <w:t>88 ССБТ «Общие санитарногигиенические требования к воздуху рабочей зоны», «Санитарными нормами микроклимата произво</w:t>
      </w:r>
      <w:r>
        <w:t>дственных помещений» № 4088</w:t>
      </w:r>
      <w:r>
        <w:t>-</w:t>
      </w:r>
      <w:r>
        <w:t xml:space="preserve">86, СанПиН 2.2.4.54896 «Гигиенические требования к микроклимату производственных помещений» установлены </w:t>
      </w:r>
      <w:r>
        <w:rPr>
          <w:b/>
        </w:rPr>
        <w:t>оптимальные и допустимые</w:t>
      </w:r>
      <w:r>
        <w:t xml:space="preserve"> </w:t>
      </w:r>
      <w:r>
        <w:t>метеорологические условия для рабочей зоны помещения.</w:t>
      </w:r>
      <w:r>
        <w:rPr>
          <w:sz w:val="24"/>
        </w:rPr>
        <w:t xml:space="preserve">  </w:t>
      </w:r>
    </w:p>
    <w:p w:rsidR="00AB747D" w:rsidRDefault="003356BA">
      <w:pPr>
        <w:spacing w:after="132" w:line="259" w:lineRule="auto"/>
        <w:ind w:left="708" w:right="6" w:firstLine="0"/>
      </w:pPr>
      <w:r>
        <w:t>При их выборе учтены:</w:t>
      </w:r>
      <w:r>
        <w:t xml:space="preserve"> </w:t>
      </w:r>
    </w:p>
    <w:p w:rsidR="00AB747D" w:rsidRDefault="003356BA">
      <w:pPr>
        <w:spacing w:after="132" w:line="259" w:lineRule="auto"/>
        <w:ind w:left="708" w:right="6" w:firstLine="0"/>
      </w:pPr>
      <w:r>
        <w:rPr>
          <w:b/>
        </w:rPr>
        <w:t xml:space="preserve">Период года. </w:t>
      </w:r>
      <w:r>
        <w:t>Выделяю</w:t>
      </w:r>
      <w:r>
        <w:t xml:space="preserve">т два периода: холодный и теплый. </w:t>
      </w:r>
      <w:r>
        <w:t xml:space="preserve"> </w:t>
      </w:r>
    </w:p>
    <w:p w:rsidR="00AB747D" w:rsidRDefault="003356BA">
      <w:pPr>
        <w:spacing w:after="136" w:line="259" w:lineRule="auto"/>
        <w:ind w:left="715" w:right="0" w:hanging="10"/>
      </w:pPr>
      <w:r>
        <w:rPr>
          <w:b/>
        </w:rPr>
        <w:t xml:space="preserve">Категория тяжести работы. </w:t>
      </w:r>
    </w:p>
    <w:p w:rsidR="00AB747D" w:rsidRDefault="003356BA">
      <w:pPr>
        <w:spacing w:after="133" w:line="259" w:lineRule="auto"/>
        <w:ind w:left="708" w:right="6" w:firstLine="0"/>
      </w:pPr>
      <w:r>
        <w:t>Различают:</w:t>
      </w:r>
      <w:r>
        <w:t xml:space="preserve"> </w:t>
      </w:r>
    </w:p>
    <w:p w:rsidR="00AB747D" w:rsidRDefault="003356BA">
      <w:pPr>
        <w:ind w:left="-15" w:right="6"/>
      </w:pPr>
      <w:r>
        <w:rPr>
          <w:b/>
        </w:rPr>
        <w:t>Легкие работы</w:t>
      </w:r>
      <w:r>
        <w:t xml:space="preserve"> (</w:t>
      </w:r>
      <w:r>
        <w:rPr>
          <w:b/>
        </w:rPr>
        <w:t>категории I</w:t>
      </w:r>
      <w:r>
        <w:t xml:space="preserve">) </w:t>
      </w:r>
      <w:r>
        <w:t>–</w:t>
      </w:r>
      <w:r>
        <w:t xml:space="preserve"> </w:t>
      </w:r>
      <w:r>
        <w:t xml:space="preserve">работы, выполняемые сидя или стоя, не требующие систематического физического напряжения (работа </w:t>
      </w:r>
      <w:r>
        <w:t xml:space="preserve">контролеров, в </w:t>
      </w:r>
      <w:r>
        <w:lastRenderedPageBreak/>
        <w:t>процессах точного приборостроения, конторские работы и др.), с затратой энергии до 172 Вт (150 ккал/ч).</w:t>
      </w:r>
      <w:r>
        <w:t xml:space="preserve"> </w:t>
      </w:r>
    </w:p>
    <w:p w:rsidR="00AB747D" w:rsidRDefault="003356BA">
      <w:pPr>
        <w:ind w:left="-15" w:right="6"/>
      </w:pPr>
      <w:r>
        <w:t xml:space="preserve">Легкие работы подразделяют на </w:t>
      </w:r>
      <w:r>
        <w:rPr>
          <w:b/>
        </w:rPr>
        <w:t>категорию Iа</w:t>
      </w:r>
      <w:r>
        <w:t xml:space="preserve"> </w:t>
      </w:r>
      <w:r>
        <w:t xml:space="preserve">(затраты энергии до 139 Вт (120 ккал/ч)) и </w:t>
      </w:r>
      <w:r>
        <w:rPr>
          <w:b/>
        </w:rPr>
        <w:t>категорию Iб</w:t>
      </w:r>
      <w:r>
        <w:t xml:space="preserve"> </w:t>
      </w:r>
      <w:r>
        <w:t>(затраты энергии 140...172 Вт (121–</w:t>
      </w:r>
      <w:r>
        <w:t>15</w:t>
      </w:r>
      <w:r>
        <w:t xml:space="preserve">0 </w:t>
      </w:r>
      <w:r>
        <w:t xml:space="preserve">ккал/ч)). </w:t>
      </w:r>
      <w:r>
        <w:t xml:space="preserve"> </w:t>
      </w:r>
    </w:p>
    <w:p w:rsidR="00AB747D" w:rsidRDefault="003356BA">
      <w:pPr>
        <w:ind w:left="-15" w:right="6"/>
      </w:pPr>
      <w:r>
        <w:rPr>
          <w:b/>
        </w:rPr>
        <w:t>Работы средней тяжести</w:t>
      </w:r>
      <w:r>
        <w:t xml:space="preserve"> </w:t>
      </w:r>
      <w:r>
        <w:rPr>
          <w:b/>
        </w:rPr>
        <w:t>(категория II</w:t>
      </w:r>
      <w:r>
        <w:t xml:space="preserve">) </w:t>
      </w:r>
      <w:r>
        <w:t>–</w:t>
      </w:r>
      <w:r>
        <w:t xml:space="preserve"> </w:t>
      </w:r>
      <w:r>
        <w:t>работы с затратами энергии 172...232 Вт (151</w:t>
      </w:r>
      <w:r>
        <w:t>-</w:t>
      </w:r>
      <w:r>
        <w:t xml:space="preserve">200 ккал/ч) </w:t>
      </w:r>
      <w:r>
        <w:rPr>
          <w:b/>
        </w:rPr>
        <w:t>(категория IIa</w:t>
      </w:r>
      <w:r>
        <w:t>) и 232...293 Вт (201</w:t>
      </w:r>
      <w:r>
        <w:t>-</w:t>
      </w:r>
      <w:r>
        <w:t xml:space="preserve">250 ккал/ч) </w:t>
      </w:r>
      <w:r>
        <w:rPr>
          <w:b/>
        </w:rPr>
        <w:t>(категория II6).</w:t>
      </w:r>
      <w:r>
        <w:t xml:space="preserve">  </w:t>
      </w:r>
    </w:p>
    <w:p w:rsidR="00AB747D" w:rsidRDefault="003356BA">
      <w:pPr>
        <w:ind w:left="-15" w:right="6"/>
      </w:pPr>
      <w:r>
        <w:t>В категорию IIа входят работы, связанные с постоянной ходьбой, выполняемые сто</w:t>
      </w:r>
      <w:r>
        <w:t>я или сидя, но не требующие перемещения тяжестей, в категорию IIб –</w:t>
      </w:r>
      <w:r>
        <w:t xml:space="preserve"> </w:t>
      </w:r>
      <w:r>
        <w:t>работы, связанные с ходьбой и переносом небольших (до 10 кг) тяжестей (в механосборочных цехах, текстильном производстве, при обработке древесины и др.);</w:t>
      </w:r>
      <w:r>
        <w:t xml:space="preserve"> </w:t>
      </w:r>
    </w:p>
    <w:p w:rsidR="00AB747D" w:rsidRDefault="003356BA">
      <w:pPr>
        <w:ind w:left="-15" w:right="6"/>
      </w:pPr>
      <w:r>
        <w:rPr>
          <w:b/>
        </w:rPr>
        <w:t>Тяжелые работы</w:t>
      </w:r>
      <w:r>
        <w:t xml:space="preserve"> </w:t>
      </w:r>
      <w:r>
        <w:rPr>
          <w:b/>
        </w:rPr>
        <w:t>(категория III)</w:t>
      </w:r>
      <w:r>
        <w:t xml:space="preserve"> </w:t>
      </w:r>
      <w:r>
        <w:t>–</w:t>
      </w:r>
      <w:r>
        <w:t xml:space="preserve"> </w:t>
      </w:r>
      <w:r>
        <w:t>работы с затратой энергии более 293 Вт (250 ккал/ч). Эта категория работ связана с систематическим физическим напряжением, в частности с</w:t>
      </w:r>
      <w:r>
        <w:rPr>
          <w:b/>
        </w:rPr>
        <w:t xml:space="preserve"> </w:t>
      </w:r>
      <w:r>
        <w:t>постоянным передвижением, с переносом значительных (более 10 кг) тяжестей (в кузнечных, литейных цехах с ручными процес</w:t>
      </w:r>
      <w:r>
        <w:t>сами и др.).</w:t>
      </w:r>
      <w:r>
        <w:t xml:space="preserve"> </w:t>
      </w:r>
    </w:p>
    <w:p w:rsidR="00AB747D" w:rsidRDefault="003356BA">
      <w:pPr>
        <w:ind w:left="-15" w:right="6" w:firstLine="566"/>
      </w:pPr>
      <w:r>
        <w:t>Энергозатраты  для работ различной категории тяжести приведены в таблице 3.1.</w:t>
      </w:r>
      <w:r>
        <w:t xml:space="preserve"> </w:t>
      </w:r>
    </w:p>
    <w:p w:rsidR="00AB747D" w:rsidRDefault="003356BA">
      <w:pPr>
        <w:ind w:left="-15" w:right="6"/>
      </w:pPr>
      <w:r>
        <w:t>Отнесение производственных помещений к той или иной категории работ производят по категории работ, выполняемых 50 % и более работающих в данном помещении.</w:t>
      </w:r>
      <w:r>
        <w:t xml:space="preserve"> </w:t>
      </w:r>
    </w:p>
    <w:p w:rsidR="00AB747D" w:rsidRDefault="003356BA">
      <w:pPr>
        <w:spacing w:line="259" w:lineRule="auto"/>
        <w:ind w:left="708" w:right="6" w:firstLine="0"/>
      </w:pPr>
      <w:r>
        <w:t>Таблица 3.1 –</w:t>
      </w:r>
      <w:r>
        <w:t xml:space="preserve"> </w:t>
      </w:r>
      <w:r>
        <w:t>Энергозатраты для работ различной категории тяжести</w:t>
      </w:r>
      <w:r>
        <w:t xml:space="preserve"> </w:t>
      </w:r>
    </w:p>
    <w:tbl>
      <w:tblPr>
        <w:tblStyle w:val="TableGrid"/>
        <w:tblW w:w="9280" w:type="dxa"/>
        <w:tblInd w:w="-108" w:type="dxa"/>
        <w:tblCellMar>
          <w:top w:w="62" w:type="dxa"/>
          <w:left w:w="0" w:type="dxa"/>
          <w:bottom w:w="0" w:type="dxa"/>
          <w:right w:w="115" w:type="dxa"/>
        </w:tblCellMar>
        <w:tblLook w:val="04A0" w:firstRow="1" w:lastRow="0" w:firstColumn="1" w:lastColumn="0" w:noHBand="0" w:noVBand="1"/>
      </w:tblPr>
      <w:tblGrid>
        <w:gridCol w:w="3094"/>
        <w:gridCol w:w="2326"/>
        <w:gridCol w:w="768"/>
        <w:gridCol w:w="3092"/>
      </w:tblGrid>
      <w:tr w:rsidR="00AB747D">
        <w:trPr>
          <w:trHeight w:val="425"/>
        </w:trPr>
        <w:tc>
          <w:tcPr>
            <w:tcW w:w="30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center"/>
            </w:pPr>
            <w:r>
              <w:rPr>
                <w:sz w:val="24"/>
              </w:rPr>
              <w:t>Категория работ</w:t>
            </w:r>
            <w:r>
              <w:rPr>
                <w:sz w:val="24"/>
              </w:rPr>
              <w:t xml:space="preserve"> </w:t>
            </w:r>
          </w:p>
        </w:tc>
        <w:tc>
          <w:tcPr>
            <w:tcW w:w="2326"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3860" w:type="dxa"/>
            <w:gridSpan w:val="2"/>
            <w:tcBorders>
              <w:top w:val="single" w:sz="4" w:space="0" w:color="000000"/>
              <w:left w:val="nil"/>
              <w:bottom w:val="single" w:sz="4" w:space="0" w:color="000000"/>
              <w:right w:val="single" w:sz="4" w:space="0" w:color="000000"/>
            </w:tcBorders>
          </w:tcPr>
          <w:p w:rsidR="00AB747D" w:rsidRDefault="003356BA">
            <w:pPr>
              <w:spacing w:after="0" w:line="259" w:lineRule="auto"/>
              <w:ind w:left="0" w:right="0" w:firstLine="0"/>
              <w:jc w:val="left"/>
            </w:pPr>
            <w:r>
              <w:rPr>
                <w:sz w:val="24"/>
              </w:rPr>
              <w:t>Энергозатраты</w:t>
            </w:r>
            <w:r>
              <w:rPr>
                <w:sz w:val="24"/>
              </w:rPr>
              <w:t xml:space="preserve"> </w:t>
            </w:r>
          </w:p>
        </w:tc>
      </w:tr>
      <w:tr w:rsidR="00AB747D">
        <w:trPr>
          <w:trHeight w:val="423"/>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23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1220" w:right="0" w:firstLine="0"/>
              <w:jc w:val="left"/>
            </w:pPr>
            <w:r>
              <w:rPr>
                <w:sz w:val="24"/>
              </w:rPr>
              <w:t>ккал/ч</w:t>
            </w:r>
            <w:r>
              <w:rPr>
                <w:sz w:val="24"/>
              </w:rPr>
              <w:t xml:space="preserve"> </w:t>
            </w:r>
          </w:p>
        </w:tc>
        <w:tc>
          <w:tcPr>
            <w:tcW w:w="768"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3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Вт</w:t>
            </w:r>
            <w:r>
              <w:rPr>
                <w:sz w:val="24"/>
              </w:rPr>
              <w:t xml:space="preserve"> </w:t>
            </w:r>
          </w:p>
        </w:tc>
      </w:tr>
      <w:tr w:rsidR="00AB747D">
        <w:trPr>
          <w:trHeight w:val="425"/>
        </w:trPr>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Легкие </w:t>
            </w:r>
            <w:r>
              <w:rPr>
                <w:sz w:val="24"/>
              </w:rPr>
              <w:t>I</w:t>
            </w:r>
            <w:r>
              <w:rPr>
                <w:sz w:val="24"/>
              </w:rPr>
              <w:t>а</w:t>
            </w:r>
            <w:r>
              <w:rPr>
                <w:sz w:val="24"/>
              </w:rPr>
              <w:t xml:space="preserve"> </w:t>
            </w:r>
          </w:p>
        </w:tc>
        <w:tc>
          <w:tcPr>
            <w:tcW w:w="23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1212" w:right="0" w:firstLine="0"/>
              <w:jc w:val="left"/>
            </w:pPr>
            <w:r>
              <w:rPr>
                <w:sz w:val="24"/>
              </w:rPr>
              <w:t>до 120</w:t>
            </w:r>
            <w:r>
              <w:rPr>
                <w:sz w:val="24"/>
              </w:rPr>
              <w:t xml:space="preserve"> </w:t>
            </w:r>
          </w:p>
        </w:tc>
        <w:tc>
          <w:tcPr>
            <w:tcW w:w="768"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3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до 139</w:t>
            </w:r>
            <w:r>
              <w:rPr>
                <w:sz w:val="24"/>
              </w:rPr>
              <w:t xml:space="preserve"> </w:t>
            </w:r>
          </w:p>
        </w:tc>
      </w:tr>
      <w:tr w:rsidR="00AB747D">
        <w:trPr>
          <w:trHeight w:val="425"/>
        </w:trPr>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Легкие </w:t>
            </w:r>
            <w:r>
              <w:rPr>
                <w:sz w:val="24"/>
              </w:rPr>
              <w:t>I</w:t>
            </w:r>
            <w:r>
              <w:rPr>
                <w:sz w:val="24"/>
              </w:rPr>
              <w:t>б</w:t>
            </w:r>
            <w:r>
              <w:rPr>
                <w:sz w:val="24"/>
              </w:rPr>
              <w:t xml:space="preserve"> </w:t>
            </w:r>
          </w:p>
        </w:tc>
        <w:tc>
          <w:tcPr>
            <w:tcW w:w="23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1124" w:right="0" w:firstLine="0"/>
              <w:jc w:val="left"/>
            </w:pPr>
            <w:r>
              <w:rPr>
                <w:sz w:val="24"/>
              </w:rPr>
              <w:t>121</w:t>
            </w:r>
            <w:r>
              <w:rPr>
                <w:sz w:val="24"/>
              </w:rPr>
              <w:t>–</w:t>
            </w:r>
            <w:r>
              <w:rPr>
                <w:sz w:val="24"/>
              </w:rPr>
              <w:t xml:space="preserve">150 </w:t>
            </w:r>
          </w:p>
        </w:tc>
        <w:tc>
          <w:tcPr>
            <w:tcW w:w="768"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3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center"/>
            </w:pPr>
            <w:r>
              <w:rPr>
                <w:sz w:val="24"/>
              </w:rPr>
              <w:t>140</w:t>
            </w:r>
            <w:r>
              <w:rPr>
                <w:sz w:val="24"/>
              </w:rPr>
              <w:t>–</w:t>
            </w:r>
            <w:r>
              <w:rPr>
                <w:sz w:val="24"/>
              </w:rPr>
              <w:t xml:space="preserve">171 </w:t>
            </w:r>
          </w:p>
        </w:tc>
      </w:tr>
      <w:tr w:rsidR="00AB747D">
        <w:trPr>
          <w:trHeight w:val="422"/>
        </w:trPr>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lastRenderedPageBreak/>
              <w:t>Средние IIа</w:t>
            </w:r>
            <w:r>
              <w:rPr>
                <w:sz w:val="24"/>
              </w:rPr>
              <w:t xml:space="preserve"> </w:t>
            </w:r>
          </w:p>
        </w:tc>
        <w:tc>
          <w:tcPr>
            <w:tcW w:w="23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1124" w:right="0" w:firstLine="0"/>
              <w:jc w:val="left"/>
            </w:pPr>
            <w:r>
              <w:rPr>
                <w:sz w:val="24"/>
              </w:rPr>
              <w:t>151</w:t>
            </w:r>
            <w:r>
              <w:rPr>
                <w:sz w:val="24"/>
              </w:rPr>
              <w:t>–</w:t>
            </w:r>
            <w:r>
              <w:rPr>
                <w:sz w:val="24"/>
              </w:rPr>
              <w:t xml:space="preserve">200 </w:t>
            </w:r>
          </w:p>
        </w:tc>
        <w:tc>
          <w:tcPr>
            <w:tcW w:w="768"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3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center"/>
            </w:pPr>
            <w:r>
              <w:rPr>
                <w:sz w:val="24"/>
              </w:rPr>
              <w:t>175</w:t>
            </w:r>
            <w:r>
              <w:rPr>
                <w:sz w:val="24"/>
              </w:rPr>
              <w:t>–</w:t>
            </w:r>
            <w:r>
              <w:rPr>
                <w:sz w:val="24"/>
              </w:rPr>
              <w:t xml:space="preserve">232 </w:t>
            </w:r>
          </w:p>
        </w:tc>
      </w:tr>
      <w:tr w:rsidR="00AB747D">
        <w:trPr>
          <w:trHeight w:val="425"/>
        </w:trPr>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Средние IIб</w:t>
            </w:r>
            <w:r>
              <w:rPr>
                <w:sz w:val="24"/>
              </w:rPr>
              <w:t xml:space="preserve"> </w:t>
            </w:r>
          </w:p>
        </w:tc>
        <w:tc>
          <w:tcPr>
            <w:tcW w:w="23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1124" w:right="0" w:firstLine="0"/>
              <w:jc w:val="left"/>
            </w:pPr>
            <w:r>
              <w:rPr>
                <w:sz w:val="24"/>
              </w:rPr>
              <w:t>201</w:t>
            </w:r>
            <w:r>
              <w:rPr>
                <w:sz w:val="24"/>
              </w:rPr>
              <w:t>–</w:t>
            </w:r>
            <w:r>
              <w:rPr>
                <w:sz w:val="24"/>
              </w:rPr>
              <w:t xml:space="preserve">250 </w:t>
            </w:r>
          </w:p>
        </w:tc>
        <w:tc>
          <w:tcPr>
            <w:tcW w:w="768"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3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center"/>
            </w:pPr>
            <w:r>
              <w:rPr>
                <w:sz w:val="24"/>
              </w:rPr>
              <w:t>233</w:t>
            </w:r>
            <w:r>
              <w:rPr>
                <w:sz w:val="24"/>
              </w:rPr>
              <w:t>–</w:t>
            </w:r>
            <w:r>
              <w:rPr>
                <w:sz w:val="24"/>
              </w:rPr>
              <w:t xml:space="preserve">290 </w:t>
            </w:r>
          </w:p>
        </w:tc>
      </w:tr>
      <w:tr w:rsidR="00AB747D">
        <w:trPr>
          <w:trHeight w:val="425"/>
        </w:trPr>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Тяжелые III</w:t>
            </w:r>
            <w:r>
              <w:rPr>
                <w:sz w:val="24"/>
              </w:rPr>
              <w:t xml:space="preserve"> </w:t>
            </w:r>
          </w:p>
        </w:tc>
        <w:tc>
          <w:tcPr>
            <w:tcW w:w="3094"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&gt;250 </w:t>
            </w:r>
          </w:p>
        </w:tc>
        <w:tc>
          <w:tcPr>
            <w:tcW w:w="3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&gt;290 </w:t>
            </w:r>
          </w:p>
        </w:tc>
      </w:tr>
    </w:tbl>
    <w:p w:rsidR="00AB747D" w:rsidRDefault="003356BA">
      <w:pPr>
        <w:ind w:left="-15" w:right="6"/>
      </w:pPr>
      <w:r>
        <w:rPr>
          <w:b/>
        </w:rPr>
        <w:t>Нагревающий микроклимат</w:t>
      </w:r>
      <w:r>
        <w:t xml:space="preserve"> </w:t>
      </w:r>
      <w:r>
        <w:t>–</w:t>
      </w:r>
      <w:r>
        <w:t xml:space="preserve"> </w:t>
      </w:r>
      <w:r>
        <w:t>сочетание параметров микроклимата, при котором имеет место нарушение теплообмена человека с окружающей природной средой, выражающееся в накоплении тепла в организме выше верхней границы оптимальной величины (более</w:t>
      </w:r>
      <w:r>
        <w:t xml:space="preserve"> </w:t>
      </w:r>
      <w:r>
        <w:t>0,8 кДж/кг) и появлении</w:t>
      </w:r>
      <w:r>
        <w:t xml:space="preserve"> </w:t>
      </w:r>
      <w:r>
        <w:t>общих или локальных дискомфортных теплоощущений.</w:t>
      </w:r>
      <w:r>
        <w:t xml:space="preserve">   </w:t>
      </w:r>
    </w:p>
    <w:p w:rsidR="00AB747D" w:rsidRDefault="003356BA">
      <w:pPr>
        <w:ind w:left="-15" w:right="6"/>
      </w:pPr>
      <w:r>
        <w:rPr>
          <w:b/>
        </w:rPr>
        <w:t>Охлаждающий микроклимат</w:t>
      </w:r>
      <w:r>
        <w:t xml:space="preserve"> </w:t>
      </w:r>
      <w:r>
        <w:t>–</w:t>
      </w:r>
      <w:r>
        <w:t xml:space="preserve"> </w:t>
      </w:r>
      <w:r>
        <w:t xml:space="preserve">сочетание параметров микроклимата, при котором имеет место изменение теплообмена организма, приводящее к образованию общего или локального дефицита тепла </w:t>
      </w:r>
      <w:r>
        <w:t>в организме.</w:t>
      </w:r>
      <w:r>
        <w:rPr>
          <w:b/>
        </w:rPr>
        <w:t xml:space="preserve"> </w:t>
      </w:r>
    </w:p>
    <w:p w:rsidR="00AB747D" w:rsidRDefault="003356BA">
      <w:pPr>
        <w:pStyle w:val="5"/>
        <w:ind w:left="715" w:right="0"/>
      </w:pPr>
      <w:r>
        <w:t>Характеристика помещений по избыткам явной теплоты</w:t>
      </w:r>
      <w:r>
        <w:rPr>
          <w:sz w:val="24"/>
        </w:rPr>
        <w:t xml:space="preserve"> </w:t>
      </w:r>
    </w:p>
    <w:p w:rsidR="00AB747D" w:rsidRDefault="003356BA">
      <w:pPr>
        <w:ind w:left="-15" w:right="6"/>
      </w:pPr>
      <w:r>
        <w:t>Интенсивность теплового облучения работающих от нагретых поверхностей технологического оборудования, осветительных приборов, инсоляции на постоянных и непостоянных рабочих местах не должна п</w:t>
      </w:r>
      <w:r>
        <w:t>ревышать:</w:t>
      </w:r>
      <w:r>
        <w:t xml:space="preserve"> </w:t>
      </w:r>
    </w:p>
    <w:p w:rsidR="00AB747D" w:rsidRDefault="003356BA">
      <w:pPr>
        <w:spacing w:after="152" w:line="264" w:lineRule="auto"/>
        <w:ind w:left="411" w:right="342" w:hanging="10"/>
        <w:jc w:val="center"/>
      </w:pPr>
      <w:r>
        <w:t>35 Вт/м</w:t>
      </w:r>
      <w:r>
        <w:rPr>
          <w:vertAlign w:val="superscript"/>
        </w:rPr>
        <w:t>2</w:t>
      </w:r>
      <w:r>
        <w:t xml:space="preserve"> </w:t>
      </w:r>
      <w:r>
        <w:t>–</w:t>
      </w:r>
      <w:r>
        <w:t xml:space="preserve"> </w:t>
      </w:r>
      <w:r>
        <w:t>при облучении 50 % поверхности тела человека и более;</w:t>
      </w:r>
      <w:r>
        <w:t xml:space="preserve"> </w:t>
      </w:r>
    </w:p>
    <w:p w:rsidR="00AB747D" w:rsidRDefault="003356BA">
      <w:pPr>
        <w:spacing w:after="158" w:line="259" w:lineRule="auto"/>
        <w:ind w:left="708" w:right="6" w:firstLine="0"/>
      </w:pPr>
      <w:r>
        <w:t>70 Вт/м</w:t>
      </w:r>
      <w:r>
        <w:rPr>
          <w:vertAlign w:val="superscript"/>
        </w:rPr>
        <w:t>2</w:t>
      </w:r>
      <w:r>
        <w:t>–при облучении 25...50 % поверхности тела;</w:t>
      </w:r>
      <w:r>
        <w:t xml:space="preserve"> </w:t>
      </w:r>
    </w:p>
    <w:p w:rsidR="00AB747D" w:rsidRDefault="003356BA">
      <w:pPr>
        <w:spacing w:after="163" w:line="259" w:lineRule="auto"/>
        <w:ind w:left="708" w:right="6" w:firstLine="0"/>
      </w:pPr>
      <w:r>
        <w:t>100 Вт/м</w:t>
      </w:r>
      <w:r>
        <w:rPr>
          <w:vertAlign w:val="superscript"/>
        </w:rPr>
        <w:t xml:space="preserve">2 </w:t>
      </w:r>
      <w:r>
        <w:t>–</w:t>
      </w:r>
      <w:r>
        <w:t xml:space="preserve"> </w:t>
      </w:r>
      <w:r>
        <w:t xml:space="preserve">при облучении не более 25 % поверхности тела. </w:t>
      </w:r>
      <w:r>
        <w:t xml:space="preserve"> </w:t>
      </w:r>
    </w:p>
    <w:p w:rsidR="00AB747D" w:rsidRDefault="003356BA">
      <w:pPr>
        <w:ind w:left="-15" w:right="6"/>
      </w:pPr>
      <w:r>
        <w:t xml:space="preserve">Понятия </w:t>
      </w:r>
      <w:r>
        <w:rPr>
          <w:b/>
        </w:rPr>
        <w:t xml:space="preserve">оптимальные и допустимые микроклиматические условия </w:t>
      </w:r>
      <w:r>
        <w:t>в рабочей зоне производственного помещения установлены  ГОСТ 12.1.005–</w:t>
      </w:r>
    </w:p>
    <w:p w:rsidR="00AB747D" w:rsidRDefault="003356BA">
      <w:pPr>
        <w:spacing w:after="143" w:line="249" w:lineRule="auto"/>
        <w:ind w:left="10" w:right="0" w:hanging="10"/>
        <w:jc w:val="left"/>
      </w:pPr>
      <w:r>
        <w:t xml:space="preserve">88. </w:t>
      </w:r>
    </w:p>
    <w:p w:rsidR="00AB747D" w:rsidRDefault="003356BA">
      <w:pPr>
        <w:spacing w:after="2" w:line="356" w:lineRule="auto"/>
        <w:ind w:left="0" w:right="0" w:firstLine="708"/>
      </w:pPr>
      <w:r>
        <w:t xml:space="preserve">Одной из наиболее адекватных, хотя и сравнительно сложных, методик гигиенической оценки микроклимата является </w:t>
      </w:r>
      <w:r>
        <w:rPr>
          <w:b/>
        </w:rPr>
        <w:t>непосредственный</w:t>
      </w:r>
      <w:r>
        <w:t xml:space="preserve"> </w:t>
      </w:r>
      <w:r>
        <w:rPr>
          <w:b/>
        </w:rPr>
        <w:t>расчет прямого показателя тепловой нагрузки на органи</w:t>
      </w:r>
      <w:r>
        <w:rPr>
          <w:b/>
        </w:rPr>
        <w:t xml:space="preserve">зм по основному уравнению теплового баланса. </w:t>
      </w:r>
    </w:p>
    <w:p w:rsidR="00AB747D" w:rsidRDefault="003356BA">
      <w:pPr>
        <w:spacing w:after="25"/>
        <w:ind w:left="-15" w:right="6"/>
      </w:pPr>
      <w:r>
        <w:t>В этом</w:t>
      </w:r>
      <w:r>
        <w:rPr>
          <w:b/>
        </w:rPr>
        <w:t xml:space="preserve"> </w:t>
      </w:r>
      <w:r>
        <w:t>уравнении учтены главные факторы, оказывающие влияние на изменение содержание тепла в организме человека. Оно имеет вид</w:t>
      </w:r>
      <w:r>
        <w:t xml:space="preserve"> </w:t>
      </w:r>
    </w:p>
    <w:p w:rsidR="00AB747D" w:rsidRDefault="003356BA">
      <w:pPr>
        <w:tabs>
          <w:tab w:val="center" w:pos="3985"/>
          <w:tab w:val="center" w:pos="8772"/>
        </w:tabs>
        <w:spacing w:after="139" w:line="259" w:lineRule="auto"/>
        <w:ind w:left="0" w:right="0" w:firstLine="0"/>
        <w:jc w:val="left"/>
      </w:pPr>
      <w:r>
        <w:rPr>
          <w:rFonts w:ascii="Calibri" w:eastAsia="Calibri" w:hAnsi="Calibri" w:cs="Calibri"/>
          <w:sz w:val="22"/>
        </w:rPr>
        <w:tab/>
      </w:r>
      <w:r>
        <w:rPr>
          <w:i/>
        </w:rPr>
        <w:t>±Q = М ±С ± R ± Т - Е</w:t>
      </w:r>
      <w:r>
        <w:t xml:space="preserve">, </w:t>
      </w:r>
      <w:r>
        <w:tab/>
        <w:t xml:space="preserve">(3.1) </w:t>
      </w:r>
    </w:p>
    <w:p w:rsidR="00AB747D" w:rsidRDefault="003356BA">
      <w:pPr>
        <w:spacing w:after="134" w:line="259" w:lineRule="auto"/>
        <w:ind w:left="-15" w:right="6" w:firstLine="0"/>
      </w:pPr>
      <w:r>
        <w:lastRenderedPageBreak/>
        <w:t xml:space="preserve">где </w:t>
      </w:r>
      <w:r>
        <w:rPr>
          <w:i/>
        </w:rPr>
        <w:t>Q</w:t>
      </w:r>
      <w:r>
        <w:t xml:space="preserve"> </w:t>
      </w:r>
      <w:r>
        <w:t>–</w:t>
      </w:r>
      <w:r>
        <w:t xml:space="preserve"> </w:t>
      </w:r>
      <w:r>
        <w:t xml:space="preserve">тепловая нагрузка на организм (накопление </w:t>
      </w:r>
      <w:r>
        <w:t>или дефицит тепла);</w:t>
      </w:r>
      <w:r>
        <w:t xml:space="preserve">  </w:t>
      </w:r>
    </w:p>
    <w:p w:rsidR="00AB747D" w:rsidRDefault="003356BA">
      <w:pPr>
        <w:spacing w:after="135" w:line="259" w:lineRule="auto"/>
        <w:ind w:left="10" w:right="58" w:hanging="10"/>
        <w:jc w:val="right"/>
      </w:pPr>
      <w:r>
        <w:rPr>
          <w:i/>
        </w:rPr>
        <w:t>М</w:t>
      </w:r>
      <w:r>
        <w:t>–</w:t>
      </w:r>
      <w:r>
        <w:t xml:space="preserve"> </w:t>
      </w:r>
      <w:r>
        <w:t xml:space="preserve">теплопродукция организма (метаболическое тепло, составляющее </w:t>
      </w:r>
    </w:p>
    <w:p w:rsidR="00AB747D" w:rsidRDefault="003356BA">
      <w:pPr>
        <w:spacing w:line="259" w:lineRule="auto"/>
        <w:ind w:left="566" w:right="6" w:firstLine="0"/>
      </w:pPr>
      <w:r>
        <w:t>67-</w:t>
      </w:r>
      <w:r>
        <w:t xml:space="preserve">75% от энергозатрат); </w:t>
      </w:r>
      <w:r>
        <w:t xml:space="preserve"> </w:t>
      </w:r>
    </w:p>
    <w:p w:rsidR="00AB747D" w:rsidRDefault="003356BA">
      <w:pPr>
        <w:spacing w:after="134" w:line="259" w:lineRule="auto"/>
        <w:ind w:left="566" w:right="6" w:firstLine="0"/>
      </w:pPr>
      <w:r>
        <w:rPr>
          <w:i/>
        </w:rPr>
        <w:t>С</w:t>
      </w:r>
      <w:r>
        <w:t>–</w:t>
      </w:r>
      <w:r>
        <w:t xml:space="preserve">  </w:t>
      </w:r>
      <w:r>
        <w:t xml:space="preserve">конвекционный обмен организма и окружающего воздуха; </w:t>
      </w:r>
      <w:r>
        <w:t xml:space="preserve"> </w:t>
      </w:r>
    </w:p>
    <w:p w:rsidR="00AB747D" w:rsidRDefault="003356BA">
      <w:pPr>
        <w:spacing w:after="131" w:line="259" w:lineRule="auto"/>
        <w:ind w:left="566" w:right="6" w:firstLine="0"/>
      </w:pPr>
      <w:r>
        <w:rPr>
          <w:i/>
        </w:rPr>
        <w:t>R</w:t>
      </w:r>
      <w:r>
        <w:t>–</w:t>
      </w:r>
      <w:r>
        <w:t xml:space="preserve"> </w:t>
      </w:r>
      <w:r>
        <w:t>тепловой поток излучением</w:t>
      </w:r>
      <w:r>
        <w:t xml:space="preserve">; </w:t>
      </w:r>
    </w:p>
    <w:p w:rsidR="00AB747D" w:rsidRDefault="003356BA">
      <w:pPr>
        <w:spacing w:after="131" w:line="259" w:lineRule="auto"/>
        <w:ind w:left="566" w:right="6" w:firstLine="0"/>
      </w:pPr>
      <w:r>
        <w:rPr>
          <w:i/>
        </w:rPr>
        <w:t xml:space="preserve">Т </w:t>
      </w:r>
      <w:r>
        <w:rPr>
          <w:i/>
        </w:rPr>
        <w:t xml:space="preserve">- </w:t>
      </w:r>
      <w:r>
        <w:t>тепловой поток теплопередачей;</w:t>
      </w:r>
      <w:r>
        <w:t xml:space="preserve"> </w:t>
      </w:r>
    </w:p>
    <w:p w:rsidR="00AB747D" w:rsidRDefault="003356BA">
      <w:pPr>
        <w:ind w:left="-15" w:right="6" w:firstLine="566"/>
      </w:pPr>
      <w:r>
        <w:rPr>
          <w:i/>
        </w:rPr>
        <w:t>Е</w:t>
      </w:r>
      <w:r>
        <w:t xml:space="preserve"> </w:t>
      </w:r>
      <w:r>
        <w:t>–</w:t>
      </w:r>
      <w:r>
        <w:t xml:space="preserve"> </w:t>
      </w:r>
      <w:r>
        <w:t>отдача тепла организма испарением воды с поверхности тела и дыхательных путей.</w:t>
      </w:r>
      <w:r>
        <w:t xml:space="preserve"> </w:t>
      </w:r>
    </w:p>
    <w:p w:rsidR="00AB747D" w:rsidRDefault="003356BA">
      <w:pPr>
        <w:ind w:left="-15" w:right="6"/>
      </w:pPr>
      <w:r>
        <w:t xml:space="preserve">В данной формуле величины </w:t>
      </w:r>
      <w:r>
        <w:rPr>
          <w:i/>
        </w:rPr>
        <w:t>R</w:t>
      </w:r>
      <w:r>
        <w:t xml:space="preserve"> </w:t>
      </w:r>
      <w:r>
        <w:t xml:space="preserve">и </w:t>
      </w:r>
      <w:r>
        <w:rPr>
          <w:i/>
        </w:rPr>
        <w:t>С</w:t>
      </w:r>
      <w:r>
        <w:t xml:space="preserve"> </w:t>
      </w:r>
      <w:r>
        <w:t>могут быть отрицательными, если теплоотдача происходит путем радиации и конвекции, или положительными, если в результате теплообмена организм получает тепло этими путями, что определяется различием между температурой кожи и температурой окружающих поверхно</w:t>
      </w:r>
      <w:r>
        <w:t xml:space="preserve">стей (для </w:t>
      </w:r>
      <w:r>
        <w:rPr>
          <w:i/>
        </w:rPr>
        <w:t>R</w:t>
      </w:r>
      <w:r>
        <w:t xml:space="preserve">) или температурой кожи и температурой воздуха (для </w:t>
      </w:r>
      <w:r>
        <w:rPr>
          <w:i/>
        </w:rPr>
        <w:t>С</w:t>
      </w:r>
      <w:r>
        <w:t xml:space="preserve">).  </w:t>
      </w:r>
    </w:p>
    <w:p w:rsidR="00AB747D" w:rsidRDefault="003356BA">
      <w:pPr>
        <w:ind w:left="-15" w:right="6"/>
      </w:pPr>
      <w:r>
        <w:t>Отнесение условий труда к классу (подклассу) условий труда при воздействии параметров микроклимата осуществляется в следующим образом</w:t>
      </w:r>
      <w:r>
        <w:t xml:space="preserve">: </w:t>
      </w:r>
    </w:p>
    <w:p w:rsidR="00AB747D" w:rsidRDefault="003356BA">
      <w:pPr>
        <w:spacing w:after="135" w:line="259" w:lineRule="auto"/>
        <w:ind w:left="10" w:right="58" w:hanging="10"/>
        <w:jc w:val="right"/>
      </w:pPr>
      <w:r>
        <w:t>на первом этапе класс (подкласс) условий труда опре</w:t>
      </w:r>
      <w:r>
        <w:t xml:space="preserve">деляется по </w:t>
      </w:r>
    </w:p>
    <w:p w:rsidR="00AB747D" w:rsidRDefault="003356BA">
      <w:pPr>
        <w:ind w:left="-15" w:right="6" w:firstLine="0"/>
      </w:pPr>
      <w:r>
        <w:t>температуре воздуха;</w:t>
      </w:r>
      <w:r>
        <w:t xml:space="preserve"> </w:t>
      </w:r>
      <w:r>
        <w:t>на втором этапе класс (подкласс) условий труда корректируется в зависимости от влажности воздуха, скорости движения воздуха и (или) теплового излучения</w:t>
      </w:r>
      <w:r>
        <w:t xml:space="preserve"> </w:t>
      </w:r>
      <w:r>
        <w:t>(экспозиционной дозы теплового излучения).</w:t>
      </w:r>
      <w:r>
        <w:t xml:space="preserve"> </w:t>
      </w:r>
    </w:p>
    <w:p w:rsidR="00AB747D" w:rsidRDefault="003356BA">
      <w:pPr>
        <w:spacing w:after="25"/>
        <w:ind w:left="-15" w:right="6"/>
      </w:pPr>
      <w:r>
        <w:t>Экспозиционная доза теплов</w:t>
      </w:r>
      <w:r>
        <w:t>ого облучения (ДЭО) ‒</w:t>
      </w:r>
      <w:r>
        <w:t xml:space="preserve"> </w:t>
      </w:r>
      <w:r>
        <w:t>расчетная величина, вычисленная по формуле</w:t>
      </w:r>
      <w:r>
        <w:t xml:space="preserve"> </w:t>
      </w:r>
    </w:p>
    <w:p w:rsidR="00AB747D" w:rsidRDefault="003356BA">
      <w:pPr>
        <w:tabs>
          <w:tab w:val="center" w:pos="4058"/>
          <w:tab w:val="center" w:pos="8844"/>
        </w:tabs>
        <w:spacing w:after="141" w:line="259" w:lineRule="auto"/>
        <w:ind w:left="0" w:right="0" w:firstLine="0"/>
        <w:jc w:val="left"/>
      </w:pPr>
      <w:r>
        <w:rPr>
          <w:rFonts w:ascii="Calibri" w:eastAsia="Calibri" w:hAnsi="Calibri" w:cs="Calibri"/>
          <w:sz w:val="22"/>
        </w:rPr>
        <w:tab/>
      </w:r>
      <w:r>
        <w:rPr>
          <w:i/>
        </w:rPr>
        <w:t>ДЭО</w:t>
      </w:r>
      <w:r>
        <w:t xml:space="preserve">= </w:t>
      </w:r>
      <w:r>
        <w:rPr>
          <w:i/>
        </w:rPr>
        <w:t>I</w:t>
      </w:r>
      <w:r>
        <w:rPr>
          <w:i/>
        </w:rPr>
        <w:t>то</w:t>
      </w:r>
      <w:r>
        <w:rPr>
          <w:i/>
        </w:rPr>
        <w:t>*S*t,</w:t>
      </w:r>
      <w:r>
        <w:t xml:space="preserve"> </w:t>
      </w:r>
      <w:r>
        <w:tab/>
        <w:t xml:space="preserve">(3.2) </w:t>
      </w:r>
    </w:p>
    <w:p w:rsidR="00AB747D" w:rsidRDefault="003356BA">
      <w:pPr>
        <w:spacing w:line="366" w:lineRule="auto"/>
        <w:ind w:left="693" w:right="2104" w:hanging="708"/>
        <w:jc w:val="left"/>
      </w:pPr>
      <w:r>
        <w:t xml:space="preserve">где  </w:t>
      </w:r>
      <w:r>
        <w:rPr>
          <w:i/>
        </w:rPr>
        <w:t>Iто</w:t>
      </w:r>
      <w:r>
        <w:t xml:space="preserve"> </w:t>
      </w:r>
      <w:r>
        <w:t xml:space="preserve">‒ интенсивность теплового облучения, Вт/м2; </w:t>
      </w:r>
      <w:r>
        <w:t xml:space="preserve"> S </w:t>
      </w:r>
      <w:r>
        <w:t>‒</w:t>
      </w:r>
      <w:r>
        <w:t xml:space="preserve"> </w:t>
      </w:r>
      <w:r>
        <w:t>облучаемая площадь поверхности тела, м</w:t>
      </w:r>
      <w:r>
        <w:rPr>
          <w:vertAlign w:val="superscript"/>
        </w:rPr>
        <w:t>2</w:t>
      </w:r>
      <w:r>
        <w:t xml:space="preserve">; </w:t>
      </w:r>
      <w:r>
        <w:rPr>
          <w:i/>
        </w:rPr>
        <w:t xml:space="preserve">t </w:t>
      </w:r>
      <w:r>
        <w:t>‒</w:t>
      </w:r>
      <w:r>
        <w:t xml:space="preserve"> </w:t>
      </w:r>
      <w:r>
        <w:t xml:space="preserve">продолжительность облучения за рабочую смену, ч. </w:t>
      </w:r>
      <w:r>
        <w:t xml:space="preserve"> </w:t>
      </w:r>
    </w:p>
    <w:p w:rsidR="00AB747D" w:rsidRDefault="003356BA">
      <w:pPr>
        <w:ind w:left="-15" w:right="6"/>
      </w:pPr>
      <w:r>
        <w:t>При определен</w:t>
      </w:r>
      <w:r>
        <w:t>ии облучаемой поверхности тела необходимо производить ее расчет с учетом доли (%) каждого участка тела: голова и шея ‒</w:t>
      </w:r>
      <w:r>
        <w:t xml:space="preserve"> </w:t>
      </w:r>
      <w:r>
        <w:lastRenderedPageBreak/>
        <w:t>9, грудь и живот ‒</w:t>
      </w:r>
      <w:r>
        <w:t xml:space="preserve"> </w:t>
      </w:r>
      <w:r>
        <w:t>16, спина ‒</w:t>
      </w:r>
      <w:r>
        <w:t xml:space="preserve"> </w:t>
      </w:r>
      <w:r>
        <w:t>18, руки ‒</w:t>
      </w:r>
      <w:r>
        <w:t xml:space="preserve"> </w:t>
      </w:r>
      <w:r>
        <w:t>18, ноги ‒</w:t>
      </w:r>
      <w:r>
        <w:t xml:space="preserve"> </w:t>
      </w:r>
      <w:r>
        <w:t>39. Общая площадь тела в среднем человека составляет 1,8 м</w:t>
      </w:r>
      <w:r>
        <w:rPr>
          <w:vertAlign w:val="superscript"/>
        </w:rPr>
        <w:t>2</w:t>
      </w:r>
      <w:r>
        <w:t xml:space="preserve">. </w:t>
      </w:r>
    </w:p>
    <w:p w:rsidR="00AB747D" w:rsidRDefault="003356BA">
      <w:pPr>
        <w:ind w:left="-15" w:right="6"/>
      </w:pPr>
      <w:r>
        <w:t>При этом количество из</w:t>
      </w:r>
      <w:r>
        <w:t>мерений параметров микроклимата на каждом рабочем месте устанавливается в зависимости от особенностей технологического процесса. В случае наличия у работника одного рабочего места достаточным</w:t>
      </w:r>
      <w:r>
        <w:t xml:space="preserve"> </w:t>
      </w:r>
      <w:r>
        <w:t>является их однократное измерение.</w:t>
      </w:r>
      <w:r>
        <w:t xml:space="preserve"> </w:t>
      </w:r>
    </w:p>
    <w:p w:rsidR="00AB747D" w:rsidRDefault="003356BA">
      <w:pPr>
        <w:spacing w:line="366" w:lineRule="auto"/>
        <w:ind w:left="-15" w:right="0" w:firstLine="698"/>
        <w:jc w:val="left"/>
      </w:pPr>
      <w:r>
        <w:t>В соответствии с Р 2.2.2006</w:t>
      </w:r>
      <w:r>
        <w:t xml:space="preserve">-05 </w:t>
      </w:r>
      <w:r>
        <w:t xml:space="preserve">«Гигиена труда. Руководство по гигиенической оценке факторов рабочей среды и трудового процесса. Критерии и классификация условий труда» для оценки нагревающего микроклимата в помещении независимо от периода года используется </w:t>
      </w:r>
    </w:p>
    <w:p w:rsidR="00AB747D" w:rsidRDefault="003356BA">
      <w:pPr>
        <w:spacing w:after="136" w:line="259" w:lineRule="auto"/>
        <w:ind w:left="10" w:right="0" w:hanging="10"/>
      </w:pPr>
      <w:r>
        <w:t>интегральный показатель –</w:t>
      </w:r>
      <w:r>
        <w:t xml:space="preserve"> </w:t>
      </w:r>
      <w:r>
        <w:rPr>
          <w:b/>
        </w:rPr>
        <w:t>тепловая нагрузка среды ( ТНС - индекс).</w:t>
      </w:r>
      <w:r>
        <w:t xml:space="preserve"> </w:t>
      </w:r>
    </w:p>
    <w:p w:rsidR="00AB747D" w:rsidRDefault="003356BA">
      <w:pPr>
        <w:spacing w:after="165" w:line="259" w:lineRule="auto"/>
        <w:ind w:left="708" w:right="6" w:firstLine="0"/>
      </w:pPr>
      <w:r>
        <w:rPr>
          <w:b/>
        </w:rPr>
        <w:t>ТНС</w:t>
      </w:r>
      <w:r>
        <w:rPr>
          <w:b/>
          <w:i/>
        </w:rPr>
        <w:t xml:space="preserve">– </w:t>
      </w:r>
      <w:r>
        <w:rPr>
          <w:b/>
        </w:rPr>
        <w:t>индекс</w:t>
      </w:r>
      <w:r>
        <w:t xml:space="preserve">  </w:t>
      </w:r>
      <w:r>
        <w:t>рассчитывают по уравнению</w:t>
      </w:r>
      <w:r>
        <w:t xml:space="preserve"> </w:t>
      </w:r>
    </w:p>
    <w:p w:rsidR="00AB747D" w:rsidRDefault="003356BA">
      <w:pPr>
        <w:tabs>
          <w:tab w:val="center" w:pos="4059"/>
          <w:tab w:val="center" w:pos="8844"/>
        </w:tabs>
        <w:spacing w:after="158" w:line="259" w:lineRule="auto"/>
        <w:ind w:left="0" w:right="0" w:firstLine="0"/>
        <w:jc w:val="left"/>
      </w:pPr>
      <w:r>
        <w:rPr>
          <w:rFonts w:ascii="Calibri" w:eastAsia="Calibri" w:hAnsi="Calibri" w:cs="Calibri"/>
          <w:sz w:val="22"/>
        </w:rPr>
        <w:tab/>
      </w:r>
      <w:r>
        <w:rPr>
          <w:i/>
        </w:rPr>
        <w:t>ТНС</w:t>
      </w:r>
      <w:r>
        <w:t xml:space="preserve"> = 0,7 * </w:t>
      </w:r>
      <w:r>
        <w:rPr>
          <w:i/>
        </w:rPr>
        <w:t>Твл</w:t>
      </w:r>
      <w:r>
        <w:t xml:space="preserve"> + 0,3 * </w:t>
      </w:r>
      <w:r>
        <w:rPr>
          <w:i/>
        </w:rPr>
        <w:t>Тш</w:t>
      </w:r>
      <w:r>
        <w:t xml:space="preserve">, </w:t>
      </w:r>
      <w:r>
        <w:tab/>
        <w:t xml:space="preserve">(3.3) </w:t>
      </w:r>
    </w:p>
    <w:p w:rsidR="00AB747D" w:rsidRDefault="003356BA">
      <w:pPr>
        <w:ind w:left="551" w:right="6" w:hanging="566"/>
      </w:pPr>
      <w:r>
        <w:t xml:space="preserve">где </w:t>
      </w:r>
      <w:r>
        <w:rPr>
          <w:i/>
        </w:rPr>
        <w:t>Т вл</w:t>
      </w:r>
      <w:r>
        <w:t xml:space="preserve"> </w:t>
      </w:r>
      <w:r>
        <w:t>–</w:t>
      </w:r>
      <w:r>
        <w:t xml:space="preserve"> </w:t>
      </w:r>
      <w:r>
        <w:t xml:space="preserve">температура мокрого термометра аспирационного психрометра, </w:t>
      </w:r>
      <w:r>
        <w:rPr>
          <w:vertAlign w:val="superscript"/>
        </w:rPr>
        <w:t>о</w:t>
      </w:r>
      <w:r>
        <w:t>С;</w:t>
      </w:r>
      <w:r>
        <w:t xml:space="preserve"> </w:t>
      </w:r>
      <w:r>
        <w:rPr>
          <w:i/>
        </w:rPr>
        <w:t>Тш</w:t>
      </w:r>
      <w:r>
        <w:t xml:space="preserve"> </w:t>
      </w:r>
      <w:r>
        <w:t>–</w:t>
      </w:r>
      <w:r>
        <w:t xml:space="preserve"> </w:t>
      </w:r>
      <w:r>
        <w:t xml:space="preserve">температура шарового термометра, </w:t>
      </w:r>
      <w:r>
        <w:rPr>
          <w:vertAlign w:val="superscript"/>
        </w:rPr>
        <w:t>о</w:t>
      </w:r>
      <w:r>
        <w:t>С.</w:t>
      </w:r>
      <w:r>
        <w:t xml:space="preserve"> </w:t>
      </w:r>
    </w:p>
    <w:p w:rsidR="00AB747D" w:rsidRDefault="003356BA">
      <w:pPr>
        <w:ind w:left="-15" w:right="6" w:firstLine="566"/>
      </w:pPr>
      <w:r>
        <w:rPr>
          <w:i/>
        </w:rPr>
        <w:t>ТНС</w:t>
      </w:r>
      <w:r>
        <w:t xml:space="preserve"> </w:t>
      </w:r>
      <w:r>
        <w:t>–</w:t>
      </w:r>
      <w:r>
        <w:t xml:space="preserve"> </w:t>
      </w:r>
      <w:r>
        <w:t>индекс –</w:t>
      </w:r>
      <w:r>
        <w:t xml:space="preserve"> </w:t>
      </w:r>
      <w:r>
        <w:t>эмпирический интегральный показатель (выраженный в °С), отражающий сочетанное влияние температуры воздуха, скорости его движения, влажности и теплового облучения на теплообмен человека с окружающей средой.</w:t>
      </w:r>
      <w:r>
        <w:t xml:space="preserve"> </w:t>
      </w:r>
    </w:p>
    <w:p w:rsidR="00AB747D" w:rsidRDefault="003356BA">
      <w:pPr>
        <w:spacing w:after="161" w:line="264" w:lineRule="auto"/>
        <w:ind w:left="411" w:right="646" w:hanging="10"/>
        <w:jc w:val="center"/>
      </w:pPr>
      <w:r>
        <w:t>При расчете абсолютной влажности используют форму</w:t>
      </w:r>
      <w:r>
        <w:t>лу Ренье.</w:t>
      </w:r>
      <w:r>
        <w:t xml:space="preserve"> </w:t>
      </w:r>
    </w:p>
    <w:p w:rsidR="00AB747D" w:rsidRDefault="003356BA">
      <w:pPr>
        <w:tabs>
          <w:tab w:val="center" w:pos="4201"/>
          <w:tab w:val="center" w:pos="8883"/>
        </w:tabs>
        <w:spacing w:after="139" w:line="259" w:lineRule="auto"/>
        <w:ind w:left="0" w:right="0" w:firstLine="0"/>
        <w:jc w:val="left"/>
      </w:pPr>
      <w:r>
        <w:rPr>
          <w:rFonts w:ascii="Calibri" w:eastAsia="Calibri" w:hAnsi="Calibri" w:cs="Calibri"/>
          <w:sz w:val="22"/>
        </w:rPr>
        <w:tab/>
      </w:r>
      <w:r>
        <w:rPr>
          <w:i/>
        </w:rPr>
        <w:t xml:space="preserve">Р = (Рнас </w:t>
      </w:r>
      <w:r>
        <w:rPr>
          <w:i/>
        </w:rPr>
        <w:t xml:space="preserve">- </w:t>
      </w:r>
      <w:r>
        <w:rPr>
          <w:i/>
        </w:rPr>
        <w:t xml:space="preserve">А * (Тс </w:t>
      </w:r>
      <w:r>
        <w:rPr>
          <w:i/>
        </w:rPr>
        <w:t xml:space="preserve">- </w:t>
      </w:r>
      <w:r>
        <w:rPr>
          <w:i/>
        </w:rPr>
        <w:t>Тв) * Рб)</w:t>
      </w:r>
      <w:r>
        <w:t xml:space="preserve">, </w:t>
      </w:r>
      <w:r>
        <w:tab/>
        <w:t xml:space="preserve">(3.4) </w:t>
      </w:r>
    </w:p>
    <w:p w:rsidR="00AB747D" w:rsidRDefault="003356BA">
      <w:pPr>
        <w:ind w:left="-15" w:right="6" w:firstLine="0"/>
      </w:pPr>
      <w:r>
        <w:t xml:space="preserve">где </w:t>
      </w:r>
      <w:r>
        <w:rPr>
          <w:i/>
        </w:rPr>
        <w:t>Pнас</w:t>
      </w:r>
      <w:r>
        <w:t xml:space="preserve"> </w:t>
      </w:r>
      <w:r>
        <w:t>–</w:t>
      </w:r>
      <w:r>
        <w:t xml:space="preserve"> </w:t>
      </w:r>
      <w:r>
        <w:t>парциальное давление насыщенных паров при температуре мокрого термометра, Па (приложение Б);</w:t>
      </w:r>
      <w:r>
        <w:t xml:space="preserve"> </w:t>
      </w:r>
    </w:p>
    <w:p w:rsidR="00AB747D" w:rsidRDefault="003356BA">
      <w:pPr>
        <w:spacing w:after="154" w:line="259" w:lineRule="auto"/>
        <w:ind w:left="566" w:right="6" w:firstLine="0"/>
      </w:pPr>
      <w:r>
        <w:rPr>
          <w:i/>
        </w:rPr>
        <w:t xml:space="preserve">Pб </w:t>
      </w:r>
      <w:r>
        <w:t>–</w:t>
      </w:r>
      <w:r>
        <w:t xml:space="preserve"> </w:t>
      </w:r>
      <w:r>
        <w:t>барометрическое давление,  Па;</w:t>
      </w:r>
      <w:r>
        <w:t xml:space="preserve"> </w:t>
      </w:r>
    </w:p>
    <w:p w:rsidR="00AB747D" w:rsidRDefault="003356BA">
      <w:pPr>
        <w:spacing w:after="161" w:line="259" w:lineRule="auto"/>
        <w:ind w:left="559" w:right="6" w:firstLine="0"/>
      </w:pPr>
      <w:r>
        <w:rPr>
          <w:i/>
        </w:rPr>
        <w:t>Tс</w:t>
      </w:r>
      <w:r>
        <w:t xml:space="preserve"> </w:t>
      </w:r>
      <w:r>
        <w:t>–</w:t>
      </w:r>
      <w:r>
        <w:t xml:space="preserve"> </w:t>
      </w:r>
      <w:r>
        <w:t>показания</w:t>
      </w:r>
      <w:r>
        <w:t xml:space="preserve">  </w:t>
      </w:r>
      <w:r>
        <w:t xml:space="preserve">"сухого" термометра, </w:t>
      </w:r>
      <w:r>
        <w:rPr>
          <w:vertAlign w:val="superscript"/>
        </w:rPr>
        <w:t>о</w:t>
      </w:r>
      <w:r>
        <w:t>С;</w:t>
      </w:r>
      <w:r>
        <w:t xml:space="preserve"> </w:t>
      </w:r>
    </w:p>
    <w:p w:rsidR="00AB747D" w:rsidRDefault="003356BA">
      <w:pPr>
        <w:spacing w:after="146" w:line="259" w:lineRule="auto"/>
        <w:ind w:left="559" w:right="6" w:firstLine="0"/>
      </w:pPr>
      <w:r>
        <w:rPr>
          <w:i/>
        </w:rPr>
        <w:t>Tв</w:t>
      </w:r>
      <w:r>
        <w:t xml:space="preserve"> </w:t>
      </w:r>
      <w:r>
        <w:t>–</w:t>
      </w:r>
      <w:r>
        <w:t xml:space="preserve"> </w:t>
      </w:r>
      <w:r>
        <w:t xml:space="preserve">показания "мокрого" термометра, </w:t>
      </w:r>
      <w:r>
        <w:rPr>
          <w:vertAlign w:val="superscript"/>
        </w:rPr>
        <w:t>о</w:t>
      </w:r>
      <w:r>
        <w:t>С;</w:t>
      </w:r>
      <w:r>
        <w:t xml:space="preserve"> </w:t>
      </w:r>
    </w:p>
    <w:p w:rsidR="00AB747D" w:rsidRDefault="003356BA">
      <w:pPr>
        <w:ind w:left="-15" w:right="6" w:firstLine="559"/>
      </w:pPr>
      <w:r>
        <w:rPr>
          <w:i/>
        </w:rPr>
        <w:t>A</w:t>
      </w:r>
      <w:r>
        <w:t xml:space="preserve"> </w:t>
      </w:r>
      <w:r>
        <w:t>–</w:t>
      </w:r>
      <w:r>
        <w:t xml:space="preserve"> </w:t>
      </w:r>
      <w:r>
        <w:t>психрометрический коэффициент (таблица 3.2). Значение его зависит от скорости движения воздуха около баллончиков термометров психрометра.</w:t>
      </w:r>
      <w:r>
        <w:t xml:space="preserve"> </w:t>
      </w:r>
    </w:p>
    <w:p w:rsidR="00AB747D" w:rsidRDefault="003356BA">
      <w:pPr>
        <w:spacing w:line="259" w:lineRule="auto"/>
        <w:ind w:left="559" w:right="6" w:firstLine="0"/>
      </w:pPr>
      <w:r>
        <w:t>Таблица 3.2 –</w:t>
      </w:r>
      <w:r>
        <w:t xml:space="preserve"> </w:t>
      </w:r>
      <w:r>
        <w:t>Величина психрометрического коэффициента</w:t>
      </w:r>
      <w:r>
        <w:t xml:space="preserve"> </w:t>
      </w:r>
    </w:p>
    <w:tbl>
      <w:tblPr>
        <w:tblStyle w:val="TableGrid"/>
        <w:tblW w:w="8474" w:type="dxa"/>
        <w:tblInd w:w="-108" w:type="dxa"/>
        <w:tblCellMar>
          <w:top w:w="62" w:type="dxa"/>
          <w:left w:w="106" w:type="dxa"/>
          <w:bottom w:w="0" w:type="dxa"/>
          <w:right w:w="115" w:type="dxa"/>
        </w:tblCellMar>
        <w:tblLook w:val="04A0" w:firstRow="1" w:lastRow="0" w:firstColumn="1" w:lastColumn="0" w:noHBand="0" w:noVBand="1"/>
      </w:tblPr>
      <w:tblGrid>
        <w:gridCol w:w="961"/>
        <w:gridCol w:w="1275"/>
        <w:gridCol w:w="1135"/>
        <w:gridCol w:w="1133"/>
        <w:gridCol w:w="1135"/>
        <w:gridCol w:w="1275"/>
        <w:gridCol w:w="1560"/>
      </w:tblGrid>
      <w:tr w:rsidR="00AB747D">
        <w:trPr>
          <w:trHeight w:val="425"/>
        </w:trPr>
        <w:tc>
          <w:tcPr>
            <w:tcW w:w="9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lastRenderedPageBreak/>
              <w:t>V ,м/с</w:t>
            </w:r>
            <w:r>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0,13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0,20 </w:t>
            </w:r>
          </w:p>
        </w:tc>
        <w:tc>
          <w:tcPr>
            <w:tcW w:w="11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0,40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0,80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2,30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4,00 </w:t>
            </w:r>
          </w:p>
        </w:tc>
      </w:tr>
      <w:tr w:rsidR="00AB747D">
        <w:trPr>
          <w:trHeight w:val="422"/>
        </w:trPr>
        <w:tc>
          <w:tcPr>
            <w:tcW w:w="9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А</w:t>
            </w:r>
            <w:r>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0,0013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0,0011 </w:t>
            </w:r>
          </w:p>
        </w:tc>
        <w:tc>
          <w:tcPr>
            <w:tcW w:w="11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0,0009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0,0008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0,0007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0,00067 </w:t>
            </w:r>
          </w:p>
        </w:tc>
      </w:tr>
    </w:tbl>
    <w:p w:rsidR="00AB747D" w:rsidRDefault="003356BA">
      <w:pPr>
        <w:spacing w:after="166" w:line="259" w:lineRule="auto"/>
        <w:ind w:left="559" w:right="6" w:firstLine="0"/>
      </w:pPr>
      <w:r>
        <w:t>Относительную влажность определяют по формуле</w:t>
      </w:r>
      <w:r>
        <w:t xml:space="preserve"> </w:t>
      </w:r>
    </w:p>
    <w:p w:rsidR="00AB747D" w:rsidRDefault="003356BA">
      <w:pPr>
        <w:tabs>
          <w:tab w:val="center" w:pos="4665"/>
          <w:tab w:val="center" w:pos="8883"/>
        </w:tabs>
        <w:spacing w:after="3" w:line="259" w:lineRule="auto"/>
        <w:ind w:left="0" w:right="0" w:firstLine="0"/>
        <w:jc w:val="left"/>
      </w:pPr>
      <w:r>
        <w:rPr>
          <w:rFonts w:ascii="Calibri" w:eastAsia="Calibri" w:hAnsi="Calibri" w:cs="Calibri"/>
          <w:sz w:val="22"/>
        </w:rPr>
        <w:tab/>
      </w:r>
      <w:r>
        <w:rPr>
          <w:i/>
        </w:rPr>
        <w:t>Р</w:t>
      </w:r>
      <w:r>
        <w:rPr>
          <w:i/>
        </w:rPr>
        <w:tab/>
      </w:r>
      <w:r>
        <w:t xml:space="preserve">(3.5) </w:t>
      </w:r>
    </w:p>
    <w:p w:rsidR="00AB747D" w:rsidRDefault="003356BA">
      <w:pPr>
        <w:spacing w:after="154" w:line="249" w:lineRule="auto"/>
        <w:ind w:left="4525" w:right="4106" w:hanging="1073"/>
        <w:jc w:val="left"/>
      </w:pPr>
      <w:r>
        <w:rPr>
          <w:i/>
        </w:rPr>
        <w:t>φ</w:t>
      </w:r>
      <w:r>
        <w:t xml:space="preserve"> = 100*</w:t>
      </w:r>
      <w:r>
        <w:rPr>
          <w:rFonts w:ascii="Calibri" w:eastAsia="Calibri" w:hAnsi="Calibri" w:cs="Calibri"/>
          <w:noProof/>
          <w:sz w:val="22"/>
        </w:rPr>
        <mc:AlternateContent>
          <mc:Choice Requires="wpg">
            <w:drawing>
              <wp:inline distT="0" distB="0" distL="0" distR="0">
                <wp:extent cx="203196" cy="5782"/>
                <wp:effectExtent l="0" t="0" r="0" b="0"/>
                <wp:docPr id="360858" name="Group 360858"/>
                <wp:cNvGraphicFramePr/>
                <a:graphic xmlns:a="http://schemas.openxmlformats.org/drawingml/2006/main">
                  <a:graphicData uri="http://schemas.microsoft.com/office/word/2010/wordprocessingGroup">
                    <wpg:wgp>
                      <wpg:cNvGrpSpPr/>
                      <wpg:grpSpPr>
                        <a:xfrm>
                          <a:off x="0" y="0"/>
                          <a:ext cx="203196" cy="5782"/>
                          <a:chOff x="0" y="0"/>
                          <a:chExt cx="203196" cy="5782"/>
                        </a:xfrm>
                      </wpg:grpSpPr>
                      <wps:wsp>
                        <wps:cNvPr id="4235" name="Shape 4235"/>
                        <wps:cNvSpPr/>
                        <wps:spPr>
                          <a:xfrm>
                            <a:off x="0" y="0"/>
                            <a:ext cx="203196" cy="0"/>
                          </a:xfrm>
                          <a:custGeom>
                            <a:avLst/>
                            <a:gdLst/>
                            <a:ahLst/>
                            <a:cxnLst/>
                            <a:rect l="0" t="0" r="0" b="0"/>
                            <a:pathLst>
                              <a:path w="203196">
                                <a:moveTo>
                                  <a:pt x="0" y="0"/>
                                </a:moveTo>
                                <a:lnTo>
                                  <a:pt x="203196" y="0"/>
                                </a:lnTo>
                              </a:path>
                            </a:pathLst>
                          </a:custGeom>
                          <a:ln w="578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858" style="width:15.9997pt;height:3.05176e-05pt;mso-position-horizontal-relative:char;mso-position-vertical-relative:line" coordsize="2031,0">
                <v:shape id="Shape 4235" style="position:absolute;width:2031;height:0;left:0;top:0;" coordsize="203196,0" path="m0,0l203196,0">
                  <v:stroke weight="0.455283pt" endcap="flat" joinstyle="round" on="true" color="#000000"/>
                  <v:fill on="false" color="#000000" opacity="0"/>
                </v:shape>
              </v:group>
            </w:pict>
          </mc:Fallback>
        </mc:AlternateContent>
      </w:r>
      <w:r>
        <w:t xml:space="preserve">, </w:t>
      </w:r>
      <w:r>
        <w:rPr>
          <w:i/>
        </w:rPr>
        <w:t>Рн</w:t>
      </w:r>
    </w:p>
    <w:p w:rsidR="00AB747D" w:rsidRDefault="003356BA">
      <w:pPr>
        <w:ind w:left="-15" w:right="6" w:firstLine="0"/>
      </w:pPr>
      <w:r>
        <w:t xml:space="preserve">где </w:t>
      </w:r>
      <w:r>
        <w:rPr>
          <w:i/>
        </w:rPr>
        <w:t xml:space="preserve">Pн </w:t>
      </w:r>
      <w:r>
        <w:t>–</w:t>
      </w:r>
      <w:r>
        <w:t xml:space="preserve"> </w:t>
      </w:r>
      <w:r>
        <w:t>парциальное давление насыщенных паров при температуре сухого термометра, Па (приложение Б).</w:t>
      </w:r>
      <w:r>
        <w:t xml:space="preserve"> </w:t>
      </w:r>
    </w:p>
    <w:p w:rsidR="00AB747D" w:rsidRDefault="003356BA">
      <w:pPr>
        <w:spacing w:after="169" w:line="259" w:lineRule="auto"/>
        <w:ind w:left="559" w:right="6" w:firstLine="0"/>
      </w:pPr>
      <w:r>
        <w:t>Определить дефицит влажности воздуха по формуле</w:t>
      </w:r>
      <w:r>
        <w:t xml:space="preserve"> </w:t>
      </w:r>
    </w:p>
    <w:p w:rsidR="00AB747D" w:rsidRDefault="003356BA">
      <w:pPr>
        <w:tabs>
          <w:tab w:val="center" w:pos="3972"/>
          <w:tab w:val="center" w:pos="8883"/>
        </w:tabs>
        <w:spacing w:after="0" w:line="259" w:lineRule="auto"/>
        <w:ind w:left="0" w:right="0" w:firstLine="0"/>
        <w:jc w:val="left"/>
      </w:pPr>
      <w:r>
        <w:rPr>
          <w:rFonts w:ascii="Calibri" w:eastAsia="Calibri" w:hAnsi="Calibri" w:cs="Calibri"/>
          <w:sz w:val="22"/>
        </w:rPr>
        <w:tab/>
      </w:r>
      <w:r>
        <w:t>(</w:t>
      </w:r>
      <w:r>
        <w:rPr>
          <w:i/>
        </w:rPr>
        <w:t xml:space="preserve">Рн </w:t>
      </w:r>
      <w:r>
        <w:rPr>
          <w:rFonts w:ascii="Segoe UI Symbol" w:eastAsia="Segoe UI Symbol" w:hAnsi="Segoe UI Symbol" w:cs="Segoe UI Symbol"/>
        </w:rPr>
        <w:t>−</w:t>
      </w:r>
      <w:r>
        <w:rPr>
          <w:rFonts w:ascii="Segoe UI Symbol" w:eastAsia="Segoe UI Symbol" w:hAnsi="Segoe UI Symbol" w:cs="Segoe UI Symbol"/>
        </w:rPr>
        <w:t xml:space="preserve"> </w:t>
      </w:r>
      <w:r>
        <w:rPr>
          <w:i/>
        </w:rPr>
        <w:t>Рнас</w:t>
      </w:r>
      <w:r>
        <w:t>)</w:t>
      </w:r>
      <w:r>
        <w:tab/>
        <w:t xml:space="preserve">(3.6) </w:t>
      </w:r>
    </w:p>
    <w:p w:rsidR="00AB747D" w:rsidRDefault="003356BA">
      <w:pPr>
        <w:spacing w:line="268" w:lineRule="auto"/>
        <w:ind w:left="2778" w:right="202" w:hanging="10"/>
        <w:jc w:val="left"/>
      </w:pPr>
      <w:r>
        <w:rPr>
          <w:i/>
        </w:rPr>
        <w:t>В</w:t>
      </w:r>
      <w:r>
        <w:t xml:space="preserve"> = </w:t>
      </w:r>
      <w:r>
        <w:rPr>
          <w:rFonts w:ascii="Calibri" w:eastAsia="Calibri" w:hAnsi="Calibri" w:cs="Calibri"/>
          <w:noProof/>
          <w:sz w:val="22"/>
        </w:rPr>
        <mc:AlternateContent>
          <mc:Choice Requires="wpg">
            <w:drawing>
              <wp:inline distT="0" distB="0" distL="0" distR="0">
                <wp:extent cx="882574" cy="6340"/>
                <wp:effectExtent l="0" t="0" r="0" b="0"/>
                <wp:docPr id="360859" name="Group 360859"/>
                <wp:cNvGraphicFramePr/>
                <a:graphic xmlns:a="http://schemas.openxmlformats.org/drawingml/2006/main">
                  <a:graphicData uri="http://schemas.microsoft.com/office/word/2010/wordprocessingGroup">
                    <wpg:wgp>
                      <wpg:cNvGrpSpPr/>
                      <wpg:grpSpPr>
                        <a:xfrm>
                          <a:off x="0" y="0"/>
                          <a:ext cx="882574" cy="6340"/>
                          <a:chOff x="0" y="0"/>
                          <a:chExt cx="882574" cy="6340"/>
                        </a:xfrm>
                      </wpg:grpSpPr>
                      <wps:wsp>
                        <wps:cNvPr id="4252" name="Shape 4252"/>
                        <wps:cNvSpPr/>
                        <wps:spPr>
                          <a:xfrm>
                            <a:off x="0" y="0"/>
                            <a:ext cx="882574" cy="0"/>
                          </a:xfrm>
                          <a:custGeom>
                            <a:avLst/>
                            <a:gdLst/>
                            <a:ahLst/>
                            <a:cxnLst/>
                            <a:rect l="0" t="0" r="0" b="0"/>
                            <a:pathLst>
                              <a:path w="882574">
                                <a:moveTo>
                                  <a:pt x="0" y="0"/>
                                </a:moveTo>
                                <a:lnTo>
                                  <a:pt x="882574"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859" style="width:69.494pt;height:3.05176e-05pt;mso-position-horizontal-relative:char;mso-position-vertical-relative:line" coordsize="8825,0">
                <v:shape id="Shape 4252" style="position:absolute;width:8825;height:0;left:0;top:0;" coordsize="882574,0" path="m0,0l882574,0">
                  <v:stroke weight="0.499181pt" endcap="flat" joinstyle="round" on="true" color="#000000"/>
                  <v:fill on="false" color="#000000" opacity="0"/>
                </v:shape>
              </v:group>
            </w:pict>
          </mc:Fallback>
        </mc:AlternateContent>
      </w:r>
      <w:r>
        <w:t xml:space="preserve"> *100,% </w:t>
      </w:r>
    </w:p>
    <w:p w:rsidR="00AB747D" w:rsidRDefault="003356BA">
      <w:pPr>
        <w:spacing w:after="185" w:line="216" w:lineRule="auto"/>
        <w:ind w:left="3823" w:right="4990" w:firstLine="0"/>
        <w:jc w:val="left"/>
      </w:pPr>
      <w:r>
        <w:rPr>
          <w:i/>
        </w:rPr>
        <w:t>Рн</w:t>
      </w:r>
    </w:p>
    <w:p w:rsidR="00AB747D" w:rsidRDefault="003356BA">
      <w:pPr>
        <w:pStyle w:val="5"/>
        <w:ind w:left="569" w:right="0"/>
      </w:pPr>
      <w:r>
        <w:t>Пример расчета</w:t>
      </w:r>
      <w:r>
        <w:t xml:space="preserve"> </w:t>
      </w:r>
    </w:p>
    <w:p w:rsidR="00AB747D" w:rsidRDefault="003356BA">
      <w:pPr>
        <w:spacing w:after="28"/>
        <w:ind w:left="-15" w:right="6" w:firstLine="559"/>
      </w:pPr>
      <w:r>
        <w:t>По аспирационному психрометру Тс = 17</w:t>
      </w:r>
      <w:r>
        <w:rPr>
          <w:vertAlign w:val="superscript"/>
        </w:rPr>
        <w:t>о</w:t>
      </w:r>
      <w:r>
        <w:t>С, Тв = 12</w:t>
      </w:r>
      <w:r>
        <w:rPr>
          <w:vertAlign w:val="superscript"/>
        </w:rPr>
        <w:t>о</w:t>
      </w:r>
      <w:r>
        <w:t xml:space="preserve">С. Барометрическое давление Рб = 102000 Па, V = 0,2 м/с. </w:t>
      </w:r>
      <w:r>
        <w:t xml:space="preserve"> </w:t>
      </w:r>
    </w:p>
    <w:p w:rsidR="00AB747D" w:rsidRDefault="003356BA">
      <w:pPr>
        <w:spacing w:after="372" w:line="259" w:lineRule="auto"/>
        <w:ind w:left="708" w:right="6" w:firstLine="0"/>
      </w:pPr>
      <w:r>
        <w:t>Определить относительную влажность воздуха и д</w:t>
      </w:r>
      <w:r>
        <w:t xml:space="preserve">ефицит влажности. </w:t>
      </w:r>
      <w:r>
        <w:t xml:space="preserve"> </w:t>
      </w:r>
    </w:p>
    <w:p w:rsidR="00AB747D" w:rsidRDefault="003356BA">
      <w:pPr>
        <w:spacing w:after="14" w:line="249" w:lineRule="auto"/>
        <w:ind w:left="1266" w:right="0" w:hanging="10"/>
        <w:jc w:val="left"/>
      </w:pPr>
      <w:r>
        <w:rPr>
          <w:rFonts w:ascii="Segoe UI Symbol" w:eastAsia="Segoe UI Symbol" w:hAnsi="Segoe UI Symbol" w:cs="Segoe UI Symbol"/>
          <w:sz w:val="30"/>
        </w:rPr>
        <w:t></w:t>
      </w:r>
      <w:r>
        <w:rPr>
          <w:rFonts w:ascii="Segoe UI Symbol" w:eastAsia="Segoe UI Symbol" w:hAnsi="Segoe UI Symbol" w:cs="Segoe UI Symbol"/>
        </w:rPr>
        <w:t xml:space="preserve">= </w:t>
      </w:r>
      <w:r>
        <w:rPr>
          <w:noProof/>
        </w:rPr>
        <w:drawing>
          <wp:inline distT="0" distB="0" distL="0" distR="0">
            <wp:extent cx="2956560" cy="384048"/>
            <wp:effectExtent l="0" t="0" r="0" b="0"/>
            <wp:docPr id="483552" name="Picture 483552"/>
            <wp:cNvGraphicFramePr/>
            <a:graphic xmlns:a="http://schemas.openxmlformats.org/drawingml/2006/main">
              <a:graphicData uri="http://schemas.openxmlformats.org/drawingml/2006/picture">
                <pic:pic xmlns:pic="http://schemas.openxmlformats.org/drawingml/2006/picture">
                  <pic:nvPicPr>
                    <pic:cNvPr id="483552" name="Picture 483552"/>
                    <pic:cNvPicPr/>
                  </pic:nvPicPr>
                  <pic:blipFill>
                    <a:blip r:embed="rId17"/>
                    <a:stretch>
                      <a:fillRect/>
                    </a:stretch>
                  </pic:blipFill>
                  <pic:spPr>
                    <a:xfrm>
                      <a:off x="0" y="0"/>
                      <a:ext cx="2956560" cy="384048"/>
                    </a:xfrm>
                    <a:prstGeom prst="rect">
                      <a:avLst/>
                    </a:prstGeom>
                  </pic:spPr>
                </pic:pic>
              </a:graphicData>
            </a:graphic>
          </wp:inline>
        </w:drawing>
      </w:r>
      <w:r>
        <w:rPr>
          <w:rFonts w:ascii="Segoe UI Symbol" w:eastAsia="Segoe UI Symbol" w:hAnsi="Segoe UI Symbol" w:cs="Segoe UI Symbol"/>
        </w:rPr>
        <w:t xml:space="preserve"> = </w:t>
      </w:r>
      <w:r>
        <w:t>43,6%</w:t>
      </w:r>
    </w:p>
    <w:p w:rsidR="00AB747D" w:rsidRDefault="003356BA">
      <w:pPr>
        <w:spacing w:after="427"/>
        <w:ind w:left="461" w:right="6" w:firstLine="0"/>
      </w:pPr>
      <w:r>
        <w:t>при Тв = 12</w:t>
      </w:r>
      <w:r>
        <w:rPr>
          <w:vertAlign w:val="superscript"/>
        </w:rPr>
        <w:t>о</w:t>
      </w:r>
      <w:r>
        <w:t xml:space="preserve">С  Рнас = 1400 Па, при Тс = 17 </w:t>
      </w:r>
      <w:r>
        <w:rPr>
          <w:vertAlign w:val="superscript"/>
        </w:rPr>
        <w:t>о</w:t>
      </w:r>
      <w:r>
        <w:t>С Рн = 1920 Па</w:t>
      </w:r>
      <w:r>
        <w:t xml:space="preserve"> </w:t>
      </w:r>
    </w:p>
    <w:p w:rsidR="00AB747D" w:rsidRDefault="003356BA">
      <w:pPr>
        <w:spacing w:after="131" w:line="259" w:lineRule="auto"/>
        <w:ind w:left="559" w:right="6" w:firstLine="0"/>
      </w:pPr>
      <w:r>
        <w:t xml:space="preserve">По приложению Б находим парциальное давление насыщенных паров </w:t>
      </w:r>
      <w:r>
        <w:t xml:space="preserve"> </w:t>
      </w:r>
    </w:p>
    <w:p w:rsidR="00AB747D" w:rsidRDefault="003356BA">
      <w:pPr>
        <w:spacing w:after="371" w:line="259" w:lineRule="auto"/>
        <w:ind w:left="559" w:right="6" w:firstLine="0"/>
      </w:pPr>
      <w:r>
        <w:t>Дефицит влажности</w:t>
      </w:r>
      <w:r>
        <w:t xml:space="preserve"> </w:t>
      </w:r>
    </w:p>
    <w:p w:rsidR="00AB747D" w:rsidRDefault="003356BA">
      <w:pPr>
        <w:spacing w:after="3" w:line="259" w:lineRule="auto"/>
        <w:ind w:left="770" w:right="0" w:hanging="10"/>
        <w:jc w:val="center"/>
      </w:pPr>
      <w:r>
        <w:rPr>
          <w:i/>
        </w:rPr>
        <w:t xml:space="preserve">В </w:t>
      </w:r>
      <w:r>
        <w:rPr>
          <w:rFonts w:ascii="Segoe UI Symbol" w:eastAsia="Segoe UI Symbol" w:hAnsi="Segoe UI Symbol" w:cs="Segoe UI Symbol"/>
        </w:rPr>
        <w:t xml:space="preserve">= </w:t>
      </w:r>
      <w:r>
        <w:rPr>
          <w:noProof/>
        </w:rPr>
        <w:drawing>
          <wp:inline distT="0" distB="0" distL="0" distR="0">
            <wp:extent cx="993648" cy="387096"/>
            <wp:effectExtent l="0" t="0" r="0" b="0"/>
            <wp:docPr id="483553" name="Picture 483553"/>
            <wp:cNvGraphicFramePr/>
            <a:graphic xmlns:a="http://schemas.openxmlformats.org/drawingml/2006/main">
              <a:graphicData uri="http://schemas.openxmlformats.org/drawingml/2006/picture">
                <pic:pic xmlns:pic="http://schemas.openxmlformats.org/drawingml/2006/picture">
                  <pic:nvPicPr>
                    <pic:cNvPr id="483553" name="Picture 483553"/>
                    <pic:cNvPicPr/>
                  </pic:nvPicPr>
                  <pic:blipFill>
                    <a:blip r:embed="rId18"/>
                    <a:stretch>
                      <a:fillRect/>
                    </a:stretch>
                  </pic:blipFill>
                  <pic:spPr>
                    <a:xfrm>
                      <a:off x="0" y="0"/>
                      <a:ext cx="993648" cy="387096"/>
                    </a:xfrm>
                    <a:prstGeom prst="rect">
                      <a:avLst/>
                    </a:prstGeom>
                  </pic:spPr>
                </pic:pic>
              </a:graphicData>
            </a:graphic>
          </wp:inline>
        </w:drawing>
      </w:r>
      <w:r>
        <w:t xml:space="preserve"> *100 </w:t>
      </w:r>
      <w:r>
        <w:rPr>
          <w:rFonts w:ascii="Segoe UI Symbol" w:eastAsia="Segoe UI Symbol" w:hAnsi="Segoe UI Symbol" w:cs="Segoe UI Symbol"/>
        </w:rPr>
        <w:t xml:space="preserve">= </w:t>
      </w:r>
      <w:r>
        <w:t>27%</w:t>
      </w:r>
    </w:p>
    <w:p w:rsidR="00AB747D" w:rsidRDefault="003356BA">
      <w:pPr>
        <w:spacing w:after="159" w:line="259" w:lineRule="auto"/>
        <w:ind w:left="718" w:right="0" w:firstLine="0"/>
        <w:jc w:val="center"/>
      </w:pPr>
      <w:r>
        <w:rPr>
          <w:b/>
        </w:rPr>
        <w:t xml:space="preserve"> </w:t>
      </w:r>
    </w:p>
    <w:p w:rsidR="00AB747D" w:rsidRDefault="003356BA">
      <w:pPr>
        <w:ind w:left="-15" w:right="6"/>
      </w:pPr>
      <w:r>
        <w:t xml:space="preserve">Количество </w:t>
      </w:r>
      <w:r>
        <w:tab/>
        <w:t xml:space="preserve">воздуха, </w:t>
      </w:r>
      <w:r>
        <w:tab/>
        <w:t xml:space="preserve">поступающего </w:t>
      </w:r>
      <w:r>
        <w:tab/>
        <w:t xml:space="preserve">в </w:t>
      </w:r>
      <w:r>
        <w:tab/>
        <w:t xml:space="preserve">помещение, </w:t>
      </w:r>
      <w:r>
        <w:tab/>
      </w:r>
      <w:r>
        <w:rPr>
          <w:i/>
        </w:rPr>
        <w:t>Q</w:t>
      </w:r>
      <w:r>
        <w:t xml:space="preserve">, </w:t>
      </w:r>
      <w:r>
        <w:tab/>
        <w:t>м</w:t>
      </w:r>
      <w:r>
        <w:rPr>
          <w:vertAlign w:val="superscript"/>
        </w:rPr>
        <w:t>3</w:t>
      </w:r>
      <w:r>
        <w:t>/ч (воздухообмен), определяют по формуле</w:t>
      </w:r>
      <w:r>
        <w:t xml:space="preserve"> </w:t>
      </w:r>
    </w:p>
    <w:p w:rsidR="00AB747D" w:rsidRDefault="003356BA">
      <w:pPr>
        <w:tabs>
          <w:tab w:val="center" w:pos="4201"/>
          <w:tab w:val="center" w:pos="8883"/>
        </w:tabs>
        <w:spacing w:after="141" w:line="259" w:lineRule="auto"/>
        <w:ind w:left="0" w:right="0" w:firstLine="0"/>
        <w:jc w:val="left"/>
      </w:pPr>
      <w:r>
        <w:rPr>
          <w:rFonts w:ascii="Calibri" w:eastAsia="Calibri" w:hAnsi="Calibri" w:cs="Calibri"/>
          <w:sz w:val="22"/>
        </w:rPr>
        <w:tab/>
      </w:r>
      <w:r>
        <w:rPr>
          <w:i/>
        </w:rPr>
        <w:t>Q = V</w:t>
      </w:r>
      <w:r>
        <w:rPr>
          <w:i/>
        </w:rPr>
        <w:t>ср</w:t>
      </w:r>
      <w:r>
        <w:rPr>
          <w:i/>
        </w:rPr>
        <w:t xml:space="preserve"> * F*</w:t>
      </w:r>
      <w:r>
        <w:t xml:space="preserve"> 3600, </w:t>
      </w:r>
      <w:r>
        <w:tab/>
        <w:t xml:space="preserve">(3.7) </w:t>
      </w:r>
    </w:p>
    <w:p w:rsidR="00AB747D" w:rsidRDefault="003356BA">
      <w:pPr>
        <w:spacing w:after="147" w:line="259" w:lineRule="auto"/>
        <w:ind w:left="-15" w:right="6" w:firstLine="0"/>
      </w:pPr>
      <w:r>
        <w:t xml:space="preserve">где </w:t>
      </w:r>
      <w:r>
        <w:rPr>
          <w:i/>
        </w:rPr>
        <w:t>V</w:t>
      </w:r>
      <w:r>
        <w:rPr>
          <w:i/>
        </w:rPr>
        <w:t>ср</w:t>
      </w:r>
      <w:r>
        <w:t xml:space="preserve"> </w:t>
      </w:r>
      <w:r>
        <w:t>–</w:t>
      </w:r>
      <w:r>
        <w:t xml:space="preserve"> </w:t>
      </w:r>
      <w:r>
        <w:t>средняя скорость воздуха, м/с;</w:t>
      </w:r>
      <w:r>
        <w:t xml:space="preserve"> </w:t>
      </w:r>
    </w:p>
    <w:p w:rsidR="00AB747D" w:rsidRDefault="003356BA">
      <w:pPr>
        <w:spacing w:after="148" w:line="259" w:lineRule="auto"/>
        <w:ind w:left="427" w:right="6" w:firstLine="0"/>
      </w:pPr>
      <w:r>
        <w:rPr>
          <w:i/>
        </w:rPr>
        <w:t>F</w:t>
      </w:r>
      <w:r>
        <w:t xml:space="preserve"> </w:t>
      </w:r>
      <w:r>
        <w:t>–</w:t>
      </w:r>
      <w:r>
        <w:t xml:space="preserve"> </w:t>
      </w:r>
      <w:r>
        <w:t>площадь сечения в месте замера, м</w:t>
      </w:r>
      <w:r>
        <w:rPr>
          <w:vertAlign w:val="superscript"/>
        </w:rPr>
        <w:t>2</w:t>
      </w:r>
      <w:r>
        <w:t xml:space="preserve">. </w:t>
      </w:r>
    </w:p>
    <w:p w:rsidR="00AB747D" w:rsidRDefault="003356BA">
      <w:pPr>
        <w:spacing w:after="164" w:line="259" w:lineRule="auto"/>
        <w:ind w:left="708" w:right="6" w:firstLine="0"/>
      </w:pPr>
      <w:r>
        <w:t xml:space="preserve">Кратность воздухообмена (1/час) по формуле </w:t>
      </w:r>
      <w:r>
        <w:t xml:space="preserve"> </w:t>
      </w:r>
    </w:p>
    <w:p w:rsidR="00AB747D" w:rsidRDefault="003356BA">
      <w:pPr>
        <w:tabs>
          <w:tab w:val="center" w:pos="4415"/>
          <w:tab w:val="center" w:pos="8883"/>
        </w:tabs>
        <w:spacing w:after="3" w:line="259" w:lineRule="auto"/>
        <w:ind w:left="0" w:right="0" w:firstLine="0"/>
        <w:jc w:val="left"/>
      </w:pPr>
      <w:r>
        <w:rPr>
          <w:rFonts w:ascii="Calibri" w:eastAsia="Calibri" w:hAnsi="Calibri" w:cs="Calibri"/>
          <w:sz w:val="22"/>
        </w:rPr>
        <w:lastRenderedPageBreak/>
        <w:tab/>
      </w:r>
      <w:r>
        <w:rPr>
          <w:i/>
        </w:rPr>
        <w:t>Q</w:t>
      </w:r>
      <w:r>
        <w:rPr>
          <w:i/>
        </w:rPr>
        <w:tab/>
      </w:r>
      <w:r>
        <w:t xml:space="preserve">(3.8) </w:t>
      </w:r>
    </w:p>
    <w:p w:rsidR="00AB747D" w:rsidRDefault="003356BA">
      <w:pPr>
        <w:tabs>
          <w:tab w:val="center" w:pos="4000"/>
          <w:tab w:val="center" w:pos="4473"/>
        </w:tabs>
        <w:spacing w:after="0" w:line="265" w:lineRule="auto"/>
        <w:ind w:left="0" w:right="0" w:firstLine="0"/>
        <w:jc w:val="left"/>
      </w:pPr>
      <w:r>
        <w:rPr>
          <w:rFonts w:ascii="Calibri" w:eastAsia="Calibri" w:hAnsi="Calibri" w:cs="Calibri"/>
          <w:sz w:val="22"/>
        </w:rPr>
        <w:tab/>
      </w:r>
      <w:r>
        <w:rPr>
          <w:i/>
        </w:rPr>
        <w:t xml:space="preserve">N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151596" cy="6340"/>
                <wp:effectExtent l="0" t="0" r="0" b="0"/>
                <wp:docPr id="360860" name="Group 360860"/>
                <wp:cNvGraphicFramePr/>
                <a:graphic xmlns:a="http://schemas.openxmlformats.org/drawingml/2006/main">
                  <a:graphicData uri="http://schemas.microsoft.com/office/word/2010/wordprocessingGroup">
                    <wpg:wgp>
                      <wpg:cNvGrpSpPr/>
                      <wpg:grpSpPr>
                        <a:xfrm>
                          <a:off x="0" y="0"/>
                          <a:ext cx="151596" cy="6340"/>
                          <a:chOff x="0" y="0"/>
                          <a:chExt cx="151596" cy="6340"/>
                        </a:xfrm>
                      </wpg:grpSpPr>
                      <wps:wsp>
                        <wps:cNvPr id="4316" name="Shape 4316"/>
                        <wps:cNvSpPr/>
                        <wps:spPr>
                          <a:xfrm>
                            <a:off x="0" y="0"/>
                            <a:ext cx="151596" cy="0"/>
                          </a:xfrm>
                          <a:custGeom>
                            <a:avLst/>
                            <a:gdLst/>
                            <a:ahLst/>
                            <a:cxnLst/>
                            <a:rect l="0" t="0" r="0" b="0"/>
                            <a:pathLst>
                              <a:path w="151596">
                                <a:moveTo>
                                  <a:pt x="0" y="0"/>
                                </a:moveTo>
                                <a:lnTo>
                                  <a:pt x="151596"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860" style="width:11.9367pt;height:0.499181pt;mso-position-horizontal-relative:char;mso-position-vertical-relative:line" coordsize="1515,63">
                <v:shape id="Shape 4316" style="position:absolute;width:1515;height:0;left:0;top:0;" coordsize="151596,0" path="m0,0l151596,0">
                  <v:stroke weight="0.499181pt" endcap="flat" joinstyle="round" on="true" color="#000000"/>
                  <v:fill on="false" color="#000000" opacity="0"/>
                </v:shape>
              </v:group>
            </w:pict>
          </mc:Fallback>
        </mc:AlternateContent>
      </w:r>
      <w:r>
        <w:t xml:space="preserve">, </w:t>
      </w:r>
    </w:p>
    <w:p w:rsidR="00AB747D" w:rsidRDefault="003356BA">
      <w:pPr>
        <w:spacing w:after="155" w:line="259" w:lineRule="auto"/>
        <w:ind w:left="10" w:right="641" w:hanging="10"/>
        <w:jc w:val="center"/>
      </w:pPr>
      <w:r>
        <w:rPr>
          <w:i/>
        </w:rPr>
        <w:t>V</w:t>
      </w:r>
    </w:p>
    <w:p w:rsidR="00AB747D" w:rsidRDefault="003356BA">
      <w:pPr>
        <w:ind w:left="412" w:right="4202" w:hanging="427"/>
      </w:pPr>
      <w:r>
        <w:t xml:space="preserve">где </w:t>
      </w:r>
      <w:r>
        <w:rPr>
          <w:i/>
        </w:rPr>
        <w:t>Q</w:t>
      </w:r>
      <w:r>
        <w:t xml:space="preserve"> </w:t>
      </w:r>
      <w:r>
        <w:t>–</w:t>
      </w:r>
      <w:r>
        <w:t xml:space="preserve"> </w:t>
      </w:r>
      <w:r>
        <w:t>воздухообмен в помещении, м</w:t>
      </w:r>
      <w:r>
        <w:rPr>
          <w:vertAlign w:val="superscript"/>
        </w:rPr>
        <w:t>3</w:t>
      </w:r>
      <w:r>
        <w:t>/ч;</w:t>
      </w:r>
      <w:r>
        <w:t xml:space="preserve"> </w:t>
      </w:r>
      <w:r>
        <w:rPr>
          <w:i/>
        </w:rPr>
        <w:t>V</w:t>
      </w:r>
      <w:r>
        <w:t xml:space="preserve"> </w:t>
      </w:r>
      <w:r>
        <w:t>–</w:t>
      </w:r>
      <w:r>
        <w:t xml:space="preserve"> </w:t>
      </w:r>
      <w:r>
        <w:t>объем помещения, м</w:t>
      </w:r>
      <w:r>
        <w:rPr>
          <w:vertAlign w:val="superscript"/>
        </w:rPr>
        <w:t>3</w:t>
      </w:r>
      <w:r>
        <w:t xml:space="preserve">. </w:t>
      </w:r>
    </w:p>
    <w:p w:rsidR="00AB747D" w:rsidRDefault="003356BA">
      <w:pPr>
        <w:pStyle w:val="5"/>
        <w:ind w:left="715" w:right="0"/>
      </w:pPr>
      <w:r>
        <w:t xml:space="preserve">3. </w:t>
      </w:r>
      <w:r>
        <w:t>Задания</w:t>
      </w:r>
      <w:r>
        <w:t xml:space="preserve"> </w:t>
      </w:r>
      <w:r>
        <w:t>для работы на занятии</w:t>
      </w:r>
      <w:r>
        <w:t xml:space="preserve"> </w:t>
      </w:r>
    </w:p>
    <w:p w:rsidR="00AB747D" w:rsidRDefault="003356BA">
      <w:pPr>
        <w:ind w:left="-15" w:right="6"/>
      </w:pPr>
      <w:r>
        <w:rPr>
          <w:b/>
        </w:rPr>
        <w:t xml:space="preserve">Задание 1.  </w:t>
      </w:r>
      <w:r>
        <w:t>Определить параметры микроклимата по следующим исходным данным</w:t>
      </w:r>
      <w:r>
        <w:t xml:space="preserve"> </w:t>
      </w:r>
      <w:r>
        <w:t>(таблица 3.3).</w:t>
      </w:r>
      <w:r>
        <w:t xml:space="preserve"> </w:t>
      </w:r>
      <w:r>
        <w:t>И провести их оценку на соответствие требованиям нормативных документов.</w:t>
      </w:r>
      <w:r>
        <w:t xml:space="preserve"> </w:t>
      </w:r>
      <w:r>
        <w:t>Результаты представить в виде</w:t>
      </w:r>
      <w:r>
        <w:t xml:space="preserve"> таблиц</w:t>
      </w:r>
      <w:r>
        <w:t xml:space="preserve"> 3.4 </w:t>
      </w:r>
      <w:r>
        <w:t>и 3.5</w:t>
      </w:r>
      <w:r>
        <w:t xml:space="preserve">. </w:t>
      </w:r>
    </w:p>
    <w:p w:rsidR="00AB747D" w:rsidRDefault="003356BA">
      <w:pPr>
        <w:spacing w:line="259" w:lineRule="auto"/>
        <w:ind w:left="708" w:right="6" w:firstLine="0"/>
      </w:pPr>
      <w:r>
        <w:t>Таблица 3.3 –</w:t>
      </w:r>
      <w:r>
        <w:t xml:space="preserve"> </w:t>
      </w:r>
      <w:r>
        <w:t>Исходные данные для расчета</w:t>
      </w:r>
      <w:r>
        <w:t xml:space="preserve"> </w:t>
      </w:r>
    </w:p>
    <w:tbl>
      <w:tblPr>
        <w:tblStyle w:val="TableGrid"/>
        <w:tblW w:w="9573" w:type="dxa"/>
        <w:tblInd w:w="-108" w:type="dxa"/>
        <w:tblCellMar>
          <w:top w:w="62" w:type="dxa"/>
          <w:left w:w="106" w:type="dxa"/>
          <w:bottom w:w="0" w:type="dxa"/>
          <w:right w:w="50" w:type="dxa"/>
        </w:tblCellMar>
        <w:tblLook w:val="04A0" w:firstRow="1" w:lastRow="0" w:firstColumn="1" w:lastColumn="0" w:noHBand="0" w:noVBand="1"/>
      </w:tblPr>
      <w:tblGrid>
        <w:gridCol w:w="1215"/>
        <w:gridCol w:w="687"/>
        <w:gridCol w:w="554"/>
        <w:gridCol w:w="768"/>
        <w:gridCol w:w="1385"/>
        <w:gridCol w:w="2281"/>
        <w:gridCol w:w="1447"/>
        <w:gridCol w:w="1236"/>
      </w:tblGrid>
      <w:tr w:rsidR="00AB747D">
        <w:trPr>
          <w:trHeight w:val="1666"/>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Вариант</w:t>
            </w:r>
            <w:r>
              <w:rPr>
                <w:sz w:val="24"/>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Т сух, </w:t>
            </w:r>
            <w:r>
              <w:rPr>
                <w:sz w:val="24"/>
                <w:vertAlign w:val="superscript"/>
              </w:rPr>
              <w:t>о</w:t>
            </w:r>
            <w:r>
              <w:rPr>
                <w:sz w:val="24"/>
              </w:rPr>
              <w:t>С</w:t>
            </w:r>
            <w:r>
              <w:rPr>
                <w:sz w:val="24"/>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3"/>
              <w:jc w:val="center"/>
            </w:pPr>
            <w:r>
              <w:rPr>
                <w:sz w:val="24"/>
              </w:rPr>
              <w:t xml:space="preserve">Т вл, </w:t>
            </w:r>
            <w:r>
              <w:rPr>
                <w:sz w:val="24"/>
                <w:vertAlign w:val="superscript"/>
              </w:rPr>
              <w:t>о</w:t>
            </w:r>
            <w:r>
              <w:rPr>
                <w:sz w:val="24"/>
              </w:rPr>
              <w:t>С</w:t>
            </w:r>
            <w:r>
              <w:rPr>
                <w:sz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Т шар, </w:t>
            </w:r>
            <w:r>
              <w:rPr>
                <w:sz w:val="24"/>
                <w:vertAlign w:val="superscript"/>
              </w:rPr>
              <w:t>о</w:t>
            </w:r>
            <w:r>
              <w:rPr>
                <w:sz w:val="24"/>
              </w:rPr>
              <w:t>С</w:t>
            </w:r>
            <w:r>
              <w:rPr>
                <w:sz w:val="24"/>
              </w:rPr>
              <w:t xml:space="preserve">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358" w:lineRule="auto"/>
              <w:ind w:left="0" w:right="0" w:firstLine="0"/>
              <w:jc w:val="center"/>
            </w:pPr>
            <w:r>
              <w:rPr>
                <w:sz w:val="24"/>
              </w:rPr>
              <w:t xml:space="preserve">Скорость движения </w:t>
            </w:r>
          </w:p>
          <w:p w:rsidR="00AB747D" w:rsidRDefault="003356BA">
            <w:pPr>
              <w:spacing w:after="0" w:line="259" w:lineRule="auto"/>
              <w:ind w:left="0" w:right="0" w:firstLine="0"/>
              <w:jc w:val="center"/>
            </w:pPr>
            <w:r>
              <w:rPr>
                <w:sz w:val="24"/>
              </w:rPr>
              <w:t>воздуха, м/с</w:t>
            </w:r>
            <w:r>
              <w:rPr>
                <w:sz w:val="24"/>
              </w:rPr>
              <w:t xml:space="preserve">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Барометрическое давление, Па</w:t>
            </w:r>
            <w:r>
              <w:rPr>
                <w:sz w:val="24"/>
              </w:rPr>
              <w:t xml:space="preserve">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Категория тяжести работ</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Период года</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25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23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II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2"/>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28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25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25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95000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II </w:t>
            </w:r>
            <w:r>
              <w:rPr>
                <w:sz w:val="24"/>
              </w:rPr>
              <w:t>б</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холодный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26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24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23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98000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rPr>
                <w:sz w:val="24"/>
              </w:rPr>
              <w:t xml:space="preserve">I </w:t>
            </w:r>
            <w:r>
              <w:rPr>
                <w:sz w:val="24"/>
              </w:rPr>
              <w:t>б</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24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20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22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II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холодный</w:t>
            </w:r>
            <w:r>
              <w:rPr>
                <w:sz w:val="24"/>
              </w:rPr>
              <w:t xml:space="preserve"> </w:t>
            </w:r>
          </w:p>
        </w:tc>
      </w:tr>
      <w:tr w:rsidR="00AB747D">
        <w:trPr>
          <w:trHeight w:val="422"/>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20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17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21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II </w:t>
            </w:r>
            <w:r>
              <w:rPr>
                <w:sz w:val="24"/>
              </w:rPr>
              <w:t>б</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холодный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19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15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1,3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95000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rPr>
                <w:sz w:val="24"/>
              </w:rPr>
              <w:t xml:space="preserve">I </w:t>
            </w:r>
            <w:r>
              <w:rPr>
                <w:sz w:val="24"/>
              </w:rPr>
              <w:t>б</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холодный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28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24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25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98000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II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2"/>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8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25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23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26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холодный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9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27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20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II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10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25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20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23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II </w:t>
            </w:r>
            <w:r>
              <w:rPr>
                <w:sz w:val="24"/>
              </w:rPr>
              <w:t>б</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холодный</w:t>
            </w:r>
            <w:r>
              <w:rPr>
                <w:sz w:val="24"/>
              </w:rPr>
              <w:t xml:space="preserve"> </w:t>
            </w:r>
          </w:p>
        </w:tc>
      </w:tr>
      <w:tr w:rsidR="00AB747D">
        <w:trPr>
          <w:trHeight w:val="422"/>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11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24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19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27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4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95000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rPr>
                <w:sz w:val="24"/>
              </w:rPr>
              <w:t xml:space="preserve">I </w:t>
            </w:r>
            <w:r>
              <w:rPr>
                <w:sz w:val="24"/>
              </w:rPr>
              <w:t>б</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холодный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12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23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17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26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II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2"/>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13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28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20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27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95000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II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14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29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23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III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15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30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22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26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1,5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98000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2"/>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lastRenderedPageBreak/>
              <w:t xml:space="preserve">16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26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21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25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II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холодный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17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30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24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22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98000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rPr>
                <w:sz w:val="24"/>
              </w:rPr>
              <w:t xml:space="preserve">I </w:t>
            </w:r>
            <w:r>
              <w:rPr>
                <w:sz w:val="24"/>
              </w:rPr>
              <w:t>б</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18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27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25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28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4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100000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II </w:t>
            </w:r>
            <w:r>
              <w:rPr>
                <w:sz w:val="24"/>
              </w:rPr>
              <w:t>б</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2"/>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19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25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23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98000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r w:rsidR="00AB747D">
        <w:trPr>
          <w:trHeight w:val="425"/>
        </w:trPr>
        <w:tc>
          <w:tcPr>
            <w:tcW w:w="12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20 </w:t>
            </w:r>
          </w:p>
        </w:tc>
        <w:tc>
          <w:tcPr>
            <w:tcW w:w="6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27 </w:t>
            </w:r>
          </w:p>
        </w:tc>
        <w:tc>
          <w:tcPr>
            <w:tcW w:w="5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left"/>
            </w:pPr>
            <w:r>
              <w:rPr>
                <w:sz w:val="24"/>
              </w:rPr>
              <w:t xml:space="preserve">22 </w:t>
            </w:r>
          </w:p>
        </w:tc>
        <w:tc>
          <w:tcPr>
            <w:tcW w:w="7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25 </w:t>
            </w:r>
          </w:p>
        </w:tc>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 </w:t>
            </w:r>
          </w:p>
        </w:tc>
        <w:tc>
          <w:tcPr>
            <w:tcW w:w="228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96000 </w:t>
            </w:r>
          </w:p>
        </w:tc>
        <w:tc>
          <w:tcPr>
            <w:tcW w:w="14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II </w:t>
            </w:r>
            <w:r>
              <w:rPr>
                <w:sz w:val="24"/>
              </w:rPr>
              <w:t>а</w:t>
            </w:r>
            <w:r>
              <w:rPr>
                <w:sz w:val="24"/>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теплый</w:t>
            </w:r>
            <w:r>
              <w:rPr>
                <w:sz w:val="24"/>
              </w:rPr>
              <w:t xml:space="preserve"> </w:t>
            </w:r>
          </w:p>
        </w:tc>
      </w:tr>
    </w:tbl>
    <w:p w:rsidR="00AB747D" w:rsidRDefault="003356BA">
      <w:pPr>
        <w:spacing w:after="131" w:line="259" w:lineRule="auto"/>
        <w:ind w:left="708" w:right="0" w:firstLine="0"/>
        <w:jc w:val="left"/>
      </w:pPr>
      <w:r>
        <w:rPr>
          <w:b/>
        </w:rPr>
        <w:t xml:space="preserve"> </w:t>
      </w:r>
    </w:p>
    <w:p w:rsidR="00AB747D" w:rsidRDefault="003356BA">
      <w:pPr>
        <w:spacing w:after="133" w:line="259" w:lineRule="auto"/>
        <w:ind w:left="708" w:right="0" w:firstLine="0"/>
        <w:jc w:val="left"/>
      </w:pPr>
      <w:r>
        <w:t xml:space="preserve"> </w:t>
      </w:r>
    </w:p>
    <w:p w:rsidR="00AB747D" w:rsidRDefault="003356BA">
      <w:pPr>
        <w:spacing w:line="259" w:lineRule="auto"/>
        <w:ind w:left="708" w:right="6" w:firstLine="0"/>
      </w:pPr>
      <w:r>
        <w:t>Таблица 3.4</w:t>
      </w:r>
      <w:r>
        <w:t xml:space="preserve"> </w:t>
      </w:r>
    </w:p>
    <w:p w:rsidR="00AB747D" w:rsidRDefault="003356BA">
      <w:pPr>
        <w:spacing w:after="0" w:line="259" w:lineRule="auto"/>
        <w:ind w:left="0" w:right="0" w:firstLine="0"/>
        <w:jc w:val="left"/>
      </w:pPr>
      <w:r>
        <w:rPr>
          <w:sz w:val="22"/>
        </w:rPr>
        <w:t xml:space="preserve"> </w:t>
      </w:r>
    </w:p>
    <w:tbl>
      <w:tblPr>
        <w:tblStyle w:val="TableGrid"/>
        <w:tblW w:w="9573" w:type="dxa"/>
        <w:tblInd w:w="-108" w:type="dxa"/>
        <w:tblCellMar>
          <w:top w:w="50" w:type="dxa"/>
          <w:left w:w="0" w:type="dxa"/>
          <w:bottom w:w="0" w:type="dxa"/>
          <w:right w:w="0" w:type="dxa"/>
        </w:tblCellMar>
        <w:tblLook w:val="04A0" w:firstRow="1" w:lastRow="0" w:firstColumn="1" w:lastColumn="0" w:noHBand="0" w:noVBand="1"/>
      </w:tblPr>
      <w:tblGrid>
        <w:gridCol w:w="1341"/>
        <w:gridCol w:w="650"/>
        <w:gridCol w:w="698"/>
        <w:gridCol w:w="1353"/>
        <w:gridCol w:w="1363"/>
        <w:gridCol w:w="1443"/>
        <w:gridCol w:w="1361"/>
        <w:gridCol w:w="1364"/>
      </w:tblGrid>
      <w:tr w:rsidR="00AB747D">
        <w:trPr>
          <w:trHeight w:val="977"/>
        </w:trPr>
        <w:tc>
          <w:tcPr>
            <w:tcW w:w="1366"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8" w:right="0" w:firstLine="0"/>
              <w:jc w:val="left"/>
            </w:pPr>
            <w:r>
              <w:rPr>
                <w:rFonts w:ascii="Calibri" w:eastAsia="Calibri" w:hAnsi="Calibri" w:cs="Calibri"/>
                <w:noProof/>
                <w:sz w:val="22"/>
              </w:rPr>
              <mc:AlternateContent>
                <mc:Choice Requires="wpg">
                  <w:drawing>
                    <wp:inline distT="0" distB="0" distL="0" distR="0">
                      <wp:extent cx="179881" cy="683420"/>
                      <wp:effectExtent l="0" t="0" r="0" b="0"/>
                      <wp:docPr id="364659" name="Group 364659"/>
                      <wp:cNvGraphicFramePr/>
                      <a:graphic xmlns:a="http://schemas.openxmlformats.org/drawingml/2006/main">
                        <a:graphicData uri="http://schemas.microsoft.com/office/word/2010/wordprocessingGroup">
                          <wpg:wgp>
                            <wpg:cNvGrpSpPr/>
                            <wpg:grpSpPr>
                              <a:xfrm>
                                <a:off x="0" y="0"/>
                                <a:ext cx="179881" cy="683420"/>
                                <a:chOff x="0" y="0"/>
                                <a:chExt cx="179881" cy="683420"/>
                              </a:xfrm>
                            </wpg:grpSpPr>
                            <wps:wsp>
                              <wps:cNvPr id="5508" name="Rectangle 5508"/>
                              <wps:cNvSpPr/>
                              <wps:spPr>
                                <a:xfrm rot="-5399999">
                                  <a:off x="-301142" y="153074"/>
                                  <a:ext cx="844964" cy="215727"/>
                                </a:xfrm>
                                <a:prstGeom prst="rect">
                                  <a:avLst/>
                                </a:prstGeom>
                                <a:ln>
                                  <a:noFill/>
                                </a:ln>
                              </wps:spPr>
                              <wps:txbx>
                                <w:txbxContent>
                                  <w:p w:rsidR="00AB747D" w:rsidRDefault="003356BA">
                                    <w:pPr>
                                      <w:spacing w:after="160" w:line="259" w:lineRule="auto"/>
                                      <w:ind w:left="0" w:right="0" w:firstLine="0"/>
                                      <w:jc w:val="left"/>
                                    </w:pPr>
                                    <w:r>
                                      <w:t>Вариант</w:t>
                                    </w:r>
                                  </w:p>
                                </w:txbxContent>
                              </wps:txbx>
                              <wps:bodyPr horzOverflow="overflow" vert="horz" lIns="0" tIns="0" rIns="0" bIns="0" rtlCol="0">
                                <a:noAutofit/>
                              </wps:bodyPr>
                            </wps:wsp>
                            <wps:wsp>
                              <wps:cNvPr id="5509" name="Rectangle 5509"/>
                              <wps:cNvSpPr/>
                              <wps:spPr>
                                <a:xfrm rot="-5399999">
                                  <a:off x="86746" y="-103059"/>
                                  <a:ext cx="65750" cy="239242"/>
                                </a:xfrm>
                                <a:prstGeom prst="rect">
                                  <a:avLst/>
                                </a:prstGeom>
                                <a:ln>
                                  <a:noFill/>
                                </a:ln>
                              </wps:spPr>
                              <wps:txbx>
                                <w:txbxContent>
                                  <w:p w:rsidR="00AB747D" w:rsidRDefault="003356BA">
                                    <w:pPr>
                                      <w:spacing w:after="160" w:line="259" w:lineRule="auto"/>
                                      <w:ind w:left="0" w:right="0" w:firstLine="0"/>
                                      <w:jc w:val="left"/>
                                    </w:pPr>
                                    <w:r>
                                      <w:rPr>
                                        <w:sz w:val="31"/>
                                      </w:rPr>
                                      <w:t xml:space="preserve"> </w:t>
                                    </w:r>
                                  </w:p>
                                </w:txbxContent>
                              </wps:txbx>
                              <wps:bodyPr horzOverflow="overflow" vert="horz" lIns="0" tIns="0" rIns="0" bIns="0" rtlCol="0">
                                <a:noAutofit/>
                              </wps:bodyPr>
                            </wps:wsp>
                          </wpg:wgp>
                        </a:graphicData>
                      </a:graphic>
                    </wp:inline>
                  </w:drawing>
                </mc:Choice>
                <mc:Fallback>
                  <w:pict>
                    <v:group id="Group 364659" o:spid="_x0000_s1247" style="width:14.15pt;height:53.8pt;mso-position-horizontal-relative:char;mso-position-vertical-relative:line" coordsize="1798,6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">
                      <v:rect id="Rectangle 5508" o:spid="_x0000_s1248" style="position:absolute;left:-3012;top:1531;width:8449;height:21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" filled="f" stroked="f">
                        <v:textbox inset="0,0,0,0">
                          <w:txbxContent>
                            <w:p w:rsidR="00AB747D" w:rsidRDefault="003356BA">
                              <w:pPr>
                                <w:spacing w:after="160" w:line="259" w:lineRule="auto"/>
                                <w:ind w:left="0" w:right="0" w:firstLine="0"/>
                                <w:jc w:val="left"/>
                              </w:pPr>
                              <w:r>
                                <w:t>Вариант</w:t>
                              </w:r>
                            </w:p>
                          </w:txbxContent>
                        </v:textbox>
                      </v:rect>
                      <v:rect id="Rectangle 5509" o:spid="_x0000_s1249" style="position:absolute;left:867;top:-1030;width:657;height:23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31"/>
                                </w:rPr>
                                <w:t xml:space="preserve"> </w:t>
                              </w:r>
                            </w:p>
                          </w:txbxContent>
                        </v:textbox>
                      </v:rect>
                      <w10:anchorlock/>
                    </v:group>
                  </w:pict>
                </mc:Fallback>
              </mc:AlternateContent>
            </w:r>
          </w:p>
        </w:tc>
        <w:tc>
          <w:tcPr>
            <w:tcW w:w="656" w:type="dxa"/>
            <w:vMerge w:val="restart"/>
            <w:tcBorders>
              <w:top w:val="single" w:sz="4" w:space="0" w:color="000000"/>
              <w:left w:val="single" w:sz="4" w:space="0" w:color="000000"/>
              <w:bottom w:val="single" w:sz="4" w:space="0" w:color="000000"/>
              <w:right w:val="nil"/>
            </w:tcBorders>
          </w:tcPr>
          <w:p w:rsidR="00AB747D" w:rsidRDefault="003356BA">
            <w:pPr>
              <w:spacing w:after="0" w:line="259" w:lineRule="auto"/>
              <w:ind w:left="180" w:right="0" w:firstLine="0"/>
              <w:jc w:val="left"/>
            </w:pPr>
            <w:r>
              <w:rPr>
                <w:rFonts w:ascii="Calibri" w:eastAsia="Calibri" w:hAnsi="Calibri" w:cs="Calibri"/>
                <w:noProof/>
                <w:sz w:val="22"/>
              </w:rPr>
              <mc:AlternateContent>
                <mc:Choice Requires="wpg">
                  <w:drawing>
                    <wp:inline distT="0" distB="0" distL="0" distR="0">
                      <wp:extent cx="162201" cy="1234605"/>
                      <wp:effectExtent l="0" t="0" r="0" b="0"/>
                      <wp:docPr id="364663" name="Group 364663"/>
                      <wp:cNvGraphicFramePr/>
                      <a:graphic xmlns:a="http://schemas.openxmlformats.org/drawingml/2006/main">
                        <a:graphicData uri="http://schemas.microsoft.com/office/word/2010/wordprocessingGroup">
                          <wpg:wgp>
                            <wpg:cNvGrpSpPr/>
                            <wpg:grpSpPr>
                              <a:xfrm>
                                <a:off x="0" y="0"/>
                                <a:ext cx="162201" cy="1234605"/>
                                <a:chOff x="0" y="0"/>
                                <a:chExt cx="162201" cy="1234605"/>
                              </a:xfrm>
                            </wpg:grpSpPr>
                            <wps:wsp>
                              <wps:cNvPr id="5510" name="Rectangle 5510"/>
                              <wps:cNvSpPr/>
                              <wps:spPr>
                                <a:xfrm rot="-5399999">
                                  <a:off x="-713147" y="305729"/>
                                  <a:ext cx="1642024" cy="215728"/>
                                </a:xfrm>
                                <a:prstGeom prst="rect">
                                  <a:avLst/>
                                </a:prstGeom>
                                <a:ln>
                                  <a:noFill/>
                                </a:ln>
                              </wps:spPr>
                              <wps:txbx>
                                <w:txbxContent>
                                  <w:p w:rsidR="00AB747D" w:rsidRDefault="003356BA">
                                    <w:pPr>
                                      <w:spacing w:after="160" w:line="259" w:lineRule="auto"/>
                                      <w:ind w:left="0" w:right="0" w:firstLine="0"/>
                                      <w:jc w:val="left"/>
                                    </w:pPr>
                                    <w:r>
                                      <w:t>Барометрическо</w:t>
                                    </w:r>
                                  </w:p>
                                </w:txbxContent>
                              </wps:txbx>
                              <wps:bodyPr horzOverflow="overflow" vert="horz" lIns="0" tIns="0" rIns="0" bIns="0" rtlCol="0">
                                <a:noAutofit/>
                              </wps:bodyPr>
                            </wps:wsp>
                          </wpg:wgp>
                        </a:graphicData>
                      </a:graphic>
                    </wp:inline>
                  </w:drawing>
                </mc:Choice>
                <mc:Fallback>
                  <w:pict>
                    <v:group id="Group 364663" o:spid="_x0000_s1250" style="width:12.75pt;height:97.2pt;mso-position-horizontal-relative:char;mso-position-vertical-relative:line" coordsize="1622,1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">
                      <v:rect id="Rectangle 5510" o:spid="_x0000_s1251" style="position:absolute;left:-7131;top:3057;width:16420;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" filled="f" stroked="f">
                        <v:textbox inset="0,0,0,0">
                          <w:txbxContent>
                            <w:p w:rsidR="00AB747D" w:rsidRDefault="003356BA">
                              <w:pPr>
                                <w:spacing w:after="160" w:line="259" w:lineRule="auto"/>
                                <w:ind w:left="0" w:right="0" w:firstLine="0"/>
                                <w:jc w:val="left"/>
                              </w:pPr>
                              <w:r>
                                <w:t>Барометрическо</w:t>
                              </w:r>
                            </w:p>
                          </w:txbxContent>
                        </v:textbox>
                      </v:rect>
                      <w10:anchorlock/>
                    </v:group>
                  </w:pict>
                </mc:Fallback>
              </mc:AlternateContent>
            </w:r>
          </w:p>
        </w:tc>
        <w:tc>
          <w:tcPr>
            <w:tcW w:w="710" w:type="dxa"/>
            <w:vMerge w:val="restart"/>
            <w:tcBorders>
              <w:top w:val="single" w:sz="4" w:space="0" w:color="000000"/>
              <w:left w:val="nil"/>
              <w:bottom w:val="single" w:sz="4" w:space="0" w:color="000000"/>
              <w:right w:val="single" w:sz="4" w:space="0" w:color="000000"/>
            </w:tcBorders>
          </w:tcPr>
          <w:p w:rsidR="00AB747D" w:rsidRDefault="003356B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79881" cy="1346614"/>
                      <wp:effectExtent l="0" t="0" r="0" b="0"/>
                      <wp:docPr id="364667" name="Group 364667"/>
                      <wp:cNvGraphicFramePr/>
                      <a:graphic xmlns:a="http://schemas.openxmlformats.org/drawingml/2006/main">
                        <a:graphicData uri="http://schemas.microsoft.com/office/word/2010/wordprocessingGroup">
                          <wpg:wgp>
                            <wpg:cNvGrpSpPr/>
                            <wpg:grpSpPr>
                              <a:xfrm>
                                <a:off x="0" y="0"/>
                                <a:ext cx="179881" cy="1346614"/>
                                <a:chOff x="0" y="0"/>
                                <a:chExt cx="179881" cy="1346614"/>
                              </a:xfrm>
                            </wpg:grpSpPr>
                            <wps:wsp>
                              <wps:cNvPr id="5511" name="Rectangle 5511"/>
                              <wps:cNvSpPr/>
                              <wps:spPr>
                                <a:xfrm rot="-5399999">
                                  <a:off x="-742240" y="375170"/>
                                  <a:ext cx="1727161" cy="215728"/>
                                </a:xfrm>
                                <a:prstGeom prst="rect">
                                  <a:avLst/>
                                </a:prstGeom>
                                <a:ln>
                                  <a:noFill/>
                                </a:ln>
                              </wps:spPr>
                              <wps:txbx>
                                <w:txbxContent>
                                  <w:p w:rsidR="00AB747D" w:rsidRDefault="003356BA">
                                    <w:pPr>
                                      <w:spacing w:after="160" w:line="259" w:lineRule="auto"/>
                                      <w:ind w:left="0" w:right="0" w:firstLine="0"/>
                                      <w:jc w:val="left"/>
                                    </w:pPr>
                                    <w:r>
                                      <w:t xml:space="preserve">е давление Р, Па </w:t>
                                    </w:r>
                                  </w:p>
                                </w:txbxContent>
                              </wps:txbx>
                              <wps:bodyPr horzOverflow="overflow" vert="horz" lIns="0" tIns="0" rIns="0" bIns="0" rtlCol="0">
                                <a:noAutofit/>
                              </wps:bodyPr>
                            </wps:wsp>
                            <wps:wsp>
                              <wps:cNvPr id="5512" name="Rectangle 5512"/>
                              <wps:cNvSpPr/>
                              <wps:spPr>
                                <a:xfrm rot="-5399999">
                                  <a:off x="86746" y="-103059"/>
                                  <a:ext cx="65750" cy="239242"/>
                                </a:xfrm>
                                <a:prstGeom prst="rect">
                                  <a:avLst/>
                                </a:prstGeom>
                                <a:ln>
                                  <a:noFill/>
                                </a:ln>
                              </wps:spPr>
                              <wps:txbx>
                                <w:txbxContent>
                                  <w:p w:rsidR="00AB747D" w:rsidRDefault="003356BA">
                                    <w:pPr>
                                      <w:spacing w:after="160" w:line="259" w:lineRule="auto"/>
                                      <w:ind w:left="0" w:right="0" w:firstLine="0"/>
                                      <w:jc w:val="left"/>
                                    </w:pPr>
                                    <w:r>
                                      <w:rPr>
                                        <w:sz w:val="31"/>
                                      </w:rPr>
                                      <w:t xml:space="preserve"> </w:t>
                                    </w:r>
                                  </w:p>
                                </w:txbxContent>
                              </wps:txbx>
                              <wps:bodyPr horzOverflow="overflow" vert="horz" lIns="0" tIns="0" rIns="0" bIns="0" rtlCol="0">
                                <a:noAutofit/>
                              </wps:bodyPr>
                            </wps:wsp>
                          </wpg:wgp>
                        </a:graphicData>
                      </a:graphic>
                    </wp:inline>
                  </w:drawing>
                </mc:Choice>
                <mc:Fallback>
                  <w:pict>
                    <v:group id="Group 364667" o:spid="_x0000_s1252" style="width:14.15pt;height:106.05pt;mso-position-horizontal-relative:char;mso-position-vertical-relative:line" coordsize="1798,1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">
                      <v:rect id="Rectangle 5511" o:spid="_x0000_s1253" style="position:absolute;left:-7423;top:3752;width:17271;height:21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 xml:space="preserve">е давление Р, Па </w:t>
                              </w:r>
                            </w:p>
                          </w:txbxContent>
                        </v:textbox>
                      </v:rect>
                      <v:rect id="Rectangle 5512" o:spid="_x0000_s1254" style="position:absolute;left:867;top:-1030;width:657;height:23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31"/>
                                </w:rPr>
                                <w:t xml:space="preserve"> </w:t>
                              </w:r>
                            </w:p>
                          </w:txbxContent>
                        </v:textbox>
                      </v:rect>
                      <w10:anchorlock/>
                    </v:group>
                  </w:pict>
                </mc:Fallback>
              </mc:AlternateContent>
            </w:r>
          </w:p>
        </w:tc>
        <w:tc>
          <w:tcPr>
            <w:tcW w:w="2736"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Показания термометров, </w:t>
            </w:r>
            <w:r>
              <w:rPr>
                <w:vertAlign w:val="superscript"/>
              </w:rPr>
              <w:t>о</w:t>
            </w:r>
            <w:r>
              <w:t>С</w:t>
            </w:r>
            <w:r>
              <w:rPr>
                <w:sz w:val="31"/>
              </w:rPr>
              <w:t xml:space="preserve"> </w:t>
            </w:r>
          </w:p>
        </w:tc>
        <w:tc>
          <w:tcPr>
            <w:tcW w:w="136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80" w:right="-65" w:firstLine="0"/>
              <w:jc w:val="left"/>
            </w:pPr>
            <w:r>
              <w:rPr>
                <w:rFonts w:ascii="Calibri" w:eastAsia="Calibri" w:hAnsi="Calibri" w:cs="Calibri"/>
                <w:noProof/>
                <w:sz w:val="22"/>
              </w:rPr>
              <mc:AlternateContent>
                <mc:Choice Requires="wpg">
                  <w:drawing>
                    <wp:inline distT="0" distB="0" distL="0" distR="0">
                      <wp:extent cx="796198" cy="1034193"/>
                      <wp:effectExtent l="0" t="0" r="0" b="0"/>
                      <wp:docPr id="364686" name="Group 364686"/>
                      <wp:cNvGraphicFramePr/>
                      <a:graphic xmlns:a="http://schemas.openxmlformats.org/drawingml/2006/main">
                        <a:graphicData uri="http://schemas.microsoft.com/office/word/2010/wordprocessingGroup">
                          <wpg:wgp>
                            <wpg:cNvGrpSpPr/>
                            <wpg:grpSpPr>
                              <a:xfrm>
                                <a:off x="0" y="0"/>
                                <a:ext cx="796198" cy="1034193"/>
                                <a:chOff x="0" y="0"/>
                                <a:chExt cx="796198" cy="1034193"/>
                              </a:xfrm>
                            </wpg:grpSpPr>
                            <wps:wsp>
                              <wps:cNvPr id="5518" name="Rectangle 5518"/>
                              <wps:cNvSpPr/>
                              <wps:spPr>
                                <a:xfrm rot="-5399999">
                                  <a:off x="-548685" y="249969"/>
                                  <a:ext cx="1313098" cy="215727"/>
                                </a:xfrm>
                                <a:prstGeom prst="rect">
                                  <a:avLst/>
                                </a:prstGeom>
                                <a:ln>
                                  <a:noFill/>
                                </a:ln>
                              </wps:spPr>
                              <wps:txbx>
                                <w:txbxContent>
                                  <w:p w:rsidR="00AB747D" w:rsidRDefault="003356BA">
                                    <w:pPr>
                                      <w:spacing w:after="160" w:line="259" w:lineRule="auto"/>
                                      <w:ind w:left="0" w:right="0" w:firstLine="0"/>
                                      <w:jc w:val="left"/>
                                    </w:pPr>
                                    <w:r>
                                      <w:t xml:space="preserve">Абсолютная </w:t>
                                    </w:r>
                                  </w:p>
                                </w:txbxContent>
                              </wps:txbx>
                              <wps:bodyPr horzOverflow="overflow" vert="horz" lIns="0" tIns="0" rIns="0" bIns="0" rtlCol="0">
                                <a:noAutofit/>
                              </wps:bodyPr>
                            </wps:wsp>
                            <wps:wsp>
                              <wps:cNvPr id="5519" name="Rectangle 5519"/>
                              <wps:cNvSpPr/>
                              <wps:spPr>
                                <a:xfrm rot="-5399999">
                                  <a:off x="-137746" y="366775"/>
                                  <a:ext cx="1119109" cy="215727"/>
                                </a:xfrm>
                                <a:prstGeom prst="rect">
                                  <a:avLst/>
                                </a:prstGeom>
                                <a:ln>
                                  <a:noFill/>
                                </a:ln>
                              </wps:spPr>
                              <wps:txbx>
                                <w:txbxContent>
                                  <w:p w:rsidR="00AB747D" w:rsidRDefault="003356BA">
                                    <w:pPr>
                                      <w:spacing w:after="160" w:line="259" w:lineRule="auto"/>
                                      <w:ind w:left="0" w:right="0" w:firstLine="0"/>
                                      <w:jc w:val="left"/>
                                    </w:pPr>
                                    <w:r>
                                      <w:t xml:space="preserve">влажность </w:t>
                                    </w:r>
                                  </w:p>
                                </w:txbxContent>
                              </wps:txbx>
                              <wps:bodyPr horzOverflow="overflow" vert="horz" lIns="0" tIns="0" rIns="0" bIns="0" rtlCol="0">
                                <a:noAutofit/>
                              </wps:bodyPr>
                            </wps:wsp>
                            <wps:wsp>
                              <wps:cNvPr id="5520" name="Rectangle 5520"/>
                              <wps:cNvSpPr/>
                              <wps:spPr>
                                <a:xfrm rot="-5399999">
                                  <a:off x="346976" y="-42"/>
                                  <a:ext cx="146227" cy="239242"/>
                                </a:xfrm>
                                <a:prstGeom prst="rect">
                                  <a:avLst/>
                                </a:prstGeom>
                                <a:ln>
                                  <a:noFill/>
                                </a:ln>
                              </wps:spPr>
                              <wps:txbx>
                                <w:txbxContent>
                                  <w:p w:rsidR="00AB747D" w:rsidRDefault="003356BA">
                                    <w:pPr>
                                      <w:spacing w:after="160" w:line="259" w:lineRule="auto"/>
                                      <w:ind w:left="0" w:right="0" w:firstLine="0"/>
                                      <w:jc w:val="left"/>
                                    </w:pPr>
                                    <w:r>
                                      <w:rPr>
                                        <w:sz w:val="31"/>
                                      </w:rPr>
                                      <w:t>P</w:t>
                                    </w:r>
                                  </w:p>
                                </w:txbxContent>
                              </wps:txbx>
                              <wps:bodyPr horzOverflow="overflow" vert="horz" lIns="0" tIns="0" rIns="0" bIns="0" rtlCol="0">
                                <a:noAutofit/>
                              </wps:bodyPr>
                            </wps:wsp>
                            <wps:wsp>
                              <wps:cNvPr id="5521" name="Rectangle 5521"/>
                              <wps:cNvSpPr/>
                              <wps:spPr>
                                <a:xfrm rot="-5399999">
                                  <a:off x="387214" y="-58863"/>
                                  <a:ext cx="65750" cy="239242"/>
                                </a:xfrm>
                                <a:prstGeom prst="rect">
                                  <a:avLst/>
                                </a:prstGeom>
                                <a:ln>
                                  <a:noFill/>
                                </a:ln>
                              </wps:spPr>
                              <wps:txbx>
                                <w:txbxContent>
                                  <w:p w:rsidR="00AB747D" w:rsidRDefault="003356BA">
                                    <w:pPr>
                                      <w:spacing w:after="160" w:line="259" w:lineRule="auto"/>
                                      <w:ind w:left="0" w:right="0" w:firstLine="0"/>
                                      <w:jc w:val="left"/>
                                    </w:pPr>
                                    <w:r>
                                      <w:rPr>
                                        <w:sz w:val="31"/>
                                      </w:rPr>
                                      <w:t>,</w:t>
                                    </w:r>
                                  </w:p>
                                </w:txbxContent>
                              </wps:txbx>
                              <wps:bodyPr horzOverflow="overflow" vert="horz" lIns="0" tIns="0" rIns="0" bIns="0" rtlCol="0">
                                <a:noAutofit/>
                              </wps:bodyPr>
                            </wps:wsp>
                            <wps:wsp>
                              <wps:cNvPr id="5522" name="Rectangle 5522"/>
                              <wps:cNvSpPr/>
                              <wps:spPr>
                                <a:xfrm rot="-5399999">
                                  <a:off x="387214" y="-103059"/>
                                  <a:ext cx="65750" cy="239242"/>
                                </a:xfrm>
                                <a:prstGeom prst="rect">
                                  <a:avLst/>
                                </a:prstGeom>
                                <a:ln>
                                  <a:noFill/>
                                </a:ln>
                              </wps:spPr>
                              <wps:txbx>
                                <w:txbxContent>
                                  <w:p w:rsidR="00AB747D" w:rsidRDefault="003356BA">
                                    <w:pPr>
                                      <w:spacing w:after="160" w:line="259" w:lineRule="auto"/>
                                      <w:ind w:left="0" w:right="0" w:firstLine="0"/>
                                      <w:jc w:val="left"/>
                                    </w:pPr>
                                    <w:r>
                                      <w:rPr>
                                        <w:sz w:val="31"/>
                                      </w:rPr>
                                      <w:t xml:space="preserve"> </w:t>
                                    </w:r>
                                  </w:p>
                                </w:txbxContent>
                              </wps:txbx>
                              <wps:bodyPr horzOverflow="overflow" vert="horz" lIns="0" tIns="0" rIns="0" bIns="0" rtlCol="0">
                                <a:noAutofit/>
                              </wps:bodyPr>
                            </wps:wsp>
                            <wps:wsp>
                              <wps:cNvPr id="5523" name="Rectangle 5523"/>
                              <wps:cNvSpPr/>
                              <wps:spPr>
                                <a:xfrm rot="-5399999">
                                  <a:off x="580664" y="423388"/>
                                  <a:ext cx="313987" cy="215728"/>
                                </a:xfrm>
                                <a:prstGeom prst="rect">
                                  <a:avLst/>
                                </a:prstGeom>
                                <a:ln>
                                  <a:noFill/>
                                </a:ln>
                              </wps:spPr>
                              <wps:txbx>
                                <w:txbxContent>
                                  <w:p w:rsidR="00AB747D" w:rsidRDefault="003356BA">
                                    <w:pPr>
                                      <w:spacing w:after="160" w:line="259" w:lineRule="auto"/>
                                      <w:ind w:left="0" w:right="0" w:firstLine="0"/>
                                      <w:jc w:val="left"/>
                                    </w:pPr>
                                    <w:r>
                                      <w:t>г/м</w:t>
                                    </w:r>
                                  </w:p>
                                </w:txbxContent>
                              </wps:txbx>
                              <wps:bodyPr horzOverflow="overflow" vert="horz" lIns="0" tIns="0" rIns="0" bIns="0" rtlCol="0">
                                <a:noAutofit/>
                              </wps:bodyPr>
                            </wps:wsp>
                            <wps:wsp>
                              <wps:cNvPr id="5524" name="Rectangle 5524"/>
                              <wps:cNvSpPr/>
                              <wps:spPr>
                                <a:xfrm rot="-5399999">
                                  <a:off x="629965" y="333199"/>
                                  <a:ext cx="84294" cy="153360"/>
                                </a:xfrm>
                                <a:prstGeom prst="rect">
                                  <a:avLst/>
                                </a:prstGeom>
                                <a:ln>
                                  <a:noFill/>
                                </a:ln>
                              </wps:spPr>
                              <wps:txbx>
                                <w:txbxContent>
                                  <w:p w:rsidR="00AB747D" w:rsidRDefault="003356BA">
                                    <w:pPr>
                                      <w:spacing w:after="160" w:line="259" w:lineRule="auto"/>
                                      <w:ind w:left="0" w:right="0" w:firstLine="0"/>
                                      <w:jc w:val="left"/>
                                    </w:pPr>
                                    <w:r>
                                      <w:rPr>
                                        <w:sz w:val="20"/>
                                      </w:rPr>
                                      <w:t>3</w:t>
                                    </w:r>
                                  </w:p>
                                </w:txbxContent>
                              </wps:txbx>
                              <wps:bodyPr horzOverflow="overflow" vert="horz" lIns="0" tIns="0" rIns="0" bIns="0" rtlCol="0">
                                <a:noAutofit/>
                              </wps:bodyPr>
                            </wps:wsp>
                            <wps:wsp>
                              <wps:cNvPr id="5525" name="Rectangle 5525"/>
                              <wps:cNvSpPr/>
                              <wps:spPr>
                                <a:xfrm rot="-5399999">
                                  <a:off x="703063" y="243142"/>
                                  <a:ext cx="65750" cy="239242"/>
                                </a:xfrm>
                                <a:prstGeom prst="rect">
                                  <a:avLst/>
                                </a:prstGeom>
                                <a:ln>
                                  <a:noFill/>
                                </a:ln>
                              </wps:spPr>
                              <wps:txbx>
                                <w:txbxContent>
                                  <w:p w:rsidR="00AB747D" w:rsidRDefault="003356BA">
                                    <w:pPr>
                                      <w:spacing w:after="160" w:line="259" w:lineRule="auto"/>
                                      <w:ind w:left="0" w:right="0" w:firstLine="0"/>
                                      <w:jc w:val="left"/>
                                    </w:pPr>
                                    <w:r>
                                      <w:rPr>
                                        <w:sz w:val="31"/>
                                      </w:rPr>
                                      <w:t xml:space="preserve"> </w:t>
                                    </w:r>
                                  </w:p>
                                </w:txbxContent>
                              </wps:txbx>
                              <wps:bodyPr horzOverflow="overflow" vert="horz" lIns="0" tIns="0" rIns="0" bIns="0" rtlCol="0">
                                <a:noAutofit/>
                              </wps:bodyPr>
                            </wps:wsp>
                          </wpg:wgp>
                        </a:graphicData>
                      </a:graphic>
                    </wp:inline>
                  </w:drawing>
                </mc:Choice>
                <mc:Fallback>
                  <w:pict>
                    <v:group id="Group 364686" o:spid="_x0000_s1255" style="width:62.7pt;height:81.45pt;mso-position-horizontal-relative:char;mso-position-vertical-relative:line" coordsize="7961,1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">
                      <v:rect id="Rectangle 5518" o:spid="_x0000_s1256" style="position:absolute;left:-5486;top:2499;width:13130;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" filled="f" stroked="f">
                        <v:textbox inset="0,0,0,0">
                          <w:txbxContent>
                            <w:p w:rsidR="00AB747D" w:rsidRDefault="003356BA">
                              <w:pPr>
                                <w:spacing w:after="160" w:line="259" w:lineRule="auto"/>
                                <w:ind w:left="0" w:right="0" w:firstLine="0"/>
                                <w:jc w:val="left"/>
                              </w:pPr>
                              <w:r>
                                <w:t xml:space="preserve">Абсолютная </w:t>
                              </w:r>
                            </w:p>
                          </w:txbxContent>
                        </v:textbox>
                      </v:rect>
                      <v:rect id="Rectangle 5519" o:spid="_x0000_s1257" style="position:absolute;left:-1377;top:3667;width:11190;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влажность </w:t>
                              </w:r>
                            </w:p>
                          </w:txbxContent>
                        </v:textbox>
                      </v:rect>
                      <v:rect id="Rectangle 5520" o:spid="_x0000_s1258" style="position:absolute;left:3470;top:-2;width:1462;height:2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31"/>
                                </w:rPr>
                                <w:t>P</w:t>
                              </w:r>
                            </w:p>
                          </w:txbxContent>
                        </v:textbox>
                      </v:rect>
                      <v:rect id="Rectangle 5521" o:spid="_x0000_s1259" style="position:absolute;left:3872;top:-590;width:658;height:2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31"/>
                                </w:rPr>
                                <w:t>,</w:t>
                              </w:r>
                            </w:p>
                          </w:txbxContent>
                        </v:textbox>
                      </v:rect>
                      <v:rect id="Rectangle 5522" o:spid="_x0000_s1260" style="position:absolute;left:3872;top:-1031;width:657;height:2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31"/>
                                </w:rPr>
                                <w:t xml:space="preserve"> </w:t>
                              </w:r>
                            </w:p>
                          </w:txbxContent>
                        </v:textbox>
                      </v:rect>
                      <v:rect id="Rectangle 5523" o:spid="_x0000_s1261" style="position:absolute;left:5806;top:4233;width:3140;height:21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t>г/м</w:t>
                              </w:r>
                            </w:p>
                          </w:txbxContent>
                        </v:textbox>
                      </v:rect>
                      <v:rect id="Rectangle 5524" o:spid="_x0000_s1262" style="position:absolute;left:6299;top:3332;width:843;height:15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0"/>
                                </w:rPr>
                                <w:t>3</w:t>
                              </w:r>
                            </w:p>
                          </w:txbxContent>
                        </v:textbox>
                      </v:rect>
                      <v:rect id="Rectangle 5525" o:spid="_x0000_s1263" style="position:absolute;left:7030;top:2431;width:658;height:23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31"/>
                                </w:rPr>
                                <w:t xml:space="preserve"> </w:t>
                              </w:r>
                            </w:p>
                          </w:txbxContent>
                        </v:textbox>
                      </v:rect>
                      <w10:anchorlock/>
                    </v:group>
                  </w:pict>
                </mc:Fallback>
              </mc:AlternateContent>
            </w:r>
          </w:p>
        </w:tc>
        <w:tc>
          <w:tcPr>
            <w:tcW w:w="2736"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22" w:right="0" w:firstLine="38"/>
              <w:jc w:val="left"/>
            </w:pPr>
            <w:r>
              <w:t xml:space="preserve">Относительная влажность </w:t>
            </w:r>
            <w:r>
              <w:rPr>
                <w:sz w:val="31"/>
              </w:rPr>
              <w:t xml:space="preserve">R, % </w:t>
            </w:r>
          </w:p>
        </w:tc>
      </w:tr>
      <w:tr w:rsidR="00AB747D">
        <w:trPr>
          <w:trHeight w:val="1315"/>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1368" w:type="dxa"/>
            <w:tcBorders>
              <w:top w:val="single" w:sz="4" w:space="0" w:color="000000"/>
              <w:left w:val="single" w:sz="4" w:space="0" w:color="000000"/>
              <w:bottom w:val="single" w:sz="4" w:space="0" w:color="000000"/>
              <w:right w:val="single" w:sz="4" w:space="0" w:color="000000"/>
            </w:tcBorders>
          </w:tcPr>
          <w:p w:rsidR="00AB747D" w:rsidRDefault="003356BA">
            <w:pPr>
              <w:spacing w:after="114" w:line="259" w:lineRule="auto"/>
              <w:ind w:left="73" w:right="0" w:firstLine="0"/>
              <w:jc w:val="center"/>
            </w:pPr>
            <w:r>
              <w:rPr>
                <w:sz w:val="31"/>
              </w:rPr>
              <w:t xml:space="preserve"> </w:t>
            </w:r>
          </w:p>
          <w:p w:rsidR="00AB747D" w:rsidRDefault="003356BA">
            <w:pPr>
              <w:spacing w:after="0" w:line="259" w:lineRule="auto"/>
              <w:ind w:left="0" w:right="2" w:firstLine="0"/>
              <w:jc w:val="center"/>
            </w:pPr>
            <w:r>
              <w:t>сухого</w:t>
            </w:r>
            <w:r>
              <w:rPr>
                <w:sz w:val="31"/>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AB747D" w:rsidRDefault="003356BA">
            <w:pPr>
              <w:spacing w:after="115" w:line="259" w:lineRule="auto"/>
              <w:ind w:left="73" w:right="0" w:firstLine="0"/>
              <w:jc w:val="center"/>
            </w:pPr>
            <w:r>
              <w:rPr>
                <w:sz w:val="31"/>
              </w:rPr>
              <w:t xml:space="preserve"> </w:t>
            </w:r>
          </w:p>
          <w:p w:rsidR="00AB747D" w:rsidRDefault="003356BA">
            <w:pPr>
              <w:spacing w:after="0" w:line="259" w:lineRule="auto"/>
              <w:ind w:left="187" w:right="0" w:firstLine="0"/>
              <w:jc w:val="left"/>
            </w:pPr>
            <w:r>
              <w:t>мокрого</w:t>
            </w:r>
            <w:r>
              <w:rPr>
                <w:sz w:val="31"/>
              </w:rPr>
              <w:t xml:space="preserve">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70" w:right="0" w:firstLine="365"/>
              <w:jc w:val="left"/>
            </w:pPr>
            <w:r>
              <w:t>по</w:t>
            </w:r>
            <w:r>
              <w:rPr>
                <w:sz w:val="31"/>
              </w:rPr>
              <w:t xml:space="preserve">  </w:t>
            </w:r>
            <w:r>
              <w:t>таблице</w:t>
            </w:r>
            <w:r>
              <w:rPr>
                <w:sz w:val="31"/>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7" w:right="0" w:firstLine="0"/>
              <w:jc w:val="center"/>
            </w:pPr>
            <w:r>
              <w:t>по формуле</w:t>
            </w:r>
            <w:r>
              <w:rPr>
                <w:sz w:val="31"/>
              </w:rPr>
              <w:t xml:space="preserve"> </w:t>
            </w:r>
          </w:p>
        </w:tc>
      </w:tr>
      <w:tr w:rsidR="00AB747D">
        <w:trPr>
          <w:trHeight w:val="492"/>
        </w:trPr>
        <w:tc>
          <w:tcPr>
            <w:tcW w:w="13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31"/>
              </w:rPr>
              <w:t xml:space="preserve"> </w:t>
            </w:r>
          </w:p>
        </w:tc>
        <w:tc>
          <w:tcPr>
            <w:tcW w:w="656" w:type="dxa"/>
            <w:tcBorders>
              <w:top w:val="single" w:sz="4" w:space="0" w:color="000000"/>
              <w:left w:val="single" w:sz="4" w:space="0" w:color="000000"/>
              <w:bottom w:val="single" w:sz="4" w:space="0" w:color="000000"/>
              <w:right w:val="nil"/>
            </w:tcBorders>
          </w:tcPr>
          <w:p w:rsidR="00AB747D" w:rsidRDefault="003356BA">
            <w:pPr>
              <w:spacing w:after="0" w:line="259" w:lineRule="auto"/>
              <w:ind w:left="108" w:right="0" w:firstLine="0"/>
              <w:jc w:val="left"/>
            </w:pPr>
            <w:r>
              <w:rPr>
                <w:sz w:val="31"/>
              </w:rPr>
              <w:t xml:space="preserve"> </w:t>
            </w:r>
          </w:p>
        </w:tc>
        <w:tc>
          <w:tcPr>
            <w:tcW w:w="71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13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31"/>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31"/>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31"/>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31"/>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31"/>
              </w:rPr>
              <w:t xml:space="preserve"> </w:t>
            </w:r>
          </w:p>
        </w:tc>
      </w:tr>
    </w:tbl>
    <w:p w:rsidR="00AB747D" w:rsidRDefault="003356BA">
      <w:pPr>
        <w:spacing w:after="113" w:line="259" w:lineRule="auto"/>
        <w:ind w:left="708" w:right="0" w:firstLine="0"/>
        <w:jc w:val="left"/>
      </w:pPr>
      <w:r>
        <w:rPr>
          <w:sz w:val="31"/>
        </w:rPr>
        <w:t xml:space="preserve"> </w:t>
      </w:r>
    </w:p>
    <w:p w:rsidR="00AB747D" w:rsidRDefault="003356BA">
      <w:pPr>
        <w:spacing w:line="259" w:lineRule="auto"/>
        <w:ind w:left="708" w:right="6" w:firstLine="0"/>
      </w:pPr>
      <w:r>
        <w:t>Таблица 3.</w:t>
      </w:r>
      <w:r>
        <w:rPr>
          <w:sz w:val="31"/>
        </w:rPr>
        <w:t xml:space="preserve">5 </w:t>
      </w:r>
      <w:r>
        <w:t>–</w:t>
      </w:r>
      <w:r>
        <w:rPr>
          <w:sz w:val="31"/>
        </w:rPr>
        <w:t xml:space="preserve"> </w:t>
      </w:r>
      <w:r>
        <w:t>Оценка полученных результатов</w:t>
      </w:r>
      <w:r>
        <w:rPr>
          <w:sz w:val="31"/>
        </w:rPr>
        <w:t xml:space="preserve"> </w:t>
      </w:r>
    </w:p>
    <w:tbl>
      <w:tblPr>
        <w:tblStyle w:val="TableGrid"/>
        <w:tblW w:w="9458" w:type="dxa"/>
        <w:tblInd w:w="0" w:type="dxa"/>
        <w:tblCellMar>
          <w:top w:w="50" w:type="dxa"/>
          <w:left w:w="106" w:type="dxa"/>
          <w:bottom w:w="0" w:type="dxa"/>
          <w:right w:w="0" w:type="dxa"/>
        </w:tblCellMar>
        <w:tblLook w:val="04A0" w:firstRow="1" w:lastRow="0" w:firstColumn="1" w:lastColumn="0" w:noHBand="0" w:noVBand="1"/>
      </w:tblPr>
      <w:tblGrid>
        <w:gridCol w:w="687"/>
        <w:gridCol w:w="795"/>
        <w:gridCol w:w="795"/>
        <w:gridCol w:w="795"/>
        <w:gridCol w:w="795"/>
        <w:gridCol w:w="799"/>
        <w:gridCol w:w="795"/>
        <w:gridCol w:w="623"/>
        <w:gridCol w:w="966"/>
        <w:gridCol w:w="795"/>
        <w:gridCol w:w="795"/>
        <w:gridCol w:w="818"/>
      </w:tblGrid>
      <w:tr w:rsidR="00AB747D">
        <w:trPr>
          <w:trHeight w:val="838"/>
        </w:trPr>
        <w:tc>
          <w:tcPr>
            <w:tcW w:w="68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extent cx="153745" cy="853022"/>
                      <wp:effectExtent l="0" t="0" r="0" b="0"/>
                      <wp:docPr id="363177" name="Group 363177"/>
                      <wp:cNvGraphicFramePr/>
                      <a:graphic xmlns:a="http://schemas.openxmlformats.org/drawingml/2006/main">
                        <a:graphicData uri="http://schemas.microsoft.com/office/word/2010/wordprocessingGroup">
                          <wpg:wgp>
                            <wpg:cNvGrpSpPr/>
                            <wpg:grpSpPr>
                              <a:xfrm>
                                <a:off x="0" y="0"/>
                                <a:ext cx="153745" cy="853022"/>
                                <a:chOff x="0" y="0"/>
                                <a:chExt cx="153745" cy="853022"/>
                              </a:xfrm>
                            </wpg:grpSpPr>
                            <wps:wsp>
                              <wps:cNvPr id="5637" name="Rectangle 5637"/>
                              <wps:cNvSpPr/>
                              <wps:spPr>
                                <a:xfrm rot="-5399999">
                                  <a:off x="-435552" y="221568"/>
                                  <a:ext cx="1078524" cy="184382"/>
                                </a:xfrm>
                                <a:prstGeom prst="rect">
                                  <a:avLst/>
                                </a:prstGeom>
                                <a:ln>
                                  <a:noFill/>
                                </a:ln>
                              </wps:spPr>
                              <wps:txbx>
                                <w:txbxContent>
                                  <w:p w:rsidR="00AB747D" w:rsidRDefault="003356BA">
                                    <w:pPr>
                                      <w:spacing w:after="160" w:line="259" w:lineRule="auto"/>
                                      <w:ind w:left="0" w:right="0" w:firstLine="0"/>
                                      <w:jc w:val="left"/>
                                    </w:pPr>
                                    <w:r>
                                      <w:rPr>
                                        <w:sz w:val="24"/>
                                      </w:rPr>
                                      <w:t>Период года</w:t>
                                    </w:r>
                                  </w:p>
                                </w:txbxContent>
                              </wps:txbx>
                              <wps:bodyPr horzOverflow="overflow" vert="horz" lIns="0" tIns="0" rIns="0" bIns="0" rtlCol="0">
                                <a:noAutofit/>
                              </wps:bodyPr>
                            </wps:wsp>
                            <wps:wsp>
                              <wps:cNvPr id="5638" name="Rectangle 5638"/>
                              <wps:cNvSpPr/>
                              <wps:spPr>
                                <a:xfrm rot="-5399999">
                                  <a:off x="74142"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177" o:spid="_x0000_s1264" style="width:12.1pt;height:67.15pt;mso-position-horizontal-relative:char;mso-position-vertical-relative:line" coordsize="1537,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">
                      <v:rect id="Rectangle 5637" o:spid="_x0000_s1265" style="position:absolute;left:-4356;top:2216;width:1078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Период года</w:t>
                              </w:r>
                            </w:p>
                          </w:txbxContent>
                        </v:textbox>
                      </v:rect>
                      <v:rect id="Rectangle 5638" o:spid="_x0000_s1266"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797"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extent cx="153744" cy="1255739"/>
                      <wp:effectExtent l="0" t="0" r="0" b="0"/>
                      <wp:docPr id="363182" name="Group 363182"/>
                      <wp:cNvGraphicFramePr/>
                      <a:graphic xmlns:a="http://schemas.openxmlformats.org/drawingml/2006/main">
                        <a:graphicData uri="http://schemas.microsoft.com/office/word/2010/wordprocessingGroup">
                          <wpg:wgp>
                            <wpg:cNvGrpSpPr/>
                            <wpg:grpSpPr>
                              <a:xfrm>
                                <a:off x="0" y="0"/>
                                <a:ext cx="153744" cy="1255739"/>
                                <a:chOff x="0" y="0"/>
                                <a:chExt cx="153744" cy="1255739"/>
                              </a:xfrm>
                            </wpg:grpSpPr>
                            <wps:wsp>
                              <wps:cNvPr id="5639" name="Rectangle 5639"/>
                              <wps:cNvSpPr/>
                              <wps:spPr>
                                <a:xfrm rot="-5399999">
                                  <a:off x="-702903" y="356934"/>
                                  <a:ext cx="1613226" cy="184382"/>
                                </a:xfrm>
                                <a:prstGeom prst="rect">
                                  <a:avLst/>
                                </a:prstGeom>
                                <a:ln>
                                  <a:noFill/>
                                </a:ln>
                              </wps:spPr>
                              <wps:txbx>
                                <w:txbxContent>
                                  <w:p w:rsidR="00AB747D" w:rsidRDefault="003356BA">
                                    <w:pPr>
                                      <w:spacing w:after="160" w:line="259" w:lineRule="auto"/>
                                      <w:ind w:left="0" w:right="0" w:firstLine="0"/>
                                      <w:jc w:val="left"/>
                                    </w:pPr>
                                    <w:r>
                                      <w:rPr>
                                        <w:sz w:val="24"/>
                                      </w:rPr>
                                      <w:t xml:space="preserve">Категория работы </w:t>
                                    </w:r>
                                  </w:p>
                                </w:txbxContent>
                              </wps:txbx>
                              <wps:bodyPr horzOverflow="overflow" vert="horz" lIns="0" tIns="0" rIns="0" bIns="0" rtlCol="0">
                                <a:noAutofit/>
                              </wps:bodyPr>
                            </wps:wsp>
                            <wps:wsp>
                              <wps:cNvPr id="5640" name="Rectangle 5640"/>
                              <wps:cNvSpPr/>
                              <wps:spPr>
                                <a:xfrm rot="-5399999">
                                  <a:off x="74142"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182" o:spid="_x0000_s1267" style="width:12.1pt;height:98.9pt;mso-position-horizontal-relative:char;mso-position-vertical-relative:line" coordsize="1537,1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">
                      <v:rect id="Rectangle 5639" o:spid="_x0000_s1268" style="position:absolute;left:-7029;top:3570;width:1613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Категория работы </w:t>
                              </w:r>
                            </w:p>
                          </w:txbxContent>
                        </v:textbox>
                      </v:rect>
                      <v:rect id="Rectangle 5640" o:spid="_x0000_s1269"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2391"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119" w:line="259" w:lineRule="auto"/>
              <w:ind w:left="2" w:right="0" w:firstLine="0"/>
            </w:pPr>
            <w:r>
              <w:rPr>
                <w:sz w:val="24"/>
              </w:rPr>
              <w:t xml:space="preserve">Температура воздуха </w:t>
            </w:r>
          </w:p>
          <w:p w:rsidR="00AB747D" w:rsidRDefault="003356BA">
            <w:pPr>
              <w:spacing w:after="0" w:line="259" w:lineRule="auto"/>
              <w:ind w:left="0" w:right="108" w:firstLine="0"/>
              <w:jc w:val="center"/>
            </w:pPr>
            <w:r>
              <w:rPr>
                <w:sz w:val="24"/>
              </w:rPr>
              <w:t xml:space="preserve">Т, </w:t>
            </w:r>
            <w:r>
              <w:rPr>
                <w:sz w:val="24"/>
                <w:vertAlign w:val="superscript"/>
              </w:rPr>
              <w:t>о</w:t>
            </w:r>
            <w:r>
              <w:rPr>
                <w:sz w:val="24"/>
              </w:rPr>
              <w:t>С</w:t>
            </w:r>
            <w:r>
              <w:rPr>
                <w:sz w:val="27"/>
              </w:rPr>
              <w:t xml:space="preserve"> </w:t>
            </w:r>
          </w:p>
        </w:tc>
        <w:tc>
          <w:tcPr>
            <w:tcW w:w="2220"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Относительная влажность φ, %</w:t>
            </w:r>
            <w:r>
              <w:rPr>
                <w:sz w:val="27"/>
              </w:rPr>
              <w:t xml:space="preserve"> </w:t>
            </w:r>
          </w:p>
        </w:tc>
        <w:tc>
          <w:tcPr>
            <w:tcW w:w="2564"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Скорость движения воздуха V, м/с</w:t>
            </w:r>
            <w:r>
              <w:rPr>
                <w:sz w:val="27"/>
              </w:rPr>
              <w:t xml:space="preserve"> </w:t>
            </w:r>
          </w:p>
        </w:tc>
        <w:tc>
          <w:tcPr>
            <w:tcW w:w="797"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4" w:right="-22" w:firstLine="0"/>
              <w:jc w:val="left"/>
            </w:pPr>
            <w:r>
              <w:rPr>
                <w:rFonts w:ascii="Calibri" w:eastAsia="Calibri" w:hAnsi="Calibri" w:cs="Calibri"/>
                <w:noProof/>
                <w:sz w:val="22"/>
              </w:rPr>
              <mc:AlternateContent>
                <mc:Choice Requires="wpg">
                  <w:drawing>
                    <wp:inline distT="0" distB="0" distL="0" distR="0">
                      <wp:extent cx="411975" cy="1453134"/>
                      <wp:effectExtent l="0" t="0" r="0" b="0"/>
                      <wp:docPr id="363262" name="Group 363262"/>
                      <wp:cNvGraphicFramePr/>
                      <a:graphic xmlns:a="http://schemas.openxmlformats.org/drawingml/2006/main">
                        <a:graphicData uri="http://schemas.microsoft.com/office/word/2010/wordprocessingGroup">
                          <wpg:wgp>
                            <wpg:cNvGrpSpPr/>
                            <wpg:grpSpPr>
                              <a:xfrm>
                                <a:off x="0" y="0"/>
                                <a:ext cx="411975" cy="1453134"/>
                                <a:chOff x="0" y="0"/>
                                <a:chExt cx="411975" cy="1453134"/>
                              </a:xfrm>
                            </wpg:grpSpPr>
                            <wps:wsp>
                              <wps:cNvPr id="5652" name="Rectangle 5652"/>
                              <wps:cNvSpPr/>
                              <wps:spPr>
                                <a:xfrm rot="-5399999">
                                  <a:off x="-874141" y="394609"/>
                                  <a:ext cx="1932669" cy="184382"/>
                                </a:xfrm>
                                <a:prstGeom prst="rect">
                                  <a:avLst/>
                                </a:prstGeom>
                                <a:ln>
                                  <a:noFill/>
                                </a:ln>
                              </wps:spPr>
                              <wps:txbx>
                                <w:txbxContent>
                                  <w:p w:rsidR="00AB747D" w:rsidRDefault="003356BA">
                                    <w:pPr>
                                      <w:spacing w:after="160" w:line="259" w:lineRule="auto"/>
                                      <w:ind w:left="0" w:right="0" w:firstLine="0"/>
                                      <w:jc w:val="left"/>
                                    </w:pPr>
                                    <w:r>
                                      <w:rPr>
                                        <w:sz w:val="24"/>
                                      </w:rPr>
                                      <w:t xml:space="preserve">Время пребывания на </w:t>
                                    </w:r>
                                  </w:p>
                                </w:txbxContent>
                              </wps:txbx>
                              <wps:bodyPr horzOverflow="overflow" vert="horz" lIns="0" tIns="0" rIns="0" bIns="0" rtlCol="0">
                                <a:noAutofit/>
                              </wps:bodyPr>
                            </wps:wsp>
                            <wps:wsp>
                              <wps:cNvPr id="5653" name="Rectangle 5653"/>
                              <wps:cNvSpPr/>
                              <wps:spPr>
                                <a:xfrm rot="-5399999">
                                  <a:off x="-412546" y="461489"/>
                                  <a:ext cx="1548973" cy="184382"/>
                                </a:xfrm>
                                <a:prstGeom prst="rect">
                                  <a:avLst/>
                                </a:prstGeom>
                                <a:ln>
                                  <a:noFill/>
                                </a:ln>
                              </wps:spPr>
                              <wps:txbx>
                                <w:txbxContent>
                                  <w:p w:rsidR="00AB747D" w:rsidRDefault="003356BA">
                                    <w:pPr>
                                      <w:spacing w:after="160" w:line="259" w:lineRule="auto"/>
                                      <w:ind w:left="0" w:right="0" w:firstLine="0"/>
                                      <w:jc w:val="left"/>
                                    </w:pPr>
                                    <w:r>
                                      <w:rPr>
                                        <w:sz w:val="24"/>
                                      </w:rPr>
                                      <w:t>рабочих местах, ч</w:t>
                                    </w:r>
                                  </w:p>
                                </w:txbxContent>
                              </wps:txbx>
                              <wps:bodyPr horzOverflow="overflow" vert="horz" lIns="0" tIns="0" rIns="0" bIns="0" rtlCol="0">
                                <a:noAutofit/>
                              </wps:bodyPr>
                            </wps:wsp>
                            <wps:wsp>
                              <wps:cNvPr id="5654" name="Rectangle 5654"/>
                              <wps:cNvSpPr/>
                              <wps:spPr>
                                <a:xfrm rot="-5399999">
                                  <a:off x="332371" y="31586"/>
                                  <a:ext cx="56197" cy="204481"/>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262" o:spid="_x0000_s1270" style="width:32.45pt;height:114.4pt;mso-position-horizontal-relative:char;mso-position-vertical-relative:line" coordsize="4119,1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">
                      <v:rect id="Rectangle 5652" o:spid="_x0000_s1271" style="position:absolute;left:-8741;top:3946;width:19326;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Время пребывания на </w:t>
                              </w:r>
                            </w:p>
                          </w:txbxContent>
                        </v:textbox>
                      </v:rect>
                      <v:rect id="Rectangle 5653" o:spid="_x0000_s1272" style="position:absolute;left:-4126;top:4615;width:1548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рабочих местах, ч</w:t>
                              </w:r>
                            </w:p>
                          </w:txbxContent>
                        </v:textbox>
                      </v:rect>
                      <v:rect id="Rectangle 5654" o:spid="_x0000_s1273" style="position:absolute;left:3324;top:315;width:562;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jG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wZj+D/TXgCMr0BAAD//wMAUEsBAi0AFAAGAAgAAAAhANvh9svuAAAAhQEAABMAAAAAAAAA&#10;AAAAAAAAAAAAAFtDb250ZW50X1R5cGVzXS54bWxQSwECLQAUAAYACAAAACEAWvQsW78AAAAVAQAA&#10;CwAAAAAAAAAAAAAAAAAfAQAAX3JlbHMvLnJlbHNQSwECLQAUAAYACAAAACEALiN4xs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r>
      <w:tr w:rsidR="00AB747D">
        <w:trPr>
          <w:trHeight w:val="2239"/>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extent cx="153744" cy="793585"/>
                      <wp:effectExtent l="0" t="0" r="0" b="0"/>
                      <wp:docPr id="363268" name="Group 363268"/>
                      <wp:cNvGraphicFramePr/>
                      <a:graphic xmlns:a="http://schemas.openxmlformats.org/drawingml/2006/main">
                        <a:graphicData uri="http://schemas.microsoft.com/office/word/2010/wordprocessingGroup">
                          <wpg:wgp>
                            <wpg:cNvGrpSpPr/>
                            <wpg:grpSpPr>
                              <a:xfrm>
                                <a:off x="0" y="0"/>
                                <a:ext cx="153744" cy="793585"/>
                                <a:chOff x="0" y="0"/>
                                <a:chExt cx="153744" cy="793585"/>
                              </a:xfrm>
                            </wpg:grpSpPr>
                            <wps:wsp>
                              <wps:cNvPr id="5677" name="Rectangle 5677"/>
                              <wps:cNvSpPr/>
                              <wps:spPr>
                                <a:xfrm rot="-5399999">
                                  <a:off x="-395520" y="202163"/>
                                  <a:ext cx="998461" cy="184382"/>
                                </a:xfrm>
                                <a:prstGeom prst="rect">
                                  <a:avLst/>
                                </a:prstGeom>
                                <a:ln>
                                  <a:noFill/>
                                </a:ln>
                              </wps:spPr>
                              <wps:txbx>
                                <w:txbxContent>
                                  <w:p w:rsidR="00AB747D" w:rsidRDefault="003356BA">
                                    <w:pPr>
                                      <w:spacing w:after="160" w:line="259" w:lineRule="auto"/>
                                      <w:ind w:left="0" w:right="0" w:firstLine="0"/>
                                      <w:jc w:val="left"/>
                                    </w:pPr>
                                    <w:r>
                                      <w:rPr>
                                        <w:sz w:val="24"/>
                                      </w:rPr>
                                      <w:t>измеренная</w:t>
                                    </w:r>
                                  </w:p>
                                </w:txbxContent>
                              </wps:txbx>
                              <wps:bodyPr horzOverflow="overflow" vert="horz" lIns="0" tIns="0" rIns="0" bIns="0" rtlCol="0">
                                <a:noAutofit/>
                              </wps:bodyPr>
                            </wps:wsp>
                            <wps:wsp>
                              <wps:cNvPr id="5678" name="Rectangle 5678"/>
                              <wps:cNvSpPr/>
                              <wps:spPr>
                                <a:xfrm rot="-5399999">
                                  <a:off x="74142"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268" o:spid="_x0000_s1274" style="width:12.1pt;height:62.5pt;mso-position-horizontal-relative:char;mso-position-vertical-relative:line" coordsize="1537,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">
                      <v:rect id="Rectangle 5677" o:spid="_x0000_s1275" style="position:absolute;left:-3955;top:2022;width:998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измеренная</w:t>
                              </w:r>
                            </w:p>
                          </w:txbxContent>
                        </v:textbox>
                      </v:rect>
                      <v:rect id="Rectangle 5678" o:spid="_x0000_s1276"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extent cx="153744" cy="877405"/>
                      <wp:effectExtent l="0" t="0" r="0" b="0"/>
                      <wp:docPr id="363272" name="Group 363272"/>
                      <wp:cNvGraphicFramePr/>
                      <a:graphic xmlns:a="http://schemas.openxmlformats.org/drawingml/2006/main">
                        <a:graphicData uri="http://schemas.microsoft.com/office/word/2010/wordprocessingGroup">
                          <wpg:wgp>
                            <wpg:cNvGrpSpPr/>
                            <wpg:grpSpPr>
                              <a:xfrm>
                                <a:off x="0" y="0"/>
                                <a:ext cx="153744" cy="877405"/>
                                <a:chOff x="0" y="0"/>
                                <a:chExt cx="153744" cy="877405"/>
                              </a:xfrm>
                            </wpg:grpSpPr>
                            <wps:wsp>
                              <wps:cNvPr id="5679" name="Rectangle 5679"/>
                              <wps:cNvSpPr/>
                              <wps:spPr>
                                <a:xfrm rot="-5399999">
                                  <a:off x="-451363" y="230141"/>
                                  <a:ext cx="1110145" cy="184382"/>
                                </a:xfrm>
                                <a:prstGeom prst="rect">
                                  <a:avLst/>
                                </a:prstGeom>
                                <a:ln>
                                  <a:noFill/>
                                </a:ln>
                              </wps:spPr>
                              <wps:txbx>
                                <w:txbxContent>
                                  <w:p w:rsidR="00AB747D" w:rsidRDefault="003356BA">
                                    <w:pPr>
                                      <w:spacing w:after="160" w:line="259" w:lineRule="auto"/>
                                      <w:ind w:left="0" w:right="0" w:firstLine="0"/>
                                      <w:jc w:val="left"/>
                                    </w:pPr>
                                    <w:r>
                                      <w:rPr>
                                        <w:sz w:val="24"/>
                                      </w:rPr>
                                      <w:t>оптимальная</w:t>
                                    </w:r>
                                  </w:p>
                                </w:txbxContent>
                              </wps:txbx>
                              <wps:bodyPr horzOverflow="overflow" vert="horz" lIns="0" tIns="0" rIns="0" bIns="0" rtlCol="0">
                                <a:noAutofit/>
                              </wps:bodyPr>
                            </wps:wsp>
                            <wps:wsp>
                              <wps:cNvPr id="5680" name="Rectangle 5680"/>
                              <wps:cNvSpPr/>
                              <wps:spPr>
                                <a:xfrm rot="-5399999">
                                  <a:off x="74141"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272" o:spid="_x0000_s1277" style="width:12.1pt;height:69.1pt;mso-position-horizontal-relative:char;mso-position-vertical-relative:line" coordsize="1537,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">
                      <v:rect id="Rectangle 5679" o:spid="_x0000_s1278" style="position:absolute;left:-4514;top:2302;width:1110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оптимальная</w:t>
                              </w:r>
                            </w:p>
                          </w:txbxContent>
                        </v:textbox>
                      </v:rect>
                      <v:rect id="Rectangle 5680" o:spid="_x0000_s1279"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extent cx="153745" cy="804254"/>
                      <wp:effectExtent l="0" t="0" r="0" b="0"/>
                      <wp:docPr id="363276" name="Group 363276"/>
                      <wp:cNvGraphicFramePr/>
                      <a:graphic xmlns:a="http://schemas.openxmlformats.org/drawingml/2006/main">
                        <a:graphicData uri="http://schemas.microsoft.com/office/word/2010/wordprocessingGroup">
                          <wpg:wgp>
                            <wpg:cNvGrpSpPr/>
                            <wpg:grpSpPr>
                              <a:xfrm>
                                <a:off x="0" y="0"/>
                                <a:ext cx="153745" cy="804254"/>
                                <a:chOff x="0" y="0"/>
                                <a:chExt cx="153745" cy="804254"/>
                              </a:xfrm>
                            </wpg:grpSpPr>
                            <wps:wsp>
                              <wps:cNvPr id="5681" name="Rectangle 5681"/>
                              <wps:cNvSpPr/>
                              <wps:spPr>
                                <a:xfrm rot="-5399999">
                                  <a:off x="-402817" y="205535"/>
                                  <a:ext cx="1013054" cy="184382"/>
                                </a:xfrm>
                                <a:prstGeom prst="rect">
                                  <a:avLst/>
                                </a:prstGeom>
                                <a:ln>
                                  <a:noFill/>
                                </a:ln>
                              </wps:spPr>
                              <wps:txbx>
                                <w:txbxContent>
                                  <w:p w:rsidR="00AB747D" w:rsidRDefault="003356BA">
                                    <w:pPr>
                                      <w:spacing w:after="160" w:line="259" w:lineRule="auto"/>
                                      <w:ind w:left="0" w:right="0" w:firstLine="0"/>
                                      <w:jc w:val="left"/>
                                    </w:pPr>
                                    <w:r>
                                      <w:rPr>
                                        <w:sz w:val="24"/>
                                      </w:rPr>
                                      <w:t>допустимая</w:t>
                                    </w:r>
                                  </w:p>
                                </w:txbxContent>
                              </wps:txbx>
                              <wps:bodyPr horzOverflow="overflow" vert="horz" lIns="0" tIns="0" rIns="0" bIns="0" rtlCol="0">
                                <a:noAutofit/>
                              </wps:bodyPr>
                            </wps:wsp>
                            <wps:wsp>
                              <wps:cNvPr id="5682" name="Rectangle 5682"/>
                              <wps:cNvSpPr/>
                              <wps:spPr>
                                <a:xfrm rot="-5399999">
                                  <a:off x="74142" y="-88084"/>
                                  <a:ext cx="56197" cy="204481"/>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276" o:spid="_x0000_s1280" style="width:12.1pt;height:63.35pt;mso-position-horizontal-relative:char;mso-position-vertical-relative:line" coordsize="1537,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">
                      <v:rect id="Rectangle 5681" o:spid="_x0000_s1281" style="position:absolute;left:-4028;top:2055;width:1013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допустимая</w:t>
                              </w:r>
                            </w:p>
                          </w:txbxContent>
                        </v:textbox>
                      </v:rect>
                      <v:rect id="Rectangle 5682" o:spid="_x0000_s1282"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8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extent cx="153744" cy="793585"/>
                      <wp:effectExtent l="0" t="0" r="0" b="0"/>
                      <wp:docPr id="363283" name="Group 363283"/>
                      <wp:cNvGraphicFramePr/>
                      <a:graphic xmlns:a="http://schemas.openxmlformats.org/drawingml/2006/main">
                        <a:graphicData uri="http://schemas.microsoft.com/office/word/2010/wordprocessingGroup">
                          <wpg:wgp>
                            <wpg:cNvGrpSpPr/>
                            <wpg:grpSpPr>
                              <a:xfrm>
                                <a:off x="0" y="0"/>
                                <a:ext cx="153744" cy="793585"/>
                                <a:chOff x="0" y="0"/>
                                <a:chExt cx="153744" cy="793585"/>
                              </a:xfrm>
                            </wpg:grpSpPr>
                            <wps:wsp>
                              <wps:cNvPr id="5683" name="Rectangle 5683"/>
                              <wps:cNvSpPr/>
                              <wps:spPr>
                                <a:xfrm rot="-5399999">
                                  <a:off x="-395520" y="202163"/>
                                  <a:ext cx="998461" cy="184383"/>
                                </a:xfrm>
                                <a:prstGeom prst="rect">
                                  <a:avLst/>
                                </a:prstGeom>
                                <a:ln>
                                  <a:noFill/>
                                </a:ln>
                              </wps:spPr>
                              <wps:txbx>
                                <w:txbxContent>
                                  <w:p w:rsidR="00AB747D" w:rsidRDefault="003356BA">
                                    <w:pPr>
                                      <w:spacing w:after="160" w:line="259" w:lineRule="auto"/>
                                      <w:ind w:left="0" w:right="0" w:firstLine="0"/>
                                      <w:jc w:val="left"/>
                                    </w:pPr>
                                    <w:r>
                                      <w:rPr>
                                        <w:sz w:val="24"/>
                                      </w:rPr>
                                      <w:t>измеренная</w:t>
                                    </w:r>
                                  </w:p>
                                </w:txbxContent>
                              </wps:txbx>
                              <wps:bodyPr horzOverflow="overflow" vert="horz" lIns="0" tIns="0" rIns="0" bIns="0" rtlCol="0">
                                <a:noAutofit/>
                              </wps:bodyPr>
                            </wps:wsp>
                            <wps:wsp>
                              <wps:cNvPr id="5684" name="Rectangle 5684"/>
                              <wps:cNvSpPr/>
                              <wps:spPr>
                                <a:xfrm rot="-5399999">
                                  <a:off x="74142"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283" o:spid="_x0000_s1283" style="width:12.1pt;height:62.5pt;mso-position-horizontal-relative:char;mso-position-vertical-relative:line" coordsize="1537,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">
                      <v:rect id="Rectangle 5683" o:spid="_x0000_s1284" style="position:absolute;left:-3955;top:2022;width:998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измеренная</w:t>
                              </w:r>
                            </w:p>
                          </w:txbxContent>
                        </v:textbox>
                      </v:rect>
                      <v:rect id="Rectangle 5684" o:spid="_x0000_s1285"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3" w:right="0" w:firstLine="0"/>
              <w:jc w:val="left"/>
            </w:pPr>
            <w:r>
              <w:rPr>
                <w:rFonts w:ascii="Calibri" w:eastAsia="Calibri" w:hAnsi="Calibri" w:cs="Calibri"/>
                <w:noProof/>
                <w:sz w:val="22"/>
              </w:rPr>
              <mc:AlternateContent>
                <mc:Choice Requires="wpg">
                  <w:drawing>
                    <wp:inline distT="0" distB="0" distL="0" distR="0">
                      <wp:extent cx="153744" cy="877405"/>
                      <wp:effectExtent l="0" t="0" r="0" b="0"/>
                      <wp:docPr id="363296" name="Group 363296"/>
                      <wp:cNvGraphicFramePr/>
                      <a:graphic xmlns:a="http://schemas.openxmlformats.org/drawingml/2006/main">
                        <a:graphicData uri="http://schemas.microsoft.com/office/word/2010/wordprocessingGroup">
                          <wpg:wgp>
                            <wpg:cNvGrpSpPr/>
                            <wpg:grpSpPr>
                              <a:xfrm>
                                <a:off x="0" y="0"/>
                                <a:ext cx="153744" cy="877405"/>
                                <a:chOff x="0" y="0"/>
                                <a:chExt cx="153744" cy="877405"/>
                              </a:xfrm>
                            </wpg:grpSpPr>
                            <wps:wsp>
                              <wps:cNvPr id="5685" name="Rectangle 5685"/>
                              <wps:cNvSpPr/>
                              <wps:spPr>
                                <a:xfrm rot="-5399999">
                                  <a:off x="-451363" y="230141"/>
                                  <a:ext cx="1110145" cy="184383"/>
                                </a:xfrm>
                                <a:prstGeom prst="rect">
                                  <a:avLst/>
                                </a:prstGeom>
                                <a:ln>
                                  <a:noFill/>
                                </a:ln>
                              </wps:spPr>
                              <wps:txbx>
                                <w:txbxContent>
                                  <w:p w:rsidR="00AB747D" w:rsidRDefault="003356BA">
                                    <w:pPr>
                                      <w:spacing w:after="160" w:line="259" w:lineRule="auto"/>
                                      <w:ind w:left="0" w:right="0" w:firstLine="0"/>
                                      <w:jc w:val="left"/>
                                    </w:pPr>
                                    <w:r>
                                      <w:rPr>
                                        <w:sz w:val="24"/>
                                      </w:rPr>
                                      <w:t>оптимальная</w:t>
                                    </w:r>
                                  </w:p>
                                </w:txbxContent>
                              </wps:txbx>
                              <wps:bodyPr horzOverflow="overflow" vert="horz" lIns="0" tIns="0" rIns="0" bIns="0" rtlCol="0">
                                <a:noAutofit/>
                              </wps:bodyPr>
                            </wps:wsp>
                            <wps:wsp>
                              <wps:cNvPr id="5686" name="Rectangle 5686"/>
                              <wps:cNvSpPr/>
                              <wps:spPr>
                                <a:xfrm rot="-5399999">
                                  <a:off x="74142"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296" o:spid="_x0000_s1286" style="width:12.1pt;height:69.1pt;mso-position-horizontal-relative:char;mso-position-vertical-relative:line" coordsize="1537,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">
                      <v:rect id="Rectangle 5685" o:spid="_x0000_s1287" style="position:absolute;left:-4514;top:2302;width:1110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оптимальная</w:t>
                              </w:r>
                            </w:p>
                          </w:txbxContent>
                        </v:textbox>
                      </v:rect>
                      <v:rect id="Rectangle 5686" o:spid="_x0000_s1288"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62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3" w:right="0" w:firstLine="0"/>
              <w:jc w:val="left"/>
            </w:pPr>
            <w:r>
              <w:rPr>
                <w:rFonts w:ascii="Calibri" w:eastAsia="Calibri" w:hAnsi="Calibri" w:cs="Calibri"/>
                <w:noProof/>
                <w:sz w:val="22"/>
              </w:rPr>
              <mc:AlternateContent>
                <mc:Choice Requires="wpg">
                  <w:drawing>
                    <wp:inline distT="0" distB="0" distL="0" distR="0">
                      <wp:extent cx="153744" cy="804254"/>
                      <wp:effectExtent l="0" t="0" r="0" b="0"/>
                      <wp:docPr id="363300" name="Group 363300"/>
                      <wp:cNvGraphicFramePr/>
                      <a:graphic xmlns:a="http://schemas.openxmlformats.org/drawingml/2006/main">
                        <a:graphicData uri="http://schemas.microsoft.com/office/word/2010/wordprocessingGroup">
                          <wpg:wgp>
                            <wpg:cNvGrpSpPr/>
                            <wpg:grpSpPr>
                              <a:xfrm>
                                <a:off x="0" y="0"/>
                                <a:ext cx="153744" cy="804254"/>
                                <a:chOff x="0" y="0"/>
                                <a:chExt cx="153744" cy="804254"/>
                              </a:xfrm>
                            </wpg:grpSpPr>
                            <wps:wsp>
                              <wps:cNvPr id="5687" name="Rectangle 5687"/>
                              <wps:cNvSpPr/>
                              <wps:spPr>
                                <a:xfrm rot="-5399999">
                                  <a:off x="-402817" y="205535"/>
                                  <a:ext cx="1013054" cy="184383"/>
                                </a:xfrm>
                                <a:prstGeom prst="rect">
                                  <a:avLst/>
                                </a:prstGeom>
                                <a:ln>
                                  <a:noFill/>
                                </a:ln>
                              </wps:spPr>
                              <wps:txbx>
                                <w:txbxContent>
                                  <w:p w:rsidR="00AB747D" w:rsidRDefault="003356BA">
                                    <w:pPr>
                                      <w:spacing w:after="160" w:line="259" w:lineRule="auto"/>
                                      <w:ind w:left="0" w:right="0" w:firstLine="0"/>
                                      <w:jc w:val="left"/>
                                    </w:pPr>
                                    <w:r>
                                      <w:rPr>
                                        <w:sz w:val="24"/>
                                      </w:rPr>
                                      <w:t>допустимая</w:t>
                                    </w:r>
                                  </w:p>
                                </w:txbxContent>
                              </wps:txbx>
                              <wps:bodyPr horzOverflow="overflow" vert="horz" lIns="0" tIns="0" rIns="0" bIns="0" rtlCol="0">
                                <a:noAutofit/>
                              </wps:bodyPr>
                            </wps:wsp>
                            <wps:wsp>
                              <wps:cNvPr id="5688" name="Rectangle 5688"/>
                              <wps:cNvSpPr/>
                              <wps:spPr>
                                <a:xfrm rot="-5399999">
                                  <a:off x="74142"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300" o:spid="_x0000_s1289" style="width:12.1pt;height:63.35pt;mso-position-horizontal-relative:char;mso-position-vertical-relative:line" coordsize="1537,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">
                      <v:rect id="Rectangle 5687" o:spid="_x0000_s1290" style="position:absolute;left:-4028;top:2055;width:1013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допустимая</w:t>
                              </w:r>
                            </w:p>
                          </w:txbxContent>
                        </v:textbox>
                      </v:rect>
                      <v:rect id="Rectangle 5688" o:spid="_x0000_s1291"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9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extent cx="153744" cy="793585"/>
                      <wp:effectExtent l="0" t="0" r="0" b="0"/>
                      <wp:docPr id="363309" name="Group 363309"/>
                      <wp:cNvGraphicFramePr/>
                      <a:graphic xmlns:a="http://schemas.openxmlformats.org/drawingml/2006/main">
                        <a:graphicData uri="http://schemas.microsoft.com/office/word/2010/wordprocessingGroup">
                          <wpg:wgp>
                            <wpg:cNvGrpSpPr/>
                            <wpg:grpSpPr>
                              <a:xfrm>
                                <a:off x="0" y="0"/>
                                <a:ext cx="153744" cy="793585"/>
                                <a:chOff x="0" y="0"/>
                                <a:chExt cx="153744" cy="793585"/>
                              </a:xfrm>
                            </wpg:grpSpPr>
                            <wps:wsp>
                              <wps:cNvPr id="5689" name="Rectangle 5689"/>
                              <wps:cNvSpPr/>
                              <wps:spPr>
                                <a:xfrm rot="-5399999">
                                  <a:off x="-395520" y="202163"/>
                                  <a:ext cx="998461" cy="184383"/>
                                </a:xfrm>
                                <a:prstGeom prst="rect">
                                  <a:avLst/>
                                </a:prstGeom>
                                <a:ln>
                                  <a:noFill/>
                                </a:ln>
                              </wps:spPr>
                              <wps:txbx>
                                <w:txbxContent>
                                  <w:p w:rsidR="00AB747D" w:rsidRDefault="003356BA">
                                    <w:pPr>
                                      <w:spacing w:after="160" w:line="259" w:lineRule="auto"/>
                                      <w:ind w:left="0" w:right="0" w:firstLine="0"/>
                                      <w:jc w:val="left"/>
                                    </w:pPr>
                                    <w:r>
                                      <w:rPr>
                                        <w:sz w:val="24"/>
                                      </w:rPr>
                                      <w:t>измеренная</w:t>
                                    </w:r>
                                  </w:p>
                                </w:txbxContent>
                              </wps:txbx>
                              <wps:bodyPr horzOverflow="overflow" vert="horz" lIns="0" tIns="0" rIns="0" bIns="0" rtlCol="0">
                                <a:noAutofit/>
                              </wps:bodyPr>
                            </wps:wsp>
                            <wps:wsp>
                              <wps:cNvPr id="5690" name="Rectangle 5690"/>
                              <wps:cNvSpPr/>
                              <wps:spPr>
                                <a:xfrm rot="-5399999">
                                  <a:off x="74142"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309" o:spid="_x0000_s1292" style="width:12.1pt;height:62.5pt;mso-position-horizontal-relative:char;mso-position-vertical-relative:line" coordsize="1537,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">
                      <v:rect id="Rectangle 5689" o:spid="_x0000_s1293" style="position:absolute;left:-3955;top:2022;width:998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измеренная</w:t>
                              </w:r>
                            </w:p>
                          </w:txbxContent>
                        </v:textbox>
                      </v:rect>
                      <v:rect id="Rectangle 5690" o:spid="_x0000_s1294"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3" w:right="0" w:firstLine="0"/>
              <w:jc w:val="left"/>
            </w:pPr>
            <w:r>
              <w:rPr>
                <w:rFonts w:ascii="Calibri" w:eastAsia="Calibri" w:hAnsi="Calibri" w:cs="Calibri"/>
                <w:noProof/>
                <w:sz w:val="22"/>
              </w:rPr>
              <mc:AlternateContent>
                <mc:Choice Requires="wpg">
                  <w:drawing>
                    <wp:inline distT="0" distB="0" distL="0" distR="0">
                      <wp:extent cx="153744" cy="877405"/>
                      <wp:effectExtent l="0" t="0" r="0" b="0"/>
                      <wp:docPr id="363313" name="Group 363313"/>
                      <wp:cNvGraphicFramePr/>
                      <a:graphic xmlns:a="http://schemas.openxmlformats.org/drawingml/2006/main">
                        <a:graphicData uri="http://schemas.microsoft.com/office/word/2010/wordprocessingGroup">
                          <wpg:wgp>
                            <wpg:cNvGrpSpPr/>
                            <wpg:grpSpPr>
                              <a:xfrm>
                                <a:off x="0" y="0"/>
                                <a:ext cx="153744" cy="877405"/>
                                <a:chOff x="0" y="0"/>
                                <a:chExt cx="153744" cy="877405"/>
                              </a:xfrm>
                            </wpg:grpSpPr>
                            <wps:wsp>
                              <wps:cNvPr id="5691" name="Rectangle 5691"/>
                              <wps:cNvSpPr/>
                              <wps:spPr>
                                <a:xfrm rot="-5399999">
                                  <a:off x="-451363" y="230141"/>
                                  <a:ext cx="1110145" cy="184383"/>
                                </a:xfrm>
                                <a:prstGeom prst="rect">
                                  <a:avLst/>
                                </a:prstGeom>
                                <a:ln>
                                  <a:noFill/>
                                </a:ln>
                              </wps:spPr>
                              <wps:txbx>
                                <w:txbxContent>
                                  <w:p w:rsidR="00AB747D" w:rsidRDefault="003356BA">
                                    <w:pPr>
                                      <w:spacing w:after="160" w:line="259" w:lineRule="auto"/>
                                      <w:ind w:left="0" w:right="0" w:firstLine="0"/>
                                      <w:jc w:val="left"/>
                                    </w:pPr>
                                    <w:r>
                                      <w:rPr>
                                        <w:sz w:val="24"/>
                                      </w:rPr>
                                      <w:t>оптимальная</w:t>
                                    </w:r>
                                  </w:p>
                                </w:txbxContent>
                              </wps:txbx>
                              <wps:bodyPr horzOverflow="overflow" vert="horz" lIns="0" tIns="0" rIns="0" bIns="0" rtlCol="0">
                                <a:noAutofit/>
                              </wps:bodyPr>
                            </wps:wsp>
                            <wps:wsp>
                              <wps:cNvPr id="5692" name="Rectangle 5692"/>
                              <wps:cNvSpPr/>
                              <wps:spPr>
                                <a:xfrm rot="-5399999">
                                  <a:off x="74142"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313" o:spid="_x0000_s1295" style="width:12.1pt;height:69.1pt;mso-position-horizontal-relative:char;mso-position-vertical-relative:line" coordsize="1537,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">
                      <v:rect id="Rectangle 5691" o:spid="_x0000_s1296" style="position:absolute;left:-4514;top:2302;width:1110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оптимальная</w:t>
                              </w:r>
                            </w:p>
                          </w:txbxContent>
                        </v:textbox>
                      </v:rect>
                      <v:rect id="Rectangle 5692" o:spid="_x0000_s1297"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extent cx="153744" cy="804254"/>
                      <wp:effectExtent l="0" t="0" r="0" b="0"/>
                      <wp:docPr id="363317" name="Group 363317"/>
                      <wp:cNvGraphicFramePr/>
                      <a:graphic xmlns:a="http://schemas.openxmlformats.org/drawingml/2006/main">
                        <a:graphicData uri="http://schemas.microsoft.com/office/word/2010/wordprocessingGroup">
                          <wpg:wgp>
                            <wpg:cNvGrpSpPr/>
                            <wpg:grpSpPr>
                              <a:xfrm>
                                <a:off x="0" y="0"/>
                                <a:ext cx="153744" cy="804254"/>
                                <a:chOff x="0" y="0"/>
                                <a:chExt cx="153744" cy="804254"/>
                              </a:xfrm>
                            </wpg:grpSpPr>
                            <wps:wsp>
                              <wps:cNvPr id="5693" name="Rectangle 5693"/>
                              <wps:cNvSpPr/>
                              <wps:spPr>
                                <a:xfrm rot="-5399999">
                                  <a:off x="-402817" y="205534"/>
                                  <a:ext cx="1013055" cy="184383"/>
                                </a:xfrm>
                                <a:prstGeom prst="rect">
                                  <a:avLst/>
                                </a:prstGeom>
                                <a:ln>
                                  <a:noFill/>
                                </a:ln>
                              </wps:spPr>
                              <wps:txbx>
                                <w:txbxContent>
                                  <w:p w:rsidR="00AB747D" w:rsidRDefault="003356BA">
                                    <w:pPr>
                                      <w:spacing w:after="160" w:line="259" w:lineRule="auto"/>
                                      <w:ind w:left="0" w:right="0" w:firstLine="0"/>
                                      <w:jc w:val="left"/>
                                    </w:pPr>
                                    <w:r>
                                      <w:rPr>
                                        <w:sz w:val="24"/>
                                      </w:rPr>
                                      <w:t>допустимая</w:t>
                                    </w:r>
                                  </w:p>
                                </w:txbxContent>
                              </wps:txbx>
                              <wps:bodyPr horzOverflow="overflow" vert="horz" lIns="0" tIns="0" rIns="0" bIns="0" rtlCol="0">
                                <a:noAutofit/>
                              </wps:bodyPr>
                            </wps:wsp>
                            <wps:wsp>
                              <wps:cNvPr id="5694" name="Rectangle 5694"/>
                              <wps:cNvSpPr/>
                              <wps:spPr>
                                <a:xfrm rot="-5399999">
                                  <a:off x="74142" y="-88084"/>
                                  <a:ext cx="56197" cy="204480"/>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363317" o:spid="_x0000_s1298" style="width:12.1pt;height:63.35pt;mso-position-horizontal-relative:char;mso-position-vertical-relative:line" coordsize="1537,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">
                      <v:rect id="Rectangle 5693" o:spid="_x0000_s1299" style="position:absolute;left:-4028;top:2055;width:1013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допустимая</w:t>
                              </w:r>
                            </w:p>
                          </w:txbxContent>
                        </v:textbox>
                      </v:rect>
                      <v:rect id="Rectangle 5694" o:spid="_x0000_s1300" style="position:absolute;left:741;top:-880;width:561;height:2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571"/>
        </w:trPr>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3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3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3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3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31"/>
              </w:rPr>
              <w:t xml:space="preserve"> </w:t>
            </w:r>
          </w:p>
        </w:tc>
        <w:tc>
          <w:tcPr>
            <w:tcW w:w="8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3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31"/>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31"/>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3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3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31"/>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31"/>
              </w:rPr>
              <w:t xml:space="preserve"> </w:t>
            </w:r>
          </w:p>
        </w:tc>
      </w:tr>
    </w:tbl>
    <w:p w:rsidR="00AB747D" w:rsidRDefault="003356BA">
      <w:pPr>
        <w:spacing w:after="93" w:line="259" w:lineRule="auto"/>
        <w:ind w:left="0" w:right="0" w:firstLine="0"/>
        <w:jc w:val="left"/>
      </w:pPr>
      <w:r>
        <w:rPr>
          <w:sz w:val="31"/>
        </w:rPr>
        <w:t xml:space="preserve"> </w:t>
      </w:r>
    </w:p>
    <w:p w:rsidR="00AB747D" w:rsidRDefault="003356BA">
      <w:pPr>
        <w:ind w:left="-15" w:right="6"/>
      </w:pPr>
      <w:r>
        <w:rPr>
          <w:b/>
        </w:rPr>
        <w:t xml:space="preserve">Задание 2.  </w:t>
      </w:r>
      <w:r>
        <w:t>На космическом корабле отказала вентиляционная система. За счет каких способов теплопередачи будет осуществляться теплообмен космонавтов с окружающей средой?</w:t>
      </w:r>
      <w:r>
        <w:rPr>
          <w:rFonts w:ascii="Arial" w:eastAsia="Arial" w:hAnsi="Arial" w:cs="Arial"/>
        </w:rPr>
        <w:t xml:space="preserve">  </w:t>
      </w:r>
    </w:p>
    <w:p w:rsidR="00AB747D" w:rsidRDefault="003356BA">
      <w:pPr>
        <w:ind w:left="-15" w:right="6"/>
      </w:pPr>
      <w:r>
        <w:rPr>
          <w:b/>
        </w:rPr>
        <w:lastRenderedPageBreak/>
        <w:t xml:space="preserve">Задание 3.  </w:t>
      </w:r>
      <w:r>
        <w:rPr>
          <w:sz w:val="31"/>
        </w:rPr>
        <w:t xml:space="preserve">  </w:t>
      </w:r>
      <w:r>
        <w:t>На расстоянии 2 м от горячей печки подвесили два термометра. Один из них спиртовой</w:t>
      </w:r>
      <w:r>
        <w:t xml:space="preserve">, а другой ртутный. Термометры исправны. Одинаковы ли будут у них показания, а если нет, то почему? </w:t>
      </w:r>
      <w:r>
        <w:rPr>
          <w:sz w:val="31"/>
        </w:rPr>
        <w:t xml:space="preserve"> </w:t>
      </w:r>
    </w:p>
    <w:p w:rsidR="00AB747D" w:rsidRDefault="003356BA">
      <w:pPr>
        <w:ind w:left="-15" w:right="6"/>
      </w:pPr>
      <w:r>
        <w:rPr>
          <w:b/>
        </w:rPr>
        <w:t xml:space="preserve">Задание 4.  </w:t>
      </w:r>
      <w:r>
        <w:rPr>
          <w:sz w:val="31"/>
        </w:rPr>
        <w:t xml:space="preserve"> </w:t>
      </w:r>
      <w:r>
        <w:t xml:space="preserve">На освещенной солнцем стороне здания висят два исправных термометра </w:t>
      </w:r>
      <w:r>
        <w:rPr>
          <w:sz w:val="31"/>
        </w:rPr>
        <w:t xml:space="preserve">- </w:t>
      </w:r>
      <w:r>
        <w:t>спиртовой и ртутный. Одинаковые ли у них показания, а если нет, то како</w:t>
      </w:r>
      <w:r>
        <w:t>й из них показывает более высокую температуру и почему?</w:t>
      </w:r>
      <w:r>
        <w:rPr>
          <w:sz w:val="31"/>
        </w:rPr>
        <w:t xml:space="preserve"> </w:t>
      </w:r>
    </w:p>
    <w:p w:rsidR="00AB747D" w:rsidRDefault="003356BA">
      <w:pPr>
        <w:ind w:left="-15" w:right="6"/>
      </w:pPr>
      <w:r>
        <w:rPr>
          <w:b/>
        </w:rPr>
        <w:t xml:space="preserve">Задание 5.  </w:t>
      </w:r>
      <w:r>
        <w:rPr>
          <w:sz w:val="31"/>
        </w:rPr>
        <w:t xml:space="preserve"> </w:t>
      </w:r>
      <w:r>
        <w:t xml:space="preserve">Нужно ли осушать или увлажнять воздух, поступающий с улицы, если относительная влажность воздуха на улице 100% при +4 °С, а относительная влажность воздуха в цехе должна быть в пределах </w:t>
      </w:r>
      <w:r>
        <w:t xml:space="preserve">оптимальных значений при температуре +22 </w:t>
      </w:r>
      <w:r>
        <w:rPr>
          <w:vertAlign w:val="superscript"/>
        </w:rPr>
        <w:t>о</w:t>
      </w:r>
      <w:r>
        <w:t xml:space="preserve">С? (Максимальная влажность воздуха при +22 °С в 3 раза выше, чем при +4 °С.) </w:t>
      </w:r>
      <w:r>
        <w:t xml:space="preserve"> </w:t>
      </w:r>
    </w:p>
    <w:p w:rsidR="00AB747D" w:rsidRDefault="003356BA">
      <w:pPr>
        <w:pStyle w:val="5"/>
        <w:spacing w:after="10" w:line="356" w:lineRule="auto"/>
        <w:ind w:left="0" w:right="0" w:firstLine="708"/>
      </w:pPr>
      <w:r>
        <w:t>4. Задания и вопросы для формирования и контроля владения компетенциями</w:t>
      </w:r>
      <w:r>
        <w:t xml:space="preserve"> </w:t>
      </w:r>
    </w:p>
    <w:p w:rsidR="00AB747D" w:rsidRDefault="003356BA">
      <w:pPr>
        <w:numPr>
          <w:ilvl w:val="0"/>
          <w:numId w:val="9"/>
        </w:numPr>
        <w:spacing w:after="26"/>
        <w:ind w:right="6"/>
      </w:pPr>
      <w:r>
        <w:t>Перечислите параметры, характеризующие микроклимат в рабочей з</w:t>
      </w:r>
      <w:r>
        <w:t>оне производственных помещений.</w:t>
      </w:r>
      <w:r>
        <w:t xml:space="preserve"> </w:t>
      </w:r>
    </w:p>
    <w:p w:rsidR="00AB747D" w:rsidRDefault="003356BA">
      <w:pPr>
        <w:numPr>
          <w:ilvl w:val="0"/>
          <w:numId w:val="9"/>
        </w:numPr>
        <w:spacing w:after="25"/>
        <w:ind w:right="6"/>
      </w:pPr>
      <w:r>
        <w:t>Что такое рабочая зона и в каких точках необходимо производить замеры параметров микроклимата?</w:t>
      </w:r>
      <w:r>
        <w:t xml:space="preserve"> </w:t>
      </w:r>
    </w:p>
    <w:p w:rsidR="00AB747D" w:rsidRDefault="003356BA">
      <w:pPr>
        <w:numPr>
          <w:ilvl w:val="0"/>
          <w:numId w:val="9"/>
        </w:numPr>
        <w:spacing w:after="152" w:line="259" w:lineRule="auto"/>
        <w:ind w:right="6"/>
      </w:pPr>
      <w:r>
        <w:t>Что такое оптимальные микроклиматические условия?</w:t>
      </w:r>
      <w:r>
        <w:t xml:space="preserve"> </w:t>
      </w:r>
    </w:p>
    <w:p w:rsidR="00AB747D" w:rsidRDefault="003356BA">
      <w:pPr>
        <w:numPr>
          <w:ilvl w:val="0"/>
          <w:numId w:val="9"/>
        </w:numPr>
        <w:ind w:right="6"/>
      </w:pPr>
      <w:r>
        <w:t>В чем отличие оптимальных микроклиматических условий от допустимых?</w:t>
      </w:r>
      <w:r>
        <w:t xml:space="preserve"> </w:t>
      </w:r>
    </w:p>
    <w:p w:rsidR="00AB747D" w:rsidRDefault="003356BA">
      <w:pPr>
        <w:numPr>
          <w:ilvl w:val="0"/>
          <w:numId w:val="9"/>
        </w:numPr>
        <w:spacing w:after="29"/>
        <w:ind w:right="6"/>
      </w:pPr>
      <w:r>
        <w:t>Что положено в основу классификации работ, производимых человеком? Перечислите категории тяжести работ.</w:t>
      </w:r>
      <w:r>
        <w:t xml:space="preserve"> </w:t>
      </w:r>
    </w:p>
    <w:p w:rsidR="00AB747D" w:rsidRDefault="003356BA">
      <w:pPr>
        <w:numPr>
          <w:ilvl w:val="0"/>
          <w:numId w:val="9"/>
        </w:numPr>
        <w:spacing w:after="149" w:line="259" w:lineRule="auto"/>
        <w:ind w:right="6"/>
      </w:pPr>
      <w:r>
        <w:t>Как классифицируются виды работ по степени тяжести?</w:t>
      </w:r>
      <w:r>
        <w:t xml:space="preserve"> </w:t>
      </w:r>
    </w:p>
    <w:p w:rsidR="00AB747D" w:rsidRDefault="003356BA">
      <w:pPr>
        <w:numPr>
          <w:ilvl w:val="0"/>
          <w:numId w:val="9"/>
        </w:numPr>
        <w:ind w:right="6"/>
      </w:pPr>
      <w:r>
        <w:t>Как происходит теплоотдача человеческого организма, из каких составляющих складываются потери тепл</w:t>
      </w:r>
      <w:r>
        <w:t>а?</w:t>
      </w:r>
      <w:r>
        <w:t xml:space="preserve"> </w:t>
      </w:r>
    </w:p>
    <w:p w:rsidR="00AB747D" w:rsidRDefault="003356BA">
      <w:pPr>
        <w:pStyle w:val="5"/>
        <w:ind w:left="715" w:right="0"/>
      </w:pPr>
      <w:r>
        <w:t>5.</w:t>
      </w:r>
      <w:r>
        <w:rPr>
          <w:b w:val="0"/>
        </w:rPr>
        <w:t xml:space="preserve"> </w:t>
      </w:r>
      <w:r>
        <w:t xml:space="preserve"> </w:t>
      </w:r>
      <w:r>
        <w:t>Рекомендуемая литература и Интернет</w:t>
      </w:r>
      <w:r>
        <w:t>-</w:t>
      </w:r>
      <w:r>
        <w:t>ресурсы</w:t>
      </w:r>
      <w:r>
        <w:t xml:space="preserve"> </w:t>
      </w:r>
    </w:p>
    <w:p w:rsidR="00AB747D" w:rsidRDefault="003356BA">
      <w:pPr>
        <w:numPr>
          <w:ilvl w:val="0"/>
          <w:numId w:val="10"/>
        </w:numPr>
        <w:spacing w:after="111"/>
        <w:ind w:right="6"/>
      </w:pPr>
      <w:r>
        <w:t xml:space="preserve">СанПиН 2.2.4.548–96. Гигиенические требования к микроклимату производственных помещений. </w:t>
      </w:r>
      <w:r>
        <w:rPr>
          <w:b/>
        </w:rPr>
        <w:t xml:space="preserve"> </w:t>
      </w:r>
    </w:p>
    <w:p w:rsidR="00AB747D" w:rsidRDefault="003356BA">
      <w:pPr>
        <w:numPr>
          <w:ilvl w:val="0"/>
          <w:numId w:val="10"/>
        </w:numPr>
        <w:spacing w:after="111"/>
        <w:ind w:right="6"/>
      </w:pPr>
      <w:r>
        <w:lastRenderedPageBreak/>
        <w:t>ССБТ ГОСТ 12.1.005</w:t>
      </w:r>
      <w:r>
        <w:t>-</w:t>
      </w:r>
      <w:r>
        <w:t>88. Общие санитарно</w:t>
      </w:r>
      <w:r>
        <w:t>-</w:t>
      </w:r>
      <w:r>
        <w:t>гигиенические требования к воздуху рабочей зоны. –</w:t>
      </w:r>
      <w:r>
        <w:t xml:space="preserve"> </w:t>
      </w:r>
      <w:r>
        <w:t>М.: Изд</w:t>
      </w:r>
      <w:r>
        <w:t>-</w:t>
      </w:r>
      <w:r>
        <w:t xml:space="preserve">во стандартов, 1988. </w:t>
      </w:r>
      <w:r>
        <w:rPr>
          <w:b/>
        </w:rPr>
        <w:t xml:space="preserve"> </w:t>
      </w:r>
    </w:p>
    <w:p w:rsidR="00AB747D" w:rsidRDefault="003356BA">
      <w:pPr>
        <w:numPr>
          <w:ilvl w:val="0"/>
          <w:numId w:val="10"/>
        </w:numPr>
        <w:spacing w:after="26"/>
        <w:ind w:right="6"/>
      </w:pPr>
      <w:r>
        <w:t>Р 2.2.2006</w:t>
      </w:r>
      <w:r>
        <w:t>-</w:t>
      </w:r>
      <w:r>
        <w:t>05 Гигиена труда. Руководство по гигиенической оценке факторов рабочей среды и трудового процесса. Критерии и классификация условий труда, М.</w:t>
      </w:r>
      <w:r>
        <w:t xml:space="preserve"> </w:t>
      </w:r>
    </w:p>
    <w:p w:rsidR="00AB747D" w:rsidRDefault="003356BA">
      <w:pPr>
        <w:numPr>
          <w:ilvl w:val="0"/>
          <w:numId w:val="10"/>
        </w:numPr>
        <w:spacing w:after="135" w:line="259" w:lineRule="auto"/>
        <w:ind w:right="6"/>
      </w:pPr>
      <w:r>
        <w:t xml:space="preserve">Методика </w:t>
      </w:r>
      <w:r>
        <w:tab/>
        <w:t xml:space="preserve">проведения </w:t>
      </w:r>
      <w:r>
        <w:tab/>
        <w:t xml:space="preserve">специальной </w:t>
      </w:r>
      <w:r>
        <w:tab/>
        <w:t xml:space="preserve">оценки </w:t>
      </w:r>
      <w:r>
        <w:tab/>
        <w:t xml:space="preserve">условий </w:t>
      </w:r>
      <w:r>
        <w:tab/>
        <w:t xml:space="preserve">труда. </w:t>
      </w:r>
    </w:p>
    <w:p w:rsidR="00AB747D" w:rsidRDefault="003356BA">
      <w:pPr>
        <w:ind w:left="-15" w:right="6" w:firstLine="0"/>
      </w:pPr>
      <w:r>
        <w:t>Приложение N 1 к пр</w:t>
      </w:r>
      <w:r>
        <w:t>иказу Минтруда России от 24 января 2014 г. N 33н</w:t>
      </w:r>
      <w:r>
        <w:t xml:space="preserve">  </w:t>
      </w:r>
      <w:r>
        <w:t>Зарегистрирована в Минюсте России 21 марта 2014 г. N 31689</w:t>
      </w:r>
      <w:r>
        <w:t xml:space="preserve"> </w:t>
      </w:r>
    </w:p>
    <w:p w:rsidR="00AB747D" w:rsidRDefault="003356BA">
      <w:pPr>
        <w:spacing w:after="1048" w:line="259" w:lineRule="auto"/>
        <w:ind w:left="718" w:right="0" w:firstLine="0"/>
        <w:jc w:val="center"/>
      </w:pPr>
      <w:r>
        <w:rPr>
          <w:b/>
        </w:rPr>
        <w:t xml:space="preserve"> </w:t>
      </w:r>
    </w:p>
    <w:p w:rsidR="00AB747D" w:rsidRDefault="003356BA">
      <w:pPr>
        <w:spacing w:after="0" w:line="259" w:lineRule="auto"/>
        <w:ind w:left="0" w:right="0" w:firstLine="0"/>
        <w:jc w:val="left"/>
      </w:pPr>
      <w:r>
        <w:rPr>
          <w:sz w:val="24"/>
        </w:rPr>
        <w:t xml:space="preserve"> </w:t>
      </w:r>
    </w:p>
    <w:p w:rsidR="00AB747D" w:rsidRDefault="00AB747D">
      <w:pPr>
        <w:sectPr w:rsidR="00AB747D">
          <w:headerReference w:type="even" r:id="rId19"/>
          <w:headerReference w:type="default" r:id="rId20"/>
          <w:footerReference w:type="even" r:id="rId21"/>
          <w:footerReference w:type="default" r:id="rId22"/>
          <w:headerReference w:type="first" r:id="rId23"/>
          <w:footerReference w:type="first" r:id="rId24"/>
          <w:pgSz w:w="11906" w:h="16838"/>
          <w:pgMar w:top="742" w:right="790" w:bottom="704" w:left="1702" w:header="720" w:footer="720" w:gutter="0"/>
          <w:cols w:space="720"/>
          <w:titlePg/>
        </w:sectPr>
      </w:pPr>
    </w:p>
    <w:p w:rsidR="00AB747D" w:rsidRDefault="003356BA">
      <w:pPr>
        <w:spacing w:after="0" w:line="264" w:lineRule="auto"/>
        <w:ind w:left="411" w:right="0" w:hanging="10"/>
        <w:jc w:val="center"/>
      </w:pPr>
      <w:r>
        <w:lastRenderedPageBreak/>
        <w:t>Приложение А</w:t>
      </w:r>
      <w:r>
        <w:t xml:space="preserve"> </w:t>
      </w:r>
    </w:p>
    <w:p w:rsidR="00AB747D" w:rsidRDefault="003356BA">
      <w:pPr>
        <w:spacing w:line="259" w:lineRule="auto"/>
        <w:ind w:left="2410" w:right="6" w:firstLine="0"/>
      </w:pPr>
      <w:r>
        <w:t xml:space="preserve">Психрометрическая таблица для от температур от 0 до 29 </w:t>
      </w:r>
      <w:r>
        <w:rPr>
          <w:vertAlign w:val="superscript"/>
        </w:rPr>
        <w:t>о</w:t>
      </w:r>
      <w:r>
        <w:t>С по мокрому термометру</w:t>
      </w:r>
      <w:r>
        <w:t xml:space="preserve"> </w:t>
      </w:r>
    </w:p>
    <w:tbl>
      <w:tblPr>
        <w:tblStyle w:val="TableGrid"/>
        <w:tblW w:w="14743" w:type="dxa"/>
        <w:tblInd w:w="-108" w:type="dxa"/>
        <w:tblCellMar>
          <w:top w:w="54" w:type="dxa"/>
          <w:left w:w="0" w:type="dxa"/>
          <w:bottom w:w="0" w:type="dxa"/>
          <w:right w:w="130" w:type="dxa"/>
        </w:tblCellMar>
        <w:tblLook w:val="04A0" w:firstRow="1" w:lastRow="0" w:firstColumn="1" w:lastColumn="0" w:noHBand="0" w:noVBand="1"/>
      </w:tblPr>
      <w:tblGrid>
        <w:gridCol w:w="669"/>
        <w:gridCol w:w="669"/>
        <w:gridCol w:w="671"/>
        <w:gridCol w:w="669"/>
        <w:gridCol w:w="669"/>
        <w:gridCol w:w="670"/>
        <w:gridCol w:w="670"/>
        <w:gridCol w:w="670"/>
        <w:gridCol w:w="672"/>
        <w:gridCol w:w="670"/>
        <w:gridCol w:w="670"/>
        <w:gridCol w:w="670"/>
        <w:gridCol w:w="670"/>
        <w:gridCol w:w="670"/>
        <w:gridCol w:w="672"/>
        <w:gridCol w:w="670"/>
        <w:gridCol w:w="670"/>
        <w:gridCol w:w="670"/>
        <w:gridCol w:w="670"/>
        <w:gridCol w:w="670"/>
        <w:gridCol w:w="672"/>
        <w:gridCol w:w="670"/>
      </w:tblGrid>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c>
          <w:tcPr>
            <w:tcW w:w="2681" w:type="dxa"/>
            <w:gridSpan w:val="4"/>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67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7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7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5362" w:type="dxa"/>
            <w:gridSpan w:val="8"/>
            <w:tcBorders>
              <w:top w:val="single" w:sz="4" w:space="0" w:color="000000"/>
              <w:left w:val="nil"/>
              <w:bottom w:val="single" w:sz="4" w:space="0" w:color="000000"/>
              <w:right w:val="nil"/>
            </w:tcBorders>
          </w:tcPr>
          <w:p w:rsidR="00AB747D" w:rsidRDefault="003356BA">
            <w:pPr>
              <w:spacing w:after="0" w:line="259" w:lineRule="auto"/>
              <w:ind w:left="-38" w:right="0" w:firstLine="0"/>
              <w:jc w:val="left"/>
            </w:pPr>
            <w:r>
              <w:rPr>
                <w:sz w:val="20"/>
              </w:rPr>
              <w:t>Разность показаний «сухого» и «мокрого» термометров</w:t>
            </w:r>
            <w:r>
              <w:rPr>
                <w:sz w:val="20"/>
              </w:rPr>
              <w:t xml:space="preserve"> </w:t>
            </w:r>
          </w:p>
        </w:tc>
        <w:tc>
          <w:tcPr>
            <w:tcW w:w="67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7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7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7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7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7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0.5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10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16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52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r>
      <w:tr w:rsidR="00AB747D">
        <w:trPr>
          <w:trHeight w:val="241"/>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54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56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28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13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61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16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62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35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15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10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21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18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14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65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24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21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17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66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41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19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28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25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20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68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44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30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22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68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46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24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31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26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71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28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72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34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30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52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36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31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74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33 </w:t>
            </w:r>
          </w:p>
        </w:tc>
      </w:tr>
      <w:tr w:rsidR="00AB747D">
        <w:trPr>
          <w:trHeight w:val="322"/>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19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74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54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34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55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36 </w:t>
            </w:r>
          </w:p>
        </w:tc>
      </w:tr>
      <w:tr w:rsidR="00AB747D">
        <w:trPr>
          <w:trHeight w:val="241"/>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56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41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37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lastRenderedPageBreak/>
              <w:t xml:space="preserve">22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76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42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38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76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58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39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44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40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45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42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78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61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47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43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78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61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48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44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62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45 </w:t>
            </w:r>
          </w:p>
        </w:tc>
      </w:tr>
      <w:tr w:rsidR="00AB747D">
        <w:trPr>
          <w:trHeight w:val="240"/>
        </w:trPr>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left"/>
            </w:pPr>
            <w:r>
              <w:rPr>
                <w:sz w:val="20"/>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93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79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63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46 </w:t>
            </w:r>
          </w:p>
        </w:tc>
      </w:tr>
      <w:tr w:rsidR="00AB747D">
        <w:trPr>
          <w:trHeight w:val="240"/>
        </w:trPr>
        <w:tc>
          <w:tcPr>
            <w:tcW w:w="3351" w:type="dxa"/>
            <w:gridSpan w:val="5"/>
            <w:tcBorders>
              <w:top w:val="single" w:sz="4" w:space="0" w:color="000000"/>
              <w:left w:val="nil"/>
              <w:bottom w:val="nil"/>
              <w:right w:val="nil"/>
            </w:tcBorders>
          </w:tcPr>
          <w:p w:rsidR="00AB747D" w:rsidRDefault="003356BA">
            <w:pPr>
              <w:spacing w:after="0" w:line="259" w:lineRule="auto"/>
              <w:ind w:left="108" w:right="0" w:firstLine="0"/>
              <w:jc w:val="left"/>
            </w:pPr>
            <w:r>
              <w:rPr>
                <w:sz w:val="20"/>
              </w:rPr>
              <w:t xml:space="preserve">** - </w:t>
            </w:r>
            <w:r>
              <w:rPr>
                <w:sz w:val="20"/>
              </w:rPr>
              <w:t>показания "сухого" термометра</w:t>
            </w:r>
            <w:r>
              <w:rPr>
                <w:sz w:val="20"/>
              </w:rPr>
              <w:t xml:space="preserve"> </w:t>
            </w:r>
          </w:p>
        </w:tc>
        <w:tc>
          <w:tcPr>
            <w:tcW w:w="670" w:type="dxa"/>
            <w:tcBorders>
              <w:top w:val="single" w:sz="4" w:space="0" w:color="000000"/>
              <w:left w:val="nil"/>
              <w:bottom w:val="nil"/>
              <w:right w:val="nil"/>
            </w:tcBorders>
          </w:tcPr>
          <w:p w:rsidR="00AB747D" w:rsidRDefault="00AB747D">
            <w:pPr>
              <w:spacing w:after="160" w:line="259" w:lineRule="auto"/>
              <w:ind w:left="0" w:right="0" w:firstLine="0"/>
              <w:jc w:val="left"/>
            </w:pPr>
          </w:p>
        </w:tc>
        <w:tc>
          <w:tcPr>
            <w:tcW w:w="670" w:type="dxa"/>
            <w:tcBorders>
              <w:top w:val="single" w:sz="4" w:space="0" w:color="000000"/>
              <w:left w:val="nil"/>
              <w:bottom w:val="nil"/>
              <w:right w:val="nil"/>
            </w:tcBorders>
          </w:tcPr>
          <w:p w:rsidR="00AB747D" w:rsidRDefault="00AB747D">
            <w:pPr>
              <w:spacing w:after="160" w:line="259" w:lineRule="auto"/>
              <w:ind w:left="0" w:right="0" w:firstLine="0"/>
              <w:jc w:val="left"/>
            </w:pPr>
          </w:p>
        </w:tc>
        <w:tc>
          <w:tcPr>
            <w:tcW w:w="670" w:type="dxa"/>
            <w:tcBorders>
              <w:top w:val="single" w:sz="4" w:space="0" w:color="000000"/>
              <w:left w:val="nil"/>
              <w:bottom w:val="nil"/>
              <w:right w:val="nil"/>
            </w:tcBorders>
          </w:tcPr>
          <w:p w:rsidR="00AB747D" w:rsidRDefault="00AB747D">
            <w:pPr>
              <w:spacing w:after="160" w:line="259" w:lineRule="auto"/>
              <w:ind w:left="0" w:right="0" w:firstLine="0"/>
              <w:jc w:val="left"/>
            </w:pPr>
          </w:p>
        </w:tc>
        <w:tc>
          <w:tcPr>
            <w:tcW w:w="5362" w:type="dxa"/>
            <w:gridSpan w:val="8"/>
            <w:tcBorders>
              <w:top w:val="single" w:sz="4" w:space="0" w:color="000000"/>
              <w:left w:val="nil"/>
              <w:bottom w:val="nil"/>
              <w:right w:val="single" w:sz="4" w:space="0" w:color="000000"/>
            </w:tcBorders>
          </w:tcPr>
          <w:p w:rsidR="00AB747D" w:rsidRDefault="003356BA">
            <w:pPr>
              <w:spacing w:after="0" w:line="259" w:lineRule="auto"/>
              <w:ind w:left="0" w:right="231" w:firstLine="0"/>
              <w:jc w:val="right"/>
            </w:pPr>
            <w:r>
              <w:rPr>
                <w:sz w:val="20"/>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9" w:right="0" w:firstLine="0"/>
              <w:jc w:val="left"/>
            </w:pPr>
            <w:r>
              <w:rPr>
                <w:sz w:val="20"/>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50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0"/>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0"/>
              </w:rPr>
              <w:t xml:space="preserve">46 </w:t>
            </w:r>
          </w:p>
        </w:tc>
      </w:tr>
    </w:tbl>
    <w:p w:rsidR="00AB747D" w:rsidRDefault="003356BA">
      <w:pPr>
        <w:spacing w:after="0" w:line="259" w:lineRule="auto"/>
        <w:ind w:left="0" w:right="0" w:firstLine="0"/>
        <w:jc w:val="righ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49" w:line="259" w:lineRule="auto"/>
        <w:ind w:left="6644" w:right="6" w:firstLine="0"/>
      </w:pPr>
      <w:r>
        <w:t>Приложение</w:t>
      </w:r>
      <w:r>
        <w:t xml:space="preserve"> </w:t>
      </w:r>
      <w:r>
        <w:t>Б</w:t>
      </w:r>
      <w:r>
        <w:t xml:space="preserve"> </w:t>
      </w:r>
    </w:p>
    <w:p w:rsidR="00AB747D" w:rsidRDefault="003356BA">
      <w:pPr>
        <w:spacing w:line="259" w:lineRule="auto"/>
        <w:ind w:left="2849" w:right="6" w:firstLine="0"/>
      </w:pPr>
      <w:r>
        <w:t>Парциальное давление насыщенных водяных паров при разных температурах</w:t>
      </w:r>
      <w:r>
        <w:t xml:space="preserve"> </w:t>
      </w:r>
    </w:p>
    <w:tbl>
      <w:tblPr>
        <w:tblStyle w:val="TableGrid"/>
        <w:tblW w:w="15081" w:type="dxa"/>
        <w:tblInd w:w="0" w:type="dxa"/>
        <w:tblCellMar>
          <w:top w:w="93" w:type="dxa"/>
          <w:left w:w="382" w:type="dxa"/>
          <w:bottom w:w="0" w:type="dxa"/>
          <w:right w:w="33" w:type="dxa"/>
        </w:tblCellMar>
        <w:tblLook w:val="04A0" w:firstRow="1" w:lastRow="0" w:firstColumn="1" w:lastColumn="0" w:noHBand="0" w:noVBand="1"/>
      </w:tblPr>
      <w:tblGrid>
        <w:gridCol w:w="3800"/>
        <w:gridCol w:w="3802"/>
        <w:gridCol w:w="3780"/>
        <w:gridCol w:w="3699"/>
      </w:tblGrid>
      <w:tr w:rsidR="00AB747D">
        <w:trPr>
          <w:trHeight w:val="1001"/>
        </w:trPr>
        <w:tc>
          <w:tcPr>
            <w:tcW w:w="3800" w:type="dxa"/>
            <w:tcBorders>
              <w:top w:val="single" w:sz="6" w:space="0" w:color="000000"/>
              <w:left w:val="single" w:sz="6" w:space="0" w:color="000000"/>
              <w:bottom w:val="single" w:sz="6" w:space="0" w:color="000000"/>
              <w:right w:val="single" w:sz="6" w:space="0" w:color="000000"/>
            </w:tcBorders>
          </w:tcPr>
          <w:p w:rsidR="00AB747D" w:rsidRDefault="003356BA">
            <w:pPr>
              <w:spacing w:after="52" w:line="259" w:lineRule="auto"/>
              <w:ind w:left="432" w:right="0" w:firstLine="0"/>
              <w:jc w:val="left"/>
            </w:pPr>
            <w:r>
              <w:t xml:space="preserve">Показания «сухого» и </w:t>
            </w:r>
          </w:p>
          <w:p w:rsidR="00AB747D" w:rsidRDefault="003356BA">
            <w:pPr>
              <w:spacing w:after="0" w:line="259" w:lineRule="auto"/>
              <w:ind w:left="0" w:right="350" w:firstLine="0"/>
              <w:jc w:val="center"/>
            </w:pPr>
            <w:r>
              <w:t>+«мокрого» термометров</w:t>
            </w:r>
            <w:r>
              <w:t xml:space="preserve"> </w:t>
            </w:r>
          </w:p>
        </w:tc>
        <w:tc>
          <w:tcPr>
            <w:tcW w:w="380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2" w:firstLine="0"/>
              <w:jc w:val="right"/>
            </w:pPr>
            <w:r>
              <w:t>Парциальное давление, Па</w:t>
            </w:r>
            <w:r>
              <w:t xml:space="preserve"> </w:t>
            </w:r>
          </w:p>
        </w:tc>
        <w:tc>
          <w:tcPr>
            <w:tcW w:w="3780" w:type="dxa"/>
            <w:tcBorders>
              <w:top w:val="single" w:sz="6" w:space="0" w:color="000000"/>
              <w:left w:val="single" w:sz="6" w:space="0" w:color="000000"/>
              <w:bottom w:val="single" w:sz="6" w:space="0" w:color="000000"/>
              <w:right w:val="single" w:sz="6" w:space="0" w:color="000000"/>
            </w:tcBorders>
          </w:tcPr>
          <w:p w:rsidR="00AB747D" w:rsidRDefault="003356BA">
            <w:pPr>
              <w:spacing w:after="52" w:line="259" w:lineRule="auto"/>
              <w:ind w:left="423" w:right="0" w:firstLine="0"/>
              <w:jc w:val="left"/>
            </w:pPr>
            <w:r>
              <w:t xml:space="preserve">Показания «сухого» и </w:t>
            </w:r>
          </w:p>
          <w:p w:rsidR="00AB747D" w:rsidRDefault="003356BA">
            <w:pPr>
              <w:spacing w:after="0" w:line="259" w:lineRule="auto"/>
              <w:ind w:left="0" w:right="348" w:firstLine="0"/>
              <w:jc w:val="center"/>
            </w:pPr>
            <w:r>
              <w:t>«мокрого» термометров</w:t>
            </w:r>
            <w:r>
              <w:t xml:space="preserve"> </w:t>
            </w:r>
          </w:p>
        </w:tc>
        <w:tc>
          <w:tcPr>
            <w:tcW w:w="3699" w:type="dxa"/>
            <w:tcBorders>
              <w:top w:val="single" w:sz="6" w:space="0" w:color="000000"/>
              <w:left w:val="single" w:sz="6" w:space="0" w:color="000000"/>
              <w:bottom w:val="single" w:sz="6" w:space="0" w:color="000000"/>
              <w:right w:val="nil"/>
            </w:tcBorders>
          </w:tcPr>
          <w:p w:rsidR="00AB747D" w:rsidRDefault="003356BA">
            <w:pPr>
              <w:spacing w:after="52" w:line="259" w:lineRule="auto"/>
              <w:ind w:left="298" w:right="0" w:firstLine="0"/>
              <w:jc w:val="left"/>
            </w:pPr>
            <w:r>
              <w:t xml:space="preserve">Парциальное давление, </w:t>
            </w:r>
          </w:p>
          <w:p w:rsidR="00AB747D" w:rsidRDefault="003356BA">
            <w:pPr>
              <w:spacing w:after="0" w:line="259" w:lineRule="auto"/>
              <w:ind w:left="0" w:right="346" w:firstLine="0"/>
              <w:jc w:val="center"/>
            </w:pPr>
            <w:r>
              <w:t>Па</w:t>
            </w:r>
            <w:r>
              <w:t xml:space="preserve"> </w:t>
            </w:r>
          </w:p>
        </w:tc>
      </w:tr>
      <w:tr w:rsidR="00AB747D">
        <w:trPr>
          <w:trHeight w:val="319"/>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6" w:right="0" w:firstLine="0"/>
              <w:jc w:val="center"/>
            </w:pPr>
            <w:r>
              <w:t xml:space="preserve">0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614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16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1807 </w:t>
            </w:r>
          </w:p>
        </w:tc>
      </w:tr>
      <w:tr w:rsidR="00AB747D">
        <w:trPr>
          <w:trHeight w:val="319"/>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6" w:right="0" w:firstLine="0"/>
              <w:jc w:val="center"/>
            </w:pPr>
            <w:r>
              <w:t xml:space="preserve">5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873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17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1920 </w:t>
            </w:r>
          </w:p>
        </w:tc>
      </w:tr>
      <w:tr w:rsidR="00AB747D">
        <w:trPr>
          <w:trHeight w:val="322"/>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6" w:right="0" w:firstLine="0"/>
              <w:jc w:val="center"/>
            </w:pPr>
            <w:r>
              <w:t xml:space="preserve">6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948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18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2050 </w:t>
            </w:r>
          </w:p>
        </w:tc>
      </w:tr>
      <w:tr w:rsidR="00AB747D">
        <w:trPr>
          <w:trHeight w:val="338"/>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6" w:right="0" w:firstLine="0"/>
              <w:jc w:val="center"/>
            </w:pPr>
            <w:r>
              <w:t xml:space="preserve">7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1003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19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2182 </w:t>
            </w:r>
          </w:p>
        </w:tc>
      </w:tr>
      <w:tr w:rsidR="00AB747D">
        <w:trPr>
          <w:trHeight w:val="322"/>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6" w:right="0" w:firstLine="0"/>
              <w:jc w:val="center"/>
            </w:pPr>
            <w:r>
              <w:t xml:space="preserve">8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1074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20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2322 </w:t>
            </w:r>
          </w:p>
        </w:tc>
      </w:tr>
      <w:tr w:rsidR="00AB747D">
        <w:trPr>
          <w:trHeight w:val="319"/>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6" w:right="0" w:firstLine="0"/>
              <w:jc w:val="center"/>
            </w:pPr>
            <w:r>
              <w:t xml:space="preserve">9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1145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21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2529 </w:t>
            </w:r>
          </w:p>
        </w:tc>
      </w:tr>
      <w:tr w:rsidR="00AB747D">
        <w:trPr>
          <w:trHeight w:val="320"/>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10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1224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22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2624 </w:t>
            </w:r>
          </w:p>
        </w:tc>
      </w:tr>
      <w:tr w:rsidR="00AB747D">
        <w:trPr>
          <w:trHeight w:val="322"/>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lastRenderedPageBreak/>
              <w:t xml:space="preserve">11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1303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23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2789 </w:t>
            </w:r>
          </w:p>
        </w:tc>
      </w:tr>
      <w:tr w:rsidR="00AB747D">
        <w:trPr>
          <w:trHeight w:val="319"/>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12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1400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24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2962 </w:t>
            </w:r>
          </w:p>
        </w:tc>
      </w:tr>
      <w:tr w:rsidR="00AB747D">
        <w:trPr>
          <w:trHeight w:val="319"/>
        </w:trPr>
        <w:tc>
          <w:tcPr>
            <w:tcW w:w="380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13 </w:t>
            </w:r>
          </w:p>
        </w:tc>
        <w:tc>
          <w:tcPr>
            <w:tcW w:w="3802"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1" w:right="0" w:firstLine="0"/>
              <w:jc w:val="center"/>
            </w:pPr>
            <w:r>
              <w:t xml:space="preserve">1490 </w:t>
            </w:r>
          </w:p>
        </w:tc>
        <w:tc>
          <w:tcPr>
            <w:tcW w:w="378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14" w:right="0" w:firstLine="0"/>
              <w:jc w:val="center"/>
            </w:pPr>
            <w:r>
              <w:t xml:space="preserve">25 </w:t>
            </w:r>
          </w:p>
        </w:tc>
        <w:tc>
          <w:tcPr>
            <w:tcW w:w="3699" w:type="dxa"/>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114" w:right="0" w:firstLine="0"/>
              <w:jc w:val="center"/>
            </w:pPr>
            <w:r>
              <w:t xml:space="preserve">3144 </w:t>
            </w:r>
          </w:p>
        </w:tc>
      </w:tr>
      <w:tr w:rsidR="00AB747D">
        <w:trPr>
          <w:trHeight w:val="360"/>
        </w:trPr>
        <w:tc>
          <w:tcPr>
            <w:tcW w:w="380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14" w:right="0" w:firstLine="0"/>
              <w:jc w:val="center"/>
            </w:pPr>
            <w:r>
              <w:t xml:space="preserve">14 </w:t>
            </w:r>
          </w:p>
        </w:tc>
        <w:tc>
          <w:tcPr>
            <w:tcW w:w="380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11" w:right="0" w:firstLine="0"/>
              <w:jc w:val="center"/>
            </w:pPr>
            <w:r>
              <w:t xml:space="preserve">1590 </w:t>
            </w:r>
          </w:p>
        </w:tc>
        <w:tc>
          <w:tcPr>
            <w:tcW w:w="378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14" w:right="0" w:firstLine="0"/>
              <w:jc w:val="center"/>
            </w:pPr>
            <w:r>
              <w:t xml:space="preserve">30 </w:t>
            </w:r>
          </w:p>
        </w:tc>
        <w:tc>
          <w:tcPr>
            <w:tcW w:w="3699" w:type="dxa"/>
            <w:tcBorders>
              <w:top w:val="single" w:sz="6" w:space="0" w:color="000000"/>
              <w:left w:val="single" w:sz="6" w:space="0" w:color="000000"/>
              <w:bottom w:val="single" w:sz="6" w:space="0" w:color="000000"/>
              <w:right w:val="nil"/>
            </w:tcBorders>
          </w:tcPr>
          <w:p w:rsidR="00AB747D" w:rsidRDefault="003356BA">
            <w:pPr>
              <w:spacing w:after="0" w:line="259" w:lineRule="auto"/>
              <w:ind w:left="114" w:right="0" w:firstLine="0"/>
              <w:jc w:val="center"/>
            </w:pPr>
            <w:r>
              <w:t xml:space="preserve">4212 </w:t>
            </w:r>
          </w:p>
        </w:tc>
      </w:tr>
      <w:tr w:rsidR="00AB747D">
        <w:trPr>
          <w:trHeight w:val="362"/>
        </w:trPr>
        <w:tc>
          <w:tcPr>
            <w:tcW w:w="380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14" w:right="0" w:firstLine="0"/>
              <w:jc w:val="center"/>
            </w:pPr>
            <w:r>
              <w:t xml:space="preserve">15 </w:t>
            </w:r>
          </w:p>
        </w:tc>
        <w:tc>
          <w:tcPr>
            <w:tcW w:w="380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11" w:right="0" w:firstLine="0"/>
              <w:jc w:val="center"/>
            </w:pPr>
            <w:r>
              <w:t xml:space="preserve">1695 </w:t>
            </w:r>
          </w:p>
        </w:tc>
        <w:tc>
          <w:tcPr>
            <w:tcW w:w="378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14" w:right="0" w:firstLine="0"/>
              <w:jc w:val="center"/>
            </w:pPr>
            <w:r>
              <w:t xml:space="preserve">40 </w:t>
            </w:r>
          </w:p>
        </w:tc>
        <w:tc>
          <w:tcPr>
            <w:tcW w:w="3699" w:type="dxa"/>
            <w:tcBorders>
              <w:top w:val="single" w:sz="6" w:space="0" w:color="000000"/>
              <w:left w:val="single" w:sz="6" w:space="0" w:color="000000"/>
              <w:bottom w:val="single" w:sz="6" w:space="0" w:color="000000"/>
              <w:right w:val="nil"/>
            </w:tcBorders>
          </w:tcPr>
          <w:p w:rsidR="00AB747D" w:rsidRDefault="003356BA">
            <w:pPr>
              <w:spacing w:after="0" w:line="259" w:lineRule="auto"/>
              <w:ind w:left="114" w:right="0" w:firstLine="0"/>
              <w:jc w:val="center"/>
            </w:pPr>
            <w:r>
              <w:t xml:space="preserve">7330 </w:t>
            </w:r>
          </w:p>
        </w:tc>
      </w:tr>
    </w:tbl>
    <w:p w:rsidR="00AB747D" w:rsidRDefault="003356BA">
      <w:pPr>
        <w:spacing w:after="0" w:line="259" w:lineRule="auto"/>
        <w:ind w:left="0" w:right="0" w:firstLine="0"/>
        <w:jc w:val="right"/>
      </w:pPr>
      <w:r>
        <w:rPr>
          <w:sz w:val="24"/>
        </w:rPr>
        <w:t xml:space="preserve"> </w:t>
      </w:r>
    </w:p>
    <w:p w:rsidR="00AB747D" w:rsidRDefault="003356BA">
      <w:pPr>
        <w:spacing w:after="781" w:line="259" w:lineRule="auto"/>
        <w:ind w:left="0" w:right="0" w:firstLine="0"/>
        <w:jc w:val="left"/>
      </w:pP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14" w:line="259" w:lineRule="auto"/>
        <w:ind w:left="0" w:right="0" w:firstLine="0"/>
        <w:jc w:val="left"/>
      </w:pPr>
      <w:r>
        <w:rPr>
          <w:sz w:val="24"/>
        </w:rPr>
        <w:t xml:space="preserve"> </w:t>
      </w:r>
    </w:p>
    <w:p w:rsidR="00AB747D" w:rsidRDefault="003356BA">
      <w:pPr>
        <w:spacing w:after="0" w:line="264" w:lineRule="auto"/>
        <w:ind w:left="411" w:right="462" w:hanging="10"/>
        <w:jc w:val="center"/>
      </w:pPr>
      <w:r>
        <w:t>Приложение В</w:t>
      </w:r>
      <w:r>
        <w:t xml:space="preserve"> </w:t>
      </w:r>
    </w:p>
    <w:p w:rsidR="00AB747D" w:rsidRDefault="003356BA">
      <w:pPr>
        <w:spacing w:after="0" w:line="264" w:lineRule="auto"/>
        <w:ind w:left="10" w:right="0" w:hanging="10"/>
        <w:jc w:val="center"/>
      </w:pPr>
      <w:r>
        <w:t xml:space="preserve">Классы условий труда  по показателю </w:t>
      </w:r>
      <w:r>
        <w:t xml:space="preserve">WBGT - </w:t>
      </w:r>
      <w:r>
        <w:t>индекса для производственных помещений и открытых территорий в теплый период года</w:t>
      </w:r>
      <w:r>
        <w:t xml:space="preserve"> ( </w:t>
      </w:r>
      <w:r>
        <w:rPr>
          <w:vertAlign w:val="superscript"/>
        </w:rPr>
        <w:t>о</w:t>
      </w:r>
      <w:r>
        <w:t>С )</w:t>
      </w:r>
      <w:r>
        <w:t xml:space="preserve"> </w:t>
      </w:r>
    </w:p>
    <w:tbl>
      <w:tblPr>
        <w:tblStyle w:val="TableGrid"/>
        <w:tblW w:w="14752" w:type="dxa"/>
        <w:tblInd w:w="-108" w:type="dxa"/>
        <w:tblCellMar>
          <w:top w:w="72" w:type="dxa"/>
          <w:left w:w="108" w:type="dxa"/>
          <w:bottom w:w="0" w:type="dxa"/>
          <w:right w:w="108" w:type="dxa"/>
        </w:tblCellMar>
        <w:tblLook w:val="04A0" w:firstRow="1" w:lastRow="0" w:firstColumn="1" w:lastColumn="0" w:noHBand="0" w:noVBand="1"/>
      </w:tblPr>
      <w:tblGrid>
        <w:gridCol w:w="1526"/>
        <w:gridCol w:w="1752"/>
        <w:gridCol w:w="1640"/>
        <w:gridCol w:w="1639"/>
        <w:gridCol w:w="1639"/>
        <w:gridCol w:w="1640"/>
        <w:gridCol w:w="1637"/>
        <w:gridCol w:w="1640"/>
        <w:gridCol w:w="1639"/>
      </w:tblGrid>
      <w:tr w:rsidR="00AB747D">
        <w:trPr>
          <w:trHeight w:val="334"/>
        </w:trPr>
        <w:tc>
          <w:tcPr>
            <w:tcW w:w="1527"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Категория работ*</w:t>
            </w:r>
            <w:r>
              <w:t xml:space="preserve"> </w:t>
            </w:r>
          </w:p>
        </w:tc>
        <w:tc>
          <w:tcPr>
            <w:tcW w:w="17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Общие энергозатрат ы, Вт/м</w:t>
            </w:r>
            <w:r>
              <w:rPr>
                <w:vertAlign w:val="superscript"/>
              </w:rPr>
              <w:t>2</w:t>
            </w:r>
            <w:r>
              <w:t xml:space="preserve"> </w:t>
            </w:r>
          </w:p>
        </w:tc>
        <w:tc>
          <w:tcPr>
            <w:tcW w:w="1640"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1639"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4916" w:type="dxa"/>
            <w:gridSpan w:val="3"/>
            <w:tcBorders>
              <w:top w:val="single" w:sz="4" w:space="0" w:color="000000"/>
              <w:left w:val="nil"/>
              <w:bottom w:val="single" w:sz="4" w:space="0" w:color="000000"/>
              <w:right w:val="nil"/>
            </w:tcBorders>
          </w:tcPr>
          <w:p w:rsidR="00AB747D" w:rsidRDefault="003356BA">
            <w:pPr>
              <w:spacing w:after="0" w:line="259" w:lineRule="auto"/>
              <w:ind w:left="0" w:right="4" w:firstLine="0"/>
              <w:jc w:val="center"/>
            </w:pPr>
            <w:r>
              <w:t>Класс условий труда</w:t>
            </w:r>
            <w:r>
              <w:t xml:space="preserve"> </w:t>
            </w:r>
          </w:p>
        </w:tc>
        <w:tc>
          <w:tcPr>
            <w:tcW w:w="164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1639"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64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Оптимальн ый 1</w:t>
            </w:r>
            <w:r>
              <w:t xml:space="preserve"> </w:t>
            </w:r>
          </w:p>
        </w:tc>
        <w:tc>
          <w:tcPr>
            <w:tcW w:w="163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Допустимы</w:t>
            </w:r>
          </w:p>
          <w:p w:rsidR="00AB747D" w:rsidRDefault="003356BA">
            <w:pPr>
              <w:spacing w:after="0" w:line="259" w:lineRule="auto"/>
              <w:ind w:left="0" w:right="0" w:firstLine="0"/>
              <w:jc w:val="left"/>
            </w:pPr>
            <w:r>
              <w:t>й 2</w:t>
            </w:r>
            <w:r>
              <w:t xml:space="preserve"> </w:t>
            </w:r>
          </w:p>
        </w:tc>
        <w:tc>
          <w:tcPr>
            <w:tcW w:w="4916" w:type="dxa"/>
            <w:gridSpan w:val="3"/>
            <w:tcBorders>
              <w:top w:val="single" w:sz="4" w:space="0" w:color="000000"/>
              <w:left w:val="single" w:sz="4" w:space="0" w:color="000000"/>
              <w:bottom w:val="single" w:sz="4" w:space="0" w:color="000000"/>
              <w:right w:val="nil"/>
            </w:tcBorders>
          </w:tcPr>
          <w:p w:rsidR="00AB747D" w:rsidRDefault="003356BA">
            <w:pPr>
              <w:spacing w:after="0" w:line="259" w:lineRule="auto"/>
              <w:ind w:left="2525" w:right="0" w:firstLine="0"/>
              <w:jc w:val="left"/>
            </w:pPr>
            <w:r>
              <w:t>Вредный 3</w:t>
            </w:r>
            <w:r>
              <w:t xml:space="preserve"> </w:t>
            </w:r>
          </w:p>
        </w:tc>
        <w:tc>
          <w:tcPr>
            <w:tcW w:w="164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163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Опасный (экстремал ьный) 4</w:t>
            </w:r>
            <w:r>
              <w:t xml:space="preserve"> </w:t>
            </w:r>
          </w:p>
        </w:tc>
      </w:tr>
      <w:tr w:rsidR="00AB747D">
        <w:trPr>
          <w:trHeight w:val="653"/>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34" w:right="0" w:firstLine="0"/>
              <w:jc w:val="left"/>
            </w:pPr>
            <w:r>
              <w:t>1 степени</w:t>
            </w:r>
            <w:r>
              <w:t xml:space="preserve"> </w:t>
            </w:r>
          </w:p>
          <w:p w:rsidR="00AB747D" w:rsidRDefault="003356BA">
            <w:pPr>
              <w:spacing w:after="0" w:line="259" w:lineRule="auto"/>
              <w:ind w:left="0" w:right="1" w:firstLine="0"/>
              <w:jc w:val="center"/>
            </w:pPr>
            <w:r>
              <w:t xml:space="preserve">3.1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35" w:right="0" w:firstLine="0"/>
              <w:jc w:val="left"/>
            </w:pPr>
            <w:r>
              <w:t>2 степени</w:t>
            </w:r>
            <w:r>
              <w:t xml:space="preserve"> </w:t>
            </w:r>
          </w:p>
          <w:p w:rsidR="00AB747D" w:rsidRDefault="003356BA">
            <w:pPr>
              <w:spacing w:after="0" w:line="259" w:lineRule="auto"/>
              <w:ind w:left="0" w:right="0" w:firstLine="0"/>
              <w:jc w:val="center"/>
            </w:pPr>
            <w:r>
              <w:t xml:space="preserve">3.2 </w:t>
            </w:r>
          </w:p>
        </w:tc>
        <w:tc>
          <w:tcPr>
            <w:tcW w:w="16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34" w:right="0" w:firstLine="0"/>
              <w:jc w:val="left"/>
            </w:pPr>
            <w:r>
              <w:t>3 степени</w:t>
            </w:r>
            <w:r>
              <w:t xml:space="preserve"> </w:t>
            </w:r>
          </w:p>
          <w:p w:rsidR="00AB747D" w:rsidRDefault="003356BA">
            <w:pPr>
              <w:spacing w:after="0" w:line="259" w:lineRule="auto"/>
              <w:ind w:left="2" w:right="0" w:firstLine="0"/>
              <w:jc w:val="center"/>
            </w:pPr>
            <w:r>
              <w:t xml:space="preserve">3.3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37" w:right="0" w:firstLine="0"/>
              <w:jc w:val="left"/>
            </w:pPr>
            <w:r>
              <w:t>4 степени</w:t>
            </w:r>
            <w:r>
              <w:t xml:space="preserve"> </w:t>
            </w:r>
          </w:p>
          <w:p w:rsidR="00AB747D" w:rsidRDefault="003356BA">
            <w:pPr>
              <w:spacing w:after="0" w:line="259" w:lineRule="auto"/>
              <w:ind w:left="4" w:right="0" w:firstLine="0"/>
              <w:jc w:val="center"/>
            </w:pPr>
            <w:r>
              <w:t xml:space="preserve">3.4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4"/>
        </w:trPr>
        <w:tc>
          <w:tcPr>
            <w:tcW w:w="152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Iа</w:t>
            </w:r>
            <w:r>
              <w:t xml:space="preserve"> </w:t>
            </w:r>
          </w:p>
        </w:tc>
        <w:tc>
          <w:tcPr>
            <w:tcW w:w="17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68(58-77)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21,0 </w:t>
            </w:r>
            <w:r>
              <w:t>–</w:t>
            </w:r>
            <w:r>
              <w:t xml:space="preserve"> 23,4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23,5 </w:t>
            </w:r>
            <w:r>
              <w:t>–</w:t>
            </w:r>
            <w:r>
              <w:t xml:space="preserve"> 25,4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25,5 </w:t>
            </w:r>
            <w:r>
              <w:t>–</w:t>
            </w:r>
            <w:r>
              <w:t xml:space="preserve"> 26,6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26,7 </w:t>
            </w:r>
            <w:r>
              <w:t>–</w:t>
            </w:r>
            <w:r>
              <w:t xml:space="preserve"> 27,4 </w:t>
            </w:r>
          </w:p>
        </w:tc>
        <w:tc>
          <w:tcPr>
            <w:tcW w:w="16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27,5 </w:t>
            </w:r>
            <w:r>
              <w:t>–</w:t>
            </w:r>
            <w:r>
              <w:t xml:space="preserve"> 28,6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28,7 </w:t>
            </w:r>
            <w:r>
              <w:t>–</w:t>
            </w:r>
            <w:r>
              <w:t xml:space="preserve"> 31,0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&gt; 31,0 </w:t>
            </w:r>
          </w:p>
        </w:tc>
      </w:tr>
      <w:tr w:rsidR="00AB747D">
        <w:trPr>
          <w:trHeight w:val="331"/>
        </w:trPr>
        <w:tc>
          <w:tcPr>
            <w:tcW w:w="152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Iб</w:t>
            </w:r>
            <w:r>
              <w:t xml:space="preserve"> </w:t>
            </w:r>
          </w:p>
        </w:tc>
        <w:tc>
          <w:tcPr>
            <w:tcW w:w="17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88(78 </w:t>
            </w:r>
            <w:r>
              <w:t>–</w:t>
            </w:r>
            <w:r>
              <w:t xml:space="preserve"> 97)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20,2 </w:t>
            </w:r>
            <w:r>
              <w:t>–</w:t>
            </w:r>
            <w:r>
              <w:t xml:space="preserve"> 22,8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22,9 </w:t>
            </w:r>
            <w:r>
              <w:t>–</w:t>
            </w:r>
            <w:r>
              <w:t xml:space="preserve"> 25,8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25,9 </w:t>
            </w:r>
            <w:r>
              <w:t>–</w:t>
            </w:r>
            <w:r>
              <w:t xml:space="preserve"> 26,1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26,2 </w:t>
            </w:r>
            <w:r>
              <w:t>–</w:t>
            </w:r>
            <w:r>
              <w:t xml:space="preserve"> 26,9 </w:t>
            </w:r>
          </w:p>
        </w:tc>
        <w:tc>
          <w:tcPr>
            <w:tcW w:w="16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27,0 </w:t>
            </w:r>
            <w:r>
              <w:t>–</w:t>
            </w:r>
            <w:r>
              <w:t xml:space="preserve"> 27,9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28,0 </w:t>
            </w:r>
            <w:r>
              <w:t>–</w:t>
            </w:r>
            <w:r>
              <w:t xml:space="preserve"> 30,3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&gt; 30,3 </w:t>
            </w:r>
          </w:p>
        </w:tc>
      </w:tr>
      <w:tr w:rsidR="00AB747D">
        <w:trPr>
          <w:trHeight w:val="331"/>
        </w:trPr>
        <w:tc>
          <w:tcPr>
            <w:tcW w:w="152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IIа</w:t>
            </w:r>
            <w:r>
              <w:t xml:space="preserve"> </w:t>
            </w:r>
          </w:p>
        </w:tc>
        <w:tc>
          <w:tcPr>
            <w:tcW w:w="17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113(98-129)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19,2 </w:t>
            </w:r>
            <w:r>
              <w:t>–</w:t>
            </w:r>
            <w:r>
              <w:t xml:space="preserve"> 21,9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22,0 </w:t>
            </w:r>
            <w:r>
              <w:t>–</w:t>
            </w:r>
            <w:r>
              <w:t xml:space="preserve"> 25,1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25,2 </w:t>
            </w:r>
            <w:r>
              <w:t>–</w:t>
            </w:r>
            <w:r>
              <w:t xml:space="preserve"> 25,5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25,6 </w:t>
            </w:r>
            <w:r>
              <w:t>–</w:t>
            </w:r>
            <w:r>
              <w:t xml:space="preserve"> 26,2 </w:t>
            </w:r>
          </w:p>
        </w:tc>
        <w:tc>
          <w:tcPr>
            <w:tcW w:w="16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26,3 </w:t>
            </w:r>
            <w:r>
              <w:t>–</w:t>
            </w:r>
            <w:r>
              <w:t xml:space="preserve"> 27,3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27,4 </w:t>
            </w:r>
            <w:r>
              <w:t>–</w:t>
            </w:r>
            <w:r>
              <w:t xml:space="preserve"> 29,9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&gt; 29,9 </w:t>
            </w:r>
          </w:p>
        </w:tc>
      </w:tr>
      <w:tr w:rsidR="00AB747D">
        <w:trPr>
          <w:trHeight w:val="656"/>
        </w:trPr>
        <w:tc>
          <w:tcPr>
            <w:tcW w:w="152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lastRenderedPageBreak/>
              <w:t>IIб</w:t>
            </w:r>
            <w:r>
              <w:t xml:space="preserve"> </w:t>
            </w:r>
          </w:p>
        </w:tc>
        <w:tc>
          <w:tcPr>
            <w:tcW w:w="17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145(130-</w:t>
            </w:r>
          </w:p>
          <w:p w:rsidR="00AB747D" w:rsidRDefault="003356BA">
            <w:pPr>
              <w:spacing w:after="0" w:line="259" w:lineRule="auto"/>
              <w:ind w:left="0" w:right="0" w:firstLine="0"/>
              <w:jc w:val="left"/>
            </w:pPr>
            <w:r>
              <w:t xml:space="preserve">160)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18,2 </w:t>
            </w:r>
            <w:r>
              <w:t>–</w:t>
            </w:r>
            <w:r>
              <w:t xml:space="preserve"> 20,9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21,0 </w:t>
            </w:r>
            <w:r>
              <w:t>–</w:t>
            </w:r>
            <w:r>
              <w:t xml:space="preserve"> 23,9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24,0 </w:t>
            </w:r>
            <w:r>
              <w:t>–</w:t>
            </w:r>
            <w:r>
              <w:t xml:space="preserve"> 24,2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24,3 </w:t>
            </w:r>
            <w:r>
              <w:t>–</w:t>
            </w:r>
            <w:r>
              <w:t xml:space="preserve"> 25,0 </w:t>
            </w:r>
          </w:p>
        </w:tc>
        <w:tc>
          <w:tcPr>
            <w:tcW w:w="16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25,1 </w:t>
            </w:r>
            <w:r>
              <w:t>–</w:t>
            </w:r>
            <w:r>
              <w:t xml:space="preserve"> 26,4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26,5 </w:t>
            </w:r>
            <w:r>
              <w:t>–</w:t>
            </w:r>
            <w:r>
              <w:t xml:space="preserve"> 29,1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&gt; 29,1 </w:t>
            </w:r>
          </w:p>
        </w:tc>
      </w:tr>
      <w:tr w:rsidR="00AB747D">
        <w:trPr>
          <w:trHeight w:val="653"/>
        </w:trPr>
        <w:tc>
          <w:tcPr>
            <w:tcW w:w="152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III </w:t>
            </w:r>
          </w:p>
        </w:tc>
        <w:tc>
          <w:tcPr>
            <w:tcW w:w="17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177(161-</w:t>
            </w:r>
          </w:p>
          <w:p w:rsidR="00AB747D" w:rsidRDefault="003356BA">
            <w:pPr>
              <w:spacing w:after="0" w:line="259" w:lineRule="auto"/>
              <w:ind w:left="0" w:right="0" w:firstLine="0"/>
              <w:jc w:val="left"/>
            </w:pPr>
            <w:r>
              <w:t xml:space="preserve">193)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17,0 </w:t>
            </w:r>
            <w:r>
              <w:t>–</w:t>
            </w:r>
            <w:r>
              <w:t xml:space="preserve"> 18,9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19,0 </w:t>
            </w:r>
            <w:r>
              <w:t>–</w:t>
            </w:r>
            <w:r>
              <w:t xml:space="preserve"> 21,8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21,9 </w:t>
            </w:r>
            <w:r>
              <w:t>–</w:t>
            </w:r>
            <w:r>
              <w:t xml:space="preserve"> 22,2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22,3 </w:t>
            </w:r>
            <w:r>
              <w:t>–</w:t>
            </w:r>
            <w:r>
              <w:t xml:space="preserve"> 23,4 </w:t>
            </w:r>
          </w:p>
        </w:tc>
        <w:tc>
          <w:tcPr>
            <w:tcW w:w="16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23,5 </w:t>
            </w:r>
            <w:r>
              <w:t>–</w:t>
            </w:r>
            <w:r>
              <w:t xml:space="preserve"> 25,7 </w:t>
            </w:r>
          </w:p>
        </w:tc>
        <w:tc>
          <w:tcPr>
            <w:tcW w:w="16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25,8 </w:t>
            </w:r>
            <w:r>
              <w:t>–</w:t>
            </w:r>
            <w:r>
              <w:t xml:space="preserve"> 27,9 </w:t>
            </w:r>
          </w:p>
        </w:tc>
        <w:tc>
          <w:tcPr>
            <w:tcW w:w="1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&gt; 27,9 </w:t>
            </w:r>
          </w:p>
        </w:tc>
      </w:tr>
    </w:tbl>
    <w:p w:rsidR="00AB747D" w:rsidRDefault="003356BA">
      <w:pPr>
        <w:spacing w:after="0" w:line="259" w:lineRule="auto"/>
        <w:ind w:left="0" w:right="0" w:firstLine="0"/>
        <w:jc w:val="left"/>
      </w:pPr>
      <w:r>
        <w:t xml:space="preserve"> </w:t>
      </w:r>
    </w:p>
    <w:p w:rsidR="00AB747D" w:rsidRDefault="003356BA">
      <w:pPr>
        <w:spacing w:line="259" w:lineRule="auto"/>
        <w:ind w:left="-15" w:right="6" w:firstLine="0"/>
      </w:pPr>
      <w:r>
        <w:t>По ГОСТ 12.1.005</w:t>
      </w:r>
      <w:r>
        <w:t>-</w:t>
      </w:r>
      <w:r>
        <w:t>88 ССБТ « Общие санитарно –</w:t>
      </w:r>
      <w:r>
        <w:t xml:space="preserve"> </w:t>
      </w:r>
      <w:r>
        <w:t>гигиенические требования к воздуху рабочей зоны»</w:t>
      </w:r>
      <w:r>
        <w:t xml:space="preserve"> </w:t>
      </w:r>
    </w:p>
    <w:p w:rsidR="00AB747D" w:rsidRDefault="003356BA">
      <w:pPr>
        <w:spacing w:after="0" w:line="259" w:lineRule="auto"/>
        <w:ind w:left="0" w:right="0" w:firstLine="0"/>
        <w:jc w:val="left"/>
      </w:pPr>
      <w: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right"/>
      </w:pPr>
      <w:r>
        <w:rPr>
          <w:sz w:val="24"/>
        </w:rPr>
        <w:t xml:space="preserve"> </w:t>
      </w:r>
    </w:p>
    <w:p w:rsidR="00AB747D" w:rsidRDefault="003356BA">
      <w:pPr>
        <w:spacing w:after="0" w:line="259" w:lineRule="auto"/>
        <w:ind w:left="0" w:right="0" w:firstLine="0"/>
        <w:jc w:val="right"/>
      </w:pPr>
      <w:r>
        <w:rPr>
          <w:sz w:val="24"/>
        </w:rPr>
        <w:t xml:space="preserve"> </w:t>
      </w:r>
    </w:p>
    <w:p w:rsidR="00AB747D" w:rsidRDefault="003356BA">
      <w:pPr>
        <w:spacing w:after="0" w:line="259" w:lineRule="auto"/>
        <w:ind w:left="0" w:right="0" w:firstLine="0"/>
        <w:jc w:val="right"/>
      </w:pPr>
      <w:r>
        <w:rPr>
          <w:sz w:val="24"/>
        </w:rPr>
        <w:t xml:space="preserve"> </w:t>
      </w:r>
    </w:p>
    <w:p w:rsidR="00AB747D" w:rsidRDefault="003356BA">
      <w:pPr>
        <w:spacing w:after="0" w:line="259" w:lineRule="auto"/>
        <w:ind w:left="0" w:right="0" w:firstLine="0"/>
        <w:jc w:val="right"/>
      </w:pPr>
      <w:r>
        <w:rPr>
          <w:sz w:val="24"/>
        </w:rPr>
        <w:t xml:space="preserve"> </w:t>
      </w:r>
    </w:p>
    <w:p w:rsidR="00AB747D" w:rsidRDefault="003356BA">
      <w:pPr>
        <w:spacing w:after="0" w:line="259" w:lineRule="auto"/>
        <w:ind w:left="0" w:right="0" w:firstLine="0"/>
        <w:jc w:val="right"/>
      </w:pPr>
      <w:r>
        <w:rPr>
          <w:sz w:val="24"/>
        </w:rPr>
        <w:t xml:space="preserve"> </w:t>
      </w:r>
    </w:p>
    <w:p w:rsidR="00AB747D" w:rsidRDefault="003356BA">
      <w:pPr>
        <w:spacing w:after="0" w:line="259" w:lineRule="auto"/>
        <w:ind w:left="0" w:right="0" w:firstLine="0"/>
        <w:jc w:val="righ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right"/>
      </w:pPr>
      <w:r>
        <w:rPr>
          <w:sz w:val="24"/>
        </w:rPr>
        <w:t xml:space="preserve"> </w:t>
      </w:r>
    </w:p>
    <w:p w:rsidR="00AB747D" w:rsidRDefault="003356BA">
      <w:pPr>
        <w:spacing w:after="38" w:line="259" w:lineRule="auto"/>
        <w:ind w:left="0" w:right="0" w:firstLine="0"/>
        <w:jc w:val="right"/>
      </w:pPr>
      <w:r>
        <w:rPr>
          <w:sz w:val="24"/>
        </w:rPr>
        <w:t xml:space="preserve"> </w:t>
      </w:r>
    </w:p>
    <w:p w:rsidR="00AB747D" w:rsidRDefault="003356BA">
      <w:pPr>
        <w:spacing w:after="0" w:line="264" w:lineRule="auto"/>
        <w:ind w:left="651" w:right="0" w:hanging="10"/>
        <w:jc w:val="center"/>
      </w:pPr>
      <w:r>
        <w:t>Приложение Г</w:t>
      </w:r>
      <w:r>
        <w:t xml:space="preserve"> </w:t>
      </w:r>
    </w:p>
    <w:p w:rsidR="00AB747D" w:rsidRDefault="003356BA">
      <w:pPr>
        <w:spacing w:line="259" w:lineRule="auto"/>
        <w:ind w:left="4751" w:right="6" w:hanging="3601"/>
      </w:pPr>
      <w:r>
        <w:t>Оптимальные и допустимые нормы температуры, относительной влажности и скорости движения воздуха в рабочей зоне производственных помещений</w:t>
      </w:r>
      <w:r>
        <w:t xml:space="preserve"> </w:t>
      </w:r>
    </w:p>
    <w:tbl>
      <w:tblPr>
        <w:tblStyle w:val="TableGrid"/>
        <w:tblW w:w="14983" w:type="dxa"/>
        <w:tblInd w:w="0" w:type="dxa"/>
        <w:tblCellMar>
          <w:top w:w="62" w:type="dxa"/>
          <w:left w:w="41" w:type="dxa"/>
          <w:bottom w:w="0" w:type="dxa"/>
          <w:right w:w="10" w:type="dxa"/>
        </w:tblCellMar>
        <w:tblLook w:val="04A0" w:firstRow="1" w:lastRow="0" w:firstColumn="1" w:lastColumn="0" w:noHBand="0" w:noVBand="1"/>
      </w:tblPr>
      <w:tblGrid>
        <w:gridCol w:w="1115"/>
        <w:gridCol w:w="2463"/>
        <w:gridCol w:w="1366"/>
        <w:gridCol w:w="1227"/>
        <w:gridCol w:w="1246"/>
        <w:gridCol w:w="128"/>
        <w:gridCol w:w="1106"/>
        <w:gridCol w:w="1515"/>
        <w:gridCol w:w="839"/>
        <w:gridCol w:w="1798"/>
        <w:gridCol w:w="816"/>
        <w:gridCol w:w="1364"/>
      </w:tblGrid>
      <w:tr w:rsidR="00AB747D">
        <w:trPr>
          <w:trHeight w:val="540"/>
        </w:trPr>
        <w:tc>
          <w:tcPr>
            <w:tcW w:w="1136" w:type="dxa"/>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lastRenderedPageBreak/>
              <w:t>Период года</w:t>
            </w:r>
            <w:r>
              <w:rPr>
                <w:sz w:val="24"/>
              </w:rPr>
              <w:t xml:space="preserve"> </w:t>
            </w:r>
          </w:p>
        </w:tc>
        <w:tc>
          <w:tcPr>
            <w:tcW w:w="2645" w:type="dxa"/>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lastRenderedPageBreak/>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Категория работ</w:t>
            </w:r>
            <w:r>
              <w:rPr>
                <w:sz w:val="24"/>
              </w:rPr>
              <w:t xml:space="preserve"> </w:t>
            </w:r>
          </w:p>
        </w:tc>
        <w:tc>
          <w:tcPr>
            <w:tcW w:w="6260" w:type="dxa"/>
            <w:gridSpan w:val="6"/>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29" w:firstLine="0"/>
              <w:jc w:val="center"/>
            </w:pPr>
            <w:r>
              <w:rPr>
                <w:sz w:val="24"/>
              </w:rPr>
              <w:t xml:space="preserve">Температура, </w:t>
            </w:r>
            <w:r>
              <w:rPr>
                <w:sz w:val="24"/>
                <w:vertAlign w:val="superscript"/>
              </w:rPr>
              <w:t>о</w:t>
            </w:r>
            <w:r>
              <w:rPr>
                <w:sz w:val="24"/>
              </w:rPr>
              <w:t>С</w:t>
            </w:r>
            <w:r>
              <w:rPr>
                <w:sz w:val="24"/>
              </w:rPr>
              <w:t xml:space="preserve"> </w:t>
            </w:r>
          </w:p>
        </w:tc>
        <w:tc>
          <w:tcPr>
            <w:tcW w:w="2720" w:type="dxa"/>
            <w:gridSpan w:val="2"/>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8" w:right="0" w:firstLine="0"/>
              <w:jc w:val="center"/>
            </w:pPr>
            <w:r>
              <w:rPr>
                <w:sz w:val="24"/>
              </w:rPr>
              <w:t>Относительная влажность</w:t>
            </w:r>
            <w:r>
              <w:rPr>
                <w:sz w:val="24"/>
              </w:rPr>
              <w:t xml:space="preserve"> </w:t>
            </w:r>
          </w:p>
        </w:tc>
        <w:tc>
          <w:tcPr>
            <w:tcW w:w="2222" w:type="dxa"/>
            <w:gridSpan w:val="2"/>
            <w:vMerge w:val="restart"/>
            <w:tcBorders>
              <w:top w:val="single" w:sz="6" w:space="0" w:color="000000"/>
              <w:left w:val="single" w:sz="6" w:space="0" w:color="000000"/>
              <w:bottom w:val="single" w:sz="6" w:space="0" w:color="000000"/>
              <w:right w:val="nil"/>
            </w:tcBorders>
          </w:tcPr>
          <w:p w:rsidR="00AB747D" w:rsidRDefault="003356BA">
            <w:pPr>
              <w:spacing w:after="0" w:line="259" w:lineRule="auto"/>
              <w:ind w:left="0" w:right="0" w:firstLine="0"/>
              <w:jc w:val="center"/>
            </w:pPr>
            <w:r>
              <w:rPr>
                <w:sz w:val="24"/>
              </w:rPr>
              <w:t>Cкopocть</w:t>
            </w:r>
            <w:r>
              <w:rPr>
                <w:sz w:val="24"/>
              </w:rPr>
              <w:t xml:space="preserve"> </w:t>
            </w:r>
            <w:r>
              <w:rPr>
                <w:sz w:val="24"/>
              </w:rPr>
              <w:t>движения, м/с</w:t>
            </w:r>
            <w:r>
              <w:rPr>
                <w:sz w:val="24"/>
              </w:rPr>
              <w:t xml:space="preserve"> </w:t>
            </w:r>
          </w:p>
        </w:tc>
      </w:tr>
      <w:tr w:rsidR="00AB747D">
        <w:trPr>
          <w:trHeight w:val="502"/>
        </w:trPr>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1241" w:type="dxa"/>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оптимальная</w:t>
            </w:r>
            <w:r>
              <w:rPr>
                <w:sz w:val="24"/>
              </w:rPr>
              <w:t xml:space="preserve"> </w:t>
            </w:r>
          </w:p>
        </w:tc>
        <w:tc>
          <w:tcPr>
            <w:tcW w:w="5019" w:type="dxa"/>
            <w:gridSpan w:val="5"/>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32" w:firstLine="0"/>
              <w:jc w:val="center"/>
            </w:pPr>
            <w:r>
              <w:rPr>
                <w:sz w:val="24"/>
              </w:rPr>
              <w:t>допустимая</w:t>
            </w:r>
            <w:r>
              <w:rPr>
                <w:sz w:val="24"/>
              </w:rPr>
              <w:t xml:space="preserve"> </w:t>
            </w:r>
          </w:p>
        </w:tc>
        <w:tc>
          <w:tcPr>
            <w:tcW w:w="0" w:type="auto"/>
            <w:gridSpan w:val="2"/>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0" w:type="auto"/>
            <w:gridSpan w:val="2"/>
            <w:vMerge/>
            <w:tcBorders>
              <w:top w:val="nil"/>
              <w:left w:val="single" w:sz="6" w:space="0" w:color="000000"/>
              <w:bottom w:val="single" w:sz="6" w:space="0" w:color="000000"/>
              <w:right w:val="nil"/>
            </w:tcBorders>
          </w:tcPr>
          <w:p w:rsidR="00AB747D" w:rsidRDefault="00AB747D">
            <w:pPr>
              <w:spacing w:after="160" w:line="259" w:lineRule="auto"/>
              <w:ind w:left="0" w:right="0" w:firstLine="0"/>
              <w:jc w:val="left"/>
            </w:pPr>
          </w:p>
        </w:tc>
      </w:tr>
      <w:tr w:rsidR="00AB747D">
        <w:trPr>
          <w:trHeight w:val="622"/>
        </w:trPr>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2498"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26" w:firstLine="0"/>
              <w:jc w:val="center"/>
            </w:pPr>
            <w:r>
              <w:rPr>
                <w:sz w:val="24"/>
              </w:rPr>
              <w:t>Верхняя граница</w:t>
            </w:r>
            <w:r>
              <w:rPr>
                <w:sz w:val="24"/>
              </w:rPr>
              <w:t xml:space="preserve"> </w:t>
            </w:r>
          </w:p>
        </w:tc>
        <w:tc>
          <w:tcPr>
            <w:tcW w:w="2520" w:type="dxa"/>
            <w:gridSpan w:val="3"/>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31" w:firstLine="0"/>
              <w:jc w:val="center"/>
            </w:pPr>
            <w:r>
              <w:rPr>
                <w:sz w:val="24"/>
              </w:rPr>
              <w:t>Нижняя граница</w:t>
            </w:r>
            <w:r>
              <w:rPr>
                <w:sz w:val="24"/>
              </w:rPr>
              <w:t xml:space="preserve"> </w:t>
            </w:r>
          </w:p>
        </w:tc>
        <w:tc>
          <w:tcPr>
            <w:tcW w:w="876" w:type="dxa"/>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61" w:right="0" w:firstLine="0"/>
              <w:jc w:val="left"/>
            </w:pPr>
            <w:r>
              <w:rPr>
                <w:rFonts w:ascii="Calibri" w:eastAsia="Calibri" w:hAnsi="Calibri" w:cs="Calibri"/>
                <w:noProof/>
                <w:sz w:val="22"/>
              </w:rPr>
              <mc:AlternateContent>
                <mc:Choice Requires="wpg">
                  <w:drawing>
                    <wp:inline distT="0" distB="0" distL="0" distR="0">
                      <wp:extent cx="320435" cy="873628"/>
                      <wp:effectExtent l="0" t="0" r="0" b="0"/>
                      <wp:docPr id="372575" name="Group 372575"/>
                      <wp:cNvGraphicFramePr/>
                      <a:graphic xmlns:a="http://schemas.openxmlformats.org/drawingml/2006/main">
                        <a:graphicData uri="http://schemas.microsoft.com/office/word/2010/wordprocessingGroup">
                          <wpg:wgp>
                            <wpg:cNvGrpSpPr/>
                            <wpg:grpSpPr>
                              <a:xfrm>
                                <a:off x="0" y="0"/>
                                <a:ext cx="320435" cy="873628"/>
                                <a:chOff x="0" y="0"/>
                                <a:chExt cx="320435" cy="873628"/>
                              </a:xfrm>
                            </wpg:grpSpPr>
                            <wps:wsp>
                              <wps:cNvPr id="11090" name="Rectangle 11090"/>
                              <wps:cNvSpPr/>
                              <wps:spPr>
                                <a:xfrm rot="-5399999">
                                  <a:off x="67070" y="337893"/>
                                  <a:ext cx="50836" cy="18497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091" name="Rectangle 11091"/>
                              <wps:cNvSpPr/>
                              <wps:spPr>
                                <a:xfrm rot="-5399999">
                                  <a:off x="-281185" y="226365"/>
                                  <a:ext cx="1110144" cy="184382"/>
                                </a:xfrm>
                                <a:prstGeom prst="rect">
                                  <a:avLst/>
                                </a:prstGeom>
                                <a:ln>
                                  <a:noFill/>
                                </a:ln>
                              </wps:spPr>
                              <wps:txbx>
                                <w:txbxContent>
                                  <w:p w:rsidR="00AB747D" w:rsidRDefault="003356BA">
                                    <w:pPr>
                                      <w:spacing w:after="160" w:line="259" w:lineRule="auto"/>
                                      <w:ind w:left="0" w:right="0" w:firstLine="0"/>
                                      <w:jc w:val="left"/>
                                    </w:pPr>
                                    <w:r>
                                      <w:rPr>
                                        <w:sz w:val="24"/>
                                      </w:rPr>
                                      <w:t>оптимальная</w:t>
                                    </w:r>
                                  </w:p>
                                </w:txbxContent>
                              </wps:txbx>
                              <wps:bodyPr horzOverflow="overflow" vert="horz" lIns="0" tIns="0" rIns="0" bIns="0" rtlCol="0">
                                <a:noAutofit/>
                              </wps:bodyPr>
                            </wps:wsp>
                            <wps:wsp>
                              <wps:cNvPr id="11092" name="Rectangle 11092"/>
                              <wps:cNvSpPr/>
                              <wps:spPr>
                                <a:xfrm rot="-5399999">
                                  <a:off x="248427" y="-79683"/>
                                  <a:ext cx="50836" cy="18497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75" o:spid="_x0000_s1301" style="width:25.25pt;height:68.8pt;mso-position-horizontal-relative:char;mso-position-vertical-relative:line" coordsize="3204,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">
                      <v:rect id="Rectangle 11090" o:spid="_x0000_s1302" style="position:absolute;left:671;top:3378;width:508;height:18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11091" o:spid="_x0000_s1303" style="position:absolute;left:-2813;top:2264;width:1110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оптимальная</w:t>
                              </w:r>
                            </w:p>
                          </w:txbxContent>
                        </v:textbox>
                      </v:rect>
                      <v:rect id="Rectangle 11092" o:spid="_x0000_s1304" style="position:absolute;left:2484;top:-797;width:508;height:18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w10:anchorlock/>
                    </v:group>
                  </w:pict>
                </mc:Fallback>
              </mc:AlternateContent>
            </w:r>
          </w:p>
        </w:tc>
        <w:tc>
          <w:tcPr>
            <w:tcW w:w="1844" w:type="dxa"/>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34" w:right="0" w:firstLine="0"/>
              <w:jc w:val="left"/>
            </w:pPr>
            <w:r>
              <w:rPr>
                <w:sz w:val="24"/>
              </w:rPr>
              <w:t xml:space="preserve">допустимая на </w:t>
            </w:r>
          </w:p>
          <w:p w:rsidR="00AB747D" w:rsidRDefault="003356BA">
            <w:pPr>
              <w:spacing w:after="0" w:line="259" w:lineRule="auto"/>
              <w:ind w:left="5" w:right="0" w:hanging="5"/>
              <w:jc w:val="center"/>
            </w:pPr>
            <w:r>
              <w:rPr>
                <w:sz w:val="24"/>
              </w:rPr>
              <w:lastRenderedPageBreak/>
              <w:t>рабочих местах постоянных и непостоянных</w:t>
            </w:r>
            <w:r>
              <w:rPr>
                <w:sz w:val="24"/>
              </w:rPr>
              <w:t xml:space="preserve"> </w:t>
            </w:r>
          </w:p>
        </w:tc>
        <w:tc>
          <w:tcPr>
            <w:tcW w:w="850" w:type="dxa"/>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62" w:right="0" w:firstLine="0"/>
              <w:jc w:val="left"/>
            </w:pPr>
            <w:r>
              <w:rPr>
                <w:rFonts w:ascii="Calibri" w:eastAsia="Calibri" w:hAnsi="Calibri" w:cs="Calibri"/>
                <w:noProof/>
                <w:sz w:val="22"/>
              </w:rPr>
              <w:lastRenderedPageBreak/>
              <mc:AlternateContent>
                <mc:Choice Requires="wpg">
                  <w:drawing>
                    <wp:inline distT="0" distB="0" distL="0" distR="0">
                      <wp:extent cx="318571" cy="873506"/>
                      <wp:effectExtent l="0" t="0" r="0" b="0"/>
                      <wp:docPr id="372593" name="Group 372593"/>
                      <wp:cNvGraphicFramePr/>
                      <a:graphic xmlns:a="http://schemas.openxmlformats.org/drawingml/2006/main">
                        <a:graphicData uri="http://schemas.microsoft.com/office/word/2010/wordprocessingGroup">
                          <wpg:wgp>
                            <wpg:cNvGrpSpPr/>
                            <wpg:grpSpPr>
                              <a:xfrm>
                                <a:off x="0" y="0"/>
                                <a:ext cx="318571" cy="873506"/>
                                <a:chOff x="0" y="0"/>
                                <a:chExt cx="318571" cy="873506"/>
                              </a:xfrm>
                            </wpg:grpSpPr>
                            <wps:wsp>
                              <wps:cNvPr id="11098" name="Rectangle 11098"/>
                              <wps:cNvSpPr/>
                              <wps:spPr>
                                <a:xfrm rot="-5399999">
                                  <a:off x="-371263" y="317860"/>
                                  <a:ext cx="926911" cy="184382"/>
                                </a:xfrm>
                                <a:prstGeom prst="rect">
                                  <a:avLst/>
                                </a:prstGeom>
                                <a:ln>
                                  <a:noFill/>
                                </a:ln>
                              </wps:spPr>
                              <wps:txbx>
                                <w:txbxContent>
                                  <w:p w:rsidR="00AB747D" w:rsidRDefault="003356BA">
                                    <w:pPr>
                                      <w:spacing w:after="160" w:line="259" w:lineRule="auto"/>
                                      <w:ind w:left="0" w:right="0" w:firstLine="0"/>
                                      <w:jc w:val="left"/>
                                    </w:pPr>
                                    <w:r>
                                      <w:rPr>
                                        <w:sz w:val="24"/>
                                      </w:rPr>
                                      <w:t>оптимальн</w:t>
                                    </w:r>
                                  </w:p>
                                </w:txbxContent>
                              </wps:txbx>
                              <wps:bodyPr horzOverflow="overflow" vert="horz" lIns="0" tIns="0" rIns="0" bIns="0" rtlCol="0">
                                <a:noAutofit/>
                              </wps:bodyPr>
                            </wps:wsp>
                            <wps:wsp>
                              <wps:cNvPr id="11099" name="Rectangle 11099"/>
                              <wps:cNvSpPr/>
                              <wps:spPr>
                                <a:xfrm rot="-5399999">
                                  <a:off x="-24355" y="-33478"/>
                                  <a:ext cx="233096" cy="184382"/>
                                </a:xfrm>
                                <a:prstGeom prst="rect">
                                  <a:avLst/>
                                </a:prstGeom>
                                <a:ln>
                                  <a:noFill/>
                                </a:ln>
                              </wps:spPr>
                              <wps:txbx>
                                <w:txbxContent>
                                  <w:p w:rsidR="00AB747D" w:rsidRDefault="003356BA">
                                    <w:pPr>
                                      <w:spacing w:after="160" w:line="259" w:lineRule="auto"/>
                                      <w:ind w:left="0" w:right="0" w:firstLine="0"/>
                                      <w:jc w:val="left"/>
                                    </w:pPr>
                                    <w:r>
                                      <w:rPr>
                                        <w:sz w:val="24"/>
                                      </w:rPr>
                                      <w:t xml:space="preserve">ая </w:t>
                                    </w:r>
                                  </w:p>
                                </w:txbxContent>
                              </wps:txbx>
                              <wps:bodyPr horzOverflow="overflow" vert="horz" lIns="0" tIns="0" rIns="0" bIns="0" rtlCol="0">
                                <a:noAutofit/>
                              </wps:bodyPr>
                            </wps:wsp>
                            <wps:wsp>
                              <wps:cNvPr id="11100" name="Rectangle 11100"/>
                              <wps:cNvSpPr/>
                              <wps:spPr>
                                <a:xfrm rot="-5399999">
                                  <a:off x="-95355" y="272204"/>
                                  <a:ext cx="734759" cy="184382"/>
                                </a:xfrm>
                                <a:prstGeom prst="rect">
                                  <a:avLst/>
                                </a:prstGeom>
                                <a:ln>
                                  <a:noFill/>
                                </a:ln>
                              </wps:spPr>
                              <wps:txbx>
                                <w:txbxContent>
                                  <w:p w:rsidR="00AB747D" w:rsidRDefault="003356BA">
                                    <w:pPr>
                                      <w:spacing w:after="160" w:line="259" w:lineRule="auto"/>
                                      <w:ind w:left="0" w:right="0" w:firstLine="0"/>
                                      <w:jc w:val="left"/>
                                    </w:pPr>
                                    <w:r>
                                      <w:rPr>
                                        <w:sz w:val="24"/>
                                      </w:rPr>
                                      <w:t>не более</w:t>
                                    </w:r>
                                  </w:p>
                                </w:txbxContent>
                              </wps:txbx>
                              <wps:bodyPr horzOverflow="overflow" vert="horz" lIns="0" tIns="0" rIns="0" bIns="0" rtlCol="0">
                                <a:noAutofit/>
                              </wps:bodyPr>
                            </wps:wsp>
                            <wps:wsp>
                              <wps:cNvPr id="11101" name="Rectangle 11101"/>
                              <wps:cNvSpPr/>
                              <wps:spPr>
                                <a:xfrm rot="-5399999">
                                  <a:off x="246561" y="61927"/>
                                  <a:ext cx="50836" cy="18497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72593" o:spid="_x0000_s1305" style="width:25.1pt;height:68.8pt;mso-position-horizontal-relative:char;mso-position-vertical-relative:line" coordsize="3185,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">
                      <v:rect id="Rectangle 11098" o:spid="_x0000_s1306" style="position:absolute;left:-3713;top:3179;width:926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оптимальн</w:t>
                              </w:r>
                            </w:p>
                          </w:txbxContent>
                        </v:textbox>
                      </v:rect>
                      <v:rect id="Rectangle 11099" o:spid="_x0000_s1307" style="position:absolute;left:-243;top:-335;width:233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ая </w:t>
                              </w:r>
                            </w:p>
                          </w:txbxContent>
                        </v:textbox>
                      </v:rect>
                      <v:rect id="Rectangle 11100" o:spid="_x0000_s1308" style="position:absolute;left:-953;top:2722;width:734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не более</w:t>
                              </w:r>
                            </w:p>
                          </w:txbxContent>
                        </v:textbox>
                      </v:rect>
                      <v:rect id="Rectangle 11101" o:spid="_x0000_s1309" style="position:absolute;left:2464;top:619;width:509;height:18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w10:anchorlock/>
                    </v:group>
                  </w:pict>
                </mc:Fallback>
              </mc:AlternateContent>
            </w:r>
          </w:p>
        </w:tc>
        <w:tc>
          <w:tcPr>
            <w:tcW w:w="1373" w:type="dxa"/>
            <w:vMerge w:val="restart"/>
            <w:tcBorders>
              <w:top w:val="single" w:sz="6" w:space="0" w:color="000000"/>
              <w:left w:val="single" w:sz="6" w:space="0" w:color="000000"/>
              <w:bottom w:val="single" w:sz="6" w:space="0" w:color="000000"/>
              <w:right w:val="nil"/>
            </w:tcBorders>
            <w:vAlign w:val="bottom"/>
          </w:tcPr>
          <w:p w:rsidR="00AB747D" w:rsidRDefault="003356BA">
            <w:pPr>
              <w:spacing w:after="0" w:line="259" w:lineRule="auto"/>
              <w:ind w:left="46" w:right="0" w:firstLine="0"/>
            </w:pPr>
            <w:r>
              <w:rPr>
                <w:sz w:val="24"/>
              </w:rPr>
              <w:t xml:space="preserve">допустимая </w:t>
            </w:r>
          </w:p>
          <w:p w:rsidR="00AB747D" w:rsidRDefault="003356BA">
            <w:pPr>
              <w:spacing w:after="0" w:line="238" w:lineRule="auto"/>
              <w:ind w:left="0" w:right="0" w:firstLine="0"/>
              <w:jc w:val="center"/>
            </w:pPr>
            <w:r>
              <w:rPr>
                <w:sz w:val="24"/>
              </w:rPr>
              <w:lastRenderedPageBreak/>
              <w:t xml:space="preserve">на рабочих местах </w:t>
            </w:r>
          </w:p>
          <w:p w:rsidR="00AB747D" w:rsidRDefault="003356BA">
            <w:pPr>
              <w:spacing w:after="0" w:line="259" w:lineRule="auto"/>
              <w:ind w:left="29" w:right="0" w:firstLine="0"/>
            </w:pPr>
            <w:r>
              <w:rPr>
                <w:sz w:val="24"/>
              </w:rPr>
              <w:t xml:space="preserve">постоянных </w:t>
            </w:r>
          </w:p>
          <w:p w:rsidR="00AB747D" w:rsidRDefault="003356BA">
            <w:pPr>
              <w:spacing w:after="0" w:line="259" w:lineRule="auto"/>
              <w:ind w:left="0" w:right="32" w:firstLine="0"/>
              <w:jc w:val="center"/>
            </w:pPr>
            <w:r>
              <w:rPr>
                <w:sz w:val="24"/>
              </w:rPr>
              <w:t xml:space="preserve">и </w:t>
            </w:r>
          </w:p>
          <w:p w:rsidR="00AB747D" w:rsidRDefault="003356BA">
            <w:pPr>
              <w:spacing w:after="0" w:line="259" w:lineRule="auto"/>
              <w:ind w:left="53" w:right="0" w:firstLine="0"/>
            </w:pPr>
            <w:r>
              <w:rPr>
                <w:sz w:val="24"/>
              </w:rPr>
              <w:t>непостоянн</w:t>
            </w:r>
          </w:p>
        </w:tc>
      </w:tr>
      <w:tr w:rsidR="00AB747D">
        <w:trPr>
          <w:trHeight w:val="401"/>
        </w:trPr>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5019" w:type="dxa"/>
            <w:gridSpan w:val="5"/>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на рабочем месте</w:t>
            </w:r>
            <w:r>
              <w:rPr>
                <w:sz w:val="24"/>
              </w:rPr>
              <w:t xml:space="preserve"> </w:t>
            </w:r>
          </w:p>
        </w:tc>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nil"/>
              <w:right w:val="nil"/>
            </w:tcBorders>
          </w:tcPr>
          <w:p w:rsidR="00AB747D" w:rsidRDefault="00AB747D">
            <w:pPr>
              <w:spacing w:after="160" w:line="259" w:lineRule="auto"/>
              <w:ind w:left="0" w:right="0" w:firstLine="0"/>
              <w:jc w:val="left"/>
            </w:pPr>
          </w:p>
        </w:tc>
      </w:tr>
      <w:tr w:rsidR="00AB747D">
        <w:trPr>
          <w:trHeight w:val="564"/>
        </w:trPr>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123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pPr>
            <w:r>
              <w:rPr>
                <w:sz w:val="24"/>
              </w:rPr>
              <w:t>постоянны</w:t>
            </w:r>
          </w:p>
          <w:p w:rsidR="00AB747D" w:rsidRDefault="003356BA">
            <w:pPr>
              <w:spacing w:after="0" w:line="259" w:lineRule="auto"/>
              <w:ind w:left="0" w:right="0" w:firstLine="0"/>
              <w:jc w:val="left"/>
            </w:pPr>
            <w:r>
              <w:rPr>
                <w:sz w:val="24"/>
              </w:rPr>
              <w:t>х</w:t>
            </w:r>
            <w:r>
              <w:rPr>
                <w:sz w:val="24"/>
              </w:rPr>
              <w:t xml:space="preserve"> </w:t>
            </w:r>
          </w:p>
        </w:tc>
        <w:tc>
          <w:tcPr>
            <w:tcW w:w="1397"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непостоянн ых</w:t>
            </w:r>
            <w:r>
              <w:rPr>
                <w:sz w:val="24"/>
              </w:rPr>
              <w:t xml:space="preserve"> </w:t>
            </w:r>
          </w:p>
        </w:tc>
        <w:tc>
          <w:tcPr>
            <w:tcW w:w="112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постоянн ых</w:t>
            </w:r>
            <w:r>
              <w:rPr>
                <w:sz w:val="24"/>
              </w:rPr>
              <w:t xml:space="preserve"> </w:t>
            </w:r>
          </w:p>
        </w:tc>
        <w:tc>
          <w:tcPr>
            <w:tcW w:w="126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непостоянных</w:t>
            </w:r>
            <w:r>
              <w:rPr>
                <w:sz w:val="24"/>
              </w:rPr>
              <w:t xml:space="preserve"> </w:t>
            </w:r>
          </w:p>
        </w:tc>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AB747D" w:rsidRDefault="00AB747D">
            <w:pPr>
              <w:spacing w:after="160" w:line="259" w:lineRule="auto"/>
              <w:ind w:left="0" w:right="0" w:firstLine="0"/>
              <w:jc w:val="left"/>
            </w:pPr>
          </w:p>
        </w:tc>
      </w:tr>
      <w:tr w:rsidR="00AB747D">
        <w:trPr>
          <w:trHeight w:val="398"/>
        </w:trPr>
        <w:tc>
          <w:tcPr>
            <w:tcW w:w="1136" w:type="dxa"/>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Холодны</w:t>
            </w:r>
          </w:p>
          <w:p w:rsidR="00AB747D" w:rsidRDefault="003356BA">
            <w:pPr>
              <w:spacing w:after="0" w:line="259" w:lineRule="auto"/>
              <w:ind w:left="0" w:right="0" w:firstLine="0"/>
              <w:jc w:val="left"/>
            </w:pPr>
            <w:r>
              <w:rPr>
                <w:sz w:val="24"/>
              </w:rPr>
              <w:t>й</w:t>
            </w:r>
            <w:r>
              <w:rPr>
                <w:sz w:val="24"/>
              </w:rPr>
              <w:t xml:space="preserve"> </w:t>
            </w:r>
          </w:p>
        </w:tc>
        <w:tc>
          <w:tcPr>
            <w:tcW w:w="264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Легкая</w:t>
            </w:r>
            <w:r>
              <w:rPr>
                <w:sz w:val="24"/>
              </w:rPr>
              <w:t xml:space="preserve"> - Ia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22-24 </w:t>
            </w:r>
          </w:p>
        </w:tc>
        <w:tc>
          <w:tcPr>
            <w:tcW w:w="123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25 </w:t>
            </w:r>
          </w:p>
        </w:tc>
        <w:tc>
          <w:tcPr>
            <w:tcW w:w="1397"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26 </w:t>
            </w:r>
          </w:p>
        </w:tc>
        <w:tc>
          <w:tcPr>
            <w:tcW w:w="112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21 </w:t>
            </w:r>
          </w:p>
        </w:tc>
        <w:tc>
          <w:tcPr>
            <w:tcW w:w="126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18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40-60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75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0,1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0" w:firstLine="0"/>
            </w:pPr>
            <w:r>
              <w:rPr>
                <w:sz w:val="24"/>
              </w:rPr>
              <w:t>не</w:t>
            </w:r>
            <w:r>
              <w:rPr>
                <w:sz w:val="24"/>
              </w:rPr>
              <w:t xml:space="preserve"> </w:t>
            </w:r>
            <w:r>
              <w:rPr>
                <w:sz w:val="24"/>
              </w:rPr>
              <w:t>более</w:t>
            </w:r>
            <w:r>
              <w:rPr>
                <w:sz w:val="24"/>
              </w:rPr>
              <w:t xml:space="preserve"> 0,1 </w:t>
            </w:r>
          </w:p>
        </w:tc>
      </w:tr>
      <w:tr w:rsidR="00AB747D">
        <w:trPr>
          <w:trHeight w:val="415"/>
        </w:trPr>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264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Легкая</w:t>
            </w:r>
            <w:r>
              <w:rPr>
                <w:sz w:val="24"/>
              </w:rPr>
              <w:t xml:space="preserve"> -I6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21-23 </w:t>
            </w:r>
          </w:p>
        </w:tc>
        <w:tc>
          <w:tcPr>
            <w:tcW w:w="123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24 </w:t>
            </w:r>
          </w:p>
        </w:tc>
        <w:tc>
          <w:tcPr>
            <w:tcW w:w="1397"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25  </w:t>
            </w:r>
          </w:p>
        </w:tc>
        <w:tc>
          <w:tcPr>
            <w:tcW w:w="112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20 </w:t>
            </w:r>
          </w:p>
        </w:tc>
        <w:tc>
          <w:tcPr>
            <w:tcW w:w="126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17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40-60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75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0,1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0" w:firstLine="0"/>
            </w:pPr>
            <w:r>
              <w:rPr>
                <w:sz w:val="24"/>
              </w:rPr>
              <w:t>не более</w:t>
            </w:r>
            <w:r>
              <w:rPr>
                <w:sz w:val="24"/>
              </w:rPr>
              <w:t xml:space="preserve"> 0,2 </w:t>
            </w:r>
          </w:p>
        </w:tc>
      </w:tr>
      <w:tr w:rsidR="00AB747D">
        <w:trPr>
          <w:trHeight w:val="281"/>
        </w:trPr>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264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Средней тяжести</w:t>
            </w:r>
            <w:r>
              <w:rPr>
                <w:sz w:val="24"/>
              </w:rPr>
              <w:t>-</w:t>
            </w:r>
            <w:r>
              <w:rPr>
                <w:sz w:val="24"/>
              </w:rPr>
              <w:t>IIа</w:t>
            </w:r>
            <w:r>
              <w:rPr>
                <w:sz w:val="24"/>
              </w:rPr>
              <w:t xml:space="preserve">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18-20 </w:t>
            </w:r>
          </w:p>
        </w:tc>
        <w:tc>
          <w:tcPr>
            <w:tcW w:w="123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23 </w:t>
            </w:r>
          </w:p>
        </w:tc>
        <w:tc>
          <w:tcPr>
            <w:tcW w:w="1397"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24 </w:t>
            </w:r>
          </w:p>
        </w:tc>
        <w:tc>
          <w:tcPr>
            <w:tcW w:w="112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17 </w:t>
            </w:r>
          </w:p>
        </w:tc>
        <w:tc>
          <w:tcPr>
            <w:tcW w:w="126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15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40-60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75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0,2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0" w:firstLine="0"/>
            </w:pPr>
            <w:r>
              <w:rPr>
                <w:sz w:val="24"/>
              </w:rPr>
              <w:t>не более</w:t>
            </w:r>
            <w:r>
              <w:rPr>
                <w:sz w:val="24"/>
              </w:rPr>
              <w:t xml:space="preserve"> 0,3 </w:t>
            </w:r>
          </w:p>
        </w:tc>
      </w:tr>
      <w:tr w:rsidR="00AB747D">
        <w:trPr>
          <w:trHeight w:val="427"/>
        </w:trPr>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264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Средней тяжести</w:t>
            </w:r>
            <w:r>
              <w:rPr>
                <w:sz w:val="24"/>
              </w:rPr>
              <w:t xml:space="preserve"> - </w:t>
            </w:r>
            <w:r>
              <w:rPr>
                <w:sz w:val="24"/>
              </w:rPr>
              <w:t>IIб</w:t>
            </w:r>
            <w:r>
              <w:rPr>
                <w:sz w:val="24"/>
              </w:rPr>
              <w:t xml:space="preserve">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17-19 </w:t>
            </w:r>
          </w:p>
        </w:tc>
        <w:tc>
          <w:tcPr>
            <w:tcW w:w="123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2i </w:t>
            </w:r>
          </w:p>
        </w:tc>
        <w:tc>
          <w:tcPr>
            <w:tcW w:w="1397"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23 </w:t>
            </w:r>
          </w:p>
        </w:tc>
        <w:tc>
          <w:tcPr>
            <w:tcW w:w="112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15 </w:t>
            </w:r>
          </w:p>
        </w:tc>
        <w:tc>
          <w:tcPr>
            <w:tcW w:w="126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13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40-60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75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0,2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0" w:firstLine="0"/>
            </w:pPr>
            <w:r>
              <w:rPr>
                <w:sz w:val="24"/>
              </w:rPr>
              <w:t>не более</w:t>
            </w:r>
            <w:r>
              <w:rPr>
                <w:sz w:val="24"/>
              </w:rPr>
              <w:t xml:space="preserve"> 0,4 </w:t>
            </w:r>
          </w:p>
        </w:tc>
      </w:tr>
      <w:tr w:rsidR="00AB747D">
        <w:trPr>
          <w:trHeight w:val="322"/>
        </w:trPr>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264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Тяжелая</w:t>
            </w:r>
            <w:r>
              <w:rPr>
                <w:sz w:val="24"/>
              </w:rPr>
              <w:t xml:space="preserve"> </w:t>
            </w:r>
            <w:r>
              <w:rPr>
                <w:sz w:val="24"/>
              </w:rPr>
              <w:t>–</w:t>
            </w:r>
            <w:r>
              <w:rPr>
                <w:sz w:val="24"/>
              </w:rPr>
              <w:t xml:space="preserve"> III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16-18 </w:t>
            </w:r>
          </w:p>
        </w:tc>
        <w:tc>
          <w:tcPr>
            <w:tcW w:w="123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19 </w:t>
            </w:r>
          </w:p>
        </w:tc>
        <w:tc>
          <w:tcPr>
            <w:tcW w:w="1397"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20 </w:t>
            </w:r>
          </w:p>
        </w:tc>
        <w:tc>
          <w:tcPr>
            <w:tcW w:w="112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13 </w:t>
            </w:r>
          </w:p>
        </w:tc>
        <w:tc>
          <w:tcPr>
            <w:tcW w:w="126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12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40-60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75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0,3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0" w:firstLine="0"/>
            </w:pPr>
            <w:r>
              <w:rPr>
                <w:sz w:val="24"/>
              </w:rPr>
              <w:t>не более</w:t>
            </w:r>
            <w:r>
              <w:rPr>
                <w:sz w:val="24"/>
              </w:rPr>
              <w:t xml:space="preserve"> 0,5 </w:t>
            </w:r>
          </w:p>
        </w:tc>
      </w:tr>
      <w:tr w:rsidR="00AB747D">
        <w:trPr>
          <w:trHeight w:val="382"/>
        </w:trPr>
        <w:tc>
          <w:tcPr>
            <w:tcW w:w="1136" w:type="dxa"/>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Теплый</w:t>
            </w:r>
            <w:r>
              <w:rPr>
                <w:sz w:val="24"/>
              </w:rPr>
              <w:t xml:space="preserve"> </w:t>
            </w:r>
          </w:p>
        </w:tc>
        <w:tc>
          <w:tcPr>
            <w:tcW w:w="264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Легкая</w:t>
            </w:r>
            <w:r>
              <w:rPr>
                <w:sz w:val="24"/>
              </w:rPr>
              <w:t xml:space="preserve"> </w:t>
            </w:r>
            <w:r>
              <w:rPr>
                <w:sz w:val="24"/>
              </w:rPr>
              <w:t>–</w:t>
            </w:r>
            <w:r>
              <w:rPr>
                <w:sz w:val="24"/>
              </w:rPr>
              <w:t xml:space="preserve"> </w:t>
            </w:r>
            <w:r>
              <w:rPr>
                <w:sz w:val="24"/>
              </w:rPr>
              <w:t>Iа</w:t>
            </w:r>
            <w:r>
              <w:rPr>
                <w:sz w:val="24"/>
              </w:rPr>
              <w:t xml:space="preserve">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33-25 </w:t>
            </w:r>
          </w:p>
        </w:tc>
        <w:tc>
          <w:tcPr>
            <w:tcW w:w="123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28 </w:t>
            </w:r>
          </w:p>
        </w:tc>
        <w:tc>
          <w:tcPr>
            <w:tcW w:w="1397"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30 </w:t>
            </w:r>
          </w:p>
        </w:tc>
        <w:tc>
          <w:tcPr>
            <w:tcW w:w="112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22 </w:t>
            </w:r>
          </w:p>
        </w:tc>
        <w:tc>
          <w:tcPr>
            <w:tcW w:w="126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20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40-60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55 </w:t>
            </w:r>
            <w:r>
              <w:rPr>
                <w:sz w:val="24"/>
              </w:rPr>
              <w:t>(при</w:t>
            </w:r>
            <w:r>
              <w:rPr>
                <w:sz w:val="24"/>
              </w:rPr>
              <w:t xml:space="preserve"> 28 </w:t>
            </w:r>
            <w:r>
              <w:rPr>
                <w:sz w:val="24"/>
              </w:rPr>
              <w:t>°С)</w:t>
            </w: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0,1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0" w:firstLine="0"/>
              <w:jc w:val="left"/>
            </w:pPr>
            <w:r>
              <w:rPr>
                <w:sz w:val="24"/>
              </w:rPr>
              <w:t xml:space="preserve">0,1-0,2 </w:t>
            </w:r>
          </w:p>
        </w:tc>
      </w:tr>
      <w:tr w:rsidR="00AB747D">
        <w:trPr>
          <w:trHeight w:val="432"/>
        </w:trPr>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264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Легкая</w:t>
            </w:r>
            <w:r>
              <w:rPr>
                <w:sz w:val="24"/>
              </w:rPr>
              <w:t xml:space="preserve"> -I6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32-24 </w:t>
            </w:r>
          </w:p>
        </w:tc>
        <w:tc>
          <w:tcPr>
            <w:tcW w:w="123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28 </w:t>
            </w:r>
          </w:p>
        </w:tc>
        <w:tc>
          <w:tcPr>
            <w:tcW w:w="1397"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'10 </w:t>
            </w:r>
          </w:p>
        </w:tc>
        <w:tc>
          <w:tcPr>
            <w:tcW w:w="112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21 </w:t>
            </w:r>
          </w:p>
        </w:tc>
        <w:tc>
          <w:tcPr>
            <w:tcW w:w="126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19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40-60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60 </w:t>
            </w:r>
            <w:r>
              <w:rPr>
                <w:sz w:val="24"/>
              </w:rPr>
              <w:t>(при</w:t>
            </w:r>
            <w:r>
              <w:rPr>
                <w:sz w:val="24"/>
              </w:rPr>
              <w:t xml:space="preserve"> 27 </w:t>
            </w:r>
            <w:r>
              <w:rPr>
                <w:sz w:val="24"/>
              </w:rPr>
              <w:t>°С)</w:t>
            </w: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0,2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0" w:firstLine="0"/>
              <w:jc w:val="left"/>
            </w:pPr>
            <w:r>
              <w:rPr>
                <w:sz w:val="24"/>
              </w:rPr>
              <w:t xml:space="preserve">0,1-0,3 </w:t>
            </w:r>
          </w:p>
        </w:tc>
      </w:tr>
      <w:tr w:rsidR="00AB747D">
        <w:trPr>
          <w:trHeight w:val="665"/>
        </w:trPr>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264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Средней тяжести</w:t>
            </w:r>
            <w:r>
              <w:rPr>
                <w:sz w:val="24"/>
              </w:rPr>
              <w:t xml:space="preserve">- </w:t>
            </w:r>
            <w:r>
              <w:rPr>
                <w:sz w:val="24"/>
              </w:rPr>
              <w:t>IIа</w:t>
            </w:r>
            <w:r>
              <w:rPr>
                <w:sz w:val="24"/>
              </w:rPr>
              <w:t xml:space="preserve">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31-23 </w:t>
            </w:r>
          </w:p>
        </w:tc>
        <w:tc>
          <w:tcPr>
            <w:tcW w:w="123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27 </w:t>
            </w:r>
          </w:p>
        </w:tc>
        <w:tc>
          <w:tcPr>
            <w:tcW w:w="1397"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29 </w:t>
            </w:r>
          </w:p>
        </w:tc>
        <w:tc>
          <w:tcPr>
            <w:tcW w:w="112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18 </w:t>
            </w:r>
          </w:p>
        </w:tc>
        <w:tc>
          <w:tcPr>
            <w:tcW w:w="126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37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40-80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85 </w:t>
            </w:r>
            <w:r>
              <w:rPr>
                <w:sz w:val="24"/>
              </w:rPr>
              <w:t>(при</w:t>
            </w:r>
            <w:r>
              <w:rPr>
                <w:sz w:val="24"/>
              </w:rPr>
              <w:t xml:space="preserve"> </w:t>
            </w:r>
            <w:r>
              <w:rPr>
                <w:sz w:val="24"/>
              </w:rPr>
              <w:t>28 °С)</w:t>
            </w: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0,3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0" w:firstLine="0"/>
              <w:jc w:val="left"/>
            </w:pPr>
            <w:r>
              <w:rPr>
                <w:sz w:val="24"/>
              </w:rPr>
              <w:t xml:space="preserve">0,2-0.4 </w:t>
            </w:r>
          </w:p>
        </w:tc>
      </w:tr>
      <w:tr w:rsidR="00AB747D">
        <w:trPr>
          <w:trHeight w:val="432"/>
        </w:trPr>
        <w:tc>
          <w:tcPr>
            <w:tcW w:w="0" w:type="auto"/>
            <w:vMerge/>
            <w:tcBorders>
              <w:top w:val="nil"/>
              <w:left w:val="single" w:sz="6" w:space="0" w:color="000000"/>
              <w:bottom w:val="nil"/>
              <w:right w:val="single" w:sz="6" w:space="0" w:color="000000"/>
            </w:tcBorders>
          </w:tcPr>
          <w:p w:rsidR="00AB747D" w:rsidRDefault="00AB747D">
            <w:pPr>
              <w:spacing w:after="160" w:line="259" w:lineRule="auto"/>
              <w:ind w:left="0" w:right="0" w:firstLine="0"/>
              <w:jc w:val="left"/>
            </w:pPr>
          </w:p>
        </w:tc>
        <w:tc>
          <w:tcPr>
            <w:tcW w:w="264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Средней тяжести</w:t>
            </w:r>
            <w:r>
              <w:rPr>
                <w:sz w:val="24"/>
              </w:rPr>
              <w:t xml:space="preserve"> </w:t>
            </w:r>
            <w:r>
              <w:rPr>
                <w:sz w:val="24"/>
              </w:rPr>
              <w:t>–</w:t>
            </w:r>
            <w:r>
              <w:rPr>
                <w:sz w:val="24"/>
              </w:rPr>
              <w:t>II</w:t>
            </w:r>
            <w:r>
              <w:rPr>
                <w:sz w:val="24"/>
              </w:rPr>
              <w:t>б</w:t>
            </w:r>
            <w:r>
              <w:rPr>
                <w:sz w:val="24"/>
              </w:rPr>
              <w:t xml:space="preserve">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30" w:firstLine="0"/>
              <w:jc w:val="center"/>
            </w:pPr>
            <w:r>
              <w:rPr>
                <w:sz w:val="24"/>
              </w:rPr>
              <w:t xml:space="preserve">30-22 </w:t>
            </w:r>
          </w:p>
        </w:tc>
        <w:tc>
          <w:tcPr>
            <w:tcW w:w="1238" w:type="dxa"/>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0" w:right="26" w:firstLine="0"/>
              <w:jc w:val="center"/>
            </w:pPr>
            <w:r>
              <w:rPr>
                <w:sz w:val="24"/>
              </w:rPr>
              <w:t xml:space="preserve">27 </w:t>
            </w:r>
          </w:p>
        </w:tc>
        <w:tc>
          <w:tcPr>
            <w:tcW w:w="1397" w:type="dxa"/>
            <w:gridSpan w:val="2"/>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0" w:right="184" w:firstLine="0"/>
              <w:jc w:val="center"/>
            </w:pPr>
            <w:r>
              <w:rPr>
                <w:sz w:val="24"/>
              </w:rPr>
              <w:t xml:space="preserve">29 </w:t>
            </w:r>
          </w:p>
        </w:tc>
        <w:tc>
          <w:tcPr>
            <w:tcW w:w="1124" w:type="dxa"/>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89" w:right="0" w:firstLine="0"/>
              <w:jc w:val="center"/>
            </w:pPr>
            <w:r>
              <w:rPr>
                <w:sz w:val="24"/>
              </w:rPr>
              <w:t xml:space="preserve">16 </w:t>
            </w:r>
          </w:p>
        </w:tc>
        <w:tc>
          <w:tcPr>
            <w:tcW w:w="1260" w:type="dxa"/>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0" w:right="47" w:firstLine="0"/>
              <w:jc w:val="center"/>
            </w:pPr>
            <w:r>
              <w:rPr>
                <w:sz w:val="24"/>
              </w:rPr>
              <w:t xml:space="preserve">15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40-60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70 </w:t>
            </w:r>
            <w:r>
              <w:rPr>
                <w:sz w:val="24"/>
              </w:rPr>
              <w:t>(при</w:t>
            </w:r>
            <w:r>
              <w:rPr>
                <w:sz w:val="24"/>
              </w:rPr>
              <w:t xml:space="preserve"> 25 </w:t>
            </w:r>
            <w:r>
              <w:rPr>
                <w:sz w:val="24"/>
              </w:rPr>
              <w:t>'С)</w:t>
            </w: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28" w:firstLine="0"/>
              <w:jc w:val="center"/>
            </w:pPr>
            <w:r>
              <w:rPr>
                <w:sz w:val="24"/>
              </w:rPr>
              <w:t xml:space="preserve">0,3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33" w:firstLine="0"/>
              <w:jc w:val="center"/>
            </w:pPr>
            <w:r>
              <w:rPr>
                <w:sz w:val="24"/>
              </w:rPr>
              <w:t xml:space="preserve">0,2-0,5 </w:t>
            </w:r>
          </w:p>
        </w:tc>
      </w:tr>
      <w:tr w:rsidR="00AB747D">
        <w:trPr>
          <w:trHeight w:val="281"/>
        </w:trPr>
        <w:tc>
          <w:tcPr>
            <w:tcW w:w="0" w:type="auto"/>
            <w:vMerge/>
            <w:tcBorders>
              <w:top w:val="nil"/>
              <w:left w:val="single" w:sz="6" w:space="0" w:color="000000"/>
              <w:bottom w:val="single" w:sz="6" w:space="0" w:color="000000"/>
              <w:right w:val="single" w:sz="6" w:space="0" w:color="000000"/>
            </w:tcBorders>
            <w:vAlign w:val="center"/>
          </w:tcPr>
          <w:p w:rsidR="00AB747D" w:rsidRDefault="00AB747D">
            <w:pPr>
              <w:spacing w:after="160" w:line="259" w:lineRule="auto"/>
              <w:ind w:left="0" w:right="0" w:firstLine="0"/>
              <w:jc w:val="left"/>
            </w:pPr>
          </w:p>
        </w:tc>
        <w:tc>
          <w:tcPr>
            <w:tcW w:w="2645"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461" w:right="0" w:firstLine="0"/>
              <w:jc w:val="left"/>
            </w:pPr>
            <w:r>
              <w:rPr>
                <w:sz w:val="24"/>
              </w:rPr>
              <w:t>Тяжелая</w:t>
            </w:r>
            <w:r>
              <w:rPr>
                <w:sz w:val="24"/>
              </w:rPr>
              <w:t xml:space="preserve"> </w:t>
            </w:r>
            <w:r>
              <w:rPr>
                <w:sz w:val="24"/>
              </w:rPr>
              <w:t>–</w:t>
            </w:r>
            <w:r>
              <w:rPr>
                <w:sz w:val="24"/>
              </w:rPr>
              <w:t xml:space="preserve"> III </w:t>
            </w:r>
          </w:p>
        </w:tc>
        <w:tc>
          <w:tcPr>
            <w:tcW w:w="12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30" w:firstLine="0"/>
              <w:jc w:val="center"/>
            </w:pPr>
            <w:r>
              <w:rPr>
                <w:sz w:val="24"/>
              </w:rPr>
              <w:t xml:space="preserve">18-20 </w:t>
            </w:r>
          </w:p>
        </w:tc>
        <w:tc>
          <w:tcPr>
            <w:tcW w:w="1238"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0" w:right="26" w:firstLine="0"/>
              <w:jc w:val="center"/>
            </w:pPr>
            <w:r>
              <w:rPr>
                <w:sz w:val="24"/>
              </w:rPr>
              <w:t xml:space="preserve">26 </w:t>
            </w:r>
          </w:p>
        </w:tc>
        <w:tc>
          <w:tcPr>
            <w:tcW w:w="1397" w:type="dxa"/>
            <w:gridSpan w:val="2"/>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0" w:right="184" w:firstLine="0"/>
              <w:jc w:val="center"/>
            </w:pPr>
            <w:r>
              <w:rPr>
                <w:sz w:val="24"/>
              </w:rPr>
              <w:t xml:space="preserve">28 </w:t>
            </w:r>
          </w:p>
        </w:tc>
        <w:tc>
          <w:tcPr>
            <w:tcW w:w="1124"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89" w:right="0" w:firstLine="0"/>
              <w:jc w:val="center"/>
            </w:pPr>
            <w:r>
              <w:rPr>
                <w:sz w:val="24"/>
              </w:rPr>
              <w:t xml:space="preserve">18 </w:t>
            </w:r>
          </w:p>
        </w:tc>
        <w:tc>
          <w:tcPr>
            <w:tcW w:w="1260"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0" w:right="47" w:firstLine="0"/>
              <w:jc w:val="center"/>
            </w:pPr>
            <w:r>
              <w:rPr>
                <w:sz w:val="24"/>
              </w:rPr>
              <w:t xml:space="preserve">13 </w:t>
            </w:r>
          </w:p>
        </w:tc>
        <w:tc>
          <w:tcPr>
            <w:tcW w:w="87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18" w:right="0" w:firstLine="0"/>
              <w:jc w:val="left"/>
            </w:pPr>
            <w:r>
              <w:rPr>
                <w:sz w:val="24"/>
              </w:rPr>
              <w:t xml:space="preserve">40-60 </w:t>
            </w:r>
          </w:p>
        </w:tc>
        <w:tc>
          <w:tcPr>
            <w:tcW w:w="184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56" w:right="0" w:firstLine="0"/>
              <w:jc w:val="left"/>
            </w:pPr>
            <w:r>
              <w:rPr>
                <w:sz w:val="24"/>
              </w:rPr>
              <w:t xml:space="preserve">75 </w:t>
            </w:r>
            <w:r>
              <w:rPr>
                <w:sz w:val="24"/>
              </w:rPr>
              <w:t>(при</w:t>
            </w:r>
            <w:r>
              <w:rPr>
                <w:sz w:val="24"/>
              </w:rPr>
              <w:t xml:space="preserve"> </w:t>
            </w:r>
            <w:r>
              <w:rPr>
                <w:sz w:val="24"/>
              </w:rPr>
              <w:t>24 °С)</w:t>
            </w:r>
            <w:r>
              <w:rPr>
                <w:sz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28" w:firstLine="0"/>
              <w:jc w:val="center"/>
            </w:pPr>
            <w:r>
              <w:rPr>
                <w:sz w:val="24"/>
              </w:rPr>
              <w:t xml:space="preserve">0,4 </w:t>
            </w:r>
          </w:p>
        </w:tc>
        <w:tc>
          <w:tcPr>
            <w:tcW w:w="1373"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33" w:firstLine="0"/>
              <w:jc w:val="center"/>
            </w:pPr>
            <w:r>
              <w:rPr>
                <w:sz w:val="24"/>
              </w:rPr>
              <w:t xml:space="preserve">0,2-0,6 </w:t>
            </w:r>
          </w:p>
        </w:tc>
      </w:tr>
    </w:tbl>
    <w:p w:rsidR="00AB747D" w:rsidRDefault="003356BA">
      <w:pPr>
        <w:spacing w:after="0" w:line="264" w:lineRule="auto"/>
        <w:ind w:left="411" w:right="460" w:hanging="10"/>
        <w:jc w:val="center"/>
      </w:pPr>
      <w:r>
        <w:t>Приложение Д</w:t>
      </w:r>
      <w:r>
        <w:t xml:space="preserve"> </w:t>
      </w:r>
    </w:p>
    <w:p w:rsidR="00AB747D" w:rsidRDefault="003356BA">
      <w:pPr>
        <w:spacing w:line="249" w:lineRule="auto"/>
        <w:ind w:left="123" w:right="113" w:hanging="10"/>
        <w:jc w:val="center"/>
      </w:pPr>
      <w:r>
        <w:rPr>
          <w:sz w:val="24"/>
        </w:rPr>
        <w:t>Отнесение условий труда к классам (подклассам) условий труда в зависимости от величины показателей микроклимата (температура,</w:t>
      </w:r>
      <w:r>
        <w:rPr>
          <w:sz w:val="24"/>
        </w:rPr>
        <w:t xml:space="preserve"> </w:t>
      </w:r>
      <w:r>
        <w:rPr>
          <w:sz w:val="24"/>
        </w:rPr>
        <w:t>скорость движения, влажность воздуха, тепловое излучение) при работе в помещении с нагревающим микроклиматом</w:t>
      </w:r>
      <w:r>
        <w:rPr>
          <w:sz w:val="24"/>
        </w:rPr>
        <w:t xml:space="preserve"> </w:t>
      </w:r>
    </w:p>
    <w:tbl>
      <w:tblPr>
        <w:tblStyle w:val="TableGrid"/>
        <w:tblW w:w="14745" w:type="dxa"/>
        <w:tblInd w:w="-427" w:type="dxa"/>
        <w:tblCellMar>
          <w:top w:w="37" w:type="dxa"/>
          <w:left w:w="110" w:type="dxa"/>
          <w:bottom w:w="0" w:type="dxa"/>
          <w:right w:w="48" w:type="dxa"/>
        </w:tblCellMar>
        <w:tblLook w:val="04A0" w:firstRow="1" w:lastRow="0" w:firstColumn="1" w:lastColumn="0" w:noHBand="0" w:noVBand="1"/>
      </w:tblPr>
      <w:tblGrid>
        <w:gridCol w:w="1988"/>
        <w:gridCol w:w="1274"/>
        <w:gridCol w:w="1702"/>
        <w:gridCol w:w="1560"/>
        <w:gridCol w:w="816"/>
        <w:gridCol w:w="850"/>
        <w:gridCol w:w="850"/>
        <w:gridCol w:w="852"/>
        <w:gridCol w:w="4853"/>
      </w:tblGrid>
      <w:tr w:rsidR="00AB747D">
        <w:trPr>
          <w:trHeight w:val="286"/>
        </w:trPr>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1" w:firstLine="0"/>
              <w:jc w:val="center"/>
            </w:pPr>
            <w:r>
              <w:rPr>
                <w:sz w:val="24"/>
              </w:rPr>
              <w:t>Показатель</w:t>
            </w:r>
            <w:r>
              <w:rPr>
                <w:sz w:val="24"/>
              </w:rPr>
              <w:t xml:space="preserve">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center"/>
            </w:pPr>
            <w:r>
              <w:rPr>
                <w:sz w:val="24"/>
              </w:rPr>
              <w:t>Категория работ</w:t>
            </w:r>
            <w:r>
              <w:rPr>
                <w:sz w:val="24"/>
                <w:vertAlign w:val="superscript"/>
              </w:rPr>
              <w:t>1</w:t>
            </w:r>
            <w:r>
              <w:rPr>
                <w:sz w:val="24"/>
              </w:rPr>
              <w:t xml:space="preserve"> </w:t>
            </w:r>
          </w:p>
        </w:tc>
        <w:tc>
          <w:tcPr>
            <w:tcW w:w="1702"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156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8221" w:type="dxa"/>
            <w:gridSpan w:val="5"/>
            <w:tcBorders>
              <w:top w:val="single" w:sz="4" w:space="0" w:color="000000"/>
              <w:left w:val="nil"/>
              <w:bottom w:val="single" w:sz="4" w:space="0" w:color="000000"/>
              <w:right w:val="single" w:sz="4" w:space="0" w:color="000000"/>
            </w:tcBorders>
          </w:tcPr>
          <w:p w:rsidR="00AB747D" w:rsidRDefault="003356BA">
            <w:pPr>
              <w:spacing w:after="0" w:line="259" w:lineRule="auto"/>
              <w:ind w:left="732" w:right="0" w:firstLine="0"/>
              <w:jc w:val="left"/>
            </w:pPr>
            <w:r>
              <w:rPr>
                <w:sz w:val="24"/>
              </w:rPr>
              <w:t>Класс</w:t>
            </w:r>
            <w:r>
              <w:rPr>
                <w:sz w:val="24"/>
              </w:rPr>
              <w:t xml:space="preserve"> </w:t>
            </w:r>
            <w:r>
              <w:rPr>
                <w:sz w:val="24"/>
              </w:rPr>
              <w:t>(подкласс)</w:t>
            </w:r>
            <w:r>
              <w:rPr>
                <w:sz w:val="24"/>
              </w:rPr>
              <w:t xml:space="preserve"> </w:t>
            </w:r>
            <w:r>
              <w:rPr>
                <w:sz w:val="24"/>
              </w:rPr>
              <w:t>условий труда</w:t>
            </w:r>
            <w:r>
              <w:rPr>
                <w:sz w:val="24"/>
              </w:rPr>
              <w:t xml:space="preserve">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8" w:right="0" w:firstLine="0"/>
              <w:jc w:val="left"/>
            </w:pPr>
            <w:r>
              <w:rPr>
                <w:sz w:val="24"/>
              </w:rPr>
              <w:t>оптимальный</w:t>
            </w: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4" w:right="0" w:firstLine="0"/>
              <w:jc w:val="left"/>
            </w:pPr>
            <w:r>
              <w:rPr>
                <w:sz w:val="24"/>
              </w:rPr>
              <w:t>допустимый</w:t>
            </w:r>
            <w:r>
              <w:rPr>
                <w:sz w:val="24"/>
              </w:rPr>
              <w:t xml:space="preserve"> </w:t>
            </w:r>
          </w:p>
        </w:tc>
        <w:tc>
          <w:tcPr>
            <w:tcW w:w="3368" w:type="dxa"/>
            <w:gridSpan w:val="4"/>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rPr>
                <w:sz w:val="24"/>
              </w:rPr>
              <w:t>вредный</w:t>
            </w:r>
            <w:r>
              <w:rPr>
                <w:sz w:val="24"/>
              </w:rPr>
              <w:t xml:space="preserve"> </w:t>
            </w:r>
          </w:p>
        </w:tc>
        <w:tc>
          <w:tcPr>
            <w:tcW w:w="485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опасный</w:t>
            </w:r>
            <w:r>
              <w:rPr>
                <w:sz w:val="24"/>
              </w:rPr>
              <w:t xml:space="preserve"> </w:t>
            </w:r>
          </w:p>
        </w:tc>
      </w:tr>
      <w:tr w:rsidR="00AB747D">
        <w:trPr>
          <w:trHeight w:val="425"/>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3.2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3.3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3.4 </w:t>
            </w:r>
          </w:p>
        </w:tc>
        <w:tc>
          <w:tcPr>
            <w:tcW w:w="485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rPr>
                <w:sz w:val="24"/>
              </w:rPr>
              <w:t xml:space="preserve">4 </w:t>
            </w:r>
          </w:p>
        </w:tc>
      </w:tr>
      <w:tr w:rsidR="00AB747D">
        <w:trPr>
          <w:trHeight w:val="286"/>
        </w:trPr>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left"/>
            </w:pPr>
            <w:r>
              <w:rPr>
                <w:sz w:val="24"/>
              </w:rPr>
              <w:t xml:space="preserve">Температура воздуха, </w:t>
            </w:r>
            <w:r>
              <w:rPr>
                <w:rFonts w:ascii="Segoe UI Symbol" w:eastAsia="Segoe UI Symbol" w:hAnsi="Segoe UI Symbol" w:cs="Segoe UI Symbol"/>
                <w:sz w:val="24"/>
              </w:rPr>
              <w:t></w:t>
            </w:r>
            <w:r>
              <w:rPr>
                <w:sz w:val="24"/>
              </w:rPr>
              <w:t>С</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rPr>
                <w:sz w:val="24"/>
              </w:rPr>
              <w:t>I</w:t>
            </w:r>
            <w:r>
              <w:rPr>
                <w:sz w:val="24"/>
              </w:rPr>
              <w:t>а</w:t>
            </w: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22,0 </w:t>
            </w:r>
            <w:r>
              <w:rPr>
                <w:sz w:val="24"/>
              </w:rPr>
              <w:t>–</w:t>
            </w:r>
            <w:r>
              <w:rPr>
                <w:sz w:val="24"/>
              </w:rPr>
              <w:t xml:space="preserve"> 24,0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24,1 </w:t>
            </w:r>
            <w:r>
              <w:rPr>
                <w:sz w:val="24"/>
              </w:rPr>
              <w:t>–</w:t>
            </w:r>
            <w:r>
              <w:rPr>
                <w:sz w:val="24"/>
              </w:rPr>
              <w:t xml:space="preserve"> 25,0 </w:t>
            </w:r>
          </w:p>
        </w:tc>
        <w:tc>
          <w:tcPr>
            <w:tcW w:w="8221" w:type="dxa"/>
            <w:gridSpan w:val="5"/>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4" w:firstLine="0"/>
              <w:jc w:val="center"/>
            </w:pPr>
            <w:r>
              <w:rPr>
                <w:sz w:val="22"/>
              </w:rPr>
              <w:t>Определяется величиной ТНС</w:t>
            </w:r>
            <w:r>
              <w:rPr>
                <w:sz w:val="22"/>
              </w:rPr>
              <w:t>-</w:t>
            </w:r>
            <w:r>
              <w:rPr>
                <w:sz w:val="22"/>
              </w:rPr>
              <w:t>индекса</w:t>
            </w:r>
            <w:r>
              <w:rPr>
                <w:sz w:val="22"/>
              </w:rPr>
              <w:t xml:space="preserve"> </w:t>
            </w:r>
            <w:r>
              <w:rPr>
                <w:sz w:val="22"/>
              </w:rPr>
              <w:t xml:space="preserve">(в соответствии с приложением № 13 к </w:t>
            </w:r>
          </w:p>
          <w:p w:rsidR="00AB747D" w:rsidRDefault="003356BA">
            <w:pPr>
              <w:spacing w:after="0" w:line="259" w:lineRule="auto"/>
              <w:ind w:left="20" w:right="28" w:firstLine="0"/>
              <w:jc w:val="center"/>
            </w:pPr>
            <w:r>
              <w:rPr>
                <w:sz w:val="22"/>
              </w:rPr>
              <w:lastRenderedPageBreak/>
              <w:t>Методике проведения специальной оценки условий труда, утвержденной приказом Минтруда России от ___________ № _________ (зарегистрирован Минюстом России ___________ № __________)).</w:t>
            </w:r>
            <w:r>
              <w:rPr>
                <w:sz w:val="22"/>
              </w:rPr>
              <w:t xml:space="preserve">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I</w:t>
            </w:r>
            <w:r>
              <w:rPr>
                <w:sz w:val="24"/>
              </w:rPr>
              <w:t>б</w:t>
            </w: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21,0 </w:t>
            </w:r>
            <w:r>
              <w:rPr>
                <w:sz w:val="24"/>
              </w:rPr>
              <w:t>–</w:t>
            </w:r>
            <w:r>
              <w:rPr>
                <w:sz w:val="24"/>
              </w:rPr>
              <w:t xml:space="preserve"> 23,0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23,1 </w:t>
            </w:r>
            <w:r>
              <w:rPr>
                <w:sz w:val="24"/>
              </w:rPr>
              <w:t>–</w:t>
            </w:r>
            <w:r>
              <w:rPr>
                <w:sz w:val="24"/>
              </w:rPr>
              <w:t xml:space="preserve"> 24,0 </w:t>
            </w:r>
          </w:p>
        </w:tc>
        <w:tc>
          <w:tcPr>
            <w:tcW w:w="0" w:type="auto"/>
            <w:gridSpan w:val="5"/>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II</w:t>
            </w:r>
            <w:r>
              <w:rPr>
                <w:sz w:val="24"/>
              </w:rPr>
              <w:t>а</w:t>
            </w: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19,0 </w:t>
            </w:r>
            <w:r>
              <w:rPr>
                <w:sz w:val="24"/>
              </w:rPr>
              <w:t>–</w:t>
            </w:r>
            <w:r>
              <w:rPr>
                <w:sz w:val="24"/>
              </w:rPr>
              <w:t xml:space="preserve"> 21,0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21,1 </w:t>
            </w:r>
            <w:r>
              <w:rPr>
                <w:sz w:val="24"/>
              </w:rPr>
              <w:t>–</w:t>
            </w:r>
            <w:r>
              <w:rPr>
                <w:sz w:val="24"/>
              </w:rPr>
              <w:t xml:space="preserve"> 23,0 </w:t>
            </w:r>
          </w:p>
        </w:tc>
        <w:tc>
          <w:tcPr>
            <w:tcW w:w="0" w:type="auto"/>
            <w:gridSpan w:val="5"/>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II</w:t>
            </w:r>
            <w:r>
              <w:rPr>
                <w:sz w:val="24"/>
              </w:rPr>
              <w:t>б</w:t>
            </w: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17,0 </w:t>
            </w:r>
            <w:r>
              <w:rPr>
                <w:sz w:val="24"/>
              </w:rPr>
              <w:t>–</w:t>
            </w:r>
            <w:r>
              <w:rPr>
                <w:sz w:val="24"/>
              </w:rPr>
              <w:t xml:space="preserve"> 19,0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19,1 </w:t>
            </w:r>
            <w:r>
              <w:rPr>
                <w:sz w:val="24"/>
              </w:rPr>
              <w:t>–</w:t>
            </w:r>
            <w:r>
              <w:rPr>
                <w:sz w:val="24"/>
              </w:rPr>
              <w:t xml:space="preserve"> 22,0 </w:t>
            </w:r>
          </w:p>
        </w:tc>
        <w:tc>
          <w:tcPr>
            <w:tcW w:w="0" w:type="auto"/>
            <w:gridSpan w:val="5"/>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8"/>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III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16,0 </w:t>
            </w:r>
            <w:r>
              <w:rPr>
                <w:sz w:val="24"/>
              </w:rPr>
              <w:t>–</w:t>
            </w:r>
            <w:r>
              <w:rPr>
                <w:sz w:val="24"/>
              </w:rPr>
              <w:t xml:space="preserve"> 18,0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18,1 </w:t>
            </w:r>
            <w:r>
              <w:rPr>
                <w:sz w:val="24"/>
              </w:rPr>
              <w:t>–</w:t>
            </w:r>
            <w:r>
              <w:rPr>
                <w:sz w:val="24"/>
              </w:rPr>
              <w:t xml:space="preserve"> 21,0 </w:t>
            </w:r>
          </w:p>
        </w:tc>
        <w:tc>
          <w:tcPr>
            <w:tcW w:w="0" w:type="auto"/>
            <w:gridSpan w:val="5"/>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left"/>
            </w:pPr>
            <w:r>
              <w:rPr>
                <w:sz w:val="24"/>
              </w:rPr>
              <w:t>Скорость движения воздуха, м/с</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rPr>
                <w:sz w:val="24"/>
              </w:rPr>
              <w:t>I</w:t>
            </w:r>
            <w:r>
              <w:rPr>
                <w:sz w:val="24"/>
              </w:rPr>
              <w:t>а</w:t>
            </w: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≤0,1</w:t>
            </w: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≤0,1</w:t>
            </w:r>
            <w:r>
              <w:rPr>
                <w:sz w:val="24"/>
              </w:rPr>
              <w:t xml:space="preserve"> </w:t>
            </w:r>
          </w:p>
        </w:tc>
        <w:tc>
          <w:tcPr>
            <w:tcW w:w="8221" w:type="dxa"/>
            <w:gridSpan w:val="5"/>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center"/>
            </w:pPr>
            <w:r>
              <w:rPr>
                <w:sz w:val="22"/>
              </w:rPr>
              <w:t>Учитывается при определении ТНС</w:t>
            </w:r>
            <w:r>
              <w:rPr>
                <w:sz w:val="22"/>
              </w:rPr>
              <w:t>-</w:t>
            </w:r>
            <w:r>
              <w:rPr>
                <w:sz w:val="22"/>
              </w:rPr>
              <w:t>индекса. При скорости движения воздуха большей или равной 0,6 м/с –</w:t>
            </w:r>
            <w:r>
              <w:rPr>
                <w:sz w:val="22"/>
              </w:rPr>
              <w:t xml:space="preserve"> </w:t>
            </w:r>
            <w:r>
              <w:rPr>
                <w:sz w:val="22"/>
              </w:rPr>
              <w:t>по данному показателю условия труда признаются вредными условиями труда (подкласс 3.1).</w:t>
            </w:r>
            <w:r>
              <w:rPr>
                <w:sz w:val="22"/>
              </w:rPr>
              <w:t xml:space="preserve">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I</w:t>
            </w:r>
            <w:r>
              <w:rPr>
                <w:sz w:val="24"/>
              </w:rPr>
              <w:t>б</w:t>
            </w: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≤0,1</w:t>
            </w: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≤0,</w:t>
            </w:r>
            <w:r>
              <w:rPr>
                <w:sz w:val="24"/>
              </w:rPr>
              <w:t xml:space="preserve">2 </w:t>
            </w:r>
          </w:p>
        </w:tc>
        <w:tc>
          <w:tcPr>
            <w:tcW w:w="0" w:type="auto"/>
            <w:gridSpan w:val="5"/>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II</w:t>
            </w:r>
            <w:r>
              <w:rPr>
                <w:sz w:val="24"/>
              </w:rPr>
              <w:t>а</w:t>
            </w: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≤0,2</w:t>
            </w: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≤0,</w:t>
            </w:r>
            <w:r>
              <w:rPr>
                <w:sz w:val="24"/>
              </w:rPr>
              <w:t xml:space="preserve">3 </w:t>
            </w:r>
          </w:p>
        </w:tc>
        <w:tc>
          <w:tcPr>
            <w:tcW w:w="0" w:type="auto"/>
            <w:gridSpan w:val="5"/>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II</w:t>
            </w:r>
            <w:r>
              <w:rPr>
                <w:sz w:val="24"/>
              </w:rPr>
              <w:t>б</w:t>
            </w: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≤0,2</w:t>
            </w: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≤0,</w:t>
            </w:r>
            <w:r>
              <w:rPr>
                <w:sz w:val="24"/>
              </w:rPr>
              <w:t xml:space="preserve">4 </w:t>
            </w:r>
          </w:p>
        </w:tc>
        <w:tc>
          <w:tcPr>
            <w:tcW w:w="0" w:type="auto"/>
            <w:gridSpan w:val="5"/>
            <w:vMerge/>
            <w:tcBorders>
              <w:top w:val="nil"/>
              <w:left w:val="single" w:sz="4" w:space="0" w:color="000000"/>
              <w:bottom w:val="nil"/>
              <w:right w:val="single" w:sz="4" w:space="0" w:color="000000"/>
            </w:tcBorders>
            <w:vAlign w:val="center"/>
          </w:tcPr>
          <w:p w:rsidR="00AB747D" w:rsidRDefault="00AB747D">
            <w:pPr>
              <w:spacing w:after="160" w:line="259" w:lineRule="auto"/>
              <w:ind w:left="0" w:right="0" w:firstLine="0"/>
              <w:jc w:val="left"/>
            </w:pPr>
          </w:p>
        </w:tc>
      </w:tr>
      <w:tr w:rsidR="00AB747D">
        <w:trPr>
          <w:trHeight w:val="28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III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≤0,3</w:t>
            </w: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≤0,</w:t>
            </w:r>
            <w:r>
              <w:rPr>
                <w:sz w:val="24"/>
              </w:rPr>
              <w:t xml:space="preserve">4 </w:t>
            </w:r>
          </w:p>
        </w:tc>
        <w:tc>
          <w:tcPr>
            <w:tcW w:w="0" w:type="auto"/>
            <w:gridSpan w:val="5"/>
            <w:vMerge/>
            <w:tcBorders>
              <w:top w:val="nil"/>
              <w:left w:val="single" w:sz="4" w:space="0" w:color="000000"/>
              <w:bottom w:val="single" w:sz="4" w:space="0" w:color="000000"/>
              <w:right w:val="single" w:sz="4" w:space="0" w:color="000000"/>
            </w:tcBorders>
            <w:vAlign w:val="center"/>
          </w:tcPr>
          <w:p w:rsidR="00AB747D" w:rsidRDefault="00AB747D">
            <w:pPr>
              <w:spacing w:after="160" w:line="259" w:lineRule="auto"/>
              <w:ind w:left="0" w:right="0" w:firstLine="0"/>
              <w:jc w:val="left"/>
            </w:pPr>
          </w:p>
        </w:tc>
      </w:tr>
      <w:tr w:rsidR="00AB747D">
        <w:trPr>
          <w:trHeight w:val="1150"/>
        </w:trPr>
        <w:tc>
          <w:tcPr>
            <w:tcW w:w="198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left"/>
            </w:pPr>
            <w:r>
              <w:rPr>
                <w:sz w:val="24"/>
              </w:rPr>
              <w:t xml:space="preserve">Влажность воздуха, </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1" w:firstLine="0"/>
              <w:jc w:val="center"/>
            </w:pPr>
            <w:r>
              <w:rPr>
                <w:sz w:val="24"/>
              </w:rPr>
              <w:t xml:space="preserve">I- III </w:t>
            </w:r>
          </w:p>
        </w:tc>
        <w:tc>
          <w:tcPr>
            <w:tcW w:w="170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60-40 </w:t>
            </w:r>
          </w:p>
        </w:tc>
        <w:tc>
          <w:tcPr>
            <w:tcW w:w="156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3" w:firstLine="0"/>
              <w:jc w:val="center"/>
            </w:pPr>
            <w:r>
              <w:rPr>
                <w:sz w:val="24"/>
              </w:rPr>
              <w:t>15</w:t>
            </w:r>
            <w:r>
              <w:rPr>
                <w:sz w:val="24"/>
              </w:rPr>
              <w:t>–</w:t>
            </w:r>
            <w:r>
              <w:rPr>
                <w:sz w:val="24"/>
              </w:rPr>
              <w:t xml:space="preserve">&lt;40; </w:t>
            </w:r>
          </w:p>
          <w:p w:rsidR="00AB747D" w:rsidRDefault="003356BA">
            <w:pPr>
              <w:spacing w:after="0" w:line="259" w:lineRule="auto"/>
              <w:ind w:left="0" w:right="65" w:firstLine="0"/>
              <w:jc w:val="center"/>
            </w:pPr>
            <w:r>
              <w:rPr>
                <w:sz w:val="24"/>
              </w:rPr>
              <w:t xml:space="preserve">&gt;60 - 75 </w:t>
            </w:r>
          </w:p>
        </w:tc>
        <w:tc>
          <w:tcPr>
            <w:tcW w:w="8221" w:type="dxa"/>
            <w:gridSpan w:val="5"/>
            <w:tcBorders>
              <w:top w:val="single" w:sz="4" w:space="0" w:color="000000"/>
              <w:left w:val="single" w:sz="4" w:space="0" w:color="000000"/>
              <w:bottom w:val="single" w:sz="4" w:space="0" w:color="000000"/>
              <w:right w:val="single" w:sz="4" w:space="0" w:color="000000"/>
            </w:tcBorders>
          </w:tcPr>
          <w:p w:rsidR="00AB747D" w:rsidRDefault="003356BA">
            <w:pPr>
              <w:spacing w:after="0" w:line="216" w:lineRule="auto"/>
              <w:ind w:left="0" w:right="0" w:firstLine="0"/>
              <w:jc w:val="center"/>
            </w:pPr>
            <w:r>
              <w:rPr>
                <w:sz w:val="22"/>
              </w:rPr>
              <w:t>Учитывается при определении ТНС</w:t>
            </w:r>
            <w:r>
              <w:rPr>
                <w:sz w:val="22"/>
              </w:rPr>
              <w:t>-</w:t>
            </w:r>
            <w:r>
              <w:rPr>
                <w:sz w:val="22"/>
              </w:rPr>
              <w:t>индекса. При влажности воздуха &lt;15</w:t>
            </w:r>
            <w:r>
              <w:rPr>
                <w:sz w:val="22"/>
              </w:rPr>
              <w:t xml:space="preserve">-10% </w:t>
            </w:r>
            <w:r>
              <w:rPr>
                <w:sz w:val="22"/>
              </w:rPr>
              <w:t>–</w:t>
            </w:r>
            <w:r>
              <w:rPr>
                <w:sz w:val="22"/>
              </w:rPr>
              <w:t xml:space="preserve"> </w:t>
            </w:r>
            <w:r>
              <w:rPr>
                <w:sz w:val="22"/>
              </w:rPr>
              <w:t>по</w:t>
            </w:r>
            <w:r>
              <w:rPr>
                <w:sz w:val="22"/>
              </w:rPr>
              <w:t xml:space="preserve"> </w:t>
            </w:r>
            <w:r>
              <w:rPr>
                <w:sz w:val="22"/>
              </w:rPr>
              <w:t xml:space="preserve">данному показателю условия труда признаются вредными условиями труда </w:t>
            </w:r>
          </w:p>
          <w:p w:rsidR="00AB747D" w:rsidRDefault="003356BA">
            <w:pPr>
              <w:spacing w:after="0" w:line="259" w:lineRule="auto"/>
              <w:ind w:left="0" w:right="59" w:firstLine="0"/>
              <w:jc w:val="center"/>
            </w:pPr>
            <w:r>
              <w:rPr>
                <w:sz w:val="22"/>
              </w:rPr>
              <w:t>(подкласс 3.1);</w:t>
            </w:r>
            <w:r>
              <w:rPr>
                <w:sz w:val="22"/>
              </w:rPr>
              <w:t xml:space="preserve"> </w:t>
            </w:r>
          </w:p>
          <w:p w:rsidR="00AB747D" w:rsidRDefault="003356BA">
            <w:pPr>
              <w:spacing w:after="0" w:line="259" w:lineRule="auto"/>
              <w:ind w:left="0" w:right="0" w:firstLine="0"/>
              <w:jc w:val="center"/>
            </w:pPr>
            <w:r>
              <w:rPr>
                <w:sz w:val="22"/>
              </w:rPr>
              <w:t>при влажности воздуха &lt; 10% –</w:t>
            </w:r>
            <w:r>
              <w:rPr>
                <w:sz w:val="22"/>
              </w:rPr>
              <w:t xml:space="preserve"> </w:t>
            </w:r>
            <w:r>
              <w:rPr>
                <w:sz w:val="22"/>
              </w:rPr>
              <w:t>по данному показателю условия труда признаются вредными условиями труда (подкласс 3.2).</w:t>
            </w:r>
            <w:r>
              <w:rPr>
                <w:sz w:val="22"/>
              </w:rPr>
              <w:t xml:space="preserve"> </w:t>
            </w:r>
          </w:p>
        </w:tc>
      </w:tr>
      <w:tr w:rsidR="00AB747D">
        <w:trPr>
          <w:trHeight w:val="1114"/>
        </w:trPr>
        <w:tc>
          <w:tcPr>
            <w:tcW w:w="19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Интенсивность теплового излучения </w:t>
            </w:r>
            <w:r>
              <w:rPr>
                <w:sz w:val="24"/>
              </w:rPr>
              <w:tab/>
              <w:t>(</w:t>
            </w:r>
            <w:r>
              <w:rPr>
                <w:sz w:val="24"/>
              </w:rPr>
              <w:t>I</w:t>
            </w:r>
            <w:r>
              <w:rPr>
                <w:sz w:val="24"/>
                <w:vertAlign w:val="subscript"/>
              </w:rPr>
              <w:t>то</w:t>
            </w:r>
            <w:r>
              <w:rPr>
                <w:sz w:val="24"/>
              </w:rPr>
              <w:t xml:space="preserve">), </w:t>
            </w:r>
            <w:r>
              <w:rPr>
                <w:sz w:val="24"/>
              </w:rPr>
              <w:t>Вт/м</w:t>
            </w:r>
            <w:r>
              <w:rPr>
                <w:sz w:val="24"/>
                <w:vertAlign w:val="superscript"/>
              </w:rPr>
              <w:t>2</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1" w:firstLine="0"/>
              <w:jc w:val="center"/>
            </w:pPr>
            <w:r>
              <w:rPr>
                <w:sz w:val="24"/>
              </w:rPr>
              <w:t xml:space="preserve">I- III </w:t>
            </w:r>
          </w:p>
        </w:tc>
        <w:tc>
          <w:tcPr>
            <w:tcW w:w="170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7" w:firstLine="0"/>
              <w:jc w:val="center"/>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5" w:firstLine="0"/>
              <w:jc w:val="center"/>
            </w:pPr>
            <w:r>
              <w:rPr>
                <w:sz w:val="24"/>
              </w:rPr>
              <w:t>≤140</w:t>
            </w:r>
            <w:r>
              <w:rPr>
                <w:sz w:val="24"/>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58" w:right="0" w:firstLine="0"/>
              <w:jc w:val="left"/>
            </w:pPr>
            <w:r>
              <w:rPr>
                <w:sz w:val="24"/>
              </w:rPr>
              <w:t>141</w:t>
            </w:r>
            <w:r>
              <w:rPr>
                <w:sz w:val="24"/>
              </w:rPr>
              <w:t>–</w:t>
            </w:r>
            <w:r>
              <w:rPr>
                <w:sz w:val="24"/>
              </w:rPr>
              <w:t xml:space="preserve"> </w:t>
            </w:r>
          </w:p>
          <w:p w:rsidR="00AB747D" w:rsidRDefault="003356BA">
            <w:pPr>
              <w:spacing w:after="0" w:line="259" w:lineRule="auto"/>
              <w:ind w:left="58" w:right="0" w:firstLine="0"/>
              <w:jc w:val="left"/>
            </w:pPr>
            <w:r>
              <w:rPr>
                <w:sz w:val="24"/>
              </w:rPr>
              <w:t xml:space="preserve">1500 </w:t>
            </w:r>
          </w:p>
        </w:tc>
        <w:tc>
          <w:tcPr>
            <w:tcW w:w="85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center"/>
            </w:pPr>
            <w:r>
              <w:rPr>
                <w:sz w:val="24"/>
              </w:rPr>
              <w:t>1501</w:t>
            </w:r>
            <w:r>
              <w:rPr>
                <w:sz w:val="24"/>
              </w:rPr>
              <w:t>–</w:t>
            </w:r>
            <w:r>
              <w:rPr>
                <w:sz w:val="24"/>
              </w:rPr>
              <w:t xml:space="preserve"> 2000 </w:t>
            </w:r>
          </w:p>
        </w:tc>
        <w:tc>
          <w:tcPr>
            <w:tcW w:w="85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center"/>
            </w:pPr>
            <w:r>
              <w:rPr>
                <w:sz w:val="24"/>
              </w:rPr>
              <w:t>2001</w:t>
            </w:r>
            <w:r>
              <w:rPr>
                <w:sz w:val="24"/>
              </w:rPr>
              <w:t>–</w:t>
            </w:r>
            <w:r>
              <w:rPr>
                <w:sz w:val="24"/>
              </w:rPr>
              <w:t xml:space="preserve"> 2500 </w:t>
            </w:r>
          </w:p>
        </w:tc>
        <w:tc>
          <w:tcPr>
            <w:tcW w:w="85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center"/>
            </w:pPr>
            <w:r>
              <w:rPr>
                <w:sz w:val="24"/>
              </w:rPr>
              <w:t>2501</w:t>
            </w:r>
            <w:r>
              <w:rPr>
                <w:sz w:val="24"/>
              </w:rPr>
              <w:t>–</w:t>
            </w:r>
            <w:r>
              <w:rPr>
                <w:sz w:val="24"/>
              </w:rPr>
              <w:t xml:space="preserve"> 2800 </w:t>
            </w:r>
          </w:p>
        </w:tc>
        <w:tc>
          <w:tcPr>
            <w:tcW w:w="485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3" w:firstLine="0"/>
              <w:jc w:val="center"/>
            </w:pPr>
            <w:r>
              <w:rPr>
                <w:sz w:val="24"/>
              </w:rPr>
              <w:t xml:space="preserve">&gt;2800 </w:t>
            </w:r>
          </w:p>
        </w:tc>
      </w:tr>
      <w:tr w:rsidR="00AB747D">
        <w:trPr>
          <w:trHeight w:val="857"/>
        </w:trPr>
        <w:tc>
          <w:tcPr>
            <w:tcW w:w="198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Экспозиционная доза теплового облучения</w:t>
            </w:r>
            <w:r>
              <w:rPr>
                <w:sz w:val="24"/>
                <w:vertAlign w:val="superscript"/>
              </w:rPr>
              <w:t>2</w:t>
            </w:r>
            <w:r>
              <w:rPr>
                <w:sz w:val="24"/>
              </w:rPr>
              <w:t>, Вт</w:t>
            </w:r>
            <w:r>
              <w:rPr>
                <w:rFonts w:ascii="Segoe UI Symbol" w:eastAsia="Segoe UI Symbol" w:hAnsi="Segoe UI Symbol" w:cs="Segoe UI Symbol"/>
                <w:sz w:val="24"/>
              </w:rPr>
              <w:t></w:t>
            </w:r>
            <w:r>
              <w:rPr>
                <w:sz w:val="24"/>
              </w:rPr>
              <w:t>ч</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1" w:firstLine="0"/>
              <w:jc w:val="center"/>
            </w:pPr>
            <w:r>
              <w:rPr>
                <w:sz w:val="24"/>
              </w:rPr>
              <w:t xml:space="preserve">I- III </w:t>
            </w:r>
          </w:p>
        </w:tc>
        <w:tc>
          <w:tcPr>
            <w:tcW w:w="170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center"/>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2" w:firstLine="0"/>
              <w:jc w:val="center"/>
            </w:pPr>
            <w:r>
              <w:rPr>
                <w:sz w:val="24"/>
              </w:rPr>
              <w:t xml:space="preserve">500 </w:t>
            </w:r>
          </w:p>
        </w:tc>
        <w:tc>
          <w:tcPr>
            <w:tcW w:w="816"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58" w:right="0" w:firstLine="0"/>
              <w:jc w:val="left"/>
            </w:pPr>
            <w:r>
              <w:rPr>
                <w:sz w:val="24"/>
              </w:rPr>
              <w:t xml:space="preserve">1500 </w:t>
            </w:r>
          </w:p>
        </w:tc>
        <w:tc>
          <w:tcPr>
            <w:tcW w:w="85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43" w:right="0" w:firstLine="0"/>
              <w:jc w:val="left"/>
            </w:pPr>
            <w:r>
              <w:rPr>
                <w:sz w:val="24"/>
              </w:rPr>
              <w:t xml:space="preserve">2 600 </w:t>
            </w:r>
          </w:p>
        </w:tc>
        <w:tc>
          <w:tcPr>
            <w:tcW w:w="85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46" w:right="0" w:firstLine="0"/>
              <w:jc w:val="left"/>
            </w:pPr>
            <w:r>
              <w:rPr>
                <w:sz w:val="24"/>
              </w:rPr>
              <w:t xml:space="preserve">3 800 </w:t>
            </w:r>
          </w:p>
        </w:tc>
        <w:tc>
          <w:tcPr>
            <w:tcW w:w="85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46" w:right="0" w:firstLine="0"/>
              <w:jc w:val="left"/>
            </w:pPr>
            <w:r>
              <w:rPr>
                <w:sz w:val="24"/>
              </w:rPr>
              <w:t xml:space="preserve">4 800 </w:t>
            </w:r>
          </w:p>
        </w:tc>
        <w:tc>
          <w:tcPr>
            <w:tcW w:w="485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3" w:firstLine="0"/>
              <w:jc w:val="center"/>
            </w:pPr>
            <w:r>
              <w:rPr>
                <w:sz w:val="24"/>
              </w:rPr>
              <w:t xml:space="preserve">&gt;4800 </w:t>
            </w:r>
          </w:p>
        </w:tc>
      </w:tr>
    </w:tbl>
    <w:p w:rsidR="00AB747D" w:rsidRDefault="003356BA">
      <w:pPr>
        <w:spacing w:after="0" w:line="259" w:lineRule="auto"/>
        <w:ind w:left="0" w:right="0" w:firstLine="0"/>
        <w:jc w:val="left"/>
      </w:pPr>
      <w:r>
        <w:t xml:space="preserve"> </w:t>
      </w:r>
    </w:p>
    <w:p w:rsidR="00AB747D" w:rsidRDefault="003356B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829054" cy="7620"/>
                <wp:effectExtent l="0" t="0" r="0" b="0"/>
                <wp:docPr id="383340" name="Group 38334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505676" name="Shape 5056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3340" style="width:144.02pt;height:0.600006pt;mso-position-horizontal-relative:char;mso-position-vertical-relative:line" coordsize="18290,76">
                <v:shape id="Shape 50567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24"/>
        </w:rPr>
        <w:t xml:space="preserve"> </w:t>
      </w:r>
    </w:p>
    <w:p w:rsidR="00AB747D" w:rsidRDefault="003356BA">
      <w:pPr>
        <w:spacing w:after="0" w:line="259" w:lineRule="auto"/>
        <w:ind w:left="0" w:right="0" w:firstLine="0"/>
        <w:jc w:val="left"/>
      </w:pPr>
      <w:r>
        <w:rPr>
          <w:sz w:val="20"/>
        </w:rPr>
        <w:t xml:space="preserve"> </w:t>
      </w:r>
    </w:p>
    <w:p w:rsidR="00AB747D" w:rsidRDefault="003356BA">
      <w:pPr>
        <w:spacing w:after="0" w:line="259" w:lineRule="auto"/>
        <w:ind w:left="0" w:right="0" w:firstLine="0"/>
        <w:jc w:val="left"/>
      </w:pPr>
      <w:r>
        <w:rPr>
          <w:sz w:val="20"/>
        </w:rPr>
        <w:t xml:space="preserve"> </w:t>
      </w:r>
    </w:p>
    <w:p w:rsidR="00AB747D" w:rsidRDefault="00AB747D">
      <w:pPr>
        <w:sectPr w:rsidR="00AB747D">
          <w:headerReference w:type="even" r:id="rId25"/>
          <w:headerReference w:type="default" r:id="rId26"/>
          <w:footerReference w:type="even" r:id="rId27"/>
          <w:footerReference w:type="default" r:id="rId28"/>
          <w:headerReference w:type="first" r:id="rId29"/>
          <w:footerReference w:type="first" r:id="rId30"/>
          <w:pgSz w:w="16838" w:h="11906" w:orient="landscape"/>
          <w:pgMar w:top="757" w:right="1073" w:bottom="709" w:left="1133" w:header="720" w:footer="720" w:gutter="0"/>
          <w:cols w:space="720"/>
          <w:titlePg/>
        </w:sectPr>
      </w:pPr>
    </w:p>
    <w:p w:rsidR="00AB747D" w:rsidRDefault="003356BA">
      <w:pPr>
        <w:pStyle w:val="2"/>
        <w:spacing w:after="173"/>
        <w:ind w:left="706" w:right="54"/>
      </w:pPr>
      <w:bookmarkStart w:id="7" w:name="_Toc498965"/>
      <w:r>
        <w:lastRenderedPageBreak/>
        <w:t xml:space="preserve">ПРАКТИЧЕСКОЕ ЗАНЯТИЕ </w:t>
      </w:r>
      <w:r>
        <w:t xml:space="preserve">4 </w:t>
      </w:r>
      <w:r>
        <w:t xml:space="preserve">Тема </w:t>
      </w:r>
      <w:r>
        <w:tab/>
        <w:t xml:space="preserve">занятия: </w:t>
      </w:r>
      <w:r>
        <w:tab/>
        <w:t xml:space="preserve">«Способы </w:t>
      </w:r>
      <w:r>
        <w:tab/>
        <w:t xml:space="preserve">организации </w:t>
      </w:r>
      <w:r>
        <w:tab/>
        <w:t xml:space="preserve">вентиляции </w:t>
      </w:r>
      <w:r>
        <w:tab/>
        <w:t xml:space="preserve">и </w:t>
      </w:r>
      <w:bookmarkEnd w:id="7"/>
    </w:p>
    <w:p w:rsidR="00AB747D" w:rsidRDefault="003356BA">
      <w:pPr>
        <w:pStyle w:val="1"/>
        <w:spacing w:after="173"/>
        <w:ind w:left="706" w:right="54"/>
        <w:jc w:val="center"/>
      </w:pPr>
      <w:bookmarkStart w:id="8" w:name="_Toc498966"/>
      <w:r>
        <w:t xml:space="preserve">кондиционирования для создания благоприятных микроклиматических </w:t>
      </w:r>
      <w:bookmarkEnd w:id="8"/>
    </w:p>
    <w:p w:rsidR="00AB747D" w:rsidRDefault="003356BA">
      <w:pPr>
        <w:pStyle w:val="1"/>
        <w:spacing w:after="173"/>
        <w:ind w:left="706" w:right="54"/>
        <w:jc w:val="center"/>
      </w:pPr>
      <w:bookmarkStart w:id="9" w:name="_Toc498967"/>
      <w:r>
        <w:t>условий на рабочем месте, определе</w:t>
      </w:r>
      <w:r>
        <w:t>ние требуемой производительности»</w:t>
      </w:r>
      <w:r>
        <w:t xml:space="preserve"> </w:t>
      </w:r>
      <w:bookmarkEnd w:id="9"/>
    </w:p>
    <w:p w:rsidR="00AB747D" w:rsidRDefault="003356BA">
      <w:pPr>
        <w:spacing w:after="133" w:line="259" w:lineRule="auto"/>
        <w:ind w:left="708" w:right="0" w:firstLine="0"/>
        <w:jc w:val="left"/>
      </w:pPr>
      <w:r>
        <w:rPr>
          <w:b/>
        </w:rPr>
        <w:t xml:space="preserve"> </w:t>
      </w:r>
    </w:p>
    <w:p w:rsidR="00AB747D" w:rsidRDefault="003356BA">
      <w:pPr>
        <w:pStyle w:val="5"/>
        <w:ind w:left="715" w:right="0"/>
      </w:pPr>
      <w:r>
        <w:t xml:space="preserve">1. </w:t>
      </w:r>
      <w:r>
        <w:t>Теоретическая часть</w:t>
      </w:r>
      <w:r>
        <w:t xml:space="preserve"> </w:t>
      </w:r>
    </w:p>
    <w:p w:rsidR="00AB747D" w:rsidRDefault="003356BA">
      <w:pPr>
        <w:spacing w:line="366" w:lineRule="auto"/>
        <w:ind w:left="-15" w:right="0" w:firstLine="698"/>
        <w:jc w:val="left"/>
      </w:pPr>
      <w:r>
        <w:t xml:space="preserve">Многие помещения на предприятиях отличаются большими размерами, обращением больших масс воды, газов, аэрозолей. Это создает определенные трудности в решении задач нормализации микроклимата. </w:t>
      </w:r>
      <w:r>
        <w:t xml:space="preserve"> </w:t>
      </w:r>
    </w:p>
    <w:p w:rsidR="00AB747D" w:rsidRDefault="003356BA">
      <w:pPr>
        <w:ind w:left="-15" w:right="6"/>
      </w:pPr>
      <w:r>
        <w:t>Среди технических мероприятий по нормализации микроклимата –</w:t>
      </w:r>
      <w:r>
        <w:t xml:space="preserve"> </w:t>
      </w:r>
      <w:r>
        <w:t>вентиляция и кондиционирование.</w:t>
      </w:r>
      <w:r>
        <w:t xml:space="preserve"> </w:t>
      </w:r>
    </w:p>
    <w:p w:rsidR="00AB747D" w:rsidRDefault="003356BA">
      <w:pPr>
        <w:ind w:left="-15" w:right="6"/>
      </w:pPr>
      <w:r>
        <w:t xml:space="preserve">Системы вентиляции служат для удаления из помещения загрязненного или нагретого воздуха и подачи в него чистого. Их классификация </w:t>
      </w:r>
      <w:r>
        <w:t xml:space="preserve">[4] </w:t>
      </w:r>
      <w:r>
        <w:t xml:space="preserve">представлена на рисунке </w:t>
      </w:r>
      <w:r>
        <w:t>3.1.</w:t>
      </w:r>
      <w:r>
        <w:t xml:space="preserve"> </w:t>
      </w:r>
    </w:p>
    <w:p w:rsidR="00AB747D" w:rsidRDefault="003356BA">
      <w:pPr>
        <w:spacing w:after="69" w:line="259" w:lineRule="auto"/>
        <w:ind w:left="0" w:right="0" w:firstLine="0"/>
        <w:jc w:val="right"/>
      </w:pPr>
      <w:r>
        <w:rPr>
          <w:noProof/>
        </w:rPr>
        <w:drawing>
          <wp:inline distT="0" distB="0" distL="0" distR="0">
            <wp:extent cx="5935980" cy="3267710"/>
            <wp:effectExtent l="0" t="0" r="0" b="0"/>
            <wp:docPr id="12555" name="Picture 12555"/>
            <wp:cNvGraphicFramePr/>
            <a:graphic xmlns:a="http://schemas.openxmlformats.org/drawingml/2006/main">
              <a:graphicData uri="http://schemas.openxmlformats.org/drawingml/2006/picture">
                <pic:pic xmlns:pic="http://schemas.openxmlformats.org/drawingml/2006/picture">
                  <pic:nvPicPr>
                    <pic:cNvPr id="12555" name="Picture 12555"/>
                    <pic:cNvPicPr/>
                  </pic:nvPicPr>
                  <pic:blipFill>
                    <a:blip r:embed="rId31"/>
                    <a:stretch>
                      <a:fillRect/>
                    </a:stretch>
                  </pic:blipFill>
                  <pic:spPr>
                    <a:xfrm>
                      <a:off x="0" y="0"/>
                      <a:ext cx="5935980" cy="3267710"/>
                    </a:xfrm>
                    <a:prstGeom prst="rect">
                      <a:avLst/>
                    </a:prstGeom>
                  </pic:spPr>
                </pic:pic>
              </a:graphicData>
            </a:graphic>
          </wp:inline>
        </w:drawing>
      </w:r>
      <w:r>
        <w:t xml:space="preserve"> </w:t>
      </w:r>
    </w:p>
    <w:p w:rsidR="00AB747D" w:rsidRDefault="003356BA">
      <w:pPr>
        <w:spacing w:after="133" w:line="259" w:lineRule="auto"/>
        <w:ind w:left="708" w:right="6" w:firstLine="0"/>
      </w:pPr>
      <w:r>
        <w:t xml:space="preserve">Рисунок </w:t>
      </w:r>
      <w:r>
        <w:t xml:space="preserve">3.1 </w:t>
      </w:r>
      <w:r>
        <w:t>–</w:t>
      </w:r>
      <w:r>
        <w:t xml:space="preserve"> </w:t>
      </w:r>
      <w:r>
        <w:t>Классификация систем вентиляции</w:t>
      </w:r>
      <w:r>
        <w:t xml:space="preserve"> </w:t>
      </w:r>
    </w:p>
    <w:p w:rsidR="00AB747D" w:rsidRDefault="003356BA">
      <w:pPr>
        <w:spacing w:after="397"/>
        <w:ind w:left="-15" w:right="6"/>
      </w:pPr>
      <w:r>
        <w:lastRenderedPageBreak/>
        <w:t>Системы кондиционирования воздуха обеспечивают создание и автоматическое подержание в помещении заданных параметров воздушной среды независимо от меняющихся метеоусловий.</w:t>
      </w:r>
      <w:r>
        <w:t xml:space="preserve"> </w:t>
      </w:r>
    </w:p>
    <w:p w:rsidR="00AB747D" w:rsidRDefault="003356BA">
      <w:pPr>
        <w:spacing w:after="0" w:line="259" w:lineRule="auto"/>
        <w:ind w:left="0" w:right="8" w:firstLine="0"/>
        <w:jc w:val="right"/>
      </w:pPr>
      <w:r>
        <w:rPr>
          <w:sz w:val="24"/>
        </w:rPr>
        <w:t xml:space="preserve"> </w:t>
      </w:r>
    </w:p>
    <w:p w:rsidR="00AB747D" w:rsidRDefault="003356BA">
      <w:pPr>
        <w:spacing w:after="7" w:line="358" w:lineRule="auto"/>
        <w:ind w:left="0" w:right="0" w:firstLine="708"/>
      </w:pPr>
      <w:r>
        <w:t xml:space="preserve">Основные принципы, которыми руководствуются при выборе </w:t>
      </w:r>
      <w:r>
        <w:rPr>
          <w:b/>
        </w:rPr>
        <w:t>схем подачи – удаления воздуха в помещении и организации вентиляции (кондиционирования)</w:t>
      </w:r>
      <w:r>
        <w:t xml:space="preserve">: </w:t>
      </w:r>
    </w:p>
    <w:p w:rsidR="00AB747D" w:rsidRDefault="003356BA">
      <w:pPr>
        <w:numPr>
          <w:ilvl w:val="0"/>
          <w:numId w:val="11"/>
        </w:numPr>
        <w:ind w:right="6" w:hanging="360"/>
      </w:pPr>
      <w:r>
        <w:t>подача приточного воздуха (общеобменный приток) предусматривается в зону дыхания, приточные струи не должны про</w:t>
      </w:r>
      <w:r>
        <w:t>ходить через загрязненные зоны помещения;</w:t>
      </w:r>
      <w:r>
        <w:t xml:space="preserve"> </w:t>
      </w:r>
    </w:p>
    <w:p w:rsidR="00AB747D" w:rsidRDefault="003356BA">
      <w:pPr>
        <w:numPr>
          <w:ilvl w:val="0"/>
          <w:numId w:val="11"/>
        </w:numPr>
        <w:ind w:right="6" w:hanging="360"/>
      </w:pPr>
      <w:r>
        <w:t>удаление воздуха целесообразно осуществлять непосредственно от мест образования вредных выделений (местные отсосы, зонты и другие укрытия систем местной вентиляции);</w:t>
      </w:r>
      <w:r>
        <w:t xml:space="preserve"> </w:t>
      </w:r>
    </w:p>
    <w:p w:rsidR="00AB747D" w:rsidRDefault="003356BA">
      <w:pPr>
        <w:numPr>
          <w:ilvl w:val="0"/>
          <w:numId w:val="11"/>
        </w:numPr>
        <w:ind w:right="6" w:hanging="360"/>
      </w:pPr>
      <w:r>
        <w:t>общеобменная вытяжка устраивается из зон помещ</w:t>
      </w:r>
      <w:r>
        <w:t>ения с наибольшим загрязнением воздуха;</w:t>
      </w:r>
      <w:r>
        <w:t xml:space="preserve"> </w:t>
      </w:r>
    </w:p>
    <w:p w:rsidR="00AB747D" w:rsidRDefault="003356BA">
      <w:pPr>
        <w:numPr>
          <w:ilvl w:val="0"/>
          <w:numId w:val="11"/>
        </w:numPr>
        <w:ind w:right="6" w:hanging="360"/>
      </w:pPr>
      <w:r>
        <w:t xml:space="preserve">соотношение между потоками подаваемого и удаляемого из помещений воздуха выбирают таким образом, чтобы обеспечить направление и достаточный расход воздуха, перетекающего из </w:t>
      </w:r>
    </w:p>
    <w:p w:rsidR="00AB747D" w:rsidRDefault="003356BA">
      <w:pPr>
        <w:spacing w:after="128" w:line="264" w:lineRule="auto"/>
        <w:ind w:left="411" w:right="548" w:hanging="10"/>
        <w:jc w:val="center"/>
      </w:pPr>
      <w:r>
        <w:t>«чистых» помещений в «загрязненные» смежн</w:t>
      </w:r>
      <w:r>
        <w:t>ые помещения;</w:t>
      </w:r>
      <w:r>
        <w:t xml:space="preserve"> </w:t>
      </w:r>
    </w:p>
    <w:p w:rsidR="00AB747D" w:rsidRDefault="003356BA">
      <w:pPr>
        <w:numPr>
          <w:ilvl w:val="0"/>
          <w:numId w:val="11"/>
        </w:numPr>
        <w:ind w:right="6" w:hanging="360"/>
      </w:pPr>
      <w:r>
        <w:t>в здании и отдельных его частях и секциях, как правило, должен быть полный баланс между суммарным притоком и суммарной вытяжкой.</w:t>
      </w:r>
      <w:r>
        <w:t xml:space="preserve"> </w:t>
      </w:r>
    </w:p>
    <w:p w:rsidR="00AB747D" w:rsidRDefault="003356BA">
      <w:pPr>
        <w:ind w:left="-15" w:right="6"/>
      </w:pPr>
      <w:r>
        <w:t>В большинстве помещений гражданских зданий для общеобменной вентиляции приточные и вытяжные устройства размещают в верхней зоне помещения.</w:t>
      </w:r>
      <w:r>
        <w:t xml:space="preserve"> </w:t>
      </w:r>
    </w:p>
    <w:p w:rsidR="00AB747D" w:rsidRDefault="003356BA">
      <w:pPr>
        <w:ind w:left="-15" w:right="6"/>
      </w:pPr>
      <w:r>
        <w:t xml:space="preserve">В жилых и общественных зданиях приток наружного воздуха </w:t>
      </w:r>
      <w:r>
        <w:t xml:space="preserve">- </w:t>
      </w:r>
      <w:r>
        <w:t>через открывающиеся окна, неплотности наружных строительны</w:t>
      </w:r>
      <w:r>
        <w:t>х ограждений, вытяжка канальная с естественным побуждением движения воздуха. Вытяжные отверстия, закрытые декоративными решетками размещают в кухнях, санузлах и ванных комнатах.</w:t>
      </w:r>
      <w:r>
        <w:t xml:space="preserve"> </w:t>
      </w:r>
    </w:p>
    <w:p w:rsidR="00AB747D" w:rsidRDefault="003356BA">
      <w:pPr>
        <w:ind w:left="-15" w:right="6"/>
      </w:pPr>
      <w:r>
        <w:lastRenderedPageBreak/>
        <w:t>Подачу и удаление вентиляционного воздуха в помещениях гостиниц, в кабинетах,</w:t>
      </w:r>
      <w:r>
        <w:t xml:space="preserve"> служебных помещениях, проектных залах, библиотеках и других помещениях административно</w:t>
      </w:r>
      <w:r>
        <w:t>-</w:t>
      </w:r>
      <w:r>
        <w:t>управленческих зданий предусматривают по схеме «сверху</w:t>
      </w:r>
      <w:r>
        <w:t>-</w:t>
      </w:r>
      <w:r>
        <w:t>вверх».</w:t>
      </w:r>
      <w:r>
        <w:t xml:space="preserve"> </w:t>
      </w:r>
    </w:p>
    <w:p w:rsidR="00AB747D" w:rsidRDefault="003356BA">
      <w:pPr>
        <w:ind w:left="-15" w:right="6"/>
      </w:pPr>
      <w:r>
        <w:t xml:space="preserve">Вентиляция предназначена для создания </w:t>
      </w:r>
      <w:r>
        <w:rPr>
          <w:b/>
        </w:rPr>
        <w:t>требуемого воздухообмена</w:t>
      </w:r>
      <w:r>
        <w:t xml:space="preserve"> </w:t>
      </w:r>
      <w:r>
        <w:t>–</w:t>
      </w:r>
      <w:r>
        <w:t xml:space="preserve"> </w:t>
      </w:r>
      <w:r>
        <w:t xml:space="preserve">минимальный воздухообмен, определяемый </w:t>
      </w:r>
      <w:r>
        <w:t xml:space="preserve">по одному из видов вредных выделений (вредных веществ, влаги, явного тепла) в один из расчетных периодов года. </w:t>
      </w:r>
      <w:r>
        <w:t xml:space="preserve"> </w:t>
      </w:r>
    </w:p>
    <w:p w:rsidR="00AB747D" w:rsidRDefault="003356BA">
      <w:pPr>
        <w:ind w:left="-15" w:right="6"/>
      </w:pPr>
      <w:r>
        <w:t>Основной метод определения его –</w:t>
      </w:r>
      <w:r>
        <w:t xml:space="preserve"> </w:t>
      </w:r>
      <w:r>
        <w:t xml:space="preserve">балансовый. При расчете этим методом целесообразно расчет требуемого воздухообмена проводить только по </w:t>
      </w:r>
      <w:r>
        <w:rPr>
          <w:b/>
        </w:rPr>
        <w:t>избытка</w:t>
      </w:r>
      <w:r>
        <w:rPr>
          <w:b/>
        </w:rPr>
        <w:t xml:space="preserve">м явной теплоты </w:t>
      </w:r>
      <w:r>
        <w:t xml:space="preserve">[4]. </w:t>
      </w:r>
    </w:p>
    <w:p w:rsidR="00AB747D" w:rsidRDefault="003356BA">
      <w:pPr>
        <w:ind w:left="-15" w:right="6"/>
      </w:pPr>
      <w:r>
        <w:t>Воздухообмен в зависимости от конкретных условий рассчитывают по следующим формулам.</w:t>
      </w:r>
      <w:r>
        <w:t xml:space="preserve"> </w:t>
      </w:r>
    </w:p>
    <w:p w:rsidR="00AB747D" w:rsidRDefault="003356BA">
      <w:pPr>
        <w:spacing w:after="135" w:line="259" w:lineRule="auto"/>
        <w:ind w:left="10" w:right="58" w:hanging="10"/>
        <w:jc w:val="right"/>
      </w:pPr>
      <w:r>
        <w:t>При выделении явной теплоты воздухообмен определяют по формуле [2]:</w:t>
      </w:r>
      <w:r>
        <w:t xml:space="preserve"> </w:t>
      </w:r>
    </w:p>
    <w:p w:rsidR="00AB747D" w:rsidRDefault="003356BA">
      <w:pPr>
        <w:spacing w:after="3" w:line="259" w:lineRule="auto"/>
        <w:ind w:left="770" w:right="1433" w:hanging="10"/>
        <w:jc w:val="center"/>
      </w:pPr>
      <w:r>
        <w:t>3600</w:t>
      </w:r>
      <w:r>
        <w:rPr>
          <w:rFonts w:ascii="Segoe UI Symbol" w:eastAsia="Segoe UI Symbol" w:hAnsi="Segoe UI Symbol" w:cs="Segoe UI Symbol"/>
        </w:rPr>
        <w:t></w:t>
      </w:r>
      <w:r>
        <w:rPr>
          <w:i/>
        </w:rPr>
        <w:t>Qÿ</w:t>
      </w:r>
    </w:p>
    <w:p w:rsidR="00AB747D" w:rsidRDefault="003356BA">
      <w:pPr>
        <w:tabs>
          <w:tab w:val="center" w:pos="4221"/>
          <w:tab w:val="right" w:pos="9423"/>
        </w:tabs>
        <w:spacing w:after="3" w:line="259" w:lineRule="auto"/>
        <w:ind w:left="0" w:right="0" w:firstLine="0"/>
        <w:jc w:val="left"/>
      </w:pPr>
      <w:r>
        <w:rPr>
          <w:rFonts w:ascii="Calibri" w:eastAsia="Calibri" w:hAnsi="Calibri" w:cs="Calibri"/>
          <w:sz w:val="22"/>
        </w:rPr>
        <w:tab/>
      </w:r>
      <w:r>
        <w:rPr>
          <w:i/>
        </w:rPr>
        <w:t xml:space="preserve">L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932487" cy="1"/>
                <wp:effectExtent l="0" t="0" r="0" b="0"/>
                <wp:docPr id="366379" name="Group 366379"/>
                <wp:cNvGraphicFramePr/>
                <a:graphic xmlns:a="http://schemas.openxmlformats.org/drawingml/2006/main">
                  <a:graphicData uri="http://schemas.microsoft.com/office/word/2010/wordprocessingGroup">
                    <wpg:wgp>
                      <wpg:cNvGrpSpPr/>
                      <wpg:grpSpPr>
                        <a:xfrm>
                          <a:off x="0" y="0"/>
                          <a:ext cx="932487" cy="1"/>
                          <a:chOff x="0" y="0"/>
                          <a:chExt cx="932487" cy="1"/>
                        </a:xfrm>
                      </wpg:grpSpPr>
                      <wps:wsp>
                        <wps:cNvPr id="12706" name="Shape 12706"/>
                        <wps:cNvSpPr/>
                        <wps:spPr>
                          <a:xfrm>
                            <a:off x="0" y="0"/>
                            <a:ext cx="932487" cy="1"/>
                          </a:xfrm>
                          <a:custGeom>
                            <a:avLst/>
                            <a:gdLst/>
                            <a:ahLst/>
                            <a:cxnLst/>
                            <a:rect l="0" t="0" r="0" b="0"/>
                            <a:pathLst>
                              <a:path w="932487" h="1">
                                <a:moveTo>
                                  <a:pt x="0" y="0"/>
                                </a:moveTo>
                                <a:lnTo>
                                  <a:pt x="932487" y="1"/>
                                </a:lnTo>
                              </a:path>
                            </a:pathLst>
                          </a:custGeom>
                          <a:ln w="87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6379" style="width:73.4242pt;height:6.10352e-05pt;mso-position-horizontal-relative:char;mso-position-vertical-relative:line" coordsize="9324,0">
                <v:shape id="Shape 12706" style="position:absolute;width:9324;height:0;left:0;top:0;" coordsize="932487,1" path="m0,0l932487,1">
                  <v:stroke weight="0.692476pt" endcap="flat" joinstyle="round" on="true" color="#000000"/>
                  <v:fill on="false" color="#000000" opacity="0"/>
                </v:shape>
              </v:group>
            </w:pict>
          </mc:Fallback>
        </mc:AlternateContent>
      </w:r>
      <w:r>
        <w:t xml:space="preserve">, </w:t>
      </w:r>
      <w:r>
        <w:tab/>
        <w:t xml:space="preserve">(4.1) </w:t>
      </w:r>
    </w:p>
    <w:p w:rsidR="00AB747D" w:rsidRDefault="003356BA">
      <w:pPr>
        <w:spacing w:after="209" w:line="259" w:lineRule="auto"/>
        <w:ind w:left="10" w:right="664" w:hanging="10"/>
        <w:jc w:val="center"/>
      </w:pPr>
      <w:r>
        <w:rPr>
          <w:rFonts w:ascii="Segoe UI Symbol" w:eastAsia="Segoe UI Symbol" w:hAnsi="Segoe UI Symbol" w:cs="Segoe UI Symbol"/>
          <w:sz w:val="30"/>
        </w:rPr>
        <w:t></w:t>
      </w:r>
      <w:r>
        <w:rPr>
          <w:rFonts w:ascii="Segoe UI Symbol" w:eastAsia="Segoe UI Symbol" w:hAnsi="Segoe UI Symbol" w:cs="Segoe UI Symbol"/>
        </w:rPr>
        <w:t xml:space="preserve"> </w:t>
      </w:r>
      <w:r>
        <w:rPr>
          <w:rFonts w:ascii="Segoe UI Symbol" w:eastAsia="Segoe UI Symbol" w:hAnsi="Segoe UI Symbol" w:cs="Segoe UI Symbol"/>
        </w:rPr>
        <w:t></w:t>
      </w:r>
      <w:r>
        <w:rPr>
          <w:i/>
        </w:rPr>
        <w:t xml:space="preserve">ñ </w:t>
      </w:r>
      <w:r>
        <w:t>(</w:t>
      </w:r>
      <w:r>
        <w:rPr>
          <w:i/>
        </w:rPr>
        <w:t>t</w:t>
      </w:r>
      <w:r>
        <w:rPr>
          <w:i/>
          <w:sz w:val="25"/>
          <w:vertAlign w:val="subscript"/>
        </w:rPr>
        <w:t xml:space="preserve">y </w:t>
      </w:r>
      <w:r>
        <w:rPr>
          <w:rFonts w:ascii="Segoe UI Symbol" w:eastAsia="Segoe UI Symbol" w:hAnsi="Segoe UI Symbol" w:cs="Segoe UI Symbol"/>
        </w:rPr>
        <w:t>−</w:t>
      </w:r>
      <w:r>
        <w:rPr>
          <w:i/>
        </w:rPr>
        <w:t>t</w:t>
      </w:r>
      <w:r>
        <w:rPr>
          <w:i/>
          <w:sz w:val="25"/>
          <w:vertAlign w:val="subscript"/>
        </w:rPr>
        <w:t>n</w:t>
      </w:r>
      <w:r>
        <w:t>)</w:t>
      </w:r>
    </w:p>
    <w:p w:rsidR="00AB747D" w:rsidRDefault="003356BA">
      <w:pPr>
        <w:spacing w:after="135" w:line="259" w:lineRule="auto"/>
        <w:ind w:left="10" w:right="58" w:hanging="10"/>
        <w:jc w:val="right"/>
      </w:pPr>
      <w:r>
        <w:t xml:space="preserve">где </w:t>
      </w:r>
      <w:r>
        <w:t xml:space="preserve"> </w:t>
      </w:r>
      <w:r>
        <w:rPr>
          <w:i/>
        </w:rPr>
        <w:t>L</w:t>
      </w:r>
      <w:r>
        <w:t xml:space="preserve"> </w:t>
      </w:r>
      <w:r>
        <w:t>–</w:t>
      </w:r>
      <w:r>
        <w:t xml:space="preserve"> </w:t>
      </w:r>
      <w:r>
        <w:t>требуемое количество приточного воздуха, м</w:t>
      </w:r>
      <w:r>
        <w:rPr>
          <w:vertAlign w:val="superscript"/>
        </w:rPr>
        <w:t>3</w:t>
      </w:r>
      <w:r>
        <w:t xml:space="preserve">/ч; </w:t>
      </w:r>
      <w:r>
        <w:rPr>
          <w:i/>
        </w:rPr>
        <w:t>Q</w:t>
      </w:r>
      <w:r>
        <w:rPr>
          <w:i/>
        </w:rPr>
        <w:t>я –</w:t>
      </w:r>
      <w:r>
        <w:rPr>
          <w:i/>
        </w:rPr>
        <w:t xml:space="preserve"> </w:t>
      </w:r>
      <w:r>
        <w:t xml:space="preserve">избытки </w:t>
      </w:r>
    </w:p>
    <w:p w:rsidR="00AB747D" w:rsidRDefault="003356BA">
      <w:pPr>
        <w:spacing w:after="30" w:line="366" w:lineRule="auto"/>
        <w:ind w:left="-15" w:right="0" w:firstLine="0"/>
        <w:jc w:val="left"/>
      </w:pPr>
      <w:r>
        <w:t xml:space="preserve">явного тепла, Вт; </w:t>
      </w:r>
      <w:r>
        <w:rPr>
          <w:i/>
        </w:rPr>
        <w:t>с</w:t>
      </w:r>
      <w:r>
        <w:t xml:space="preserve"> </w:t>
      </w:r>
      <w:r>
        <w:t>–</w:t>
      </w:r>
      <w:r>
        <w:t xml:space="preserve"> </w:t>
      </w:r>
      <w:r>
        <w:t xml:space="preserve">удельная теплоемкость воздуха при постоянном давлении, равная 1 кДж/кг град; </w:t>
      </w:r>
      <w:r>
        <w:rPr>
          <w:rFonts w:ascii="Segoe UI Symbol" w:eastAsia="Segoe UI Symbol" w:hAnsi="Segoe UI Symbol" w:cs="Segoe UI Symbol"/>
          <w:sz w:val="30"/>
        </w:rPr>
        <w:t></w:t>
      </w:r>
      <w:r>
        <w:t xml:space="preserve"> </w:t>
      </w:r>
      <w:r>
        <w:t>–</w:t>
      </w:r>
      <w:r>
        <w:t xml:space="preserve"> </w:t>
      </w:r>
      <w:r>
        <w:t>плотность приточного воздуха, для стационарных условий принимается 1,2 кг/м</w:t>
      </w:r>
      <w:r>
        <w:rPr>
          <w:vertAlign w:val="superscript"/>
        </w:rPr>
        <w:t>3</w:t>
      </w:r>
      <w:r>
        <w:t xml:space="preserve">; </w:t>
      </w:r>
      <w:r>
        <w:rPr>
          <w:i/>
        </w:rPr>
        <w:t>t</w:t>
      </w:r>
      <w:r>
        <w:rPr>
          <w:i/>
          <w:vertAlign w:val="subscript"/>
        </w:rPr>
        <w:t>у</w:t>
      </w:r>
      <w:r>
        <w:rPr>
          <w:vertAlign w:val="subscript"/>
        </w:rPr>
        <w:t xml:space="preserve"> </w:t>
      </w:r>
      <w:r>
        <w:t>–</w:t>
      </w:r>
      <w:r>
        <w:t xml:space="preserve"> </w:t>
      </w:r>
      <w:r>
        <w:t>температу</w:t>
      </w:r>
      <w:r>
        <w:t xml:space="preserve">ра удаляемого </w:t>
      </w:r>
    </w:p>
    <w:p w:rsidR="00AB747D" w:rsidRDefault="003356BA">
      <w:pPr>
        <w:spacing w:after="98" w:line="259" w:lineRule="auto"/>
        <w:ind w:left="-15" w:right="6" w:firstLine="0"/>
      </w:pPr>
      <w:r>
        <w:t xml:space="preserve">воздуха, </w:t>
      </w:r>
      <w:r>
        <w:rPr>
          <w:rFonts w:ascii="Segoe UI Symbol" w:eastAsia="Segoe UI Symbol" w:hAnsi="Segoe UI Symbol" w:cs="Segoe UI Symbol"/>
        </w:rPr>
        <w:t></w:t>
      </w:r>
      <w:r>
        <w:t xml:space="preserve">С; </w:t>
      </w:r>
      <w:r>
        <w:rPr>
          <w:i/>
        </w:rPr>
        <w:t>t</w:t>
      </w:r>
      <w:r>
        <w:rPr>
          <w:i/>
          <w:vertAlign w:val="subscript"/>
        </w:rPr>
        <w:t>п</w:t>
      </w:r>
      <w:r>
        <w:t xml:space="preserve"> </w:t>
      </w:r>
      <w:r>
        <w:t>–</w:t>
      </w:r>
      <w:r>
        <w:t xml:space="preserve"> </w:t>
      </w:r>
      <w:r>
        <w:t xml:space="preserve">температура приточного воздуха, </w:t>
      </w:r>
      <w:r>
        <w:rPr>
          <w:rFonts w:ascii="Segoe UI Symbol" w:eastAsia="Segoe UI Symbol" w:hAnsi="Segoe UI Symbol" w:cs="Segoe UI Symbol"/>
        </w:rPr>
        <w:t></w:t>
      </w:r>
      <w:r>
        <w:t>С.</w:t>
      </w:r>
      <w:r>
        <w:t xml:space="preserve"> </w:t>
      </w:r>
    </w:p>
    <w:p w:rsidR="00AB747D" w:rsidRDefault="003356BA">
      <w:pPr>
        <w:spacing w:after="55"/>
        <w:ind w:left="-15" w:right="6"/>
      </w:pPr>
      <w:r>
        <w:t>Температуру удаляемого воздуха из помещения с теплоизбытками можно определить по формуле [4]:</w:t>
      </w:r>
      <w:r>
        <w:t xml:space="preserve"> </w:t>
      </w:r>
    </w:p>
    <w:p w:rsidR="00AB747D" w:rsidRDefault="003356BA">
      <w:pPr>
        <w:tabs>
          <w:tab w:val="center" w:pos="4200"/>
          <w:tab w:val="right" w:pos="9423"/>
        </w:tabs>
        <w:spacing w:after="129" w:line="259" w:lineRule="auto"/>
        <w:ind w:left="0" w:right="0" w:firstLine="0"/>
        <w:jc w:val="left"/>
      </w:pPr>
      <w:r>
        <w:rPr>
          <w:rFonts w:ascii="Calibri" w:eastAsia="Calibri" w:hAnsi="Calibri" w:cs="Calibri"/>
          <w:sz w:val="22"/>
        </w:rPr>
        <w:tab/>
      </w:r>
      <w:r>
        <w:rPr>
          <w:i/>
        </w:rPr>
        <w:t>t</w:t>
      </w:r>
      <w:r>
        <w:rPr>
          <w:i/>
          <w:vertAlign w:val="subscript"/>
        </w:rPr>
        <w:t>у</w:t>
      </w:r>
      <w:r>
        <w:t xml:space="preserve"> = </w:t>
      </w:r>
      <w:r>
        <w:rPr>
          <w:i/>
        </w:rPr>
        <w:t>t</w:t>
      </w:r>
      <w:r>
        <w:rPr>
          <w:i/>
          <w:vertAlign w:val="subscript"/>
        </w:rPr>
        <w:t>р.з</w:t>
      </w:r>
      <w:r>
        <w:rPr>
          <w:vertAlign w:val="subscript"/>
        </w:rPr>
        <w:t xml:space="preserve"> </w:t>
      </w:r>
      <w:r>
        <w:t xml:space="preserve">+ </w:t>
      </w:r>
      <w:r>
        <w:rPr>
          <w:i/>
        </w:rPr>
        <w:t>а</w:t>
      </w:r>
      <w:r>
        <w:t xml:space="preserve"> </w:t>
      </w:r>
      <w:r>
        <w:t>· (</w:t>
      </w:r>
      <w:r>
        <w:rPr>
          <w:i/>
        </w:rPr>
        <w:t>h</w:t>
      </w:r>
      <w:r>
        <w:t xml:space="preserve"> </w:t>
      </w:r>
      <w:r>
        <w:t>–</w:t>
      </w:r>
      <w:r>
        <w:t xml:space="preserve"> 2),</w:t>
      </w:r>
      <w:r>
        <w:rPr>
          <w:rFonts w:ascii="Segoe UI Symbol" w:eastAsia="Segoe UI Symbol" w:hAnsi="Segoe UI Symbol" w:cs="Segoe UI Symbol"/>
        </w:rPr>
        <w:t></w:t>
      </w:r>
      <w:r>
        <w:t>С,</w:t>
      </w:r>
      <w:r>
        <w:t xml:space="preserve"> </w:t>
      </w:r>
      <w:r>
        <w:tab/>
        <w:t xml:space="preserve">(4.2) </w:t>
      </w:r>
    </w:p>
    <w:p w:rsidR="00AB747D" w:rsidRDefault="003356BA">
      <w:pPr>
        <w:ind w:left="-15" w:right="6"/>
      </w:pPr>
      <w:r>
        <w:t xml:space="preserve">где </w:t>
      </w:r>
      <w:r>
        <w:t xml:space="preserve"> </w:t>
      </w:r>
      <w:r>
        <w:rPr>
          <w:i/>
        </w:rPr>
        <w:t>t</w:t>
      </w:r>
      <w:r>
        <w:rPr>
          <w:i/>
          <w:vertAlign w:val="subscript"/>
        </w:rPr>
        <w:t>р.з</w:t>
      </w:r>
      <w:r>
        <w:rPr>
          <w:vertAlign w:val="subscript"/>
        </w:rPr>
        <w:t xml:space="preserve"> </w:t>
      </w:r>
      <w:r>
        <w:t>–</w:t>
      </w:r>
      <w:r>
        <w:t xml:space="preserve"> </w:t>
      </w:r>
      <w:r>
        <w:t xml:space="preserve">температура в рабочей зоне (на высоте 2 м от пола), </w:t>
      </w:r>
      <w:r>
        <w:rPr>
          <w:rFonts w:ascii="Segoe UI Symbol" w:eastAsia="Segoe UI Symbol" w:hAnsi="Segoe UI Symbol" w:cs="Segoe UI Symbol"/>
        </w:rPr>
        <w:t></w:t>
      </w:r>
      <w:r>
        <w:t xml:space="preserve">С; </w:t>
      </w:r>
      <w:r>
        <w:rPr>
          <w:i/>
        </w:rPr>
        <w:t>а</w:t>
      </w:r>
      <w:r>
        <w:t xml:space="preserve"> </w:t>
      </w:r>
      <w:r>
        <w:t>–</w:t>
      </w:r>
      <w:r>
        <w:t xml:space="preserve"> </w:t>
      </w:r>
      <w:r>
        <w:t xml:space="preserve">нарастание температуры в градусах на каждый метр высоты выше 2 м; </w:t>
      </w:r>
      <w:r>
        <w:lastRenderedPageBreak/>
        <w:t>принимается для помещений с небольшими тепловыделениями 0,5</w:t>
      </w:r>
      <w:r>
        <w:t xml:space="preserve"> </w:t>
      </w:r>
      <w:r>
        <w:rPr>
          <w:rFonts w:ascii="Segoe UI Symbol" w:eastAsia="Segoe UI Symbol" w:hAnsi="Segoe UI Symbol" w:cs="Segoe UI Symbol"/>
        </w:rPr>
        <w:t></w:t>
      </w:r>
      <w:r>
        <w:t>С, с большими тепловыделениями 0,7 –</w:t>
      </w:r>
      <w:r>
        <w:t xml:space="preserve"> 1,5 </w:t>
      </w:r>
      <w:r>
        <w:rPr>
          <w:rFonts w:ascii="Segoe UI Symbol" w:eastAsia="Segoe UI Symbol" w:hAnsi="Segoe UI Symbol" w:cs="Segoe UI Symbol"/>
        </w:rPr>
        <w:t></w:t>
      </w:r>
      <w:r>
        <w:t xml:space="preserve">С; </w:t>
      </w:r>
      <w:r>
        <w:rPr>
          <w:i/>
        </w:rPr>
        <w:t>h</w:t>
      </w:r>
      <w:r>
        <w:t xml:space="preserve"> </w:t>
      </w:r>
      <w:r>
        <w:t>–</w:t>
      </w:r>
      <w:r>
        <w:t xml:space="preserve"> </w:t>
      </w:r>
      <w:r>
        <w:t>высота помещения, м.</w:t>
      </w:r>
      <w:r>
        <w:t xml:space="preserve"> </w:t>
      </w:r>
    </w:p>
    <w:p w:rsidR="00AB747D" w:rsidRDefault="003356BA">
      <w:pPr>
        <w:ind w:left="-15" w:right="6"/>
      </w:pPr>
      <w:r>
        <w:t>Для помещений высотой до 4 м увеличение температуры по высоте практически можно не учитывать.</w:t>
      </w:r>
      <w:r>
        <w:t xml:space="preserve"> </w:t>
      </w:r>
    </w:p>
    <w:p w:rsidR="00AB747D" w:rsidRDefault="003356BA">
      <w:pPr>
        <w:ind w:left="-15" w:right="6"/>
      </w:pPr>
      <w:r>
        <w:t>При выделении избытков водяных паров воздухообмен рассчитывается по формуле :</w:t>
      </w:r>
      <w:r>
        <w:t xml:space="preserve"> </w:t>
      </w:r>
    </w:p>
    <w:p w:rsidR="00AB747D" w:rsidRDefault="003356BA">
      <w:pPr>
        <w:spacing w:after="0" w:line="259" w:lineRule="auto"/>
        <w:ind w:left="10" w:right="556" w:hanging="10"/>
        <w:jc w:val="center"/>
      </w:pPr>
      <w:r>
        <w:rPr>
          <w:i/>
        </w:rPr>
        <w:t>G</w:t>
      </w:r>
    </w:p>
    <w:p w:rsidR="00AB747D" w:rsidRDefault="003356BA">
      <w:pPr>
        <w:tabs>
          <w:tab w:val="center" w:pos="4269"/>
          <w:tab w:val="right" w:pos="9423"/>
        </w:tabs>
        <w:spacing w:after="3" w:line="259" w:lineRule="auto"/>
        <w:ind w:left="0" w:right="0" w:firstLine="0"/>
        <w:jc w:val="left"/>
      </w:pPr>
      <w:r>
        <w:rPr>
          <w:rFonts w:ascii="Calibri" w:eastAsia="Calibri" w:hAnsi="Calibri" w:cs="Calibri"/>
          <w:sz w:val="22"/>
        </w:rPr>
        <w:tab/>
      </w:r>
      <w:r>
        <w:rPr>
          <w:i/>
        </w:rPr>
        <w:t xml:space="preserve">L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857116" cy="8794"/>
                <wp:effectExtent l="0" t="0" r="0" b="0"/>
                <wp:docPr id="365478" name="Group 365478"/>
                <wp:cNvGraphicFramePr/>
                <a:graphic xmlns:a="http://schemas.openxmlformats.org/drawingml/2006/main">
                  <a:graphicData uri="http://schemas.microsoft.com/office/word/2010/wordprocessingGroup">
                    <wpg:wgp>
                      <wpg:cNvGrpSpPr/>
                      <wpg:grpSpPr>
                        <a:xfrm>
                          <a:off x="0" y="0"/>
                          <a:ext cx="857116" cy="8794"/>
                          <a:chOff x="0" y="0"/>
                          <a:chExt cx="857116" cy="8794"/>
                        </a:xfrm>
                      </wpg:grpSpPr>
                      <wps:wsp>
                        <wps:cNvPr id="12843" name="Shape 12843"/>
                        <wps:cNvSpPr/>
                        <wps:spPr>
                          <a:xfrm>
                            <a:off x="0" y="0"/>
                            <a:ext cx="857116" cy="0"/>
                          </a:xfrm>
                          <a:custGeom>
                            <a:avLst/>
                            <a:gdLst/>
                            <a:ahLst/>
                            <a:cxnLst/>
                            <a:rect l="0" t="0" r="0" b="0"/>
                            <a:pathLst>
                              <a:path w="857116">
                                <a:moveTo>
                                  <a:pt x="0" y="0"/>
                                </a:moveTo>
                                <a:lnTo>
                                  <a:pt x="857116" y="0"/>
                                </a:lnTo>
                              </a:path>
                            </a:pathLst>
                          </a:custGeom>
                          <a:ln w="87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5478" style="width:67.4894pt;height:3.8147e-05pt;mso-position-horizontal-relative:char;mso-position-vertical-relative:line" coordsize="8571,0">
                <v:shape id="Shape 12843" style="position:absolute;width:8571;height:0;left:0;top:0;" coordsize="857116,0" path="m0,0l857116,0">
                  <v:stroke weight="0.692476pt" endcap="flat" joinstyle="round" on="true" color="#000000"/>
                  <v:fill on="false" color="#000000" opacity="0"/>
                </v:shape>
              </v:group>
            </w:pict>
          </mc:Fallback>
        </mc:AlternateContent>
      </w:r>
      <w:r>
        <w:t xml:space="preserve">, </w:t>
      </w:r>
      <w:r>
        <w:tab/>
        <w:t xml:space="preserve">(4.3) </w:t>
      </w:r>
    </w:p>
    <w:p w:rsidR="00AB747D" w:rsidRDefault="003356BA">
      <w:pPr>
        <w:spacing w:after="186" w:line="259" w:lineRule="auto"/>
        <w:ind w:left="0" w:right="553" w:firstLine="0"/>
        <w:jc w:val="center"/>
      </w:pPr>
      <w:r>
        <w:rPr>
          <w:rFonts w:ascii="Segoe UI Symbol" w:eastAsia="Segoe UI Symbol" w:hAnsi="Segoe UI Symbol" w:cs="Segoe UI Symbol"/>
          <w:sz w:val="30"/>
        </w:rPr>
        <w:t></w:t>
      </w:r>
      <w:r>
        <w:rPr>
          <w:rFonts w:ascii="Segoe UI Symbol" w:eastAsia="Segoe UI Symbol" w:hAnsi="Segoe UI Symbol" w:cs="Segoe UI Symbol"/>
        </w:rPr>
        <w:t></w:t>
      </w:r>
      <w:r>
        <w:t>(</w:t>
      </w:r>
      <w:r>
        <w:rPr>
          <w:i/>
        </w:rPr>
        <w:t>d</w:t>
      </w:r>
      <w:r>
        <w:rPr>
          <w:i/>
          <w:sz w:val="25"/>
          <w:vertAlign w:val="subscript"/>
        </w:rPr>
        <w:t xml:space="preserve">y </w:t>
      </w:r>
      <w:r>
        <w:rPr>
          <w:rFonts w:ascii="Segoe UI Symbol" w:eastAsia="Segoe UI Symbol" w:hAnsi="Segoe UI Symbol" w:cs="Segoe UI Symbol"/>
        </w:rPr>
        <w:t>−</w:t>
      </w:r>
      <w:r>
        <w:rPr>
          <w:rFonts w:ascii="Segoe UI Symbol" w:eastAsia="Segoe UI Symbol" w:hAnsi="Segoe UI Symbol" w:cs="Segoe UI Symbol"/>
        </w:rPr>
        <w:t xml:space="preserve"> </w:t>
      </w:r>
      <w:r>
        <w:rPr>
          <w:i/>
        </w:rPr>
        <w:t>d</w:t>
      </w:r>
      <w:r>
        <w:rPr>
          <w:i/>
          <w:sz w:val="25"/>
          <w:vertAlign w:val="subscript"/>
        </w:rPr>
        <w:t xml:space="preserve">í </w:t>
      </w:r>
      <w:r>
        <w:t>)</w:t>
      </w:r>
    </w:p>
    <w:p w:rsidR="00AB747D" w:rsidRDefault="003356BA">
      <w:pPr>
        <w:spacing w:after="135" w:line="259" w:lineRule="auto"/>
        <w:ind w:left="10" w:right="58" w:hanging="10"/>
        <w:jc w:val="right"/>
      </w:pPr>
      <w:r>
        <w:t xml:space="preserve">где </w:t>
      </w:r>
      <w:r>
        <w:t xml:space="preserve"> </w:t>
      </w:r>
      <w:r>
        <w:rPr>
          <w:i/>
        </w:rPr>
        <w:t>G</w:t>
      </w:r>
      <w:r>
        <w:rPr>
          <w:i/>
          <w:vertAlign w:val="subscript"/>
        </w:rPr>
        <w:t>вл</w:t>
      </w:r>
      <w:r>
        <w:t xml:space="preserve"> </w:t>
      </w:r>
      <w:r>
        <w:t>–</w:t>
      </w:r>
      <w:r>
        <w:t xml:space="preserve"> </w:t>
      </w:r>
      <w:r>
        <w:t>масса водяных паров, выделяющихся в помещении, г/ч;</w:t>
      </w:r>
      <w:r>
        <w:t xml:space="preserve">      </w:t>
      </w:r>
    </w:p>
    <w:p w:rsidR="00AB747D" w:rsidRDefault="003356BA">
      <w:pPr>
        <w:spacing w:line="309" w:lineRule="auto"/>
        <w:ind w:left="-15" w:right="6" w:firstLine="0"/>
      </w:pPr>
      <w:r>
        <w:rPr>
          <w:i/>
        </w:rPr>
        <w:t>d</w:t>
      </w:r>
      <w:r>
        <w:rPr>
          <w:i/>
          <w:vertAlign w:val="subscript"/>
        </w:rPr>
        <w:t>у</w:t>
      </w:r>
      <w:r>
        <w:t xml:space="preserve"> </w:t>
      </w:r>
      <w:r>
        <w:t>–</w:t>
      </w:r>
      <w:r>
        <w:t xml:space="preserve"> </w:t>
      </w:r>
      <w:r>
        <w:t xml:space="preserve">содержание влаги в удаляемом из помещения воздухе, г/кг; </w:t>
      </w:r>
      <w:r>
        <w:rPr>
          <w:i/>
        </w:rPr>
        <w:t>d</w:t>
      </w:r>
      <w:r>
        <w:rPr>
          <w:i/>
          <w:vertAlign w:val="subscript"/>
        </w:rPr>
        <w:t>н</w:t>
      </w:r>
      <w:r>
        <w:t xml:space="preserve"> </w:t>
      </w:r>
      <w:r>
        <w:t>–</w:t>
      </w:r>
      <w:r>
        <w:t xml:space="preserve"> </w:t>
      </w:r>
      <w:r>
        <w:t xml:space="preserve">содержание влаги в наружном воздухе, г/кг; </w:t>
      </w:r>
      <w:r>
        <w:rPr>
          <w:rFonts w:ascii="Segoe UI Symbol" w:eastAsia="Segoe UI Symbol" w:hAnsi="Segoe UI Symbol" w:cs="Segoe UI Symbol"/>
          <w:sz w:val="30"/>
        </w:rPr>
        <w:t></w:t>
      </w:r>
      <w:r>
        <w:t xml:space="preserve"> </w:t>
      </w:r>
      <w:r>
        <w:t>–</w:t>
      </w:r>
      <w:r>
        <w:t xml:space="preserve"> </w:t>
      </w:r>
      <w:r>
        <w:t xml:space="preserve">плотность приточного </w:t>
      </w:r>
    </w:p>
    <w:p w:rsidR="00AB747D" w:rsidRDefault="003356BA">
      <w:pPr>
        <w:spacing w:after="171" w:line="259" w:lineRule="auto"/>
        <w:ind w:left="-15" w:right="6" w:firstLine="0"/>
      </w:pPr>
      <w:r>
        <w:t>воздуха, кг/м</w:t>
      </w:r>
      <w:r>
        <w:rPr>
          <w:vertAlign w:val="superscript"/>
        </w:rPr>
        <w:t>3</w:t>
      </w:r>
      <w:r>
        <w:t xml:space="preserve">. </w:t>
      </w:r>
    </w:p>
    <w:p w:rsidR="00AB747D" w:rsidRDefault="003356BA">
      <w:pPr>
        <w:ind w:left="-15" w:right="6"/>
      </w:pPr>
      <w:r>
        <w:t>При выделении газообразных или парообразных вредных веществ воздухообмен определяют по формуле :</w:t>
      </w:r>
      <w:r>
        <w:t xml:space="preserve"> </w:t>
      </w:r>
    </w:p>
    <w:p w:rsidR="00AB747D" w:rsidRDefault="003356BA">
      <w:pPr>
        <w:spacing w:after="0" w:line="259" w:lineRule="auto"/>
        <w:ind w:left="10" w:right="511" w:hanging="10"/>
        <w:jc w:val="center"/>
      </w:pPr>
      <w:r>
        <w:rPr>
          <w:i/>
        </w:rPr>
        <w:t>G</w:t>
      </w:r>
      <w:r>
        <w:rPr>
          <w:rFonts w:ascii="Segoe UI Symbol" w:eastAsia="Segoe UI Symbol" w:hAnsi="Segoe UI Symbol" w:cs="Segoe UI Symbol"/>
        </w:rPr>
        <w:t></w:t>
      </w:r>
      <w:r>
        <w:rPr>
          <w:rFonts w:ascii="Segoe UI Symbol" w:eastAsia="Segoe UI Symbol" w:hAnsi="Segoe UI Symbol" w:cs="Segoe UI Symbol"/>
          <w:sz w:val="30"/>
        </w:rPr>
        <w:t></w:t>
      </w:r>
    </w:p>
    <w:p w:rsidR="00AB747D" w:rsidRDefault="003356BA">
      <w:pPr>
        <w:tabs>
          <w:tab w:val="center" w:pos="3473"/>
          <w:tab w:val="center" w:pos="4500"/>
          <w:tab w:val="right" w:pos="9423"/>
        </w:tabs>
        <w:spacing w:after="3" w:line="259" w:lineRule="auto"/>
        <w:ind w:left="0" w:right="0" w:firstLine="0"/>
        <w:jc w:val="left"/>
      </w:pPr>
      <w:r>
        <w:rPr>
          <w:rFonts w:ascii="Calibri" w:eastAsia="Calibri" w:hAnsi="Calibri" w:cs="Calibri"/>
          <w:sz w:val="22"/>
        </w:rPr>
        <w:tab/>
      </w:r>
      <w:r>
        <w:rPr>
          <w:i/>
        </w:rPr>
        <w:t xml:space="preserve">L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919613" cy="8794"/>
                <wp:effectExtent l="0" t="0" r="0" b="0"/>
                <wp:docPr id="365479" name="Group 365479"/>
                <wp:cNvGraphicFramePr/>
                <a:graphic xmlns:a="http://schemas.openxmlformats.org/drawingml/2006/main">
                  <a:graphicData uri="http://schemas.microsoft.com/office/word/2010/wordprocessingGroup">
                    <wpg:wgp>
                      <wpg:cNvGrpSpPr/>
                      <wpg:grpSpPr>
                        <a:xfrm>
                          <a:off x="0" y="0"/>
                          <a:ext cx="919613" cy="8794"/>
                          <a:chOff x="0" y="0"/>
                          <a:chExt cx="919613" cy="8794"/>
                        </a:xfrm>
                      </wpg:grpSpPr>
                      <wps:wsp>
                        <wps:cNvPr id="12891" name="Shape 12891"/>
                        <wps:cNvSpPr/>
                        <wps:spPr>
                          <a:xfrm>
                            <a:off x="0" y="0"/>
                            <a:ext cx="919613" cy="0"/>
                          </a:xfrm>
                          <a:custGeom>
                            <a:avLst/>
                            <a:gdLst/>
                            <a:ahLst/>
                            <a:cxnLst/>
                            <a:rect l="0" t="0" r="0" b="0"/>
                            <a:pathLst>
                              <a:path w="919613">
                                <a:moveTo>
                                  <a:pt x="0" y="0"/>
                                </a:moveTo>
                                <a:lnTo>
                                  <a:pt x="919613" y="0"/>
                                </a:lnTo>
                              </a:path>
                            </a:pathLst>
                          </a:custGeom>
                          <a:ln w="87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5479" style="width:72.4105pt;height:0.692476pt;mso-position-horizontal-relative:char;mso-position-vertical-relative:line" coordsize="9196,87">
                <v:shape id="Shape 12891" style="position:absolute;width:9196;height:0;left:0;top:0;" coordsize="919613,0" path="m0,0l919613,0">
                  <v:stroke weight="0.692476pt" endcap="flat" joinstyle="round" on="true" color="#000000"/>
                  <v:fill on="false" color="#000000" opacity="0"/>
                </v:shape>
              </v:group>
            </w:pict>
          </mc:Fallback>
        </mc:AlternateContent>
      </w:r>
      <w:r>
        <w:t xml:space="preserve">, </w:t>
      </w:r>
      <w:r>
        <w:tab/>
        <w:t xml:space="preserve">(4.4) </w:t>
      </w:r>
    </w:p>
    <w:p w:rsidR="00AB747D" w:rsidRDefault="003356BA">
      <w:pPr>
        <w:spacing w:after="210" w:line="259" w:lineRule="auto"/>
        <w:ind w:left="10" w:right="535" w:hanging="10"/>
        <w:jc w:val="center"/>
      </w:pPr>
      <w:r>
        <w:rPr>
          <w:i/>
        </w:rPr>
        <w:t xml:space="preserve">Ï ÄÊ </w:t>
      </w:r>
      <w:r>
        <w:rPr>
          <w:i/>
          <w:sz w:val="16"/>
        </w:rPr>
        <w:t xml:space="preserve">ðç </w:t>
      </w:r>
      <w:r>
        <w:rPr>
          <w:rFonts w:ascii="Segoe UI Symbol" w:eastAsia="Segoe UI Symbol" w:hAnsi="Segoe UI Symbol" w:cs="Segoe UI Symbol"/>
        </w:rPr>
        <w:t>−</w:t>
      </w:r>
      <w:r>
        <w:rPr>
          <w:i/>
        </w:rPr>
        <w:t>Ñ</w:t>
      </w:r>
      <w:r>
        <w:rPr>
          <w:i/>
          <w:sz w:val="16"/>
        </w:rPr>
        <w:t>ï ð</w:t>
      </w:r>
    </w:p>
    <w:p w:rsidR="00AB747D" w:rsidRDefault="003356BA">
      <w:pPr>
        <w:spacing w:after="26"/>
        <w:ind w:left="-15" w:right="6"/>
      </w:pPr>
      <w:r>
        <w:t xml:space="preserve">где </w:t>
      </w:r>
      <w:r>
        <w:t xml:space="preserve"> </w:t>
      </w:r>
      <w:r>
        <w:rPr>
          <w:i/>
        </w:rPr>
        <w:t xml:space="preserve">L </w:t>
      </w:r>
      <w:r>
        <w:t>–</w:t>
      </w:r>
      <w:r>
        <w:t xml:space="preserve"> </w:t>
      </w:r>
      <w:r>
        <w:t>требуемое количество поступающего воздуха, м</w:t>
      </w:r>
      <w:r>
        <w:rPr>
          <w:vertAlign w:val="superscript"/>
        </w:rPr>
        <w:t>3</w:t>
      </w:r>
      <w:r>
        <w:t xml:space="preserve">/ч; </w:t>
      </w:r>
      <w:r>
        <w:rPr>
          <w:i/>
        </w:rPr>
        <w:t>G</w:t>
      </w:r>
      <w:r>
        <w:t xml:space="preserve"> </w:t>
      </w:r>
      <w:r>
        <w:t>–</w:t>
      </w:r>
      <w:r>
        <w:t xml:space="preserve"> </w:t>
      </w:r>
      <w:r>
        <w:t xml:space="preserve">масса вредных паров или газов, мг/ч; </w:t>
      </w:r>
      <w:r>
        <w:rPr>
          <w:i/>
        </w:rPr>
        <w:t>ψ</w:t>
      </w:r>
      <w:r>
        <w:t xml:space="preserve"> </w:t>
      </w:r>
      <w:r>
        <w:t>–</w:t>
      </w:r>
      <w:r>
        <w:t xml:space="preserve"> </w:t>
      </w:r>
      <w:r>
        <w:t>коэффициент неравномерности распределения вредных веществ в воздухе рабочей зоны (1,2 –</w:t>
      </w:r>
      <w:r>
        <w:t xml:space="preserve"> 2,0); </w:t>
      </w:r>
      <w:r>
        <w:rPr>
          <w:i/>
        </w:rPr>
        <w:t>С</w:t>
      </w:r>
      <w:r>
        <w:rPr>
          <w:i/>
          <w:vertAlign w:val="subscript"/>
        </w:rPr>
        <w:t>пр</w:t>
      </w:r>
      <w:r>
        <w:t xml:space="preserve"> </w:t>
      </w:r>
      <w:r>
        <w:t>–</w:t>
      </w:r>
      <w:r>
        <w:t xml:space="preserve"> </w:t>
      </w:r>
      <w:r>
        <w:t>концентрация вредного вещества в поступающем воздухе (принимаем равным от 0 до 30</w:t>
      </w:r>
      <w:r>
        <w:t xml:space="preserve"> </w:t>
      </w:r>
      <w:r>
        <w:t>% ПДК), мг/м</w:t>
      </w:r>
      <w:r>
        <w:rPr>
          <w:vertAlign w:val="superscript"/>
        </w:rPr>
        <w:t>3</w:t>
      </w:r>
      <w:r>
        <w:t xml:space="preserve">; </w:t>
      </w:r>
      <w:r>
        <w:rPr>
          <w:i/>
        </w:rPr>
        <w:t>ПДК</w:t>
      </w:r>
      <w:r>
        <w:rPr>
          <w:i/>
          <w:vertAlign w:val="subscript"/>
        </w:rPr>
        <w:t>рз</w:t>
      </w:r>
      <w:r>
        <w:t xml:space="preserve"> </w:t>
      </w:r>
      <w:r>
        <w:t>–</w:t>
      </w:r>
      <w:r>
        <w:t xml:space="preserve"> </w:t>
      </w:r>
      <w:r>
        <w:t>концентрация вредного вещества в удаляемом воздухе, мг/м</w:t>
      </w:r>
      <w:r>
        <w:rPr>
          <w:vertAlign w:val="superscript"/>
        </w:rPr>
        <w:t>3</w:t>
      </w:r>
      <w:r>
        <w:t xml:space="preserve">. </w:t>
      </w:r>
    </w:p>
    <w:p w:rsidR="00AB747D" w:rsidRDefault="003356BA">
      <w:pPr>
        <w:spacing w:after="295"/>
        <w:ind w:left="-15" w:right="6"/>
      </w:pPr>
      <w:r>
        <w:t>При одновременном наличии в воздухе нескольких вредных веществ однонаправленного действия (ГОСТ 12.1.005</w:t>
      </w:r>
      <w:r>
        <w:t>-</w:t>
      </w:r>
      <w:r>
        <w:t>88) должно выполняться соотношение:</w:t>
      </w:r>
      <w:r>
        <w:t xml:space="preserve"> </w:t>
      </w:r>
    </w:p>
    <w:p w:rsidR="00AB747D" w:rsidRDefault="003356BA">
      <w:pPr>
        <w:tabs>
          <w:tab w:val="center" w:pos="3323"/>
          <w:tab w:val="center" w:pos="3817"/>
          <w:tab w:val="center" w:pos="4312"/>
          <w:tab w:val="center" w:pos="5207"/>
          <w:tab w:val="right" w:pos="9423"/>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1889945</wp:posOffset>
                </wp:positionH>
                <wp:positionV relativeFrom="paragraph">
                  <wp:posOffset>86094</wp:posOffset>
                </wp:positionV>
                <wp:extent cx="1085463" cy="8470"/>
                <wp:effectExtent l="0" t="0" r="0" b="0"/>
                <wp:wrapNone/>
                <wp:docPr id="365480" name="Group 365480"/>
                <wp:cNvGraphicFramePr/>
                <a:graphic xmlns:a="http://schemas.openxmlformats.org/drawingml/2006/main">
                  <a:graphicData uri="http://schemas.microsoft.com/office/word/2010/wordprocessingGroup">
                    <wpg:wgp>
                      <wpg:cNvGrpSpPr/>
                      <wpg:grpSpPr>
                        <a:xfrm>
                          <a:off x="0" y="0"/>
                          <a:ext cx="1085463" cy="8470"/>
                          <a:chOff x="0" y="0"/>
                          <a:chExt cx="1085463" cy="8470"/>
                        </a:xfrm>
                      </wpg:grpSpPr>
                      <wps:wsp>
                        <wps:cNvPr id="12957" name="Shape 12957"/>
                        <wps:cNvSpPr/>
                        <wps:spPr>
                          <a:xfrm>
                            <a:off x="0" y="0"/>
                            <a:ext cx="444394" cy="0"/>
                          </a:xfrm>
                          <a:custGeom>
                            <a:avLst/>
                            <a:gdLst/>
                            <a:ahLst/>
                            <a:cxnLst/>
                            <a:rect l="0" t="0" r="0" b="0"/>
                            <a:pathLst>
                              <a:path w="444394">
                                <a:moveTo>
                                  <a:pt x="0" y="0"/>
                                </a:moveTo>
                                <a:lnTo>
                                  <a:pt x="444394" y="0"/>
                                </a:lnTo>
                              </a:path>
                            </a:pathLst>
                          </a:custGeom>
                          <a:ln w="8470" cap="flat">
                            <a:round/>
                          </a:ln>
                        </wps:spPr>
                        <wps:style>
                          <a:lnRef idx="1">
                            <a:srgbClr val="000000"/>
                          </a:lnRef>
                          <a:fillRef idx="0">
                            <a:srgbClr val="000000">
                              <a:alpha val="0"/>
                            </a:srgbClr>
                          </a:fillRef>
                          <a:effectRef idx="0">
                            <a:scrgbClr r="0" g="0" b="0"/>
                          </a:effectRef>
                          <a:fontRef idx="none"/>
                        </wps:style>
                        <wps:bodyPr/>
                      </wps:wsp>
                      <wps:wsp>
                        <wps:cNvPr id="12958" name="Shape 12958"/>
                        <wps:cNvSpPr/>
                        <wps:spPr>
                          <a:xfrm>
                            <a:off x="622021" y="0"/>
                            <a:ext cx="463442" cy="0"/>
                          </a:xfrm>
                          <a:custGeom>
                            <a:avLst/>
                            <a:gdLst/>
                            <a:ahLst/>
                            <a:cxnLst/>
                            <a:rect l="0" t="0" r="0" b="0"/>
                            <a:pathLst>
                              <a:path w="463442">
                                <a:moveTo>
                                  <a:pt x="0" y="0"/>
                                </a:moveTo>
                                <a:lnTo>
                                  <a:pt x="463442" y="0"/>
                                </a:lnTo>
                              </a:path>
                            </a:pathLst>
                          </a:custGeom>
                          <a:ln w="84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5480" style="width:85.4695pt;height:0.666959pt;position:absolute;z-index:118;mso-position-horizontal-relative:text;mso-position-horizontal:absolute;margin-left:148.815pt;mso-position-vertical-relative:text;margin-top:6.77905pt;" coordsize="10854,84">
                <v:shape id="Shape 12957" style="position:absolute;width:4443;height:0;left:0;top:0;" coordsize="444394,0" path="m0,0l444394,0">
                  <v:stroke weight="0.666959pt" endcap="flat" joinstyle="round" on="true" color="#000000"/>
                  <v:fill on="false" color="#000000" opacity="0"/>
                </v:shape>
                <v:shape id="Shape 12958" style="position:absolute;width:4634;height:0;left:6220;top:0;" coordsize="463442,0" path="m0,0l463442,0">
                  <v:stroke weight="0.666959pt" endcap="flat" joinstyle="round" on="true" color="#000000"/>
                  <v:fill on="false" color="#000000" opacity="0"/>
                </v:shape>
              </v:group>
            </w:pict>
          </mc:Fallback>
        </mc:AlternateContent>
      </w:r>
      <w:r>
        <w:rPr>
          <w:rFonts w:ascii="Calibri" w:eastAsia="Calibri" w:hAnsi="Calibri" w:cs="Calibri"/>
          <w:sz w:val="22"/>
        </w:rPr>
        <w:tab/>
      </w:r>
      <w:r>
        <w:rPr>
          <w:i/>
        </w:rPr>
        <w:t>q</w:t>
      </w:r>
      <w:r>
        <w:rPr>
          <w:sz w:val="16"/>
        </w:rPr>
        <w:t>1</w:t>
      </w:r>
      <w:r>
        <w:rPr>
          <w:sz w:val="16"/>
        </w:rPr>
        <w:tab/>
      </w:r>
      <w:r>
        <w:rPr>
          <w:rFonts w:ascii="Segoe UI Symbol" w:eastAsia="Segoe UI Symbol" w:hAnsi="Segoe UI Symbol" w:cs="Segoe UI Symbol"/>
        </w:rPr>
        <w:t>+</w:t>
      </w:r>
      <w:r>
        <w:rPr>
          <w:rFonts w:ascii="Segoe UI Symbol" w:eastAsia="Segoe UI Symbol" w:hAnsi="Segoe UI Symbol" w:cs="Segoe UI Symbol"/>
        </w:rPr>
        <w:tab/>
      </w:r>
      <w:r>
        <w:rPr>
          <w:i/>
        </w:rPr>
        <w:t>q</w:t>
      </w:r>
      <w:r>
        <w:rPr>
          <w:sz w:val="16"/>
        </w:rPr>
        <w:t>2</w:t>
      </w:r>
      <w:r>
        <w:rPr>
          <w:sz w:val="16"/>
        </w:rPr>
        <w:tab/>
      </w:r>
      <w:r>
        <w:rPr>
          <w:rFonts w:ascii="Segoe UI Symbol" w:eastAsia="Segoe UI Symbol" w:hAnsi="Segoe UI Symbol" w:cs="Segoe UI Symbol"/>
        </w:rPr>
        <w:t>+</w:t>
      </w:r>
      <w:r>
        <w:t>....</w:t>
      </w:r>
      <w:r>
        <w:rPr>
          <w:rFonts w:ascii="Segoe UI Symbol" w:eastAsia="Segoe UI Symbol" w:hAnsi="Segoe UI Symbol" w:cs="Segoe UI Symbol"/>
        </w:rPr>
        <w:t></w:t>
      </w:r>
      <w:r>
        <w:t xml:space="preserve">1, </w:t>
      </w:r>
      <w:r>
        <w:tab/>
        <w:t xml:space="preserve">(4.5) </w:t>
      </w:r>
    </w:p>
    <w:p w:rsidR="00AB747D" w:rsidRDefault="003356BA">
      <w:pPr>
        <w:tabs>
          <w:tab w:val="center" w:pos="3330"/>
          <w:tab w:val="center" w:pos="4318"/>
        </w:tabs>
        <w:spacing w:after="227" w:line="259" w:lineRule="auto"/>
        <w:ind w:left="0" w:right="0" w:firstLine="0"/>
        <w:jc w:val="left"/>
      </w:pPr>
      <w:r>
        <w:rPr>
          <w:rFonts w:ascii="Calibri" w:eastAsia="Calibri" w:hAnsi="Calibri" w:cs="Calibri"/>
          <w:sz w:val="22"/>
        </w:rPr>
        <w:lastRenderedPageBreak/>
        <w:tab/>
      </w:r>
      <w:r>
        <w:rPr>
          <w:i/>
        </w:rPr>
        <w:t>Ï ÄÊ</w:t>
      </w:r>
      <w:r>
        <w:rPr>
          <w:sz w:val="25"/>
          <w:vertAlign w:val="subscript"/>
        </w:rPr>
        <w:t>1</w:t>
      </w:r>
      <w:r>
        <w:rPr>
          <w:sz w:val="25"/>
          <w:vertAlign w:val="subscript"/>
        </w:rPr>
        <w:tab/>
      </w:r>
      <w:r>
        <w:rPr>
          <w:i/>
        </w:rPr>
        <w:t>Ï ÄÊ</w:t>
      </w:r>
      <w:r>
        <w:rPr>
          <w:sz w:val="25"/>
          <w:vertAlign w:val="subscript"/>
        </w:rPr>
        <w:t>2</w:t>
      </w:r>
    </w:p>
    <w:p w:rsidR="00AB747D" w:rsidRDefault="003356BA">
      <w:pPr>
        <w:ind w:left="-15" w:right="6"/>
      </w:pPr>
      <w:r>
        <w:t xml:space="preserve">где </w:t>
      </w:r>
      <w:r>
        <w:rPr>
          <w:i/>
        </w:rPr>
        <w:t>q</w:t>
      </w:r>
      <w:r>
        <w:rPr>
          <w:vertAlign w:val="subscript"/>
        </w:rPr>
        <w:t>1</w:t>
      </w:r>
      <w:r>
        <w:t xml:space="preserve">, </w:t>
      </w:r>
      <w:r>
        <w:rPr>
          <w:i/>
        </w:rPr>
        <w:t>q</w:t>
      </w:r>
      <w:r>
        <w:rPr>
          <w:vertAlign w:val="subscript"/>
        </w:rPr>
        <w:t>2</w:t>
      </w:r>
      <w:r>
        <w:t xml:space="preserve"> </w:t>
      </w:r>
      <w:r>
        <w:t>–</w:t>
      </w:r>
      <w:r>
        <w:t xml:space="preserve"> </w:t>
      </w:r>
      <w:r>
        <w:t>фактическая концентрация вредных веществ в воздухе рабочей зоны, мг/м</w:t>
      </w:r>
      <w:r>
        <w:rPr>
          <w:vertAlign w:val="superscript"/>
        </w:rPr>
        <w:t>3</w:t>
      </w:r>
      <w:r>
        <w:t xml:space="preserve">; </w:t>
      </w:r>
      <w:r>
        <w:rPr>
          <w:i/>
        </w:rPr>
        <w:t>ПДК</w:t>
      </w:r>
      <w:r>
        <w:rPr>
          <w:vertAlign w:val="subscript"/>
        </w:rPr>
        <w:t>1</w:t>
      </w:r>
      <w:r>
        <w:t xml:space="preserve">, </w:t>
      </w:r>
      <w:r>
        <w:rPr>
          <w:i/>
        </w:rPr>
        <w:t>ПДК</w:t>
      </w:r>
      <w:r>
        <w:rPr>
          <w:vertAlign w:val="subscript"/>
        </w:rPr>
        <w:t>2</w:t>
      </w:r>
      <w:r>
        <w:t xml:space="preserve"> </w:t>
      </w:r>
      <w:r>
        <w:t>–</w:t>
      </w:r>
      <w:r>
        <w:t xml:space="preserve"> </w:t>
      </w:r>
      <w:r>
        <w:t>предельно допустимая концентрация вещества в воздухе рабочей зоны, мг/м</w:t>
      </w:r>
      <w:r>
        <w:rPr>
          <w:vertAlign w:val="superscript"/>
        </w:rPr>
        <w:t>3</w:t>
      </w:r>
      <w:r>
        <w:t xml:space="preserve">. </w:t>
      </w:r>
    </w:p>
    <w:p w:rsidR="00AB747D" w:rsidRDefault="003356BA">
      <w:pPr>
        <w:spacing w:after="67"/>
        <w:ind w:left="-15" w:right="6"/>
      </w:pPr>
      <w:r>
        <w:t>При наличии веществ разнонаправленного действия должно выполняться условие:</w:t>
      </w:r>
      <w:r>
        <w:t xml:space="preserve"> </w:t>
      </w:r>
    </w:p>
    <w:p w:rsidR="00AB747D" w:rsidRDefault="003356BA">
      <w:pPr>
        <w:spacing w:after="0" w:line="259" w:lineRule="auto"/>
        <w:ind w:left="3992" w:right="0" w:hanging="1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2373244</wp:posOffset>
                </wp:positionH>
                <wp:positionV relativeFrom="paragraph">
                  <wp:posOffset>166516</wp:posOffset>
                </wp:positionV>
                <wp:extent cx="441103" cy="8773"/>
                <wp:effectExtent l="0" t="0" r="0" b="0"/>
                <wp:wrapNone/>
                <wp:docPr id="365481" name="Group 365481"/>
                <wp:cNvGraphicFramePr/>
                <a:graphic xmlns:a="http://schemas.openxmlformats.org/drawingml/2006/main">
                  <a:graphicData uri="http://schemas.microsoft.com/office/word/2010/wordprocessingGroup">
                    <wpg:wgp>
                      <wpg:cNvGrpSpPr/>
                      <wpg:grpSpPr>
                        <a:xfrm>
                          <a:off x="0" y="0"/>
                          <a:ext cx="441103" cy="8773"/>
                          <a:chOff x="0" y="0"/>
                          <a:chExt cx="441103" cy="8773"/>
                        </a:xfrm>
                      </wpg:grpSpPr>
                      <wps:wsp>
                        <wps:cNvPr id="13005" name="Shape 13005"/>
                        <wps:cNvSpPr/>
                        <wps:spPr>
                          <a:xfrm>
                            <a:off x="0" y="0"/>
                            <a:ext cx="441103" cy="0"/>
                          </a:xfrm>
                          <a:custGeom>
                            <a:avLst/>
                            <a:gdLst/>
                            <a:ahLst/>
                            <a:cxnLst/>
                            <a:rect l="0" t="0" r="0" b="0"/>
                            <a:pathLst>
                              <a:path w="441103">
                                <a:moveTo>
                                  <a:pt x="0" y="0"/>
                                </a:moveTo>
                                <a:lnTo>
                                  <a:pt x="441103" y="0"/>
                                </a:lnTo>
                              </a:path>
                            </a:pathLst>
                          </a:custGeom>
                          <a:ln w="877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5481" style="width:34.7325pt;height:0.690788pt;position:absolute;z-index:166;mso-position-horizontal-relative:text;mso-position-horizontal:absolute;margin-left:186.87pt;mso-position-vertical-relative:text;margin-top:13.1115pt;" coordsize="4411,87">
                <v:shape id="Shape 13005" style="position:absolute;width:4411;height:0;left:0;top:0;" coordsize="441103,0" path="m0,0l441103,0">
                  <v:stroke weight="0.690788pt" endcap="flat" joinstyle="round" on="true" color="#000000"/>
                  <v:fill on="false" color="#000000" opacity="0"/>
                </v:shape>
              </v:group>
            </w:pict>
          </mc:Fallback>
        </mc:AlternateContent>
      </w:r>
      <w:r>
        <w:rPr>
          <w:i/>
        </w:rPr>
        <w:t>q</w:t>
      </w:r>
      <w:r>
        <w:rPr>
          <w:i/>
          <w:sz w:val="16"/>
        </w:rPr>
        <w:t>i</w:t>
      </w:r>
    </w:p>
    <w:p w:rsidR="00AB747D" w:rsidRDefault="003356BA">
      <w:pPr>
        <w:tabs>
          <w:tab w:val="center" w:pos="4703"/>
          <w:tab w:val="right" w:pos="9423"/>
        </w:tabs>
        <w:spacing w:after="3"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t xml:space="preserve">1. </w:t>
      </w:r>
      <w:r>
        <w:tab/>
        <w:t xml:space="preserve">(4.6) </w:t>
      </w:r>
    </w:p>
    <w:p w:rsidR="00AB747D" w:rsidRDefault="003356BA">
      <w:pPr>
        <w:spacing w:after="220" w:line="259" w:lineRule="auto"/>
        <w:ind w:left="3771" w:right="0" w:hanging="10"/>
        <w:jc w:val="left"/>
      </w:pPr>
      <w:r>
        <w:rPr>
          <w:i/>
        </w:rPr>
        <w:t>Ï ÄÊ</w:t>
      </w:r>
      <w:r>
        <w:rPr>
          <w:i/>
          <w:sz w:val="25"/>
          <w:vertAlign w:val="subscript"/>
        </w:rPr>
        <w:t>i</w:t>
      </w:r>
    </w:p>
    <w:p w:rsidR="00AB747D" w:rsidRDefault="003356BA">
      <w:pPr>
        <w:spacing w:line="259" w:lineRule="auto"/>
        <w:ind w:left="708" w:right="6" w:firstLine="0"/>
      </w:pPr>
      <w:r>
        <w:t>Кратность воздухообмена (</w:t>
      </w:r>
      <w:r>
        <w:rPr>
          <w:i/>
        </w:rPr>
        <w:t>n</w:t>
      </w:r>
      <w:r>
        <w:t>) находят по формуле:</w:t>
      </w:r>
      <w:r>
        <w:t xml:space="preserve"> </w:t>
      </w:r>
    </w:p>
    <w:p w:rsidR="00AB747D" w:rsidRDefault="003356BA">
      <w:pPr>
        <w:spacing w:after="0" w:line="259" w:lineRule="auto"/>
        <w:ind w:left="10" w:right="999" w:hanging="10"/>
        <w:jc w:val="center"/>
      </w:pPr>
      <w:r>
        <w:rPr>
          <w:i/>
        </w:rPr>
        <w:t>L</w:t>
      </w:r>
    </w:p>
    <w:p w:rsidR="00AB747D" w:rsidRDefault="003356BA">
      <w:pPr>
        <w:tabs>
          <w:tab w:val="center" w:pos="4300"/>
          <w:tab w:val="right" w:pos="9423"/>
        </w:tabs>
        <w:spacing w:after="3" w:line="259" w:lineRule="auto"/>
        <w:ind w:left="0" w:right="0" w:firstLine="0"/>
        <w:jc w:val="left"/>
      </w:pPr>
      <w:r>
        <w:rPr>
          <w:rFonts w:ascii="Calibri" w:eastAsia="Calibri" w:hAnsi="Calibri" w:cs="Calibri"/>
          <w:sz w:val="22"/>
        </w:rPr>
        <w:tab/>
      </w:r>
      <w:r>
        <w:rPr>
          <w:i/>
        </w:rPr>
        <w:t xml:space="preserve">n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136397" cy="8755"/>
                <wp:effectExtent l="0" t="0" r="0" b="0"/>
                <wp:docPr id="363782" name="Group 363782"/>
                <wp:cNvGraphicFramePr/>
                <a:graphic xmlns:a="http://schemas.openxmlformats.org/drawingml/2006/main">
                  <a:graphicData uri="http://schemas.microsoft.com/office/word/2010/wordprocessingGroup">
                    <wpg:wgp>
                      <wpg:cNvGrpSpPr/>
                      <wpg:grpSpPr>
                        <a:xfrm>
                          <a:off x="0" y="0"/>
                          <a:ext cx="136397" cy="8755"/>
                          <a:chOff x="0" y="0"/>
                          <a:chExt cx="136397" cy="8755"/>
                        </a:xfrm>
                      </wpg:grpSpPr>
                      <wps:wsp>
                        <wps:cNvPr id="13044" name="Shape 13044"/>
                        <wps:cNvSpPr/>
                        <wps:spPr>
                          <a:xfrm>
                            <a:off x="0" y="0"/>
                            <a:ext cx="136397" cy="0"/>
                          </a:xfrm>
                          <a:custGeom>
                            <a:avLst/>
                            <a:gdLst/>
                            <a:ahLst/>
                            <a:cxnLst/>
                            <a:rect l="0" t="0" r="0" b="0"/>
                            <a:pathLst>
                              <a:path w="136397">
                                <a:moveTo>
                                  <a:pt x="0" y="0"/>
                                </a:moveTo>
                                <a:lnTo>
                                  <a:pt x="136397" y="0"/>
                                </a:lnTo>
                              </a:path>
                            </a:pathLst>
                          </a:custGeom>
                          <a:ln w="87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3782" style="width:10.7399pt;height:7.62939e-06pt;mso-position-horizontal-relative:char;mso-position-vertical-relative:line" coordsize="1363,0">
                <v:shape id="Shape 13044" style="position:absolute;width:1363;height:0;left:0;top:0;" coordsize="136397,0" path="m0,0l136397,0">
                  <v:stroke weight="0.689345pt" endcap="flat" joinstyle="round" on="true" color="#000000"/>
                  <v:fill on="false" color="#000000" opacity="0"/>
                </v:shape>
              </v:group>
            </w:pict>
          </mc:Fallback>
        </mc:AlternateContent>
      </w:r>
      <w:r>
        <w:t>,1/</w:t>
      </w:r>
      <w:r>
        <w:rPr>
          <w:i/>
        </w:rPr>
        <w:t>÷</w:t>
      </w:r>
      <w:r>
        <w:t xml:space="preserve">, </w:t>
      </w:r>
      <w:r>
        <w:tab/>
        <w:t xml:space="preserve">(4.7) </w:t>
      </w:r>
    </w:p>
    <w:p w:rsidR="00AB747D" w:rsidRDefault="003356BA">
      <w:pPr>
        <w:spacing w:after="154" w:line="259" w:lineRule="auto"/>
        <w:ind w:left="10" w:right="1071" w:hanging="10"/>
        <w:jc w:val="center"/>
      </w:pPr>
      <w:r>
        <w:rPr>
          <w:i/>
        </w:rPr>
        <w:t>V</w:t>
      </w:r>
    </w:p>
    <w:p w:rsidR="00AB747D" w:rsidRDefault="003356BA">
      <w:pPr>
        <w:spacing w:after="146" w:line="259" w:lineRule="auto"/>
        <w:ind w:left="708" w:right="6" w:firstLine="0"/>
      </w:pPr>
      <w:r>
        <w:t xml:space="preserve">где </w:t>
      </w:r>
      <w:r>
        <w:t xml:space="preserve"> </w:t>
      </w:r>
      <w:r>
        <w:rPr>
          <w:i/>
        </w:rPr>
        <w:t>L</w:t>
      </w:r>
      <w:r>
        <w:t xml:space="preserve"> </w:t>
      </w:r>
      <w:r>
        <w:t>–</w:t>
      </w:r>
      <w:r>
        <w:t xml:space="preserve"> </w:t>
      </w:r>
      <w:r>
        <w:t>величина воздухообмена, м</w:t>
      </w:r>
      <w:r>
        <w:rPr>
          <w:vertAlign w:val="superscript"/>
        </w:rPr>
        <w:t>3</w:t>
      </w:r>
      <w:r>
        <w:t xml:space="preserve">/ч; </w:t>
      </w:r>
      <w:r>
        <w:rPr>
          <w:i/>
        </w:rPr>
        <w:t>V</w:t>
      </w:r>
      <w:r>
        <w:t xml:space="preserve"> </w:t>
      </w:r>
      <w:r>
        <w:t>–</w:t>
      </w:r>
      <w:r>
        <w:t xml:space="preserve"> </w:t>
      </w:r>
      <w:r>
        <w:t>объем помещения, м</w:t>
      </w:r>
      <w:r>
        <w:rPr>
          <w:vertAlign w:val="superscript"/>
        </w:rPr>
        <w:t>3</w:t>
      </w:r>
      <w:r>
        <w:t xml:space="preserve">. </w:t>
      </w:r>
    </w:p>
    <w:p w:rsidR="00AB747D" w:rsidRDefault="003356BA">
      <w:pPr>
        <w:spacing w:after="131" w:line="259" w:lineRule="auto"/>
        <w:ind w:left="708" w:right="0" w:firstLine="0"/>
        <w:jc w:val="left"/>
      </w:pPr>
      <w:r>
        <w:t xml:space="preserve"> </w:t>
      </w:r>
    </w:p>
    <w:p w:rsidR="00AB747D" w:rsidRDefault="003356BA">
      <w:pPr>
        <w:pStyle w:val="5"/>
        <w:ind w:left="715" w:right="0"/>
      </w:pPr>
      <w:r>
        <w:t xml:space="preserve">2. </w:t>
      </w:r>
      <w:r>
        <w:t>Примеры решения задач</w:t>
      </w:r>
      <w:r>
        <w:t xml:space="preserve"> </w:t>
      </w:r>
    </w:p>
    <w:p w:rsidR="00AB747D" w:rsidRDefault="003356BA">
      <w:pPr>
        <w:ind w:left="-15" w:right="6"/>
      </w:pPr>
      <w:r>
        <w:rPr>
          <w:b/>
        </w:rPr>
        <w:t>Задача 1.</w:t>
      </w:r>
      <w:r>
        <w:t xml:space="preserve"> </w:t>
      </w:r>
      <w:r>
        <w:t>В цехе в процессе пайки выбрасывается в воздух 14 мг свинца в час. Какую кратность воздухообмена должна обеспечивать вентиляционная установка, если ПДК свинца в воздухе 0,01 мг/м</w:t>
      </w:r>
      <w:r>
        <w:rPr>
          <w:vertAlign w:val="superscript"/>
        </w:rPr>
        <w:t>3</w:t>
      </w:r>
      <w:r>
        <w:t>, а размеры цеха 20</w:t>
      </w:r>
      <w:r>
        <w:t xml:space="preserve"> x 40 x </w:t>
      </w:r>
      <w:r>
        <w:t>5 м?</w:t>
      </w:r>
      <w:r>
        <w:t xml:space="preserve"> </w:t>
      </w:r>
    </w:p>
    <w:p w:rsidR="00AB747D" w:rsidRDefault="003356BA">
      <w:pPr>
        <w:spacing w:after="132" w:line="259" w:lineRule="auto"/>
        <w:ind w:left="703" w:right="0" w:hanging="10"/>
        <w:jc w:val="left"/>
      </w:pPr>
      <w:r>
        <w:rPr>
          <w:i/>
        </w:rPr>
        <w:t>Решение</w:t>
      </w:r>
      <w:r>
        <w:t xml:space="preserve">: </w:t>
      </w:r>
    </w:p>
    <w:p w:rsidR="00AB747D" w:rsidRDefault="003356BA">
      <w:pPr>
        <w:spacing w:after="133" w:line="259" w:lineRule="auto"/>
        <w:ind w:left="708" w:right="6" w:firstLine="0"/>
      </w:pPr>
      <w:r>
        <w:t>Воздухообмен для удавления вредных</w:t>
      </w:r>
      <w:r>
        <w:t xml:space="preserve"> веществ определим по формуле (3.</w:t>
      </w:r>
      <w:r>
        <w:t xml:space="preserve">4).  </w:t>
      </w:r>
    </w:p>
    <w:p w:rsidR="00AB747D" w:rsidRDefault="003356BA">
      <w:pPr>
        <w:spacing w:after="27"/>
        <w:ind w:left="-15" w:right="6"/>
      </w:pPr>
      <w:r>
        <w:t>Интенсивность выделения вредных веществ по условию –</w:t>
      </w:r>
      <w:r>
        <w:t xml:space="preserve"> </w:t>
      </w:r>
      <w:r>
        <w:t xml:space="preserve">14 мг/ч; коэффициент неравномерности распределения вредных веществ в воздухе рабочей зоны принимаем равным 1,5; </w:t>
      </w:r>
      <w:r>
        <w:rPr>
          <w:i/>
        </w:rPr>
        <w:t>ПДК</w:t>
      </w:r>
      <w:r>
        <w:rPr>
          <w:i/>
          <w:vertAlign w:val="subscript"/>
        </w:rPr>
        <w:t>рз</w:t>
      </w:r>
      <w:r>
        <w:t xml:space="preserve"> </w:t>
      </w:r>
      <w:r>
        <w:t>–</w:t>
      </w:r>
      <w:r>
        <w:t xml:space="preserve"> </w:t>
      </w:r>
      <w:r>
        <w:t>0,01 мг/м</w:t>
      </w:r>
      <w:r>
        <w:rPr>
          <w:vertAlign w:val="superscript"/>
        </w:rPr>
        <w:t>3</w:t>
      </w:r>
      <w:r>
        <w:t>; концентрацию вещества в приточно</w:t>
      </w:r>
      <w:r>
        <w:t>м воздухе принимаем равным 0 мг/м</w:t>
      </w:r>
      <w:r>
        <w:rPr>
          <w:vertAlign w:val="superscript"/>
        </w:rPr>
        <w:t>3</w:t>
      </w:r>
      <w:r>
        <w:t xml:space="preserve">. </w:t>
      </w:r>
    </w:p>
    <w:p w:rsidR="00AB747D" w:rsidRDefault="003356BA">
      <w:pPr>
        <w:spacing w:after="170" w:line="259" w:lineRule="auto"/>
        <w:ind w:left="708" w:right="6" w:firstLine="0"/>
      </w:pPr>
      <w:r>
        <w:t>Рассчитаем требуемую производительность вентиляционной установки</w:t>
      </w:r>
      <w:r>
        <w:t xml:space="preserve"> </w:t>
      </w:r>
    </w:p>
    <w:p w:rsidR="00AB747D" w:rsidRDefault="003356BA">
      <w:pPr>
        <w:spacing w:after="149" w:line="249" w:lineRule="auto"/>
        <w:ind w:left="731" w:right="0" w:hanging="10"/>
        <w:jc w:val="left"/>
      </w:pPr>
      <w:r>
        <w:rPr>
          <w:i/>
        </w:rPr>
        <w:t xml:space="preserve">L </w:t>
      </w:r>
      <w:r>
        <w:rPr>
          <w:rFonts w:ascii="Segoe UI Symbol" w:eastAsia="Segoe UI Symbol" w:hAnsi="Segoe UI Symbol" w:cs="Segoe UI Symbol"/>
        </w:rPr>
        <w:t xml:space="preserve">= </w:t>
      </w:r>
      <w:r>
        <w:rPr>
          <w:noProof/>
        </w:rPr>
        <w:drawing>
          <wp:inline distT="0" distB="0" distL="0" distR="0">
            <wp:extent cx="579120" cy="408432"/>
            <wp:effectExtent l="0" t="0" r="0" b="0"/>
            <wp:docPr id="483554" name="Picture 483554"/>
            <wp:cNvGraphicFramePr/>
            <a:graphic xmlns:a="http://schemas.openxmlformats.org/drawingml/2006/main">
              <a:graphicData uri="http://schemas.openxmlformats.org/drawingml/2006/picture">
                <pic:pic xmlns:pic="http://schemas.openxmlformats.org/drawingml/2006/picture">
                  <pic:nvPicPr>
                    <pic:cNvPr id="483554" name="Picture 483554"/>
                    <pic:cNvPicPr/>
                  </pic:nvPicPr>
                  <pic:blipFill>
                    <a:blip r:embed="rId32"/>
                    <a:stretch>
                      <a:fillRect/>
                    </a:stretch>
                  </pic:blipFill>
                  <pic:spPr>
                    <a:xfrm>
                      <a:off x="0" y="0"/>
                      <a:ext cx="579120" cy="408432"/>
                    </a:xfrm>
                    <a:prstGeom prst="rect">
                      <a:avLst/>
                    </a:prstGeom>
                  </pic:spPr>
                </pic:pic>
              </a:graphicData>
            </a:graphic>
          </wp:inline>
        </w:drawing>
      </w:r>
      <w:r>
        <w:rPr>
          <w:rFonts w:ascii="Segoe UI Symbol" w:eastAsia="Segoe UI Symbol" w:hAnsi="Segoe UI Symbol" w:cs="Segoe UI Symbol"/>
        </w:rPr>
        <w:t xml:space="preserve"> = </w:t>
      </w:r>
      <w:r>
        <w:t xml:space="preserve">2100 ì </w:t>
      </w:r>
      <w:r>
        <w:rPr>
          <w:sz w:val="25"/>
          <w:vertAlign w:val="superscript"/>
        </w:rPr>
        <w:t>3</w:t>
      </w:r>
      <w:r>
        <w:t xml:space="preserve">/÷. </w:t>
      </w:r>
    </w:p>
    <w:p w:rsidR="00AB747D" w:rsidRDefault="003356BA">
      <w:pPr>
        <w:spacing w:after="52"/>
        <w:ind w:left="-15" w:right="6"/>
      </w:pPr>
      <w:r>
        <w:lastRenderedPageBreak/>
        <w:t xml:space="preserve">Кратность воздухообмена </w:t>
      </w:r>
      <w:r>
        <w:t>(</w:t>
      </w:r>
      <w:r>
        <w:rPr>
          <w:i/>
        </w:rPr>
        <w:t>n</w:t>
      </w:r>
      <w:r>
        <w:t>) определим по формуле (3.5), объем помещения, м</w:t>
      </w:r>
      <w:r>
        <w:rPr>
          <w:vertAlign w:val="superscript"/>
        </w:rPr>
        <w:t>3</w:t>
      </w:r>
      <w:r>
        <w:t xml:space="preserve">, </w:t>
      </w:r>
      <w:r>
        <w:rPr>
          <w:i/>
        </w:rPr>
        <w:t>V</w:t>
      </w:r>
      <w:r>
        <w:t xml:space="preserve"> </w:t>
      </w:r>
      <w:r>
        <w:t>= 20·40·5 = 4000 м</w:t>
      </w:r>
      <w:r>
        <w:rPr>
          <w:vertAlign w:val="superscript"/>
        </w:rPr>
        <w:t>3</w:t>
      </w:r>
      <w:r>
        <w:t xml:space="preserve">: </w:t>
      </w:r>
    </w:p>
    <w:p w:rsidR="00AB747D" w:rsidRDefault="003356BA">
      <w:pPr>
        <w:spacing w:after="103" w:line="249" w:lineRule="auto"/>
        <w:ind w:left="731" w:right="0" w:hanging="10"/>
        <w:jc w:val="left"/>
      </w:pPr>
      <w:r>
        <w:rPr>
          <w:i/>
        </w:rPr>
        <w:t xml:space="preserve">n </w:t>
      </w:r>
      <w:r>
        <w:rPr>
          <w:rFonts w:ascii="Segoe UI Symbol" w:eastAsia="Segoe UI Symbol" w:hAnsi="Segoe UI Symbol" w:cs="Segoe UI Symbol"/>
        </w:rPr>
        <w:t xml:space="preserve">= </w:t>
      </w:r>
      <w:r>
        <w:rPr>
          <w:noProof/>
        </w:rPr>
        <w:drawing>
          <wp:inline distT="0" distB="0" distL="0" distR="0">
            <wp:extent cx="377952" cy="377952"/>
            <wp:effectExtent l="0" t="0" r="0" b="0"/>
            <wp:docPr id="483555" name="Picture 483555"/>
            <wp:cNvGraphicFramePr/>
            <a:graphic xmlns:a="http://schemas.openxmlformats.org/drawingml/2006/main">
              <a:graphicData uri="http://schemas.openxmlformats.org/drawingml/2006/picture">
                <pic:pic xmlns:pic="http://schemas.openxmlformats.org/drawingml/2006/picture">
                  <pic:nvPicPr>
                    <pic:cNvPr id="483555" name="Picture 483555"/>
                    <pic:cNvPicPr/>
                  </pic:nvPicPr>
                  <pic:blipFill>
                    <a:blip r:embed="rId33"/>
                    <a:stretch>
                      <a:fillRect/>
                    </a:stretch>
                  </pic:blipFill>
                  <pic:spPr>
                    <a:xfrm>
                      <a:off x="0" y="0"/>
                      <a:ext cx="377952" cy="377952"/>
                    </a:xfrm>
                    <a:prstGeom prst="rect">
                      <a:avLst/>
                    </a:prstGeom>
                  </pic:spPr>
                </pic:pic>
              </a:graphicData>
            </a:graphic>
          </wp:inline>
        </w:drawing>
      </w:r>
      <w:r>
        <w:rPr>
          <w:rFonts w:ascii="Segoe UI Symbol" w:eastAsia="Segoe UI Symbol" w:hAnsi="Segoe UI Symbol" w:cs="Segoe UI Symbol"/>
        </w:rPr>
        <w:t xml:space="preserve"> = </w:t>
      </w:r>
      <w:r>
        <w:t xml:space="preserve">0,51/÷. </w:t>
      </w:r>
    </w:p>
    <w:p w:rsidR="00AB747D" w:rsidRDefault="003356BA">
      <w:pPr>
        <w:spacing w:after="132" w:line="259" w:lineRule="auto"/>
        <w:ind w:left="708" w:right="0" w:firstLine="0"/>
        <w:jc w:val="left"/>
      </w:pPr>
      <w:r>
        <w:rPr>
          <w:b/>
        </w:rPr>
        <w:t xml:space="preserve"> </w:t>
      </w:r>
    </w:p>
    <w:p w:rsidR="00AB747D" w:rsidRDefault="003356BA">
      <w:pPr>
        <w:ind w:left="-15" w:right="6"/>
      </w:pPr>
      <w:r>
        <w:rPr>
          <w:b/>
        </w:rPr>
        <w:t>Задача 2.</w:t>
      </w:r>
      <w:r>
        <w:t xml:space="preserve"> </w:t>
      </w:r>
      <w:r>
        <w:t>В воздухе помещения содержится два вредных вещества –</w:t>
      </w:r>
      <w:r>
        <w:t xml:space="preserve"> </w:t>
      </w:r>
      <w:r>
        <w:t xml:space="preserve">свинец и хлор. ПДК на эти вещества составляет соответственно 0,01 и </w:t>
      </w:r>
      <w:r>
        <w:t xml:space="preserve">1 </w:t>
      </w:r>
      <w:r>
        <w:t>мг/м</w:t>
      </w:r>
      <w:r>
        <w:rPr>
          <w:vertAlign w:val="superscript"/>
        </w:rPr>
        <w:t>3</w:t>
      </w:r>
      <w:r>
        <w:t>. Какова допустимая концентрация хлора в воздухе помещения, если фактическое значение концентрации свинца 0,009 мг/м</w:t>
      </w:r>
      <w:r>
        <w:rPr>
          <w:vertAlign w:val="superscript"/>
        </w:rPr>
        <w:t>3</w:t>
      </w:r>
      <w:r>
        <w:t xml:space="preserve">? </w:t>
      </w:r>
    </w:p>
    <w:p w:rsidR="00AB747D" w:rsidRDefault="003356BA">
      <w:pPr>
        <w:spacing w:after="132" w:line="259" w:lineRule="auto"/>
        <w:ind w:left="703" w:right="0" w:hanging="10"/>
        <w:jc w:val="left"/>
      </w:pPr>
      <w:r>
        <w:rPr>
          <w:i/>
        </w:rPr>
        <w:t>Решение</w:t>
      </w:r>
      <w:r>
        <w:t xml:space="preserve">: </w:t>
      </w:r>
    </w:p>
    <w:p w:rsidR="00AB747D" w:rsidRDefault="003356BA">
      <w:pPr>
        <w:spacing w:after="27"/>
        <w:ind w:left="-15" w:right="6"/>
      </w:pPr>
      <w:r>
        <w:t>Так как свинец и хлор обладают разнонаправленным действием (формула (3.6)), то допустимая концентрация хлора в помещении не должна превышать ПДК этого вещества, то есть 1 мг/м</w:t>
      </w:r>
      <w:r>
        <w:rPr>
          <w:vertAlign w:val="superscript"/>
        </w:rPr>
        <w:t>3</w:t>
      </w:r>
      <w:r>
        <w:t xml:space="preserve">. </w:t>
      </w:r>
    </w:p>
    <w:p w:rsidR="00AB747D" w:rsidRDefault="003356BA">
      <w:pPr>
        <w:ind w:left="-15" w:right="6"/>
      </w:pPr>
      <w:r>
        <w:rPr>
          <w:b/>
        </w:rPr>
        <w:t>Задача 3.</w:t>
      </w:r>
      <w:r>
        <w:t xml:space="preserve"> </w:t>
      </w:r>
      <w:r>
        <w:t>На улице 16 градусов мороза. Вентиляционная установка подает с у</w:t>
      </w:r>
      <w:r>
        <w:t>лицы в цех 1000 м</w:t>
      </w:r>
      <w:r>
        <w:rPr>
          <w:vertAlign w:val="superscript"/>
        </w:rPr>
        <w:t>3</w:t>
      </w:r>
      <w:r>
        <w:t>/ч воздуха. Какую мощность должна иметь нагревательная установка, если в цехе необходимо поддерживать температуру 20</w:t>
      </w:r>
      <w:r>
        <w:t xml:space="preserve"> </w:t>
      </w:r>
      <w:r>
        <w:t>С (удельную теплоемкость считать равной 1 кДж/кг·</w:t>
      </w:r>
      <w:r>
        <w:rPr>
          <w:vertAlign w:val="superscript"/>
        </w:rPr>
        <w:t>о</w:t>
      </w:r>
      <w:r>
        <w:t>С, а плотность воздуха –</w:t>
      </w:r>
      <w:r>
        <w:t xml:space="preserve"> </w:t>
      </w:r>
      <w:r>
        <w:t>1 кг/м</w:t>
      </w:r>
      <w:r>
        <w:rPr>
          <w:vertAlign w:val="superscript"/>
        </w:rPr>
        <w:t>3</w:t>
      </w:r>
      <w:r>
        <w:t xml:space="preserve">)? </w:t>
      </w:r>
    </w:p>
    <w:p w:rsidR="00AB747D" w:rsidRDefault="003356BA">
      <w:pPr>
        <w:spacing w:after="132" w:line="259" w:lineRule="auto"/>
        <w:ind w:left="703" w:right="0" w:hanging="10"/>
        <w:jc w:val="left"/>
      </w:pPr>
      <w:r>
        <w:rPr>
          <w:i/>
        </w:rPr>
        <w:t>Решение</w:t>
      </w:r>
      <w:r>
        <w:t xml:space="preserve">: </w:t>
      </w:r>
    </w:p>
    <w:p w:rsidR="00AB747D" w:rsidRDefault="003356BA">
      <w:pPr>
        <w:ind w:left="-15" w:right="6"/>
      </w:pPr>
      <w:r>
        <w:t>Воздухообмен для удаления</w:t>
      </w:r>
      <w:r>
        <w:t xml:space="preserve"> избытков явного тепла определяют по формуле (3.1).</w:t>
      </w:r>
      <w:r>
        <w:t xml:space="preserve"> </w:t>
      </w:r>
    </w:p>
    <w:p w:rsidR="00AB747D" w:rsidRDefault="003356BA">
      <w:pPr>
        <w:spacing w:after="92"/>
        <w:ind w:left="-15" w:right="6"/>
      </w:pPr>
      <w:r>
        <w:t>Тогда необходимое количество тепла, которое необходимо передать вентиляционному воздуху</w:t>
      </w:r>
      <w:r>
        <w:t xml:space="preserve"> </w:t>
      </w:r>
    </w:p>
    <w:p w:rsidR="00AB747D" w:rsidRDefault="003356BA">
      <w:pPr>
        <w:tabs>
          <w:tab w:val="center" w:pos="2332"/>
          <w:tab w:val="center" w:pos="5057"/>
        </w:tabs>
        <w:spacing w:after="14" w:line="249" w:lineRule="auto"/>
        <w:ind w:left="0" w:right="0" w:firstLine="0"/>
        <w:jc w:val="left"/>
      </w:pPr>
      <w:r>
        <w:rPr>
          <w:rFonts w:ascii="Calibri" w:eastAsia="Calibri" w:hAnsi="Calibri" w:cs="Calibri"/>
          <w:sz w:val="22"/>
        </w:rPr>
        <w:tab/>
      </w:r>
      <w:r>
        <w:rPr>
          <w:i/>
        </w:rPr>
        <w:t>L</w:t>
      </w:r>
      <w:r>
        <w:rPr>
          <w:rFonts w:ascii="Segoe UI Symbol" w:eastAsia="Segoe UI Symbol" w:hAnsi="Segoe UI Symbol" w:cs="Segoe UI Symbol"/>
        </w:rPr>
        <w:t></w:t>
      </w:r>
      <w:r>
        <w:rPr>
          <w:rFonts w:ascii="Segoe UI Symbol" w:eastAsia="Segoe UI Symbol" w:hAnsi="Segoe UI Symbol" w:cs="Segoe UI Symbol"/>
          <w:sz w:val="30"/>
        </w:rPr>
        <w:t></w:t>
      </w:r>
      <w:r>
        <w:rPr>
          <w:rFonts w:ascii="Segoe UI Symbol" w:eastAsia="Segoe UI Symbol" w:hAnsi="Segoe UI Symbol" w:cs="Segoe UI Symbol"/>
        </w:rPr>
        <w:t xml:space="preserve"> </w:t>
      </w:r>
      <w:r>
        <w:rPr>
          <w:rFonts w:ascii="Segoe UI Symbol" w:eastAsia="Segoe UI Symbol" w:hAnsi="Segoe UI Symbol" w:cs="Segoe UI Symbol"/>
        </w:rPr>
        <w:t></w:t>
      </w:r>
      <w:r>
        <w:rPr>
          <w:i/>
        </w:rPr>
        <w:t xml:space="preserve">c </w:t>
      </w:r>
      <w:r>
        <w:t>(</w:t>
      </w:r>
      <w:r>
        <w:rPr>
          <w:i/>
        </w:rPr>
        <w:t>t</w:t>
      </w:r>
      <w:r>
        <w:rPr>
          <w:i/>
          <w:sz w:val="25"/>
          <w:vertAlign w:val="subscript"/>
        </w:rPr>
        <w:t xml:space="preserve">yy </w:t>
      </w:r>
      <w:r>
        <w:rPr>
          <w:rFonts w:ascii="Segoe UI Symbol" w:eastAsia="Segoe UI Symbol" w:hAnsi="Segoe UI Symbol" w:cs="Segoe UI Symbol"/>
        </w:rPr>
        <w:t>−</w:t>
      </w:r>
      <w:r>
        <w:rPr>
          <w:i/>
        </w:rPr>
        <w:t>t</w:t>
      </w:r>
      <w:r>
        <w:rPr>
          <w:i/>
          <w:sz w:val="25"/>
          <w:vertAlign w:val="subscript"/>
        </w:rPr>
        <w:t>nn</w:t>
      </w:r>
      <w:r>
        <w:t>)</w:t>
      </w:r>
      <w:r>
        <w:tab/>
        <w:t>1000</w:t>
      </w:r>
      <w:r>
        <w:rPr>
          <w:rFonts w:ascii="Segoe UI Symbol" w:eastAsia="Segoe UI Symbol" w:hAnsi="Segoe UI Symbol" w:cs="Segoe UI Symbol"/>
        </w:rPr>
        <w:t xml:space="preserve"> </w:t>
      </w:r>
      <w:r>
        <w:rPr>
          <w:rFonts w:ascii="Segoe UI Symbol" w:eastAsia="Segoe UI Symbol" w:hAnsi="Segoe UI Symbol" w:cs="Segoe UI Symbol"/>
        </w:rPr>
        <w:t></w:t>
      </w:r>
      <w:r>
        <w:t>1 1000</w:t>
      </w:r>
      <w:r>
        <w:rPr>
          <w:rFonts w:ascii="Segoe UI Symbol" w:eastAsia="Segoe UI Symbol" w:hAnsi="Segoe UI Symbol" w:cs="Segoe UI Symbol"/>
        </w:rPr>
        <w:t></w:t>
      </w:r>
      <w:r>
        <w:t>(20</w:t>
      </w:r>
      <w:r>
        <w:rPr>
          <w:rFonts w:ascii="Segoe UI Symbol" w:eastAsia="Segoe UI Symbol" w:hAnsi="Segoe UI Symbol" w:cs="Segoe UI Symbol"/>
        </w:rPr>
        <w:t>−</w:t>
      </w:r>
      <w:r>
        <w:rPr>
          <w:rFonts w:ascii="Segoe UI Symbol" w:eastAsia="Segoe UI Symbol" w:hAnsi="Segoe UI Symbol" w:cs="Segoe UI Symbol"/>
        </w:rPr>
        <w:t xml:space="preserve"> −</w:t>
      </w:r>
      <w:r>
        <w:t>( 16))</w:t>
      </w:r>
    </w:p>
    <w:p w:rsidR="00AB747D" w:rsidRDefault="003356BA">
      <w:pPr>
        <w:tabs>
          <w:tab w:val="center" w:pos="1014"/>
          <w:tab w:val="center" w:pos="3442"/>
          <w:tab w:val="center" w:pos="7502"/>
        </w:tabs>
        <w:spacing w:after="14" w:line="24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860261</wp:posOffset>
                </wp:positionH>
                <wp:positionV relativeFrom="paragraph">
                  <wp:posOffset>79177</wp:posOffset>
                </wp:positionV>
                <wp:extent cx="3301065" cy="8465"/>
                <wp:effectExtent l="0" t="0" r="0" b="0"/>
                <wp:wrapNone/>
                <wp:docPr id="364925" name="Group 364925"/>
                <wp:cNvGraphicFramePr/>
                <a:graphic xmlns:a="http://schemas.openxmlformats.org/drawingml/2006/main">
                  <a:graphicData uri="http://schemas.microsoft.com/office/word/2010/wordprocessingGroup">
                    <wpg:wgp>
                      <wpg:cNvGrpSpPr/>
                      <wpg:grpSpPr>
                        <a:xfrm>
                          <a:off x="0" y="0"/>
                          <a:ext cx="3301065" cy="8465"/>
                          <a:chOff x="0" y="0"/>
                          <a:chExt cx="3301065" cy="8465"/>
                        </a:xfrm>
                      </wpg:grpSpPr>
                      <wps:wsp>
                        <wps:cNvPr id="13246" name="Shape 13246"/>
                        <wps:cNvSpPr/>
                        <wps:spPr>
                          <a:xfrm>
                            <a:off x="0" y="0"/>
                            <a:ext cx="1230841" cy="0"/>
                          </a:xfrm>
                          <a:custGeom>
                            <a:avLst/>
                            <a:gdLst/>
                            <a:ahLst/>
                            <a:cxnLst/>
                            <a:rect l="0" t="0" r="0" b="0"/>
                            <a:pathLst>
                              <a:path w="1230841">
                                <a:moveTo>
                                  <a:pt x="0" y="0"/>
                                </a:moveTo>
                                <a:lnTo>
                                  <a:pt x="1230841" y="0"/>
                                </a:lnTo>
                              </a:path>
                            </a:pathLst>
                          </a:custGeom>
                          <a:ln w="8465" cap="flat">
                            <a:round/>
                          </a:ln>
                        </wps:spPr>
                        <wps:style>
                          <a:lnRef idx="1">
                            <a:srgbClr val="000000"/>
                          </a:lnRef>
                          <a:fillRef idx="0">
                            <a:srgbClr val="000000">
                              <a:alpha val="0"/>
                            </a:srgbClr>
                          </a:fillRef>
                          <a:effectRef idx="0">
                            <a:scrgbClr r="0" g="0" b="0"/>
                          </a:effectRef>
                          <a:fontRef idx="none"/>
                        </wps:style>
                        <wps:bodyPr/>
                      </wps:wsp>
                      <wps:wsp>
                        <wps:cNvPr id="13247" name="Shape 13247"/>
                        <wps:cNvSpPr/>
                        <wps:spPr>
                          <a:xfrm>
                            <a:off x="1415292" y="0"/>
                            <a:ext cx="1885773" cy="0"/>
                          </a:xfrm>
                          <a:custGeom>
                            <a:avLst/>
                            <a:gdLst/>
                            <a:ahLst/>
                            <a:cxnLst/>
                            <a:rect l="0" t="0" r="0" b="0"/>
                            <a:pathLst>
                              <a:path w="1885773">
                                <a:moveTo>
                                  <a:pt x="0" y="0"/>
                                </a:moveTo>
                                <a:lnTo>
                                  <a:pt x="1885773" y="0"/>
                                </a:lnTo>
                              </a:path>
                            </a:pathLst>
                          </a:custGeom>
                          <a:ln w="846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4925" style="width:259.926pt;height:0.66653pt;position:absolute;z-index:39;mso-position-horizontal-relative:text;mso-position-horizontal:absolute;margin-left:67.7371pt;mso-position-vertical-relative:text;margin-top:6.23444pt;" coordsize="33010,84">
                <v:shape id="Shape 13246" style="position:absolute;width:12308;height:0;left:0;top:0;" coordsize="1230841,0" path="m0,0l1230841,0">
                  <v:stroke weight="0.66653pt" endcap="flat" joinstyle="round" on="true" color="#000000"/>
                  <v:fill on="false" color="#000000" opacity="0"/>
                </v:shape>
                <v:shape id="Shape 13247" style="position:absolute;width:18857;height:0;left:14152;top:0;" coordsize="1885773,0" path="m0,0l1885773,0">
                  <v:stroke weight="0.66653pt" endcap="flat" joinstyle="round" on="true" color="#000000"/>
                  <v:fill on="false" color="#000000" opacity="0"/>
                </v:shape>
              </v:group>
            </w:pict>
          </mc:Fallback>
        </mc:AlternateContent>
      </w:r>
      <w:r>
        <w:rPr>
          <w:rFonts w:ascii="Calibri" w:eastAsia="Calibri" w:hAnsi="Calibri" w:cs="Calibri"/>
          <w:sz w:val="22"/>
        </w:rPr>
        <w:tab/>
      </w:r>
      <w:r>
        <w:rPr>
          <w:i/>
        </w:rPr>
        <w:t xml:space="preserve">Qÿ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t xml:space="preserve">10000, Äæ/ñ. </w:t>
      </w:r>
    </w:p>
    <w:p w:rsidR="00AB747D" w:rsidRDefault="003356BA">
      <w:pPr>
        <w:tabs>
          <w:tab w:val="center" w:pos="2326"/>
          <w:tab w:val="center" w:pos="5070"/>
        </w:tabs>
        <w:spacing w:after="151" w:line="249" w:lineRule="auto"/>
        <w:ind w:left="0" w:right="0" w:firstLine="0"/>
        <w:jc w:val="left"/>
      </w:pPr>
      <w:r>
        <w:rPr>
          <w:rFonts w:ascii="Calibri" w:eastAsia="Calibri" w:hAnsi="Calibri" w:cs="Calibri"/>
          <w:sz w:val="22"/>
        </w:rPr>
        <w:tab/>
      </w:r>
      <w:r>
        <w:t>3600</w:t>
      </w:r>
      <w:r>
        <w:tab/>
        <w:t>3600</w:t>
      </w:r>
    </w:p>
    <w:p w:rsidR="00AB747D" w:rsidRDefault="003356BA">
      <w:pPr>
        <w:spacing w:after="134" w:line="259" w:lineRule="auto"/>
        <w:ind w:left="708" w:right="0" w:firstLine="0"/>
        <w:jc w:val="left"/>
      </w:pPr>
      <w:r>
        <w:t xml:space="preserve"> </w:t>
      </w:r>
    </w:p>
    <w:p w:rsidR="00AB747D" w:rsidRDefault="003356BA">
      <w:pPr>
        <w:ind w:left="-15" w:right="6"/>
      </w:pPr>
      <w:r>
        <w:rPr>
          <w:b/>
        </w:rPr>
        <w:t>Задача 4.</w:t>
      </w:r>
      <w:r>
        <w:t xml:space="preserve"> </w:t>
      </w:r>
      <w:r>
        <w:t>Какую минимальную кратность воздухообмена должна обеспечивать вентиляционная установка в цехе размерами 20</w:t>
      </w:r>
      <w:r>
        <w:t xml:space="preserve"> x 50 x </w:t>
      </w:r>
      <w:r>
        <w:t xml:space="preserve">10 м, если </w:t>
      </w:r>
      <w:r>
        <w:lastRenderedPageBreak/>
        <w:t>в нем занято 100 чел., а естественная вентиляция и вредные вещества отсутствуют?</w:t>
      </w:r>
      <w:r>
        <w:t xml:space="preserve"> </w:t>
      </w:r>
    </w:p>
    <w:p w:rsidR="00AB747D" w:rsidRDefault="003356BA">
      <w:pPr>
        <w:spacing w:after="132" w:line="259" w:lineRule="auto"/>
        <w:ind w:left="703" w:right="0" w:hanging="10"/>
        <w:jc w:val="left"/>
      </w:pPr>
      <w:r>
        <w:rPr>
          <w:i/>
        </w:rPr>
        <w:t xml:space="preserve">Решение: </w:t>
      </w:r>
    </w:p>
    <w:p w:rsidR="00AB747D" w:rsidRDefault="003356BA">
      <w:pPr>
        <w:ind w:left="-15" w:right="6"/>
      </w:pPr>
      <w:r>
        <w:t>Расход</w:t>
      </w:r>
      <w:r>
        <w:t xml:space="preserve"> </w:t>
      </w:r>
      <w:r>
        <w:t>наружного воздуха может быть опр</w:t>
      </w:r>
      <w:r>
        <w:t>еделен по нормам на 1 человека в час, которые приведены в СНиП 21</w:t>
      </w:r>
      <w:r>
        <w:t>-01-</w:t>
      </w:r>
      <w:r>
        <w:t xml:space="preserve">03 «Отопление, вентиляция и кондиционирование». </w:t>
      </w:r>
      <w:r>
        <w:t xml:space="preserve"> </w:t>
      </w:r>
    </w:p>
    <w:p w:rsidR="00AB747D" w:rsidRDefault="003356BA">
      <w:pPr>
        <w:ind w:left="-15" w:right="6"/>
      </w:pPr>
      <w:r>
        <w:t xml:space="preserve">В частности, если в помещении </w:t>
      </w:r>
      <w:r>
        <w:rPr>
          <w:b/>
        </w:rPr>
        <w:t>присутствует естественная вентиляция</w:t>
      </w:r>
      <w:r>
        <w:t xml:space="preserve"> </w:t>
      </w:r>
      <w:r>
        <w:t>и объем помещения, приходящийся на одного работника, не превышает 20 м</w:t>
      </w:r>
      <w:r>
        <w:rPr>
          <w:vertAlign w:val="superscript"/>
        </w:rPr>
        <w:t>3</w:t>
      </w:r>
      <w:r>
        <w:t>, то необходимый воздухообмен на одного человека − не меньше 30 м</w:t>
      </w:r>
      <w:r>
        <w:rPr>
          <w:vertAlign w:val="superscript"/>
        </w:rPr>
        <w:t>3</w:t>
      </w:r>
      <w:r>
        <w:t xml:space="preserve">/ч. При </w:t>
      </w:r>
      <w:r>
        <w:rPr>
          <w:b/>
        </w:rPr>
        <w:t>наличии естественной вентиляции</w:t>
      </w:r>
      <w:r>
        <w:t xml:space="preserve"> </w:t>
      </w:r>
      <w:r>
        <w:t>объем помещения на одного человека превышает 20 м</w:t>
      </w:r>
      <w:r>
        <w:rPr>
          <w:vertAlign w:val="superscript"/>
        </w:rPr>
        <w:t>3</w:t>
      </w:r>
      <w:r>
        <w:t>, то необходимый воздухообмен –</w:t>
      </w:r>
      <w:r>
        <w:t xml:space="preserve"> </w:t>
      </w:r>
      <w:r>
        <w:t>не меньше 20 м</w:t>
      </w:r>
      <w:r>
        <w:rPr>
          <w:vertAlign w:val="superscript"/>
        </w:rPr>
        <w:t>3</w:t>
      </w:r>
      <w:r>
        <w:t xml:space="preserve">/ч на человека. </w:t>
      </w:r>
      <w:r>
        <w:rPr>
          <w:b/>
        </w:rPr>
        <w:t>При отсутствии естественной вентиляц</w:t>
      </w:r>
      <w:r>
        <w:rPr>
          <w:b/>
        </w:rPr>
        <w:t>ии</w:t>
      </w:r>
      <w:r>
        <w:t xml:space="preserve"> </w:t>
      </w:r>
      <w:r>
        <w:t>независимо от объема помещении эта величина составляет 60 м</w:t>
      </w:r>
      <w:r>
        <w:rPr>
          <w:vertAlign w:val="superscript"/>
        </w:rPr>
        <w:t>3</w:t>
      </w:r>
      <w:r>
        <w:t>/ч.</w:t>
      </w:r>
      <w:r>
        <w:t xml:space="preserve"> </w:t>
      </w:r>
    </w:p>
    <w:p w:rsidR="00AB747D" w:rsidRDefault="003356BA">
      <w:pPr>
        <w:ind w:left="-15" w:right="75"/>
      </w:pPr>
      <w:r>
        <w:t>Тогда, для условия данной задачи при отсутствии естественной вентиляции независимо от объема помещения минимальный воздухообмен в помещении составит 100·60 =</w:t>
      </w:r>
      <w:r>
        <w:t xml:space="preserve"> </w:t>
      </w:r>
      <w:r>
        <w:t>6000 м</w:t>
      </w:r>
      <w:r>
        <w:rPr>
          <w:vertAlign w:val="superscript"/>
        </w:rPr>
        <w:t>3</w:t>
      </w:r>
      <w:r>
        <w:t>/ч.</w:t>
      </w:r>
      <w:r>
        <w:t xml:space="preserve"> </w:t>
      </w:r>
    </w:p>
    <w:p w:rsidR="00AB747D" w:rsidRDefault="003356BA">
      <w:pPr>
        <w:spacing w:after="162" w:line="264" w:lineRule="auto"/>
        <w:ind w:left="411" w:right="258" w:hanging="10"/>
        <w:jc w:val="center"/>
      </w:pPr>
      <w:r>
        <w:t>Кратность воздухообмена, определенная по формуле (4.7), составит</w:t>
      </w:r>
      <w:r>
        <w:t xml:space="preserve"> </w:t>
      </w:r>
    </w:p>
    <w:p w:rsidR="00AB747D" w:rsidRDefault="003356BA">
      <w:pPr>
        <w:spacing w:after="118" w:line="249" w:lineRule="auto"/>
        <w:ind w:left="721" w:right="419" w:firstLine="491"/>
        <w:jc w:val="left"/>
      </w:pPr>
      <w:r>
        <w:t>6000</w:t>
      </w:r>
      <w:r>
        <w:tab/>
        <w:t xml:space="preserve"> </w:t>
      </w:r>
      <w:r>
        <w:rPr>
          <w:i/>
        </w:rPr>
        <w:t xml:space="preserve">n </w:t>
      </w:r>
      <w:r>
        <w:rPr>
          <w:rFonts w:ascii="Segoe UI Symbol" w:eastAsia="Segoe UI Symbol" w:hAnsi="Segoe UI Symbol" w:cs="Segoe UI Symbol"/>
        </w:rPr>
        <w:t>=</w:t>
      </w:r>
      <w:r>
        <w:rPr>
          <w:noProof/>
        </w:rPr>
        <w:drawing>
          <wp:inline distT="0" distB="0" distL="0" distR="0">
            <wp:extent cx="448056" cy="195072"/>
            <wp:effectExtent l="0" t="0" r="0" b="0"/>
            <wp:docPr id="483556" name="Picture 483556"/>
            <wp:cNvGraphicFramePr/>
            <a:graphic xmlns:a="http://schemas.openxmlformats.org/drawingml/2006/main">
              <a:graphicData uri="http://schemas.openxmlformats.org/drawingml/2006/picture">
                <pic:pic xmlns:pic="http://schemas.openxmlformats.org/drawingml/2006/picture">
                  <pic:nvPicPr>
                    <pic:cNvPr id="483556" name="Picture 483556"/>
                    <pic:cNvPicPr/>
                  </pic:nvPicPr>
                  <pic:blipFill>
                    <a:blip r:embed="rId34"/>
                    <a:stretch>
                      <a:fillRect/>
                    </a:stretch>
                  </pic:blipFill>
                  <pic:spPr>
                    <a:xfrm>
                      <a:off x="0" y="0"/>
                      <a:ext cx="448056" cy="195072"/>
                    </a:xfrm>
                    <a:prstGeom prst="rect">
                      <a:avLst/>
                    </a:prstGeom>
                  </pic:spPr>
                </pic:pic>
              </a:graphicData>
            </a:graphic>
          </wp:inline>
        </w:drawing>
      </w:r>
      <w:r>
        <w:rPr>
          <w:rFonts w:ascii="Segoe UI Symbol" w:eastAsia="Segoe UI Symbol" w:hAnsi="Segoe UI Symbol" w:cs="Segoe UI Symbol"/>
        </w:rPr>
        <w:t xml:space="preserve"> = </w:t>
      </w:r>
      <w:r>
        <w:t xml:space="preserve">0,61/÷. </w:t>
      </w:r>
    </w:p>
    <w:p w:rsidR="00AB747D" w:rsidRDefault="003356BA">
      <w:pPr>
        <w:spacing w:after="132" w:line="259" w:lineRule="auto"/>
        <w:ind w:left="708" w:right="0" w:firstLine="0"/>
        <w:jc w:val="left"/>
      </w:pPr>
      <w:r>
        <w:t xml:space="preserve"> </w:t>
      </w:r>
    </w:p>
    <w:p w:rsidR="00AB747D" w:rsidRDefault="003356BA">
      <w:pPr>
        <w:ind w:left="-15" w:right="6"/>
      </w:pPr>
      <w:r>
        <w:rPr>
          <w:b/>
        </w:rPr>
        <w:t xml:space="preserve">Задача 5. </w:t>
      </w:r>
      <w:r>
        <w:t>В помещение на собрание пришли 69 человек. Объем помещения 980 м</w:t>
      </w:r>
      <w:r>
        <w:rPr>
          <w:vertAlign w:val="superscript"/>
        </w:rPr>
        <w:t>3</w:t>
      </w:r>
      <w:r>
        <w:t>. Определить через какое время после начала собрания нужно включить приточно</w:t>
      </w:r>
      <w:r>
        <w:t>-</w:t>
      </w:r>
      <w:r>
        <w:t>вытяжную венти</w:t>
      </w:r>
      <w:r>
        <w:t>ляцию, если помещение расположено в г. Ставрополь. Категория тяжести работ –</w:t>
      </w:r>
      <w:r>
        <w:t xml:space="preserve"> I. </w:t>
      </w:r>
    </w:p>
    <w:p w:rsidR="00AB747D" w:rsidRDefault="003356BA">
      <w:pPr>
        <w:spacing w:after="132" w:line="259" w:lineRule="auto"/>
        <w:ind w:left="10" w:right="0" w:hanging="10"/>
        <w:jc w:val="left"/>
      </w:pPr>
      <w:r>
        <w:rPr>
          <w:i/>
        </w:rPr>
        <w:t>Решение:</w:t>
      </w:r>
      <w:r>
        <w:rPr>
          <w:i/>
        </w:rPr>
        <w:t xml:space="preserve"> </w:t>
      </w:r>
    </w:p>
    <w:p w:rsidR="00AB747D" w:rsidRDefault="003356BA">
      <w:pPr>
        <w:spacing w:after="71"/>
        <w:ind w:left="-15" w:right="6"/>
      </w:pPr>
      <w:r>
        <w:t>В помещениях большого объема возможно начинать вентилирование не сразу, а после того, как концентрация вредности достигнет допустимого предела. Этот</w:t>
      </w:r>
      <w:r>
        <w:t xml:space="preserve"> </w:t>
      </w:r>
      <w:r>
        <w:t>промежуток време</w:t>
      </w:r>
      <w:r>
        <w:t>ни может быть определен по формуле:</w:t>
      </w:r>
      <w:r>
        <w:t xml:space="preserve"> </w:t>
      </w:r>
    </w:p>
    <w:p w:rsidR="00AB747D" w:rsidRDefault="003356BA">
      <w:pPr>
        <w:tabs>
          <w:tab w:val="center" w:pos="3978"/>
          <w:tab w:val="right" w:pos="9423"/>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2038085</wp:posOffset>
                </wp:positionH>
                <wp:positionV relativeFrom="paragraph">
                  <wp:posOffset>177924</wp:posOffset>
                </wp:positionV>
                <wp:extent cx="987399" cy="8459"/>
                <wp:effectExtent l="0" t="0" r="0" b="0"/>
                <wp:wrapNone/>
                <wp:docPr id="371356" name="Group 371356"/>
                <wp:cNvGraphicFramePr/>
                <a:graphic xmlns:a="http://schemas.openxmlformats.org/drawingml/2006/main">
                  <a:graphicData uri="http://schemas.microsoft.com/office/word/2010/wordprocessingGroup">
                    <wpg:wgp>
                      <wpg:cNvGrpSpPr/>
                      <wpg:grpSpPr>
                        <a:xfrm>
                          <a:off x="0" y="0"/>
                          <a:ext cx="987399" cy="8459"/>
                          <a:chOff x="0" y="0"/>
                          <a:chExt cx="987399" cy="8459"/>
                        </a:xfrm>
                      </wpg:grpSpPr>
                      <wps:wsp>
                        <wps:cNvPr id="13402" name="Shape 13402"/>
                        <wps:cNvSpPr/>
                        <wps:spPr>
                          <a:xfrm>
                            <a:off x="0" y="0"/>
                            <a:ext cx="987399" cy="0"/>
                          </a:xfrm>
                          <a:custGeom>
                            <a:avLst/>
                            <a:gdLst/>
                            <a:ahLst/>
                            <a:cxnLst/>
                            <a:rect l="0" t="0" r="0" b="0"/>
                            <a:pathLst>
                              <a:path w="987399">
                                <a:moveTo>
                                  <a:pt x="0" y="0"/>
                                </a:moveTo>
                                <a:lnTo>
                                  <a:pt x="987399" y="0"/>
                                </a:lnTo>
                              </a:path>
                            </a:pathLst>
                          </a:custGeom>
                          <a:ln w="845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1356" style="width:77.748pt;height:3.05176e-05pt;position:absolute;z-index:69;mso-position-horizontal-relative:text;mso-position-horizontal:absolute;margin-left:160.479pt;mso-position-vertical-relative:text;margin-top:14.0098pt;" coordsize="9873,0">
                <v:shape id="Shape 13402" style="position:absolute;width:9873;height:0;left:0;top:0;" coordsize="987399,0" path="m0,0l987399,0">
                  <v:stroke weight="0.666049pt" endcap="flat" joinstyle="round" on="true" color="#000000"/>
                  <v:fill on="false" color="#000000" opacity="0"/>
                </v:shape>
              </v:group>
            </w:pict>
          </mc:Fallback>
        </mc:AlternateContent>
      </w:r>
      <w:r>
        <w:rPr>
          <w:rFonts w:ascii="Calibri" w:eastAsia="Calibri" w:hAnsi="Calibri" w:cs="Calibri"/>
          <w:sz w:val="22"/>
        </w:rPr>
        <w:tab/>
      </w:r>
      <w:r>
        <w:rPr>
          <w:i/>
        </w:rPr>
        <w:t xml:space="preserve">V </w:t>
      </w:r>
      <w:r>
        <w:rPr>
          <w:rFonts w:ascii="Segoe UI Symbol" w:eastAsia="Segoe UI Symbol" w:hAnsi="Segoe UI Symbol" w:cs="Segoe UI Symbol"/>
        </w:rPr>
        <w:t></w:t>
      </w:r>
      <w:r>
        <w:t>(</w:t>
      </w:r>
      <w:r>
        <w:rPr>
          <w:i/>
        </w:rPr>
        <w:t>C</w:t>
      </w:r>
      <w:r>
        <w:rPr>
          <w:i/>
          <w:sz w:val="16"/>
        </w:rPr>
        <w:t xml:space="preserve">ï äê </w:t>
      </w:r>
      <w:r>
        <w:rPr>
          <w:rFonts w:ascii="Segoe UI Symbol" w:eastAsia="Segoe UI Symbol" w:hAnsi="Segoe UI Symbol" w:cs="Segoe UI Symbol"/>
        </w:rPr>
        <w:t>−</w:t>
      </w:r>
      <w:r>
        <w:rPr>
          <w:i/>
        </w:rPr>
        <w:t>Ñ</w:t>
      </w:r>
      <w:r>
        <w:rPr>
          <w:i/>
          <w:sz w:val="16"/>
        </w:rPr>
        <w:t xml:space="preserve">í </w:t>
      </w:r>
      <w:r>
        <w:t>)</w:t>
      </w:r>
      <w:r>
        <w:tab/>
        <w:t xml:space="preserve">(4.9) </w:t>
      </w:r>
    </w:p>
    <w:p w:rsidR="00AB747D" w:rsidRDefault="003356BA">
      <w:pPr>
        <w:spacing w:after="14" w:line="249" w:lineRule="auto"/>
        <w:ind w:left="2755" w:right="0" w:hanging="10"/>
        <w:jc w:val="left"/>
      </w:pPr>
      <w:r>
        <w:rPr>
          <w:rFonts w:ascii="Segoe UI Symbol" w:eastAsia="Segoe UI Symbol" w:hAnsi="Segoe UI Symbol" w:cs="Segoe UI Symbol"/>
          <w:sz w:val="30"/>
        </w:rPr>
        <w:t></w:t>
      </w:r>
      <w:r>
        <w:rPr>
          <w:rFonts w:ascii="Segoe UI Symbol" w:eastAsia="Segoe UI Symbol" w:hAnsi="Segoe UI Symbol" w:cs="Segoe UI Symbol"/>
        </w:rPr>
        <w:t>=</w:t>
      </w:r>
      <w:r>
        <w:t xml:space="preserve">, ÷, </w:t>
      </w:r>
    </w:p>
    <w:p w:rsidR="00AB747D" w:rsidRDefault="003356BA">
      <w:pPr>
        <w:spacing w:after="143" w:line="259" w:lineRule="auto"/>
        <w:ind w:left="3947" w:right="0" w:hanging="10"/>
        <w:jc w:val="left"/>
      </w:pPr>
      <w:r>
        <w:rPr>
          <w:i/>
        </w:rPr>
        <w:lastRenderedPageBreak/>
        <w:t>z</w:t>
      </w:r>
    </w:p>
    <w:p w:rsidR="00AB747D" w:rsidRDefault="003356BA">
      <w:pPr>
        <w:ind w:left="-15" w:right="6" w:firstLine="0"/>
      </w:pPr>
      <w:r>
        <w:t xml:space="preserve">где </w:t>
      </w:r>
      <w:r>
        <w:t xml:space="preserve"> </w:t>
      </w:r>
      <w:r>
        <w:rPr>
          <w:i/>
        </w:rPr>
        <w:t>V</w:t>
      </w:r>
      <w:r>
        <w:t xml:space="preserve"> </w:t>
      </w:r>
      <w:r>
        <w:t>–</w:t>
      </w:r>
      <w:r>
        <w:t xml:space="preserve"> </w:t>
      </w:r>
      <w:r>
        <w:t>объем помещения, м</w:t>
      </w:r>
      <w:r>
        <w:rPr>
          <w:vertAlign w:val="superscript"/>
        </w:rPr>
        <w:t>3</w:t>
      </w:r>
      <w:r>
        <w:t xml:space="preserve">; </w:t>
      </w:r>
      <w:r>
        <w:rPr>
          <w:i/>
        </w:rPr>
        <w:t>С</w:t>
      </w:r>
      <w:r>
        <w:rPr>
          <w:i/>
          <w:vertAlign w:val="subscript"/>
        </w:rPr>
        <w:t>пдк</w:t>
      </w:r>
      <w:r>
        <w:t xml:space="preserve"> </w:t>
      </w:r>
      <w:r>
        <w:t>–</w:t>
      </w:r>
      <w:r>
        <w:t xml:space="preserve"> </w:t>
      </w:r>
      <w:r>
        <w:t>предельно допустимая концентрация вредного вещества, мг/м</w:t>
      </w:r>
      <w:r>
        <w:rPr>
          <w:vertAlign w:val="superscript"/>
        </w:rPr>
        <w:t>3</w:t>
      </w:r>
      <w:r>
        <w:t xml:space="preserve"> (</w:t>
      </w:r>
      <w:r>
        <w:rPr>
          <w:i/>
        </w:rPr>
        <w:t>ПДК</w:t>
      </w:r>
      <w:r>
        <w:t xml:space="preserve"> </w:t>
      </w:r>
      <w:r>
        <w:rPr>
          <w:vertAlign w:val="subscript"/>
        </w:rPr>
        <w:t>СО2</w:t>
      </w:r>
      <w:r>
        <w:t xml:space="preserve"> </w:t>
      </w:r>
      <w:r>
        <w:t>= 20 мг/м</w:t>
      </w:r>
      <w:r>
        <w:rPr>
          <w:vertAlign w:val="superscript"/>
        </w:rPr>
        <w:t>3</w:t>
      </w:r>
      <w:r>
        <w:t xml:space="preserve">); </w:t>
      </w:r>
      <w:r>
        <w:rPr>
          <w:i/>
        </w:rPr>
        <w:t>С</w:t>
      </w:r>
      <w:r>
        <w:rPr>
          <w:i/>
          <w:vertAlign w:val="subscript"/>
        </w:rPr>
        <w:t>н</w:t>
      </w:r>
      <w:r>
        <w:t xml:space="preserve"> </w:t>
      </w:r>
      <w:r>
        <w:t>–</w:t>
      </w:r>
      <w:r>
        <w:t xml:space="preserve"> </w:t>
      </w:r>
      <w:r>
        <w:t>начальная концентрация вредного вещества в помещении, мг/м</w:t>
      </w:r>
      <w:r>
        <w:rPr>
          <w:vertAlign w:val="superscript"/>
        </w:rPr>
        <w:t>3</w:t>
      </w:r>
      <w:r>
        <w:t xml:space="preserve">; </w:t>
      </w:r>
      <w:r>
        <w:rPr>
          <w:i/>
        </w:rPr>
        <w:t>z</w:t>
      </w:r>
      <w:r>
        <w:t xml:space="preserve"> </w:t>
      </w:r>
      <w:r>
        <w:t>–</w:t>
      </w:r>
      <w:r>
        <w:t xml:space="preserve"> </w:t>
      </w:r>
      <w:r>
        <w:t>количество вредных веществ, выделяющихся в помещение, мг/ч (таблица 4</w:t>
      </w:r>
      <w:r>
        <w:t xml:space="preserve">.1). </w:t>
      </w:r>
    </w:p>
    <w:p w:rsidR="00AB747D" w:rsidRDefault="003356BA">
      <w:pPr>
        <w:spacing w:line="259" w:lineRule="auto"/>
        <w:ind w:left="-15" w:right="6"/>
      </w:pPr>
      <w:r>
        <w:t>Таблица 4</w:t>
      </w:r>
      <w:r>
        <w:t xml:space="preserve">.1 </w:t>
      </w:r>
      <w:r>
        <w:t>–</w:t>
      </w:r>
      <w:r>
        <w:t xml:space="preserve"> </w:t>
      </w:r>
      <w:r>
        <w:t>Зависимость количества выделяемого человеком углекислого газа от характера выполняемой работы и возраста</w:t>
      </w:r>
      <w:r>
        <w:t xml:space="preserve"> </w:t>
      </w:r>
    </w:p>
    <w:tbl>
      <w:tblPr>
        <w:tblStyle w:val="TableGrid"/>
        <w:tblW w:w="9573" w:type="dxa"/>
        <w:tblInd w:w="-108" w:type="dxa"/>
        <w:tblCellMar>
          <w:top w:w="62" w:type="dxa"/>
          <w:left w:w="108" w:type="dxa"/>
          <w:bottom w:w="0" w:type="dxa"/>
          <w:right w:w="1248" w:type="dxa"/>
        </w:tblCellMar>
        <w:tblLook w:val="04A0" w:firstRow="1" w:lastRow="0" w:firstColumn="1" w:lastColumn="0" w:noHBand="0" w:noVBand="1"/>
      </w:tblPr>
      <w:tblGrid>
        <w:gridCol w:w="4916"/>
        <w:gridCol w:w="2329"/>
        <w:gridCol w:w="2328"/>
      </w:tblGrid>
      <w:tr w:rsidR="00AB747D">
        <w:trPr>
          <w:trHeight w:val="562"/>
        </w:trPr>
        <w:tc>
          <w:tcPr>
            <w:tcW w:w="4916"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19" w:firstLine="0"/>
              <w:jc w:val="left"/>
            </w:pPr>
            <w:r>
              <w:rPr>
                <w:sz w:val="24"/>
              </w:rPr>
              <w:t xml:space="preserve">Характер работы. </w:t>
            </w:r>
            <w:r>
              <w:rPr>
                <w:sz w:val="24"/>
              </w:rPr>
              <w:t xml:space="preserve"> </w:t>
            </w:r>
            <w:r>
              <w:rPr>
                <w:sz w:val="24"/>
              </w:rPr>
              <w:t>Возраст людей</w:t>
            </w:r>
            <w:r>
              <w:rPr>
                <w:sz w:val="24"/>
              </w:rPr>
              <w:t xml:space="preserve"> </w:t>
            </w:r>
          </w:p>
        </w:tc>
        <w:tc>
          <w:tcPr>
            <w:tcW w:w="465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Количество углекислого г</w:t>
            </w:r>
            <w:r>
              <w:rPr>
                <w:sz w:val="24"/>
              </w:rPr>
              <w:t xml:space="preserve">аза, </w:t>
            </w:r>
            <w:r>
              <w:rPr>
                <w:sz w:val="24"/>
              </w:rPr>
              <w:t xml:space="preserve"> </w:t>
            </w:r>
            <w:r>
              <w:rPr>
                <w:sz w:val="24"/>
              </w:rPr>
              <w:t>выделяемого людьми</w:t>
            </w:r>
            <w:r>
              <w:rPr>
                <w:sz w:val="24"/>
              </w:rPr>
              <w:t xml:space="preserve"> </w:t>
            </w:r>
          </w:p>
        </w:tc>
      </w:tr>
      <w:tr w:rsidR="00AB747D">
        <w:trPr>
          <w:trHeight w:val="288"/>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23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г/ч</w:t>
            </w:r>
            <w:r>
              <w:rPr>
                <w:sz w:val="24"/>
              </w:rPr>
              <w:t xml:space="preserve"> </w:t>
            </w:r>
          </w:p>
        </w:tc>
        <w:tc>
          <w:tcPr>
            <w:tcW w:w="23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л/ч</w:t>
            </w:r>
            <w:r>
              <w:rPr>
                <w:sz w:val="24"/>
              </w:rPr>
              <w:t xml:space="preserve"> </w:t>
            </w:r>
          </w:p>
        </w:tc>
      </w:tr>
      <w:tr w:rsidR="00AB747D">
        <w:trPr>
          <w:trHeight w:val="1114"/>
        </w:trPr>
        <w:tc>
          <w:tcPr>
            <w:tcW w:w="4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8" w:lineRule="auto"/>
              <w:ind w:left="0" w:right="0" w:firstLine="0"/>
              <w:jc w:val="left"/>
            </w:pPr>
            <w:r>
              <w:rPr>
                <w:sz w:val="24"/>
              </w:rPr>
              <w:t>Взрослые при физической работе:</w:t>
            </w:r>
            <w:r>
              <w:rPr>
                <w:sz w:val="24"/>
              </w:rPr>
              <w:t xml:space="preserve"> </w:t>
            </w:r>
            <w:r>
              <w:rPr>
                <w:sz w:val="24"/>
              </w:rPr>
              <w:t>Легкая (</w:t>
            </w:r>
            <w:r>
              <w:rPr>
                <w:sz w:val="24"/>
              </w:rPr>
              <w:t xml:space="preserve">I </w:t>
            </w:r>
            <w:r>
              <w:rPr>
                <w:sz w:val="24"/>
              </w:rPr>
              <w:t>категория)</w:t>
            </w:r>
            <w:r>
              <w:rPr>
                <w:sz w:val="24"/>
              </w:rPr>
              <w:t xml:space="preserve"> </w:t>
            </w:r>
          </w:p>
          <w:p w:rsidR="00AB747D" w:rsidRDefault="003356BA">
            <w:pPr>
              <w:spacing w:after="0" w:line="259" w:lineRule="auto"/>
              <w:ind w:left="0" w:right="0" w:firstLine="0"/>
              <w:jc w:val="left"/>
            </w:pPr>
            <w:r>
              <w:rPr>
                <w:sz w:val="24"/>
              </w:rPr>
              <w:t>Средней тяжести (</w:t>
            </w:r>
            <w:r>
              <w:rPr>
                <w:sz w:val="24"/>
              </w:rPr>
              <w:t xml:space="preserve">II </w:t>
            </w:r>
            <w:r>
              <w:rPr>
                <w:sz w:val="24"/>
              </w:rPr>
              <w:t>категория)</w:t>
            </w:r>
            <w:r>
              <w:rPr>
                <w:sz w:val="24"/>
              </w:rPr>
              <w:t xml:space="preserve"> </w:t>
            </w:r>
          </w:p>
          <w:p w:rsidR="00AB747D" w:rsidRDefault="003356BA">
            <w:pPr>
              <w:spacing w:after="0" w:line="259" w:lineRule="auto"/>
              <w:ind w:left="0" w:right="0" w:firstLine="0"/>
              <w:jc w:val="left"/>
            </w:pPr>
            <w:r>
              <w:rPr>
                <w:sz w:val="24"/>
              </w:rPr>
              <w:t>Тяжелая (</w:t>
            </w:r>
            <w:r>
              <w:rPr>
                <w:sz w:val="24"/>
              </w:rPr>
              <w:t xml:space="preserve">III </w:t>
            </w:r>
            <w:r>
              <w:rPr>
                <w:sz w:val="24"/>
              </w:rPr>
              <w:t>категория)</w:t>
            </w:r>
            <w:r>
              <w:rPr>
                <w:sz w:val="24"/>
              </w:rPr>
              <w:t xml:space="preserve"> </w:t>
            </w:r>
          </w:p>
        </w:tc>
        <w:tc>
          <w:tcPr>
            <w:tcW w:w="23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45 </w:t>
            </w:r>
          </w:p>
          <w:p w:rsidR="00AB747D" w:rsidRDefault="003356BA">
            <w:pPr>
              <w:spacing w:after="0" w:line="259" w:lineRule="auto"/>
              <w:ind w:left="0" w:right="0" w:firstLine="0"/>
              <w:jc w:val="left"/>
            </w:pPr>
            <w:r>
              <w:rPr>
                <w:sz w:val="24"/>
              </w:rPr>
              <w:t xml:space="preserve">56 </w:t>
            </w:r>
          </w:p>
          <w:p w:rsidR="00AB747D" w:rsidRDefault="003356BA">
            <w:pPr>
              <w:spacing w:after="0" w:line="259" w:lineRule="auto"/>
              <w:ind w:left="0" w:right="0" w:firstLine="0"/>
              <w:jc w:val="left"/>
            </w:pPr>
            <w:r>
              <w:rPr>
                <w:sz w:val="24"/>
              </w:rPr>
              <w:t xml:space="preserve">63 </w:t>
            </w:r>
          </w:p>
        </w:tc>
        <w:tc>
          <w:tcPr>
            <w:tcW w:w="23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30 </w:t>
            </w:r>
          </w:p>
          <w:p w:rsidR="00AB747D" w:rsidRDefault="003356BA">
            <w:pPr>
              <w:spacing w:after="0" w:line="259" w:lineRule="auto"/>
              <w:ind w:left="0" w:right="0" w:firstLine="0"/>
              <w:jc w:val="left"/>
            </w:pPr>
            <w:r>
              <w:rPr>
                <w:sz w:val="24"/>
              </w:rPr>
              <w:t xml:space="preserve">38 </w:t>
            </w:r>
          </w:p>
          <w:p w:rsidR="00AB747D" w:rsidRDefault="003356BA">
            <w:pPr>
              <w:spacing w:after="0" w:line="259" w:lineRule="auto"/>
              <w:ind w:left="0" w:right="0" w:firstLine="0"/>
              <w:jc w:val="left"/>
            </w:pPr>
            <w:r>
              <w:rPr>
                <w:sz w:val="24"/>
              </w:rPr>
              <w:t xml:space="preserve">45 </w:t>
            </w:r>
          </w:p>
        </w:tc>
      </w:tr>
      <w:tr w:rsidR="00AB747D">
        <w:trPr>
          <w:trHeight w:val="286"/>
        </w:trPr>
        <w:tc>
          <w:tcPr>
            <w:tcW w:w="4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Взрослые в состоянии покоя</w:t>
            </w:r>
            <w:r>
              <w:rPr>
                <w:sz w:val="24"/>
              </w:rPr>
              <w:t xml:space="preserve"> </w:t>
            </w:r>
          </w:p>
        </w:tc>
        <w:tc>
          <w:tcPr>
            <w:tcW w:w="23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35 </w:t>
            </w:r>
          </w:p>
        </w:tc>
        <w:tc>
          <w:tcPr>
            <w:tcW w:w="23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23 </w:t>
            </w:r>
          </w:p>
        </w:tc>
      </w:tr>
      <w:tr w:rsidR="00AB747D">
        <w:trPr>
          <w:trHeight w:val="286"/>
        </w:trPr>
        <w:tc>
          <w:tcPr>
            <w:tcW w:w="4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Дети до 12 лет</w:t>
            </w:r>
            <w:r>
              <w:rPr>
                <w:sz w:val="24"/>
              </w:rPr>
              <w:t xml:space="preserve"> </w:t>
            </w:r>
          </w:p>
        </w:tc>
        <w:tc>
          <w:tcPr>
            <w:tcW w:w="23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18 </w:t>
            </w:r>
          </w:p>
        </w:tc>
        <w:tc>
          <w:tcPr>
            <w:tcW w:w="23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12 </w:t>
            </w:r>
          </w:p>
        </w:tc>
      </w:tr>
    </w:tbl>
    <w:p w:rsidR="00AB747D" w:rsidRDefault="003356BA">
      <w:pPr>
        <w:spacing w:after="134" w:line="259" w:lineRule="auto"/>
        <w:ind w:left="708" w:right="0" w:firstLine="0"/>
        <w:jc w:val="left"/>
      </w:pPr>
      <w:r>
        <w:t xml:space="preserve"> </w:t>
      </w:r>
    </w:p>
    <w:p w:rsidR="00AB747D" w:rsidRDefault="003356BA">
      <w:pPr>
        <w:spacing w:after="169" w:line="259" w:lineRule="auto"/>
        <w:ind w:left="708" w:right="6" w:firstLine="0"/>
      </w:pPr>
      <w:r>
        <w:t>Определяем время</w:t>
      </w:r>
      <w:r>
        <w:t xml:space="preserve">, </w:t>
      </w:r>
      <w:r>
        <w:t>через которое необходимо включить вентиляцию:</w:t>
      </w:r>
      <w:r>
        <w:t xml:space="preserve"> </w:t>
      </w:r>
    </w:p>
    <w:p w:rsidR="00AB747D" w:rsidRDefault="003356BA">
      <w:pPr>
        <w:spacing w:after="66" w:line="259" w:lineRule="auto"/>
        <w:ind w:left="770" w:right="843" w:hanging="10"/>
        <w:jc w:val="center"/>
      </w:pPr>
      <w:r>
        <w:rPr>
          <w:rFonts w:ascii="Segoe UI Symbol" w:eastAsia="Segoe UI Symbol" w:hAnsi="Segoe UI Symbol" w:cs="Segoe UI Symbol"/>
          <w:sz w:val="30"/>
        </w:rPr>
        <w:t></w:t>
      </w:r>
      <w:r>
        <w:rPr>
          <w:rFonts w:ascii="Segoe UI Symbol" w:eastAsia="Segoe UI Symbol" w:hAnsi="Segoe UI Symbol" w:cs="Segoe UI Symbol"/>
        </w:rPr>
        <w:t xml:space="preserve">= </w:t>
      </w:r>
      <w:r>
        <w:rPr>
          <w:noProof/>
        </w:rPr>
        <w:drawing>
          <wp:inline distT="0" distB="0" distL="0" distR="0">
            <wp:extent cx="1240536" cy="377952"/>
            <wp:effectExtent l="0" t="0" r="0" b="0"/>
            <wp:docPr id="483557" name="Picture 483557"/>
            <wp:cNvGraphicFramePr/>
            <a:graphic xmlns:a="http://schemas.openxmlformats.org/drawingml/2006/main">
              <a:graphicData uri="http://schemas.openxmlformats.org/drawingml/2006/picture">
                <pic:pic xmlns:pic="http://schemas.openxmlformats.org/drawingml/2006/picture">
                  <pic:nvPicPr>
                    <pic:cNvPr id="483557" name="Picture 483557"/>
                    <pic:cNvPicPr/>
                  </pic:nvPicPr>
                  <pic:blipFill>
                    <a:blip r:embed="rId35"/>
                    <a:stretch>
                      <a:fillRect/>
                    </a:stretch>
                  </pic:blipFill>
                  <pic:spPr>
                    <a:xfrm>
                      <a:off x="0" y="0"/>
                      <a:ext cx="1240536" cy="377952"/>
                    </a:xfrm>
                    <a:prstGeom prst="rect">
                      <a:avLst/>
                    </a:prstGeom>
                  </pic:spPr>
                </pic:pic>
              </a:graphicData>
            </a:graphic>
          </wp:inline>
        </w:drawing>
      </w:r>
      <w:r>
        <w:rPr>
          <w:rFonts w:ascii="Segoe UI Symbol" w:eastAsia="Segoe UI Symbol" w:hAnsi="Segoe UI Symbol" w:cs="Segoe UI Symbol"/>
        </w:rPr>
        <w:t xml:space="preserve"> = </w:t>
      </w:r>
      <w:r>
        <w:t>0,035 ÷(2,1ì èí )</w:t>
      </w:r>
      <w:r>
        <w:t xml:space="preserve">. </w:t>
      </w:r>
    </w:p>
    <w:p w:rsidR="00AB747D" w:rsidRDefault="003356BA">
      <w:pPr>
        <w:ind w:left="-15" w:right="6"/>
      </w:pPr>
      <w:r>
        <w:t>Следовательно, вентиляции следует включить через 2,1 минуты после начала собрания.</w:t>
      </w:r>
      <w:r>
        <w:t xml:space="preserve"> </w:t>
      </w:r>
    </w:p>
    <w:p w:rsidR="00AB747D" w:rsidRDefault="003356BA">
      <w:pPr>
        <w:spacing w:after="212" w:line="259" w:lineRule="auto"/>
        <w:ind w:left="708" w:right="0" w:firstLine="0"/>
        <w:jc w:val="left"/>
      </w:pPr>
      <w:r>
        <w:rPr>
          <w:b/>
          <w:sz w:val="10"/>
        </w:rPr>
        <w:t xml:space="preserve"> </w:t>
      </w:r>
    </w:p>
    <w:p w:rsidR="00AB747D" w:rsidRDefault="003356BA">
      <w:pPr>
        <w:pStyle w:val="5"/>
        <w:ind w:left="715" w:right="0"/>
      </w:pPr>
      <w:r>
        <w:t xml:space="preserve">3. </w:t>
      </w:r>
      <w:r>
        <w:t>Задания</w:t>
      </w:r>
      <w:r>
        <w:t xml:space="preserve"> </w:t>
      </w:r>
      <w:r>
        <w:t>для работы на занятии</w:t>
      </w:r>
      <w:r>
        <w:t xml:space="preserve"> </w:t>
      </w:r>
    </w:p>
    <w:p w:rsidR="00AB747D" w:rsidRDefault="003356BA">
      <w:pPr>
        <w:ind w:left="-15" w:right="6"/>
      </w:pPr>
      <w:r>
        <w:rPr>
          <w:b/>
        </w:rPr>
        <w:t>Задание 1.</w:t>
      </w:r>
      <w:r>
        <w:t xml:space="preserve"> </w:t>
      </w:r>
      <w:r>
        <w:t>В цехе в процессе пайки выбрасывается в воздух 20 мг свинца в час. Какую кратность воздухообмена должна обеспечивать вентиляционная установка, если ПДК свинца в воздухе 0,01 мг/м</w:t>
      </w:r>
      <w:r>
        <w:rPr>
          <w:vertAlign w:val="superscript"/>
        </w:rPr>
        <w:t>3</w:t>
      </w:r>
      <w:r>
        <w:t>, а размеры цеха 32</w:t>
      </w:r>
      <w:r>
        <w:t xml:space="preserve"> x 40 x </w:t>
      </w:r>
      <w:r>
        <w:t>5 м?</w:t>
      </w:r>
      <w:r>
        <w:t xml:space="preserve"> </w:t>
      </w:r>
    </w:p>
    <w:p w:rsidR="00AB747D" w:rsidRDefault="003356BA">
      <w:pPr>
        <w:ind w:left="-15" w:right="6"/>
      </w:pPr>
      <w:r>
        <w:rPr>
          <w:b/>
        </w:rPr>
        <w:t>Задание 2.</w:t>
      </w:r>
      <w:r>
        <w:t xml:space="preserve"> </w:t>
      </w:r>
      <w:r>
        <w:t>В процессе нанесения лакокрасочны</w:t>
      </w:r>
      <w:r>
        <w:t xml:space="preserve">х покрытий в воздух цеха выбрасывается 14 г ацетона в час. Какую кратность воздухообмена должна обеспечивать вентиляционная установка, если ПДК ацетона </w:t>
      </w:r>
    </w:p>
    <w:p w:rsidR="00AB747D" w:rsidRDefault="003356BA">
      <w:pPr>
        <w:spacing w:after="145" w:line="259" w:lineRule="auto"/>
        <w:ind w:left="-15" w:right="6" w:firstLine="0"/>
      </w:pPr>
      <w:r>
        <w:t xml:space="preserve">200 </w:t>
      </w:r>
      <w:r>
        <w:t>мг/м</w:t>
      </w:r>
      <w:r>
        <w:rPr>
          <w:vertAlign w:val="superscript"/>
        </w:rPr>
        <w:t>3</w:t>
      </w:r>
      <w:r>
        <w:t>, а размеры цеха 10</w:t>
      </w:r>
      <w:r>
        <w:t xml:space="preserve"> x 20 x </w:t>
      </w:r>
      <w:r>
        <w:t>5 м?</w:t>
      </w:r>
      <w:r>
        <w:t xml:space="preserve"> </w:t>
      </w:r>
    </w:p>
    <w:p w:rsidR="00AB747D" w:rsidRDefault="003356BA">
      <w:pPr>
        <w:ind w:left="-15" w:right="6"/>
      </w:pPr>
      <w:r>
        <w:rPr>
          <w:b/>
        </w:rPr>
        <w:lastRenderedPageBreak/>
        <w:t>Задание 3.</w:t>
      </w:r>
      <w:r>
        <w:t xml:space="preserve"> </w:t>
      </w:r>
      <w:r>
        <w:t>В цехе лакокрасочных покрытий с обезжиренных детал</w:t>
      </w:r>
      <w:r>
        <w:t>ей в час испаряется 105 г бензина. Какую кратность воздухообмена должна обеспечивать вентиляционная установка, если ПДК бензина 300 мг/м</w:t>
      </w:r>
      <w:r>
        <w:rPr>
          <w:vertAlign w:val="superscript"/>
        </w:rPr>
        <w:t>3</w:t>
      </w:r>
      <w:r>
        <w:t>, а размеры цеха 20</w:t>
      </w:r>
      <w:r>
        <w:t xml:space="preserve"> x 20 x </w:t>
      </w:r>
      <w:r>
        <w:t>5 м?</w:t>
      </w:r>
      <w:r>
        <w:t xml:space="preserve"> </w:t>
      </w:r>
    </w:p>
    <w:p w:rsidR="00AB747D" w:rsidRDefault="003356BA">
      <w:pPr>
        <w:ind w:left="-15" w:right="6"/>
      </w:pPr>
      <w:r>
        <w:rPr>
          <w:b/>
        </w:rPr>
        <w:t>Задание 4.</w:t>
      </w:r>
      <w:r>
        <w:t xml:space="preserve">. Крашеные стены сохнут 24 часа. За это время в воздух помещения испаряется </w:t>
      </w:r>
      <w:r>
        <w:t>1,44 кг растворителя. Какую кратность воздухообмена должна обеспечивать форточка в окне, чтобы в помещении можно было находиться все это время, если ПДК растворителя 300 мг/м</w:t>
      </w:r>
      <w:r>
        <w:rPr>
          <w:vertAlign w:val="superscript"/>
        </w:rPr>
        <w:t>3</w:t>
      </w:r>
      <w:r>
        <w:t>, а размеры помещения 4</w:t>
      </w:r>
      <w:r>
        <w:t xml:space="preserve"> x 5 x </w:t>
      </w:r>
      <w:r>
        <w:t>2,5 м? (Считать, что растворитель поступает в возду</w:t>
      </w:r>
      <w:r>
        <w:t>х помещения равномерно в течение 24 ч, а уличный воздух паров растворителя не содержит.)</w:t>
      </w:r>
      <w:r>
        <w:t xml:space="preserve"> </w:t>
      </w:r>
    </w:p>
    <w:p w:rsidR="00AB747D" w:rsidRDefault="003356BA">
      <w:pPr>
        <w:ind w:left="-15" w:right="6"/>
      </w:pPr>
      <w:r>
        <w:rPr>
          <w:b/>
        </w:rPr>
        <w:t>Задание 5.</w:t>
      </w:r>
      <w:r>
        <w:t xml:space="preserve"> </w:t>
      </w:r>
      <w:r>
        <w:t>На улице 2 градуса тепла. Вентиляционная установка подает с улицы в цех 1000 м</w:t>
      </w:r>
      <w:r>
        <w:rPr>
          <w:vertAlign w:val="superscript"/>
        </w:rPr>
        <w:t>3</w:t>
      </w:r>
      <w:r>
        <w:t>/ч воздуха. Какую мощность должна иметь нагревательная установка, если в цех</w:t>
      </w:r>
      <w:r>
        <w:t>е необходимо поддерживать температуру 20 °С? (Удельную теплоемкость считать равной 1 кДж/кг·град, а плотность воздуха 1 кг/м</w:t>
      </w:r>
      <w:r>
        <w:rPr>
          <w:vertAlign w:val="superscript"/>
        </w:rPr>
        <w:t>3</w:t>
      </w:r>
      <w:r>
        <w:t xml:space="preserve">.) </w:t>
      </w:r>
      <w:r>
        <w:tab/>
        <w:t xml:space="preserve"> </w:t>
      </w:r>
    </w:p>
    <w:p w:rsidR="00AB747D" w:rsidRDefault="003356BA">
      <w:pPr>
        <w:spacing w:after="26"/>
        <w:ind w:left="-15" w:right="6"/>
      </w:pPr>
      <w:r>
        <w:rPr>
          <w:b/>
        </w:rPr>
        <w:t>Задание 6.</w:t>
      </w:r>
      <w:r>
        <w:t xml:space="preserve"> </w:t>
      </w:r>
      <w:r>
        <w:t>В воздухе помещения содержится 3 вредных вещества –</w:t>
      </w:r>
      <w:r>
        <w:t xml:space="preserve"> </w:t>
      </w:r>
      <w:r>
        <w:t>свинец, ртуть и марганец. ПДК этих веществ составляет соответс</w:t>
      </w:r>
      <w:r>
        <w:t>твенно 0,01, 0,05 и 0,05 мг/м</w:t>
      </w:r>
      <w:r>
        <w:rPr>
          <w:vertAlign w:val="superscript"/>
        </w:rPr>
        <w:t>3</w:t>
      </w:r>
      <w:r>
        <w:t>. Какова допустимая концентрация марганца в воздухе, если концентрация свинца 0,005, а ртути 0,01 мг/м</w:t>
      </w:r>
      <w:r>
        <w:rPr>
          <w:vertAlign w:val="superscript"/>
        </w:rPr>
        <w:t>3</w:t>
      </w:r>
      <w:r>
        <w:t xml:space="preserve">? </w:t>
      </w:r>
    </w:p>
    <w:p w:rsidR="00AB747D" w:rsidRDefault="003356BA">
      <w:pPr>
        <w:spacing w:after="38"/>
        <w:ind w:left="-15" w:right="6"/>
      </w:pPr>
      <w:r>
        <w:rPr>
          <w:b/>
        </w:rPr>
        <w:t>Задание 7</w:t>
      </w:r>
      <w:r>
        <w:t>. Для промывки деталей используется ацетонобензиновая смесь в соотношении 1/2. Какова допустимая концентрация к</w:t>
      </w:r>
      <w:r>
        <w:t>аждого из компонентов этой смеси в воздухе помещения, если ПДК ацетона 200 мг/м</w:t>
      </w:r>
      <w:r>
        <w:rPr>
          <w:vertAlign w:val="superscript"/>
        </w:rPr>
        <w:t>3</w:t>
      </w:r>
      <w:r>
        <w:t xml:space="preserve">, </w:t>
      </w:r>
      <w:r>
        <w:t>а ПДК бензина 300 мг/м</w:t>
      </w:r>
      <w:r>
        <w:rPr>
          <w:vertAlign w:val="superscript"/>
        </w:rPr>
        <w:t>3</w:t>
      </w:r>
      <w:r>
        <w:t xml:space="preserve">? </w:t>
      </w:r>
    </w:p>
    <w:p w:rsidR="00AB747D" w:rsidRDefault="003356BA">
      <w:pPr>
        <w:ind w:left="-15" w:right="6"/>
      </w:pPr>
      <w:r>
        <w:rPr>
          <w:b/>
        </w:rPr>
        <w:t>Задание 8</w:t>
      </w:r>
      <w:r>
        <w:t>. В цехе объемом 10000 м</w:t>
      </w:r>
      <w:r>
        <w:rPr>
          <w:vertAlign w:val="superscript"/>
        </w:rPr>
        <w:t>3</w:t>
      </w:r>
      <w:r>
        <w:t xml:space="preserve"> </w:t>
      </w:r>
      <w:r>
        <w:t>с кратностью воздухообмена 3 1/ч использовалось вредное вещество с ПДК 0,01 мг/м</w:t>
      </w:r>
      <w:r>
        <w:rPr>
          <w:vertAlign w:val="superscript"/>
        </w:rPr>
        <w:t>3</w:t>
      </w:r>
      <w:r>
        <w:t>. Допустимо ли было работать в э</w:t>
      </w:r>
      <w:r>
        <w:t>том цехе раньше и не потребуется ли реконструкция вентиляции в цехе, если это вредное вещество будет заменено другим, с ПДК 0,05 мг/м</w:t>
      </w:r>
      <w:r>
        <w:rPr>
          <w:vertAlign w:val="superscript"/>
        </w:rPr>
        <w:t>3</w:t>
      </w:r>
      <w:r>
        <w:t xml:space="preserve">, </w:t>
      </w:r>
      <w:r>
        <w:t>а утечка его в цех останется на прежнем уровне –</w:t>
      </w:r>
      <w:r>
        <w:t xml:space="preserve"> </w:t>
      </w:r>
      <w:r>
        <w:t>0,9 г/ч?</w:t>
      </w:r>
      <w:r>
        <w:t xml:space="preserve"> </w:t>
      </w:r>
    </w:p>
    <w:p w:rsidR="00AB747D" w:rsidRDefault="003356BA">
      <w:pPr>
        <w:ind w:left="-15" w:right="6"/>
      </w:pPr>
      <w:r>
        <w:rPr>
          <w:b/>
        </w:rPr>
        <w:lastRenderedPageBreak/>
        <w:t>Задание 9</w:t>
      </w:r>
      <w:r>
        <w:t>. В цехе размером 10</w:t>
      </w:r>
      <w:r>
        <w:t xml:space="preserve"> x 20 x </w:t>
      </w:r>
      <w:r>
        <w:t>5 м с кратностью воздухообмена 3 1/ч для промывки деталей использовалась спиртобензиновая смесь в соотношении 1/1. Допустимо ли было работать в этом цехе раньше и не потребуется ли реконструкция вентиляции в цехе, если промывка деталей будет осуществляться</w:t>
      </w:r>
      <w:r>
        <w:t xml:space="preserve"> чистым бензином с ПДК 300 мг/м</w:t>
      </w:r>
      <w:r>
        <w:rPr>
          <w:vertAlign w:val="superscript"/>
        </w:rPr>
        <w:t>3</w:t>
      </w:r>
      <w:r>
        <w:t>, а утечка его в цех останется на прежнем уровне –</w:t>
      </w:r>
      <w:r>
        <w:t xml:space="preserve"> </w:t>
      </w:r>
      <w:r>
        <w:t>660 г/ч? (ПДК этилового спирта 1000 мг/м</w:t>
      </w:r>
      <w:r>
        <w:rPr>
          <w:vertAlign w:val="superscript"/>
        </w:rPr>
        <w:t>3</w:t>
      </w:r>
      <w:r>
        <w:t xml:space="preserve">.) </w:t>
      </w:r>
    </w:p>
    <w:p w:rsidR="00AB747D" w:rsidRDefault="003356BA">
      <w:pPr>
        <w:ind w:left="-15" w:right="6"/>
      </w:pPr>
      <w:r>
        <w:rPr>
          <w:b/>
        </w:rPr>
        <w:t>Задание 10</w:t>
      </w:r>
      <w:r>
        <w:t>. В цехе размерами 20</w:t>
      </w:r>
      <w:r>
        <w:t xml:space="preserve"> x 50 x </w:t>
      </w:r>
      <w:r>
        <w:t>10 м вентиляционная установка обеспечивает кратность воздухообмена 0,5 1/ч. Достаточна ли</w:t>
      </w:r>
      <w:r>
        <w:t xml:space="preserve"> производительность вентиляционной установки, если в цехе занято 100 чел, а естественная вентиляция и вредные вещества отсутствуют?</w:t>
      </w:r>
      <w:r>
        <w:t xml:space="preserve"> </w:t>
      </w:r>
    </w:p>
    <w:p w:rsidR="00AB747D" w:rsidRDefault="003356BA">
      <w:pPr>
        <w:ind w:left="-15" w:right="6"/>
      </w:pPr>
      <w:r>
        <w:rPr>
          <w:b/>
        </w:rPr>
        <w:t>Задание 11</w:t>
      </w:r>
      <w:r>
        <w:t xml:space="preserve">. После ремонта вентиляционной установки в сталелитейном цехе контрольные замеры показали, что в цехе избыточное </w:t>
      </w:r>
      <w:r>
        <w:t>давление по отношению к соседним помещениям. Можно ли эксплуатировать вентиляционную установку?</w:t>
      </w:r>
      <w:r>
        <w:t xml:space="preserve"> </w:t>
      </w:r>
    </w:p>
    <w:p w:rsidR="00AB747D" w:rsidRDefault="003356BA">
      <w:pPr>
        <w:ind w:left="-15" w:right="6"/>
      </w:pPr>
      <w:r>
        <w:rPr>
          <w:b/>
        </w:rPr>
        <w:t>Задание 12</w:t>
      </w:r>
      <w:r>
        <w:t xml:space="preserve">. Какова должна быть производительность и кратность общеобменной вентиляции аудитории, в которой находятся </w:t>
      </w:r>
      <w:r>
        <w:t xml:space="preserve">N </w:t>
      </w:r>
      <w:r>
        <w:t>студентов, если размеры ее АхВхН. В поме</w:t>
      </w:r>
      <w:r>
        <w:t xml:space="preserve">щении возможно естественное проветривание. Задания выбрать по таблице </w:t>
      </w:r>
      <w:r>
        <w:t xml:space="preserve">2.13. </w:t>
      </w:r>
    </w:p>
    <w:p w:rsidR="00AB747D" w:rsidRDefault="003356BA">
      <w:pPr>
        <w:spacing w:line="259" w:lineRule="auto"/>
        <w:ind w:left="708" w:right="6" w:firstLine="0"/>
      </w:pPr>
      <w:r>
        <w:t xml:space="preserve">Таблица </w:t>
      </w:r>
      <w:r>
        <w:t xml:space="preserve">4.2 </w:t>
      </w:r>
      <w:r>
        <w:t>–</w:t>
      </w:r>
      <w:r>
        <w:t xml:space="preserve"> </w:t>
      </w:r>
      <w:r>
        <w:t>Исходные данные</w:t>
      </w:r>
      <w:r>
        <w:t xml:space="preserve"> </w:t>
      </w:r>
    </w:p>
    <w:tbl>
      <w:tblPr>
        <w:tblStyle w:val="TableGrid"/>
        <w:tblW w:w="9573" w:type="dxa"/>
        <w:tblInd w:w="-108" w:type="dxa"/>
        <w:tblCellMar>
          <w:top w:w="62" w:type="dxa"/>
          <w:left w:w="0" w:type="dxa"/>
          <w:bottom w:w="0" w:type="dxa"/>
          <w:right w:w="0" w:type="dxa"/>
        </w:tblCellMar>
        <w:tblLook w:val="04A0" w:firstRow="1" w:lastRow="0" w:firstColumn="1" w:lastColumn="0" w:noHBand="0" w:noVBand="1"/>
      </w:tblPr>
      <w:tblGrid>
        <w:gridCol w:w="1366"/>
        <w:gridCol w:w="903"/>
        <w:gridCol w:w="905"/>
        <w:gridCol w:w="904"/>
        <w:gridCol w:w="906"/>
        <w:gridCol w:w="964"/>
        <w:gridCol w:w="904"/>
        <w:gridCol w:w="906"/>
        <w:gridCol w:w="906"/>
        <w:gridCol w:w="909"/>
      </w:tblGrid>
      <w:tr w:rsidR="00AB747D">
        <w:trPr>
          <w:trHeight w:val="286"/>
        </w:trPr>
        <w:tc>
          <w:tcPr>
            <w:tcW w:w="1368"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108" w:right="0" w:firstLine="0"/>
            </w:pPr>
            <w:r>
              <w:rPr>
                <w:sz w:val="24"/>
              </w:rPr>
              <w:t>Параметры</w:t>
            </w:r>
            <w:r>
              <w:rPr>
                <w:sz w:val="24"/>
              </w:rPr>
              <w:t xml:space="preserve"> </w:t>
            </w:r>
          </w:p>
        </w:tc>
        <w:tc>
          <w:tcPr>
            <w:tcW w:w="910"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91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91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91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912" w:type="dxa"/>
            <w:tcBorders>
              <w:top w:val="single" w:sz="4" w:space="0" w:color="000000"/>
              <w:left w:val="nil"/>
              <w:bottom w:val="single" w:sz="4" w:space="0" w:color="000000"/>
              <w:right w:val="nil"/>
            </w:tcBorders>
          </w:tcPr>
          <w:p w:rsidR="00AB747D" w:rsidRDefault="003356BA">
            <w:pPr>
              <w:spacing w:after="0" w:line="259" w:lineRule="auto"/>
              <w:ind w:left="-53" w:right="-50" w:firstLine="0"/>
            </w:pPr>
            <w:r>
              <w:rPr>
                <w:sz w:val="24"/>
              </w:rPr>
              <w:t>Варианты</w:t>
            </w:r>
          </w:p>
        </w:tc>
        <w:tc>
          <w:tcPr>
            <w:tcW w:w="910" w:type="dxa"/>
            <w:tcBorders>
              <w:top w:val="single" w:sz="4" w:space="0" w:color="000000"/>
              <w:left w:val="nil"/>
              <w:bottom w:val="single" w:sz="4" w:space="0" w:color="000000"/>
              <w:right w:val="nil"/>
            </w:tcBorders>
          </w:tcPr>
          <w:p w:rsidR="00AB747D" w:rsidRDefault="003356BA">
            <w:pPr>
              <w:spacing w:after="0" w:line="259" w:lineRule="auto"/>
              <w:ind w:left="50" w:right="0" w:firstLine="0"/>
              <w:jc w:val="left"/>
            </w:pPr>
            <w:r>
              <w:rPr>
                <w:sz w:val="24"/>
              </w:rPr>
              <w:t xml:space="preserve"> </w:t>
            </w:r>
          </w:p>
        </w:tc>
        <w:tc>
          <w:tcPr>
            <w:tcW w:w="91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91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915"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rPr>
                <w:sz w:val="24"/>
              </w:rPr>
              <w:t xml:space="preserve">1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2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3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4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5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rPr>
                <w:sz w:val="24"/>
              </w:rPr>
              <w:t xml:space="preserve">6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7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8 </w:t>
            </w:r>
          </w:p>
        </w:tc>
        <w:tc>
          <w:tcPr>
            <w:tcW w:w="91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 w:firstLine="0"/>
              <w:jc w:val="center"/>
            </w:pPr>
            <w:r>
              <w:rPr>
                <w:sz w:val="24"/>
              </w:rPr>
              <w:t xml:space="preserve">9 </w:t>
            </w:r>
          </w:p>
        </w:tc>
      </w:tr>
      <w:tr w:rsidR="00AB747D">
        <w:trPr>
          <w:trHeight w:val="286"/>
        </w:trPr>
        <w:tc>
          <w:tcPr>
            <w:tcW w:w="13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N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rPr>
                <w:sz w:val="24"/>
              </w:rPr>
              <w:t xml:space="preserve">20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30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40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50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60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rPr>
                <w:sz w:val="24"/>
              </w:rPr>
              <w:t xml:space="preserve">55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35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27 </w:t>
            </w:r>
          </w:p>
        </w:tc>
        <w:tc>
          <w:tcPr>
            <w:tcW w:w="91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 w:firstLine="0"/>
              <w:jc w:val="center"/>
            </w:pPr>
            <w:r>
              <w:rPr>
                <w:sz w:val="24"/>
              </w:rPr>
              <w:t xml:space="preserve">38 </w:t>
            </w:r>
          </w:p>
        </w:tc>
      </w:tr>
      <w:tr w:rsidR="00AB747D">
        <w:trPr>
          <w:trHeight w:val="286"/>
        </w:trPr>
        <w:tc>
          <w:tcPr>
            <w:tcW w:w="13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A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rPr>
                <w:sz w:val="24"/>
              </w:rPr>
              <w:t xml:space="preserve">12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18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24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36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36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rPr>
                <w:sz w:val="24"/>
              </w:rPr>
              <w:t xml:space="preserve">24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18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24 </w:t>
            </w:r>
          </w:p>
        </w:tc>
        <w:tc>
          <w:tcPr>
            <w:tcW w:w="91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 w:firstLine="0"/>
              <w:jc w:val="center"/>
            </w:pPr>
            <w:r>
              <w:rPr>
                <w:sz w:val="24"/>
              </w:rPr>
              <w:t xml:space="preserve">36 </w:t>
            </w:r>
          </w:p>
        </w:tc>
      </w:tr>
      <w:tr w:rsidR="00AB747D">
        <w:trPr>
          <w:trHeight w:val="286"/>
        </w:trPr>
        <w:tc>
          <w:tcPr>
            <w:tcW w:w="13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rPr>
                <w:sz w:val="24"/>
              </w:rPr>
              <w:t xml:space="preserve">B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rPr>
                <w:sz w:val="24"/>
              </w:rPr>
              <w:t xml:space="preserve">18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24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36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48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42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rPr>
                <w:sz w:val="24"/>
              </w:rPr>
              <w:t xml:space="preserve">54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36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42 </w:t>
            </w:r>
          </w:p>
        </w:tc>
        <w:tc>
          <w:tcPr>
            <w:tcW w:w="91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 w:firstLine="0"/>
              <w:jc w:val="center"/>
            </w:pPr>
            <w:r>
              <w:rPr>
                <w:sz w:val="24"/>
              </w:rPr>
              <w:t xml:space="preserve">54 </w:t>
            </w:r>
          </w:p>
        </w:tc>
      </w:tr>
      <w:tr w:rsidR="00AB747D">
        <w:trPr>
          <w:trHeight w:val="288"/>
        </w:trPr>
        <w:tc>
          <w:tcPr>
            <w:tcW w:w="13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H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4.2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rPr>
                <w:sz w:val="24"/>
              </w:rPr>
              <w:t xml:space="preserve">3.6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4.2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rPr>
                <w:sz w:val="24"/>
              </w:rPr>
              <w:t xml:space="preserve">4,2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rPr>
                <w:sz w:val="24"/>
              </w:rPr>
              <w:t xml:space="preserve">6,0 </w:t>
            </w:r>
          </w:p>
        </w:tc>
        <w:tc>
          <w:tcPr>
            <w:tcW w:w="9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6,0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rPr>
                <w:sz w:val="24"/>
              </w:rPr>
              <w:t xml:space="preserve">4,8 </w:t>
            </w:r>
          </w:p>
        </w:tc>
        <w:tc>
          <w:tcPr>
            <w:tcW w:w="9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 w:firstLine="0"/>
              <w:jc w:val="center"/>
            </w:pPr>
            <w:r>
              <w:rPr>
                <w:sz w:val="24"/>
              </w:rPr>
              <w:t xml:space="preserve">3,6 </w:t>
            </w:r>
          </w:p>
        </w:tc>
        <w:tc>
          <w:tcPr>
            <w:tcW w:w="91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rPr>
                <w:sz w:val="24"/>
              </w:rPr>
              <w:t xml:space="preserve">4,8 </w:t>
            </w:r>
          </w:p>
        </w:tc>
      </w:tr>
    </w:tbl>
    <w:p w:rsidR="00AB747D" w:rsidRDefault="003356BA">
      <w:pPr>
        <w:spacing w:after="151" w:line="259" w:lineRule="auto"/>
        <w:ind w:left="708" w:right="0" w:firstLine="0"/>
        <w:jc w:val="left"/>
      </w:pPr>
      <w:r>
        <w:rPr>
          <w:sz w:val="24"/>
        </w:rPr>
        <w:t xml:space="preserve"> </w:t>
      </w:r>
    </w:p>
    <w:p w:rsidR="00AB747D" w:rsidRDefault="003356BA">
      <w:pPr>
        <w:pStyle w:val="5"/>
        <w:spacing w:after="0" w:line="356" w:lineRule="auto"/>
        <w:ind w:left="0" w:right="0" w:firstLine="708"/>
      </w:pPr>
      <w:r>
        <w:t>4. Задания и вопросы для формирования и контроля владения компетенциями</w:t>
      </w:r>
      <w:r>
        <w:t xml:space="preserve"> </w:t>
      </w:r>
    </w:p>
    <w:p w:rsidR="00AB747D" w:rsidRDefault="003356BA">
      <w:pPr>
        <w:spacing w:after="161" w:line="259" w:lineRule="auto"/>
        <w:ind w:left="708" w:right="0" w:firstLine="0"/>
        <w:jc w:val="left"/>
      </w:pPr>
      <w:r>
        <w:rPr>
          <w:sz w:val="24"/>
        </w:rPr>
        <w:t xml:space="preserve"> </w:t>
      </w:r>
    </w:p>
    <w:p w:rsidR="00AB747D" w:rsidRDefault="003356BA">
      <w:pPr>
        <w:numPr>
          <w:ilvl w:val="0"/>
          <w:numId w:val="12"/>
        </w:numPr>
        <w:spacing w:after="141" w:line="259" w:lineRule="auto"/>
        <w:ind w:right="6"/>
      </w:pPr>
      <w:r>
        <w:t>Какие признаки классификации систем вентиляции Вы знаете?</w:t>
      </w:r>
      <w:r>
        <w:t xml:space="preserve"> </w:t>
      </w:r>
    </w:p>
    <w:p w:rsidR="00AB747D" w:rsidRDefault="003356BA">
      <w:pPr>
        <w:numPr>
          <w:ilvl w:val="0"/>
          <w:numId w:val="12"/>
        </w:numPr>
        <w:ind w:right="6"/>
      </w:pPr>
      <w:r>
        <w:lastRenderedPageBreak/>
        <w:t>Перечислите основные принципы организации вентиляции в помещениях жилых и общественных зданий.</w:t>
      </w:r>
      <w:r>
        <w:t xml:space="preserve"> </w:t>
      </w:r>
    </w:p>
    <w:p w:rsidR="00AB747D" w:rsidRDefault="003356BA">
      <w:pPr>
        <w:numPr>
          <w:ilvl w:val="0"/>
          <w:numId w:val="12"/>
        </w:numPr>
        <w:ind w:right="6"/>
      </w:pPr>
      <w:r>
        <w:t xml:space="preserve">Назовите основные принципы, которыми руководствуются при выборе схем подачи </w:t>
      </w:r>
      <w:r>
        <w:t xml:space="preserve">- </w:t>
      </w:r>
      <w:r>
        <w:t>удаления воздуха в помещениях.</w:t>
      </w:r>
      <w:r>
        <w:t xml:space="preserve"> </w:t>
      </w:r>
    </w:p>
    <w:p w:rsidR="00AB747D" w:rsidRDefault="003356BA">
      <w:pPr>
        <w:numPr>
          <w:ilvl w:val="0"/>
          <w:numId w:val="12"/>
        </w:numPr>
        <w:ind w:right="6"/>
      </w:pPr>
      <w:r>
        <w:t>По какой схеме организуют циркуляцию воздуха в пом</w:t>
      </w:r>
      <w:r>
        <w:t>ещениях административных зданий</w:t>
      </w:r>
      <w:r>
        <w:t xml:space="preserve">,  </w:t>
      </w:r>
      <w:r>
        <w:t>в</w:t>
      </w:r>
      <w:r>
        <w:t xml:space="preserve"> </w:t>
      </w:r>
      <w:r>
        <w:t>производственных</w:t>
      </w:r>
      <w:r>
        <w:t xml:space="preserve"> </w:t>
      </w:r>
      <w:r>
        <w:t>помещениях</w:t>
      </w:r>
      <w:r>
        <w:t xml:space="preserve">? </w:t>
      </w:r>
    </w:p>
    <w:p w:rsidR="00AB747D" w:rsidRDefault="003356BA">
      <w:pPr>
        <w:numPr>
          <w:ilvl w:val="0"/>
          <w:numId w:val="12"/>
        </w:numPr>
        <w:spacing w:after="141" w:line="259" w:lineRule="auto"/>
        <w:ind w:right="6"/>
      </w:pPr>
      <w:r>
        <w:t>Какие элементы включает приточная вентиляционная установка?</w:t>
      </w:r>
      <w:r>
        <w:t xml:space="preserve"> </w:t>
      </w:r>
    </w:p>
    <w:p w:rsidR="00AB747D" w:rsidRDefault="003356BA">
      <w:pPr>
        <w:numPr>
          <w:ilvl w:val="0"/>
          <w:numId w:val="12"/>
        </w:numPr>
        <w:ind w:right="6"/>
      </w:pPr>
      <w:r>
        <w:t>Какие элементы входят в состав вытяжной вентиляционной установки?</w:t>
      </w:r>
      <w:r>
        <w:t xml:space="preserve"> </w:t>
      </w:r>
    </w:p>
    <w:p w:rsidR="00AB747D" w:rsidRDefault="003356BA">
      <w:pPr>
        <w:numPr>
          <w:ilvl w:val="0"/>
          <w:numId w:val="12"/>
        </w:numPr>
        <w:spacing w:after="141" w:line="259" w:lineRule="auto"/>
        <w:ind w:right="6"/>
      </w:pPr>
      <w:r>
        <w:t>Что такое кондиционирование?</w:t>
      </w:r>
      <w:r>
        <w:t xml:space="preserve"> </w:t>
      </w:r>
    </w:p>
    <w:p w:rsidR="00AB747D" w:rsidRDefault="003356BA">
      <w:pPr>
        <w:numPr>
          <w:ilvl w:val="0"/>
          <w:numId w:val="12"/>
        </w:numPr>
        <w:ind w:right="6"/>
      </w:pPr>
      <w:r>
        <w:t>В чем принципиальное отличие неполного кондиционера от системы механической вентиляции?</w:t>
      </w:r>
      <w:r>
        <w:t xml:space="preserve"> </w:t>
      </w:r>
    </w:p>
    <w:p w:rsidR="00AB747D" w:rsidRDefault="003356BA">
      <w:pPr>
        <w:spacing w:after="131" w:line="259" w:lineRule="auto"/>
        <w:ind w:left="708" w:right="0" w:firstLine="0"/>
        <w:jc w:val="left"/>
      </w:pPr>
      <w:r>
        <w:t xml:space="preserve"> </w:t>
      </w:r>
    </w:p>
    <w:p w:rsidR="00AB747D" w:rsidRDefault="003356BA">
      <w:pPr>
        <w:pStyle w:val="5"/>
        <w:ind w:left="715" w:right="0"/>
      </w:pPr>
      <w:r>
        <w:t>5. Рекомендуемая литература и Интернет</w:t>
      </w:r>
      <w:r>
        <w:t>-</w:t>
      </w:r>
      <w:r>
        <w:t>ресурсы</w:t>
      </w:r>
      <w:r>
        <w:t xml:space="preserve"> </w:t>
      </w:r>
    </w:p>
    <w:p w:rsidR="00AB747D" w:rsidRDefault="003356BA">
      <w:pPr>
        <w:spacing w:after="131" w:line="259" w:lineRule="auto"/>
        <w:ind w:left="708" w:right="0" w:firstLine="0"/>
        <w:jc w:val="left"/>
      </w:pPr>
      <w:r>
        <w:t xml:space="preserve"> </w:t>
      </w:r>
    </w:p>
    <w:p w:rsidR="00AB747D" w:rsidRDefault="003356BA">
      <w:pPr>
        <w:numPr>
          <w:ilvl w:val="0"/>
          <w:numId w:val="13"/>
        </w:numPr>
        <w:spacing w:line="259" w:lineRule="auto"/>
        <w:ind w:right="6"/>
      </w:pPr>
      <w:r>
        <w:t xml:space="preserve">Безопасность жизнедеятельности: Учебник для вузов. Изд. 4–е /С.В. </w:t>
      </w:r>
    </w:p>
    <w:p w:rsidR="00AB747D" w:rsidRDefault="003356BA">
      <w:pPr>
        <w:ind w:left="-15" w:right="6" w:firstLine="0"/>
      </w:pPr>
      <w:r>
        <w:t>Белов, А.В. Ильницкая, А.Ф. Козьяков и др./Под о</w:t>
      </w:r>
      <w:r>
        <w:t>бщ. ред. С.В. Белова.</w:t>
      </w:r>
      <w:r>
        <w:t xml:space="preserve">- </w:t>
      </w:r>
      <w:r>
        <w:t>М.: Высшая школа, 2009.</w:t>
      </w:r>
      <w:r>
        <w:t xml:space="preserve"> </w:t>
      </w:r>
      <w:r>
        <w:t>–</w:t>
      </w:r>
      <w:r>
        <w:t xml:space="preserve"> </w:t>
      </w:r>
      <w:r>
        <w:t>325 с.</w:t>
      </w:r>
      <w:r>
        <w:t xml:space="preserve"> </w:t>
      </w:r>
    </w:p>
    <w:p w:rsidR="00AB747D" w:rsidRDefault="003356BA">
      <w:pPr>
        <w:numPr>
          <w:ilvl w:val="0"/>
          <w:numId w:val="13"/>
        </w:numPr>
        <w:ind w:right="6"/>
      </w:pPr>
      <w:r>
        <w:t>СанПиН 2.2.4.548</w:t>
      </w:r>
      <w:r>
        <w:t>-</w:t>
      </w:r>
      <w:r>
        <w:t>96 Гигиенические требования к микроклимату производственных помещений. Санитарные правила и нормы</w:t>
      </w:r>
      <w:r>
        <w:t xml:space="preserve">. </w:t>
      </w:r>
      <w:r>
        <w:t>–</w:t>
      </w:r>
      <w:r>
        <w:t xml:space="preserve"> </w:t>
      </w:r>
      <w:r>
        <w:t>М.: Изд</w:t>
      </w:r>
      <w:r>
        <w:t>-</w:t>
      </w:r>
      <w:r>
        <w:t>во Минздравсоцразвития, 2009 –</w:t>
      </w:r>
      <w:r>
        <w:t xml:space="preserve"> </w:t>
      </w:r>
      <w:r>
        <w:t>42 с.</w:t>
      </w:r>
      <w:r>
        <w:t xml:space="preserve"> </w:t>
      </w:r>
    </w:p>
    <w:p w:rsidR="00AB747D" w:rsidRDefault="003356BA">
      <w:pPr>
        <w:numPr>
          <w:ilvl w:val="0"/>
          <w:numId w:val="13"/>
        </w:numPr>
        <w:ind w:right="6"/>
      </w:pPr>
      <w:r>
        <w:t xml:space="preserve">http://www.tehdoc.ru/ - </w:t>
      </w:r>
      <w:r>
        <w:t>Интернет</w:t>
      </w:r>
      <w:r>
        <w:t>-</w:t>
      </w:r>
      <w:r>
        <w:t>пр</w:t>
      </w:r>
      <w:r>
        <w:t xml:space="preserve">оект Техдок.ру </w:t>
      </w:r>
      <w:r>
        <w:t xml:space="preserve">- </w:t>
      </w:r>
      <w:r>
        <w:t>Форум специалистов по охране</w:t>
      </w:r>
      <w:r>
        <w:t xml:space="preserve"> </w:t>
      </w:r>
      <w:r>
        <w:t>труда.</w:t>
      </w:r>
      <w:r>
        <w:t xml:space="preserve"> </w:t>
      </w:r>
    </w:p>
    <w:p w:rsidR="00AB747D" w:rsidRDefault="003356BA">
      <w:pPr>
        <w:numPr>
          <w:ilvl w:val="0"/>
          <w:numId w:val="13"/>
        </w:numPr>
        <w:spacing w:after="128" w:line="264" w:lineRule="auto"/>
        <w:ind w:right="6"/>
      </w:pPr>
      <w:r>
        <w:t xml:space="preserve">http://novtex.ru/bjd/ - </w:t>
      </w:r>
      <w:r>
        <w:t>Журнал «Безопасность жизнедеятельности»</w:t>
      </w:r>
      <w:r>
        <w:t xml:space="preserve">. </w:t>
      </w:r>
    </w:p>
    <w:p w:rsidR="00AB747D" w:rsidRDefault="003356BA">
      <w:pPr>
        <w:numPr>
          <w:ilvl w:val="0"/>
          <w:numId w:val="13"/>
        </w:numPr>
        <w:ind w:right="6"/>
      </w:pPr>
      <w:r>
        <w:t xml:space="preserve">http://www.complexdoc.ru/ - </w:t>
      </w:r>
      <w:r>
        <w:t>База нормативных документов и технических</w:t>
      </w:r>
      <w:r>
        <w:t xml:space="preserve"> </w:t>
      </w:r>
      <w:r>
        <w:t>стандартов.</w:t>
      </w:r>
      <w:r>
        <w:rPr>
          <w:b/>
        </w:rPr>
        <w:t xml:space="preserve"> </w:t>
      </w:r>
    </w:p>
    <w:p w:rsidR="00AB747D" w:rsidRDefault="003356BA">
      <w:pPr>
        <w:spacing w:after="0" w:line="259" w:lineRule="auto"/>
        <w:ind w:left="710" w:right="0" w:firstLine="0"/>
        <w:jc w:val="center"/>
      </w:pPr>
      <w:r>
        <w:rPr>
          <w:b/>
        </w:rPr>
        <w:t xml:space="preserve"> </w:t>
      </w:r>
      <w:r>
        <w:br w:type="page"/>
      </w:r>
    </w:p>
    <w:p w:rsidR="00AB747D" w:rsidRDefault="003356BA">
      <w:pPr>
        <w:pStyle w:val="2"/>
        <w:ind w:left="706" w:right="54"/>
      </w:pPr>
      <w:bookmarkStart w:id="10" w:name="_Toc498968"/>
      <w:r>
        <w:lastRenderedPageBreak/>
        <w:t xml:space="preserve">ПРАКТИЧЕСКОЕ ЗАНЯТИЕ </w:t>
      </w:r>
      <w:r>
        <w:t xml:space="preserve">5 </w:t>
      </w:r>
      <w:r>
        <w:t xml:space="preserve">Тема занятия: «Принципы формирования световой среды в </w:t>
      </w:r>
      <w:bookmarkEnd w:id="10"/>
    </w:p>
    <w:p w:rsidR="00AB747D" w:rsidRDefault="003356BA">
      <w:pPr>
        <w:pStyle w:val="1"/>
        <w:spacing w:after="0" w:line="356" w:lineRule="auto"/>
        <w:ind w:left="394" w:right="0" w:firstLine="806"/>
      </w:pPr>
      <w:bookmarkStart w:id="11" w:name="_Toc498969"/>
      <w:r>
        <w:t xml:space="preserve">рабочей зоне, </w:t>
      </w:r>
      <w:r>
        <w:t xml:space="preserve"> </w:t>
      </w:r>
      <w:r>
        <w:t>зоне отдыха, быту. Расчет естественного освещения»</w:t>
      </w:r>
      <w:r>
        <w:t xml:space="preserve"> </w:t>
      </w:r>
      <w:bookmarkEnd w:id="11"/>
    </w:p>
    <w:p w:rsidR="00AB747D" w:rsidRDefault="003356BA">
      <w:pPr>
        <w:spacing w:after="146" w:line="259" w:lineRule="auto"/>
        <w:ind w:left="0" w:right="0" w:firstLine="0"/>
        <w:jc w:val="center"/>
      </w:pPr>
      <w:r>
        <w:rPr>
          <w:b/>
        </w:rPr>
        <w:t xml:space="preserve"> </w:t>
      </w:r>
    </w:p>
    <w:p w:rsidR="00AB747D" w:rsidRDefault="003356BA">
      <w:pPr>
        <w:pStyle w:val="5"/>
        <w:ind w:left="715" w:right="0"/>
      </w:pPr>
      <w:r>
        <w:t>1.</w:t>
      </w:r>
      <w:r>
        <w:rPr>
          <w:rFonts w:ascii="Arial" w:eastAsia="Arial" w:hAnsi="Arial" w:cs="Arial"/>
        </w:rPr>
        <w:t xml:space="preserve"> </w:t>
      </w:r>
      <w:r>
        <w:t>Теоретическая часть</w:t>
      </w:r>
      <w:r>
        <w:t xml:space="preserve"> </w:t>
      </w:r>
    </w:p>
    <w:p w:rsidR="00AB747D" w:rsidRDefault="003356BA">
      <w:pPr>
        <w:ind w:left="-15" w:right="6"/>
      </w:pPr>
      <w:r>
        <w:t>Правильно организованное освещение играет существенную роль в снижении травматизма, уменьшении потенциальной опасности многих производственных факторов, создает нормальные условия работы, повышает общую работоспособность, способствует полноценному отдыху.</w:t>
      </w:r>
      <w:r>
        <w:t xml:space="preserve"> </w:t>
      </w:r>
    </w:p>
    <w:p w:rsidR="00AB747D" w:rsidRDefault="003356BA">
      <w:pPr>
        <w:spacing w:after="163" w:line="259" w:lineRule="auto"/>
        <w:ind w:left="708" w:right="6" w:firstLine="0"/>
      </w:pPr>
      <w:r>
        <w:t xml:space="preserve">Система </w:t>
      </w:r>
      <w:r>
        <w:rPr>
          <w:b/>
        </w:rPr>
        <w:t>естественного освещения</w:t>
      </w:r>
      <w:r>
        <w:t xml:space="preserve"> </w:t>
      </w:r>
      <w:r>
        <w:t>должна обеспечивать:</w:t>
      </w:r>
      <w:r>
        <w:rPr>
          <w:b/>
        </w:rPr>
        <w:t xml:space="preserve"> </w:t>
      </w:r>
    </w:p>
    <w:p w:rsidR="00AB747D" w:rsidRDefault="003356BA">
      <w:pPr>
        <w:spacing w:after="26"/>
        <w:ind w:left="-15" w:right="6"/>
      </w:pPr>
      <w:r>
        <w:rPr>
          <w:rFonts w:ascii="Segoe UI Symbol" w:eastAsia="Segoe UI Symbol" w:hAnsi="Segoe UI Symbol" w:cs="Segoe UI Symbol"/>
        </w:rPr>
        <w:t>−</w:t>
      </w:r>
      <w:r>
        <w:rPr>
          <w:rFonts w:ascii="Arial" w:eastAsia="Arial" w:hAnsi="Arial" w:cs="Arial"/>
        </w:rPr>
        <w:t xml:space="preserve"> </w:t>
      </w:r>
      <w:r>
        <w:t>нормированные значения коэффициента естественной освещенности</w:t>
      </w:r>
      <w:r>
        <w:t xml:space="preserve"> (</w:t>
      </w:r>
      <w:r>
        <w:t>КЕО) на рабочих местах или в расчетной точке помещения;</w:t>
      </w:r>
      <w:r>
        <w:t xml:space="preserve"> </w:t>
      </w:r>
    </w:p>
    <w:p w:rsidR="00AB747D" w:rsidRDefault="003356BA">
      <w:pPr>
        <w:spacing w:after="26"/>
        <w:ind w:left="-15" w:right="6"/>
      </w:pPr>
      <w:r>
        <w:rPr>
          <w:rFonts w:ascii="Segoe UI Symbol" w:eastAsia="Segoe UI Symbol" w:hAnsi="Segoe UI Symbol" w:cs="Segoe UI Symbol"/>
        </w:rPr>
        <w:t>−</w:t>
      </w:r>
      <w:r>
        <w:rPr>
          <w:rFonts w:ascii="Arial" w:eastAsia="Arial" w:hAnsi="Arial" w:cs="Arial"/>
        </w:rPr>
        <w:t xml:space="preserve"> </w:t>
      </w:r>
      <w:r>
        <w:t>регламентируемые требования к равномерности распределения КЕО в рабочих зонах</w:t>
      </w:r>
      <w:r>
        <w:t xml:space="preserve"> помещения;</w:t>
      </w:r>
      <w:r>
        <w:t xml:space="preserve"> </w:t>
      </w:r>
    </w:p>
    <w:p w:rsidR="00AB747D" w:rsidRDefault="003356BA">
      <w:pPr>
        <w:spacing w:after="110" w:line="259" w:lineRule="auto"/>
        <w:ind w:left="708" w:right="6" w:firstLine="0"/>
      </w:pPr>
      <w:r>
        <w:rPr>
          <w:rFonts w:ascii="Segoe UI Symbol" w:eastAsia="Segoe UI Symbol" w:hAnsi="Segoe UI Symbol" w:cs="Segoe UI Symbol"/>
        </w:rPr>
        <w:t>−</w:t>
      </w:r>
      <w:r>
        <w:rPr>
          <w:rFonts w:ascii="Arial" w:eastAsia="Arial" w:hAnsi="Arial" w:cs="Arial"/>
        </w:rPr>
        <w:t xml:space="preserve"> </w:t>
      </w:r>
      <w:r>
        <w:t>нормированное значение коэффициента запаса;</w:t>
      </w:r>
      <w:r>
        <w:t xml:space="preserve"> </w:t>
      </w:r>
    </w:p>
    <w:p w:rsidR="00AB747D" w:rsidRDefault="003356BA">
      <w:pPr>
        <w:spacing w:after="80" w:line="259" w:lineRule="auto"/>
        <w:ind w:left="708" w:right="6" w:firstLine="0"/>
      </w:pPr>
      <w:r>
        <w:rPr>
          <w:rFonts w:ascii="Segoe UI Symbol" w:eastAsia="Segoe UI Symbol" w:hAnsi="Segoe UI Symbol" w:cs="Segoe UI Symbol"/>
        </w:rPr>
        <w:t>−</w:t>
      </w:r>
      <w:r>
        <w:rPr>
          <w:rFonts w:ascii="Arial" w:eastAsia="Arial" w:hAnsi="Arial" w:cs="Arial"/>
        </w:rPr>
        <w:t xml:space="preserve"> </w:t>
      </w:r>
      <w:r>
        <w:t>максимальное время использования естественного света.</w:t>
      </w:r>
      <w:r>
        <w:t xml:space="preserve"> </w:t>
      </w:r>
    </w:p>
    <w:p w:rsidR="00AB747D" w:rsidRDefault="003356BA">
      <w:pPr>
        <w:ind w:left="-15" w:right="6"/>
      </w:pPr>
      <w:r>
        <w:t xml:space="preserve">Естественное освещение с физиологической точки зрения наиболее благоприятно для человека. </w:t>
      </w:r>
      <w:r>
        <w:t xml:space="preserve"> </w:t>
      </w:r>
    </w:p>
    <w:p w:rsidR="00AB747D" w:rsidRDefault="003356BA">
      <w:pPr>
        <w:ind w:left="-15" w:right="6"/>
      </w:pPr>
      <w:r>
        <w:t>Роль естественного освещения в формировании све</w:t>
      </w:r>
      <w:r>
        <w:t>товой среды и его гигиеническая оценка представлены в виде графа на рисунке 2.1.</w:t>
      </w:r>
      <w:r>
        <w:t xml:space="preserve"> </w:t>
      </w:r>
    </w:p>
    <w:p w:rsidR="00AB747D" w:rsidRDefault="003356BA">
      <w:pPr>
        <w:ind w:left="-15" w:right="6"/>
      </w:pPr>
      <w:r>
        <w:t xml:space="preserve">Различают естественное </w:t>
      </w:r>
      <w:r>
        <w:rPr>
          <w:b/>
        </w:rPr>
        <w:t>боковое</w:t>
      </w:r>
      <w:r>
        <w:t xml:space="preserve"> </w:t>
      </w:r>
      <w:r>
        <w:t xml:space="preserve">освещение (через световые проемы, расположенные в наружных стенах), </w:t>
      </w:r>
      <w:r>
        <w:rPr>
          <w:b/>
        </w:rPr>
        <w:t>верхнее</w:t>
      </w:r>
      <w:r>
        <w:t xml:space="preserve"> </w:t>
      </w:r>
      <w:r>
        <w:t xml:space="preserve">(через световые проемы, расположенные на крыше здания) и </w:t>
      </w:r>
      <w:r>
        <w:rPr>
          <w:b/>
        </w:rPr>
        <w:t>комбиниров</w:t>
      </w:r>
      <w:r>
        <w:rPr>
          <w:b/>
        </w:rPr>
        <w:t>анное</w:t>
      </w:r>
      <w:r>
        <w:t xml:space="preserve"> </w:t>
      </w:r>
      <w:r>
        <w:t>–</w:t>
      </w:r>
      <w:r>
        <w:t xml:space="preserve"> </w:t>
      </w:r>
      <w:r>
        <w:t>сочетание названных выше.</w:t>
      </w:r>
      <w:r>
        <w:t xml:space="preserve"> </w:t>
      </w:r>
    </w:p>
    <w:p w:rsidR="00AB747D" w:rsidRDefault="003356BA">
      <w:pPr>
        <w:ind w:left="-15" w:right="6"/>
      </w:pPr>
      <w:r>
        <w:t>В качестве критерия оценки естественного освещения принята относительная величина –</w:t>
      </w:r>
      <w:r>
        <w:t xml:space="preserve"> </w:t>
      </w:r>
      <w:r>
        <w:rPr>
          <w:b/>
        </w:rPr>
        <w:t xml:space="preserve">коэффициент естественной освещенности </w:t>
      </w:r>
      <w:r>
        <w:t>(</w:t>
      </w:r>
      <w:r>
        <w:t>КЕО</w:t>
      </w:r>
      <w:r>
        <w:t xml:space="preserve">). </w:t>
      </w:r>
    </w:p>
    <w:p w:rsidR="00AB747D" w:rsidRDefault="003356BA">
      <w:pPr>
        <w:spacing w:after="174" w:line="259" w:lineRule="auto"/>
        <w:ind w:left="394" w:right="0" w:firstLine="0"/>
        <w:jc w:val="left"/>
      </w:pPr>
      <w:r>
        <w:rPr>
          <w:rFonts w:ascii="Calibri" w:eastAsia="Calibri" w:hAnsi="Calibri" w:cs="Calibri"/>
          <w:noProof/>
          <w:sz w:val="22"/>
        </w:rPr>
        <w:lastRenderedPageBreak/>
        <mc:AlternateContent>
          <mc:Choice Requires="wpg">
            <w:drawing>
              <wp:inline distT="0" distB="0" distL="0" distR="0">
                <wp:extent cx="5493894" cy="7452576"/>
                <wp:effectExtent l="0" t="0" r="0" b="0"/>
                <wp:docPr id="369965" name="Group 369965"/>
                <wp:cNvGraphicFramePr/>
                <a:graphic xmlns:a="http://schemas.openxmlformats.org/drawingml/2006/main">
                  <a:graphicData uri="http://schemas.microsoft.com/office/word/2010/wordprocessingGroup">
                    <wpg:wgp>
                      <wpg:cNvGrpSpPr/>
                      <wpg:grpSpPr>
                        <a:xfrm>
                          <a:off x="0" y="0"/>
                          <a:ext cx="5493894" cy="7452576"/>
                          <a:chOff x="0" y="0"/>
                          <a:chExt cx="5493894" cy="7452576"/>
                        </a:xfrm>
                      </wpg:grpSpPr>
                      <wps:wsp>
                        <wps:cNvPr id="14434" name="Rectangle 14434"/>
                        <wps:cNvSpPr/>
                        <wps:spPr>
                          <a:xfrm>
                            <a:off x="5449316" y="7293248"/>
                            <a:ext cx="59288" cy="211907"/>
                          </a:xfrm>
                          <a:prstGeom prst="rect">
                            <a:avLst/>
                          </a:prstGeom>
                          <a:ln>
                            <a:noFill/>
                          </a:ln>
                        </wps:spPr>
                        <wps:txbx>
                          <w:txbxContent>
                            <w:p w:rsidR="00AB747D" w:rsidRDefault="003356B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458" name="Shape 14458"/>
                        <wps:cNvSpPr/>
                        <wps:spPr>
                          <a:xfrm>
                            <a:off x="1442720" y="0"/>
                            <a:ext cx="2553335" cy="316865"/>
                          </a:xfrm>
                          <a:custGeom>
                            <a:avLst/>
                            <a:gdLst/>
                            <a:ahLst/>
                            <a:cxnLst/>
                            <a:rect l="0" t="0" r="0" b="0"/>
                            <a:pathLst>
                              <a:path w="2553335" h="316865">
                                <a:moveTo>
                                  <a:pt x="0" y="316865"/>
                                </a:moveTo>
                                <a:lnTo>
                                  <a:pt x="2553335" y="316865"/>
                                </a:lnTo>
                                <a:lnTo>
                                  <a:pt x="25533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459" name="Rectangle 14459"/>
                        <wps:cNvSpPr/>
                        <wps:spPr>
                          <a:xfrm>
                            <a:off x="1778635" y="93158"/>
                            <a:ext cx="2502640" cy="215727"/>
                          </a:xfrm>
                          <a:prstGeom prst="rect">
                            <a:avLst/>
                          </a:prstGeom>
                          <a:ln>
                            <a:noFill/>
                          </a:ln>
                        </wps:spPr>
                        <wps:txbx>
                          <w:txbxContent>
                            <w:p w:rsidR="00AB747D" w:rsidRDefault="003356BA">
                              <w:pPr>
                                <w:spacing w:after="160" w:line="259" w:lineRule="auto"/>
                                <w:ind w:left="0" w:right="0" w:firstLine="0"/>
                                <w:jc w:val="left"/>
                              </w:pPr>
                              <w:r>
                                <w:t>Естественное освещение</w:t>
                              </w:r>
                            </w:p>
                          </w:txbxContent>
                        </wps:txbx>
                        <wps:bodyPr horzOverflow="overflow" vert="horz" lIns="0" tIns="0" rIns="0" bIns="0" rtlCol="0">
                          <a:noAutofit/>
                        </wps:bodyPr>
                      </wps:wsp>
                      <wps:wsp>
                        <wps:cNvPr id="14460" name="Rectangle 14460"/>
                        <wps:cNvSpPr/>
                        <wps:spPr>
                          <a:xfrm>
                            <a:off x="3659505" y="93158"/>
                            <a:ext cx="59288" cy="215727"/>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14462" name="Shape 14462"/>
                        <wps:cNvSpPr/>
                        <wps:spPr>
                          <a:xfrm>
                            <a:off x="111125" y="528320"/>
                            <a:ext cx="2440305" cy="316865"/>
                          </a:xfrm>
                          <a:custGeom>
                            <a:avLst/>
                            <a:gdLst/>
                            <a:ahLst/>
                            <a:cxnLst/>
                            <a:rect l="0" t="0" r="0" b="0"/>
                            <a:pathLst>
                              <a:path w="2440305" h="316865">
                                <a:moveTo>
                                  <a:pt x="0" y="316865"/>
                                </a:moveTo>
                                <a:lnTo>
                                  <a:pt x="2440305" y="316865"/>
                                </a:lnTo>
                                <a:lnTo>
                                  <a:pt x="24403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463" name="Rectangle 14463"/>
                        <wps:cNvSpPr/>
                        <wps:spPr>
                          <a:xfrm>
                            <a:off x="557530" y="615820"/>
                            <a:ext cx="2108402" cy="184382"/>
                          </a:xfrm>
                          <a:prstGeom prst="rect">
                            <a:avLst/>
                          </a:prstGeom>
                          <a:ln>
                            <a:noFill/>
                          </a:ln>
                        </wps:spPr>
                        <wps:txbx>
                          <w:txbxContent>
                            <w:p w:rsidR="00AB747D" w:rsidRDefault="003356BA">
                              <w:pPr>
                                <w:spacing w:after="160" w:line="259" w:lineRule="auto"/>
                                <w:ind w:left="0" w:right="0" w:firstLine="0"/>
                                <w:jc w:val="left"/>
                              </w:pPr>
                              <w:r>
                                <w:rPr>
                                  <w:sz w:val="24"/>
                                </w:rPr>
                                <w:t xml:space="preserve">Влияние на зрительный </w:t>
                              </w:r>
                            </w:p>
                          </w:txbxContent>
                        </wps:txbx>
                        <wps:bodyPr horzOverflow="overflow" vert="horz" lIns="0" tIns="0" rIns="0" bIns="0" rtlCol="0">
                          <a:noAutofit/>
                        </wps:bodyPr>
                      </wps:wsp>
                      <wps:wsp>
                        <wps:cNvPr id="14464" name="Rectangle 14464"/>
                        <wps:cNvSpPr/>
                        <wps:spPr>
                          <a:xfrm>
                            <a:off x="972439" y="791080"/>
                            <a:ext cx="959544" cy="184382"/>
                          </a:xfrm>
                          <a:prstGeom prst="rect">
                            <a:avLst/>
                          </a:prstGeom>
                          <a:ln>
                            <a:noFill/>
                          </a:ln>
                        </wps:spPr>
                        <wps:txbx>
                          <w:txbxContent>
                            <w:p w:rsidR="00AB747D" w:rsidRDefault="003356BA">
                              <w:pPr>
                                <w:spacing w:after="160" w:line="259" w:lineRule="auto"/>
                                <w:ind w:left="0" w:right="0" w:firstLine="0"/>
                                <w:jc w:val="left"/>
                              </w:pPr>
                              <w:r>
                                <w:rPr>
                                  <w:sz w:val="24"/>
                                </w:rPr>
                                <w:t>анализатор</w:t>
                              </w:r>
                            </w:p>
                          </w:txbxContent>
                        </wps:txbx>
                        <wps:bodyPr horzOverflow="overflow" vert="horz" lIns="0" tIns="0" rIns="0" bIns="0" rtlCol="0">
                          <a:noAutofit/>
                        </wps:bodyPr>
                      </wps:wsp>
                      <wps:wsp>
                        <wps:cNvPr id="14465" name="Rectangle 14465"/>
                        <wps:cNvSpPr/>
                        <wps:spPr>
                          <a:xfrm>
                            <a:off x="1693291" y="791080"/>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67" name="Shape 14467"/>
                        <wps:cNvSpPr/>
                        <wps:spPr>
                          <a:xfrm>
                            <a:off x="111125" y="1057275"/>
                            <a:ext cx="2439670" cy="634365"/>
                          </a:xfrm>
                          <a:custGeom>
                            <a:avLst/>
                            <a:gdLst/>
                            <a:ahLst/>
                            <a:cxnLst/>
                            <a:rect l="0" t="0" r="0" b="0"/>
                            <a:pathLst>
                              <a:path w="2439670" h="634365">
                                <a:moveTo>
                                  <a:pt x="0" y="634365"/>
                                </a:moveTo>
                                <a:lnTo>
                                  <a:pt x="2439670" y="634365"/>
                                </a:lnTo>
                                <a:lnTo>
                                  <a:pt x="24396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468" name="Rectangle 14468"/>
                        <wps:cNvSpPr/>
                        <wps:spPr>
                          <a:xfrm>
                            <a:off x="1332103" y="1144647"/>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69" name="Rectangle 14469"/>
                        <wps:cNvSpPr/>
                        <wps:spPr>
                          <a:xfrm>
                            <a:off x="778510" y="1319908"/>
                            <a:ext cx="1472152" cy="184382"/>
                          </a:xfrm>
                          <a:prstGeom prst="rect">
                            <a:avLst/>
                          </a:prstGeom>
                          <a:ln>
                            <a:noFill/>
                          </a:ln>
                        </wps:spPr>
                        <wps:txbx>
                          <w:txbxContent>
                            <w:p w:rsidR="00AB747D" w:rsidRDefault="003356BA">
                              <w:pPr>
                                <w:spacing w:after="160" w:line="259" w:lineRule="auto"/>
                                <w:ind w:left="0" w:right="0" w:firstLine="0"/>
                                <w:jc w:val="left"/>
                              </w:pPr>
                              <w:r>
                                <w:rPr>
                                  <w:sz w:val="24"/>
                                </w:rPr>
                                <w:t>Влияние на ЦНС</w:t>
                              </w:r>
                            </w:p>
                          </w:txbxContent>
                        </wps:txbx>
                        <wps:bodyPr horzOverflow="overflow" vert="horz" lIns="0" tIns="0" rIns="0" bIns="0" rtlCol="0">
                          <a:noAutofit/>
                        </wps:bodyPr>
                      </wps:wsp>
                      <wps:wsp>
                        <wps:cNvPr id="14470" name="Rectangle 14470"/>
                        <wps:cNvSpPr/>
                        <wps:spPr>
                          <a:xfrm>
                            <a:off x="1886839" y="1319908"/>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72" name="Shape 14472"/>
                        <wps:cNvSpPr/>
                        <wps:spPr>
                          <a:xfrm>
                            <a:off x="111125" y="1902461"/>
                            <a:ext cx="2885440" cy="634365"/>
                          </a:xfrm>
                          <a:custGeom>
                            <a:avLst/>
                            <a:gdLst/>
                            <a:ahLst/>
                            <a:cxnLst/>
                            <a:rect l="0" t="0" r="0" b="0"/>
                            <a:pathLst>
                              <a:path w="2885440" h="634365">
                                <a:moveTo>
                                  <a:pt x="0" y="634365"/>
                                </a:moveTo>
                                <a:lnTo>
                                  <a:pt x="2885440" y="634365"/>
                                </a:lnTo>
                                <a:lnTo>
                                  <a:pt x="28854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473" name="Rectangle 14473"/>
                        <wps:cNvSpPr/>
                        <wps:spPr>
                          <a:xfrm>
                            <a:off x="1554607" y="1988944"/>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74" name="Rectangle 14474"/>
                        <wps:cNvSpPr/>
                        <wps:spPr>
                          <a:xfrm>
                            <a:off x="458470" y="2164204"/>
                            <a:ext cx="2963762" cy="184382"/>
                          </a:xfrm>
                          <a:prstGeom prst="rect">
                            <a:avLst/>
                          </a:prstGeom>
                          <a:ln>
                            <a:noFill/>
                          </a:ln>
                        </wps:spPr>
                        <wps:txbx>
                          <w:txbxContent>
                            <w:p w:rsidR="00AB747D" w:rsidRDefault="003356BA">
                              <w:pPr>
                                <w:spacing w:after="160" w:line="259" w:lineRule="auto"/>
                                <w:ind w:left="0" w:right="0" w:firstLine="0"/>
                                <w:jc w:val="left"/>
                              </w:pPr>
                              <w:r>
                                <w:rPr>
                                  <w:sz w:val="24"/>
                                </w:rPr>
                                <w:t xml:space="preserve">Факторы, определяющие уровень </w:t>
                              </w:r>
                            </w:p>
                          </w:txbxContent>
                        </wps:txbx>
                        <wps:bodyPr horzOverflow="overflow" vert="horz" lIns="0" tIns="0" rIns="0" bIns="0" rtlCol="0">
                          <a:noAutofit/>
                        </wps:bodyPr>
                      </wps:wsp>
                      <wps:wsp>
                        <wps:cNvPr id="14475" name="Rectangle 14475"/>
                        <wps:cNvSpPr/>
                        <wps:spPr>
                          <a:xfrm>
                            <a:off x="495046" y="2339464"/>
                            <a:ext cx="2866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освещенности при естественном </w:t>
                              </w:r>
                            </w:p>
                          </w:txbxContent>
                        </wps:txbx>
                        <wps:bodyPr horzOverflow="overflow" vert="horz" lIns="0" tIns="0" rIns="0" bIns="0" rtlCol="0">
                          <a:noAutofit/>
                        </wps:bodyPr>
                      </wps:wsp>
                      <wps:wsp>
                        <wps:cNvPr id="14477" name="Shape 14477"/>
                        <wps:cNvSpPr/>
                        <wps:spPr>
                          <a:xfrm>
                            <a:off x="2996565" y="528320"/>
                            <a:ext cx="2439670" cy="316865"/>
                          </a:xfrm>
                          <a:custGeom>
                            <a:avLst/>
                            <a:gdLst/>
                            <a:ahLst/>
                            <a:cxnLst/>
                            <a:rect l="0" t="0" r="0" b="0"/>
                            <a:pathLst>
                              <a:path w="2439670" h="316865">
                                <a:moveTo>
                                  <a:pt x="0" y="316865"/>
                                </a:moveTo>
                                <a:lnTo>
                                  <a:pt x="2439670" y="316865"/>
                                </a:lnTo>
                                <a:lnTo>
                                  <a:pt x="24396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478" name="Rectangle 14478"/>
                        <wps:cNvSpPr/>
                        <wps:spPr>
                          <a:xfrm>
                            <a:off x="3340989" y="615820"/>
                            <a:ext cx="2333593" cy="184382"/>
                          </a:xfrm>
                          <a:prstGeom prst="rect">
                            <a:avLst/>
                          </a:prstGeom>
                          <a:ln>
                            <a:noFill/>
                          </a:ln>
                        </wps:spPr>
                        <wps:txbx>
                          <w:txbxContent>
                            <w:p w:rsidR="00AB747D" w:rsidRDefault="003356BA">
                              <w:pPr>
                                <w:spacing w:after="160" w:line="259" w:lineRule="auto"/>
                                <w:ind w:left="0" w:right="0" w:firstLine="0"/>
                                <w:jc w:val="left"/>
                              </w:pPr>
                              <w:r>
                                <w:rPr>
                                  <w:sz w:val="24"/>
                                </w:rPr>
                                <w:t>Гигиенические требования</w:t>
                              </w:r>
                            </w:p>
                          </w:txbxContent>
                        </wps:txbx>
                        <wps:bodyPr horzOverflow="overflow" vert="horz" lIns="0" tIns="0" rIns="0" bIns="0" rtlCol="0">
                          <a:noAutofit/>
                        </wps:bodyPr>
                      </wps:wsp>
                      <wps:wsp>
                        <wps:cNvPr id="14479" name="Rectangle 14479"/>
                        <wps:cNvSpPr/>
                        <wps:spPr>
                          <a:xfrm>
                            <a:off x="5095494" y="615820"/>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81" name="Shape 14481"/>
                        <wps:cNvSpPr/>
                        <wps:spPr>
                          <a:xfrm>
                            <a:off x="3996055" y="1057276"/>
                            <a:ext cx="1438910" cy="317500"/>
                          </a:xfrm>
                          <a:custGeom>
                            <a:avLst/>
                            <a:gdLst/>
                            <a:ahLst/>
                            <a:cxnLst/>
                            <a:rect l="0" t="0" r="0" b="0"/>
                            <a:pathLst>
                              <a:path w="1438910" h="317500">
                                <a:moveTo>
                                  <a:pt x="0" y="317500"/>
                                </a:moveTo>
                                <a:lnTo>
                                  <a:pt x="1438910" y="317500"/>
                                </a:lnTo>
                                <a:lnTo>
                                  <a:pt x="14389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482" name="Rectangle 14482"/>
                        <wps:cNvSpPr/>
                        <wps:spPr>
                          <a:xfrm>
                            <a:off x="4235958" y="1144647"/>
                            <a:ext cx="1279392" cy="184382"/>
                          </a:xfrm>
                          <a:prstGeom prst="rect">
                            <a:avLst/>
                          </a:prstGeom>
                          <a:ln>
                            <a:noFill/>
                          </a:ln>
                        </wps:spPr>
                        <wps:txbx>
                          <w:txbxContent>
                            <w:p w:rsidR="00AB747D" w:rsidRDefault="003356BA">
                              <w:pPr>
                                <w:spacing w:after="160" w:line="259" w:lineRule="auto"/>
                                <w:ind w:left="0" w:right="0" w:firstLine="0"/>
                                <w:jc w:val="left"/>
                              </w:pPr>
                              <w:r>
                                <w:rPr>
                                  <w:sz w:val="24"/>
                                </w:rPr>
                                <w:t>Достаточность</w:t>
                              </w:r>
                            </w:p>
                          </w:txbxContent>
                        </wps:txbx>
                        <wps:bodyPr horzOverflow="overflow" vert="horz" lIns="0" tIns="0" rIns="0" bIns="0" rtlCol="0">
                          <a:noAutofit/>
                        </wps:bodyPr>
                      </wps:wsp>
                      <wps:wsp>
                        <wps:cNvPr id="14483" name="Rectangle 14483"/>
                        <wps:cNvSpPr/>
                        <wps:spPr>
                          <a:xfrm>
                            <a:off x="5199381" y="1144647"/>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85" name="Shape 14485"/>
                        <wps:cNvSpPr/>
                        <wps:spPr>
                          <a:xfrm>
                            <a:off x="3996055" y="1585596"/>
                            <a:ext cx="1437640" cy="316865"/>
                          </a:xfrm>
                          <a:custGeom>
                            <a:avLst/>
                            <a:gdLst/>
                            <a:ahLst/>
                            <a:cxnLst/>
                            <a:rect l="0" t="0" r="0" b="0"/>
                            <a:pathLst>
                              <a:path w="1437640" h="316865">
                                <a:moveTo>
                                  <a:pt x="0" y="316865"/>
                                </a:moveTo>
                                <a:lnTo>
                                  <a:pt x="1437640" y="316865"/>
                                </a:lnTo>
                                <a:lnTo>
                                  <a:pt x="14376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486" name="Rectangle 14486"/>
                        <wps:cNvSpPr/>
                        <wps:spPr>
                          <a:xfrm>
                            <a:off x="4223766" y="1673475"/>
                            <a:ext cx="1359252" cy="184382"/>
                          </a:xfrm>
                          <a:prstGeom prst="rect">
                            <a:avLst/>
                          </a:prstGeom>
                          <a:ln>
                            <a:noFill/>
                          </a:ln>
                        </wps:spPr>
                        <wps:txbx>
                          <w:txbxContent>
                            <w:p w:rsidR="00AB747D" w:rsidRDefault="003356BA">
                              <w:pPr>
                                <w:spacing w:after="160" w:line="259" w:lineRule="auto"/>
                                <w:ind w:left="0" w:right="0" w:firstLine="0"/>
                                <w:jc w:val="left"/>
                              </w:pPr>
                              <w:r>
                                <w:rPr>
                                  <w:sz w:val="24"/>
                                </w:rPr>
                                <w:t xml:space="preserve">Равномерность </w:t>
                              </w:r>
                            </w:p>
                          </w:txbxContent>
                        </wps:txbx>
                        <wps:bodyPr horzOverflow="overflow" vert="horz" lIns="0" tIns="0" rIns="0" bIns="0" rtlCol="0">
                          <a:noAutofit/>
                        </wps:bodyPr>
                      </wps:wsp>
                      <wps:wsp>
                        <wps:cNvPr id="14487" name="Rectangle 14487"/>
                        <wps:cNvSpPr/>
                        <wps:spPr>
                          <a:xfrm>
                            <a:off x="5246624" y="1673475"/>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89" name="Shape 14489"/>
                        <wps:cNvSpPr/>
                        <wps:spPr>
                          <a:xfrm>
                            <a:off x="3996055" y="2113281"/>
                            <a:ext cx="1437640" cy="423545"/>
                          </a:xfrm>
                          <a:custGeom>
                            <a:avLst/>
                            <a:gdLst/>
                            <a:ahLst/>
                            <a:cxnLst/>
                            <a:rect l="0" t="0" r="0" b="0"/>
                            <a:pathLst>
                              <a:path w="1437640" h="423545">
                                <a:moveTo>
                                  <a:pt x="0" y="423545"/>
                                </a:moveTo>
                                <a:lnTo>
                                  <a:pt x="1437640" y="423545"/>
                                </a:lnTo>
                                <a:lnTo>
                                  <a:pt x="14376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490" name="Rectangle 14490"/>
                        <wps:cNvSpPr/>
                        <wps:spPr>
                          <a:xfrm>
                            <a:off x="4289298" y="2200780"/>
                            <a:ext cx="1186965" cy="184382"/>
                          </a:xfrm>
                          <a:prstGeom prst="rect">
                            <a:avLst/>
                          </a:prstGeom>
                          <a:ln>
                            <a:noFill/>
                          </a:ln>
                        </wps:spPr>
                        <wps:txbx>
                          <w:txbxContent>
                            <w:p w:rsidR="00AB747D" w:rsidRDefault="003356BA">
                              <w:pPr>
                                <w:spacing w:after="160" w:line="259" w:lineRule="auto"/>
                                <w:ind w:left="0" w:right="0" w:firstLine="0"/>
                                <w:jc w:val="left"/>
                              </w:pPr>
                              <w:r>
                                <w:rPr>
                                  <w:sz w:val="24"/>
                                </w:rPr>
                                <w:t xml:space="preserve">Ограничение </w:t>
                              </w:r>
                            </w:p>
                          </w:txbxContent>
                        </wps:txbx>
                        <wps:bodyPr horzOverflow="overflow" vert="horz" lIns="0" tIns="0" rIns="0" bIns="0" rtlCol="0">
                          <a:noAutofit/>
                        </wps:bodyPr>
                      </wps:wsp>
                      <wps:wsp>
                        <wps:cNvPr id="14491" name="Rectangle 14491"/>
                        <wps:cNvSpPr/>
                        <wps:spPr>
                          <a:xfrm>
                            <a:off x="4459986" y="2376040"/>
                            <a:ext cx="681248" cy="184382"/>
                          </a:xfrm>
                          <a:prstGeom prst="rect">
                            <a:avLst/>
                          </a:prstGeom>
                          <a:ln>
                            <a:noFill/>
                          </a:ln>
                        </wps:spPr>
                        <wps:txbx>
                          <w:txbxContent>
                            <w:p w:rsidR="00AB747D" w:rsidRDefault="003356BA">
                              <w:pPr>
                                <w:spacing w:after="160" w:line="259" w:lineRule="auto"/>
                                <w:ind w:left="0" w:right="0" w:firstLine="0"/>
                                <w:jc w:val="left"/>
                              </w:pPr>
                              <w:r>
                                <w:rPr>
                                  <w:sz w:val="24"/>
                                </w:rPr>
                                <w:t>яркости</w:t>
                              </w:r>
                            </w:p>
                          </w:txbxContent>
                        </wps:txbx>
                        <wps:bodyPr horzOverflow="overflow" vert="horz" lIns="0" tIns="0" rIns="0" bIns="0" rtlCol="0">
                          <a:noAutofit/>
                        </wps:bodyPr>
                      </wps:wsp>
                      <wps:wsp>
                        <wps:cNvPr id="14492" name="Rectangle 14492"/>
                        <wps:cNvSpPr/>
                        <wps:spPr>
                          <a:xfrm>
                            <a:off x="4972050" y="2376040"/>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94" name="Shape 14494"/>
                        <wps:cNvSpPr/>
                        <wps:spPr>
                          <a:xfrm>
                            <a:off x="3996055" y="2747646"/>
                            <a:ext cx="1437640" cy="634365"/>
                          </a:xfrm>
                          <a:custGeom>
                            <a:avLst/>
                            <a:gdLst/>
                            <a:ahLst/>
                            <a:cxnLst/>
                            <a:rect l="0" t="0" r="0" b="0"/>
                            <a:pathLst>
                              <a:path w="1437640" h="634365">
                                <a:moveTo>
                                  <a:pt x="0" y="634365"/>
                                </a:moveTo>
                                <a:lnTo>
                                  <a:pt x="1437640" y="634365"/>
                                </a:lnTo>
                                <a:lnTo>
                                  <a:pt x="14376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495" name="Rectangle 14495"/>
                        <wps:cNvSpPr/>
                        <wps:spPr>
                          <a:xfrm>
                            <a:off x="4289298" y="2835145"/>
                            <a:ext cx="1186965" cy="184382"/>
                          </a:xfrm>
                          <a:prstGeom prst="rect">
                            <a:avLst/>
                          </a:prstGeom>
                          <a:ln>
                            <a:noFill/>
                          </a:ln>
                        </wps:spPr>
                        <wps:txbx>
                          <w:txbxContent>
                            <w:p w:rsidR="00AB747D" w:rsidRDefault="003356BA">
                              <w:pPr>
                                <w:spacing w:after="160" w:line="259" w:lineRule="auto"/>
                                <w:ind w:left="0" w:right="0" w:firstLine="0"/>
                                <w:jc w:val="left"/>
                              </w:pPr>
                              <w:r>
                                <w:rPr>
                                  <w:sz w:val="24"/>
                                </w:rPr>
                                <w:t xml:space="preserve">Ограничение </w:t>
                              </w:r>
                            </w:p>
                          </w:txbxContent>
                        </wps:txbx>
                        <wps:bodyPr horzOverflow="overflow" vert="horz" lIns="0" tIns="0" rIns="0" bIns="0" rtlCol="0">
                          <a:noAutofit/>
                        </wps:bodyPr>
                      </wps:wsp>
                      <wps:wsp>
                        <wps:cNvPr id="14496" name="Rectangle 14496"/>
                        <wps:cNvSpPr/>
                        <wps:spPr>
                          <a:xfrm>
                            <a:off x="4373119" y="3010405"/>
                            <a:ext cx="961976" cy="184382"/>
                          </a:xfrm>
                          <a:prstGeom prst="rect">
                            <a:avLst/>
                          </a:prstGeom>
                          <a:ln>
                            <a:noFill/>
                          </a:ln>
                        </wps:spPr>
                        <wps:txbx>
                          <w:txbxContent>
                            <w:p w:rsidR="00AB747D" w:rsidRDefault="003356BA">
                              <w:pPr>
                                <w:spacing w:after="160" w:line="259" w:lineRule="auto"/>
                                <w:ind w:left="0" w:right="0" w:firstLine="0"/>
                                <w:jc w:val="left"/>
                              </w:pPr>
                              <w:r>
                                <w:rPr>
                                  <w:sz w:val="24"/>
                                </w:rPr>
                                <w:t xml:space="preserve">колебаний </w:t>
                              </w:r>
                            </w:p>
                          </w:txbxContent>
                        </wps:txbx>
                        <wps:bodyPr horzOverflow="overflow" vert="horz" lIns="0" tIns="0" rIns="0" bIns="0" rtlCol="0">
                          <a:noAutofit/>
                        </wps:bodyPr>
                      </wps:wsp>
                      <wps:wsp>
                        <wps:cNvPr id="14497" name="Rectangle 14497"/>
                        <wps:cNvSpPr/>
                        <wps:spPr>
                          <a:xfrm>
                            <a:off x="4158234" y="3185665"/>
                            <a:ext cx="1486137" cy="184382"/>
                          </a:xfrm>
                          <a:prstGeom prst="rect">
                            <a:avLst/>
                          </a:prstGeom>
                          <a:ln>
                            <a:noFill/>
                          </a:ln>
                        </wps:spPr>
                        <wps:txbx>
                          <w:txbxContent>
                            <w:p w:rsidR="00AB747D" w:rsidRDefault="003356BA">
                              <w:pPr>
                                <w:spacing w:after="160" w:line="259" w:lineRule="auto"/>
                                <w:ind w:left="0" w:right="0" w:firstLine="0"/>
                                <w:jc w:val="left"/>
                              </w:pPr>
                              <w:r>
                                <w:rPr>
                                  <w:sz w:val="24"/>
                                </w:rPr>
                                <w:t>светового потока</w:t>
                              </w:r>
                            </w:p>
                          </w:txbxContent>
                        </wps:txbx>
                        <wps:bodyPr horzOverflow="overflow" vert="horz" lIns="0" tIns="0" rIns="0" bIns="0" rtlCol="0">
                          <a:noAutofit/>
                        </wps:bodyPr>
                      </wps:wsp>
                      <wps:wsp>
                        <wps:cNvPr id="14498" name="Rectangle 14498"/>
                        <wps:cNvSpPr/>
                        <wps:spPr>
                          <a:xfrm>
                            <a:off x="5275581" y="3185665"/>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00" name="Shape 14500"/>
                        <wps:cNvSpPr/>
                        <wps:spPr>
                          <a:xfrm>
                            <a:off x="443865" y="2747646"/>
                            <a:ext cx="1776095" cy="740410"/>
                          </a:xfrm>
                          <a:custGeom>
                            <a:avLst/>
                            <a:gdLst/>
                            <a:ahLst/>
                            <a:cxnLst/>
                            <a:rect l="0" t="0" r="0" b="0"/>
                            <a:pathLst>
                              <a:path w="1776095" h="740410">
                                <a:moveTo>
                                  <a:pt x="0" y="740410"/>
                                </a:moveTo>
                                <a:lnTo>
                                  <a:pt x="1776095" y="740410"/>
                                </a:lnTo>
                                <a:lnTo>
                                  <a:pt x="17760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01" name="Rectangle 14501"/>
                        <wps:cNvSpPr/>
                        <wps:spPr>
                          <a:xfrm>
                            <a:off x="1332103" y="2835145"/>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02" name="Rectangle 14502"/>
                        <wps:cNvSpPr/>
                        <wps:spPr>
                          <a:xfrm>
                            <a:off x="995299" y="3010405"/>
                            <a:ext cx="947991" cy="184382"/>
                          </a:xfrm>
                          <a:prstGeom prst="rect">
                            <a:avLst/>
                          </a:prstGeom>
                          <a:ln>
                            <a:noFill/>
                          </a:ln>
                        </wps:spPr>
                        <wps:txbx>
                          <w:txbxContent>
                            <w:p w:rsidR="00AB747D" w:rsidRDefault="003356BA">
                              <w:pPr>
                                <w:spacing w:after="160" w:line="259" w:lineRule="auto"/>
                                <w:ind w:left="0" w:right="0" w:firstLine="0"/>
                                <w:jc w:val="left"/>
                              </w:pPr>
                              <w:r>
                                <w:rPr>
                                  <w:sz w:val="24"/>
                                </w:rPr>
                                <w:t xml:space="preserve">Размеры и </w:t>
                              </w:r>
                            </w:p>
                          </w:txbxContent>
                        </wps:txbx>
                        <wps:bodyPr horzOverflow="overflow" vert="horz" lIns="0" tIns="0" rIns="0" bIns="0" rtlCol="0">
                          <a:noAutofit/>
                        </wps:bodyPr>
                      </wps:wsp>
                      <wps:wsp>
                        <wps:cNvPr id="14503" name="Rectangle 14503"/>
                        <wps:cNvSpPr/>
                        <wps:spPr>
                          <a:xfrm>
                            <a:off x="868807" y="3185665"/>
                            <a:ext cx="1283649" cy="184382"/>
                          </a:xfrm>
                          <a:prstGeom prst="rect">
                            <a:avLst/>
                          </a:prstGeom>
                          <a:ln>
                            <a:noFill/>
                          </a:ln>
                        </wps:spPr>
                        <wps:txbx>
                          <w:txbxContent>
                            <w:p w:rsidR="00AB747D" w:rsidRDefault="003356BA">
                              <w:pPr>
                                <w:spacing w:after="160" w:line="259" w:lineRule="auto"/>
                                <w:ind w:left="0" w:right="0" w:firstLine="0"/>
                                <w:jc w:val="left"/>
                              </w:pPr>
                              <w:r>
                                <w:rPr>
                                  <w:sz w:val="24"/>
                                </w:rPr>
                                <w:t xml:space="preserve">конфигурация </w:t>
                              </w:r>
                            </w:p>
                          </w:txbxContent>
                        </wps:txbx>
                        <wps:bodyPr horzOverflow="overflow" vert="horz" lIns="0" tIns="0" rIns="0" bIns="0" rtlCol="0">
                          <a:noAutofit/>
                        </wps:bodyPr>
                      </wps:wsp>
                      <wps:wsp>
                        <wps:cNvPr id="14504" name="Rectangle 14504"/>
                        <wps:cNvSpPr/>
                        <wps:spPr>
                          <a:xfrm>
                            <a:off x="581914" y="3360924"/>
                            <a:ext cx="2044149" cy="184382"/>
                          </a:xfrm>
                          <a:prstGeom prst="rect">
                            <a:avLst/>
                          </a:prstGeom>
                          <a:ln>
                            <a:noFill/>
                          </a:ln>
                        </wps:spPr>
                        <wps:txbx>
                          <w:txbxContent>
                            <w:p w:rsidR="00AB747D" w:rsidRDefault="003356BA">
                              <w:pPr>
                                <w:spacing w:after="160" w:line="259" w:lineRule="auto"/>
                                <w:ind w:left="0" w:right="0" w:firstLine="0"/>
                                <w:jc w:val="left"/>
                              </w:pPr>
                              <w:r>
                                <w:rPr>
                                  <w:sz w:val="24"/>
                                </w:rPr>
                                <w:t xml:space="preserve">помещения и световых </w:t>
                              </w:r>
                            </w:p>
                          </w:txbxContent>
                        </wps:txbx>
                        <wps:bodyPr horzOverflow="overflow" vert="horz" lIns="0" tIns="0" rIns="0" bIns="0" rtlCol="0">
                          <a:noAutofit/>
                        </wps:bodyPr>
                      </wps:wsp>
                      <wps:wsp>
                        <wps:cNvPr id="14506" name="Shape 14506"/>
                        <wps:cNvSpPr/>
                        <wps:spPr>
                          <a:xfrm>
                            <a:off x="443865" y="3698876"/>
                            <a:ext cx="1776095" cy="422910"/>
                          </a:xfrm>
                          <a:custGeom>
                            <a:avLst/>
                            <a:gdLst/>
                            <a:ahLst/>
                            <a:cxnLst/>
                            <a:rect l="0" t="0" r="0" b="0"/>
                            <a:pathLst>
                              <a:path w="1776095" h="422910">
                                <a:moveTo>
                                  <a:pt x="0" y="422910"/>
                                </a:moveTo>
                                <a:lnTo>
                                  <a:pt x="1776095" y="422910"/>
                                </a:lnTo>
                                <a:lnTo>
                                  <a:pt x="17760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07" name="Rectangle 14507"/>
                        <wps:cNvSpPr/>
                        <wps:spPr>
                          <a:xfrm>
                            <a:off x="551434" y="3786121"/>
                            <a:ext cx="2127050" cy="184382"/>
                          </a:xfrm>
                          <a:prstGeom prst="rect">
                            <a:avLst/>
                          </a:prstGeom>
                          <a:ln>
                            <a:noFill/>
                          </a:ln>
                        </wps:spPr>
                        <wps:txbx>
                          <w:txbxContent>
                            <w:p w:rsidR="00AB747D" w:rsidRDefault="003356BA">
                              <w:pPr>
                                <w:spacing w:after="160" w:line="259" w:lineRule="auto"/>
                                <w:ind w:left="0" w:right="0" w:firstLine="0"/>
                                <w:jc w:val="left"/>
                              </w:pPr>
                              <w:r>
                                <w:rPr>
                                  <w:sz w:val="24"/>
                                </w:rPr>
                                <w:t xml:space="preserve">Ориентация помещения </w:t>
                              </w:r>
                            </w:p>
                          </w:txbxContent>
                        </wps:txbx>
                        <wps:bodyPr horzOverflow="overflow" vert="horz" lIns="0" tIns="0" rIns="0" bIns="0" rtlCol="0">
                          <a:noAutofit/>
                        </wps:bodyPr>
                      </wps:wsp>
                      <wps:wsp>
                        <wps:cNvPr id="14508" name="Rectangle 14508"/>
                        <wps:cNvSpPr/>
                        <wps:spPr>
                          <a:xfrm>
                            <a:off x="740410" y="3961380"/>
                            <a:ext cx="1572687" cy="184382"/>
                          </a:xfrm>
                          <a:prstGeom prst="rect">
                            <a:avLst/>
                          </a:prstGeom>
                          <a:ln>
                            <a:noFill/>
                          </a:ln>
                        </wps:spPr>
                        <wps:txbx>
                          <w:txbxContent>
                            <w:p w:rsidR="00AB747D" w:rsidRDefault="003356BA">
                              <w:pPr>
                                <w:spacing w:after="160" w:line="259" w:lineRule="auto"/>
                                <w:ind w:left="0" w:right="0" w:firstLine="0"/>
                                <w:jc w:val="left"/>
                              </w:pPr>
                              <w:r>
                                <w:rPr>
                                  <w:sz w:val="24"/>
                                </w:rPr>
                                <w:t>по сторонам света</w:t>
                              </w:r>
                            </w:p>
                          </w:txbxContent>
                        </wps:txbx>
                        <wps:bodyPr horzOverflow="overflow" vert="horz" lIns="0" tIns="0" rIns="0" bIns="0" rtlCol="0">
                          <a:noAutofit/>
                        </wps:bodyPr>
                      </wps:wsp>
                      <wps:wsp>
                        <wps:cNvPr id="14509" name="Rectangle 14509"/>
                        <wps:cNvSpPr/>
                        <wps:spPr>
                          <a:xfrm>
                            <a:off x="1924939" y="3961380"/>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11" name="Shape 14511"/>
                        <wps:cNvSpPr/>
                        <wps:spPr>
                          <a:xfrm>
                            <a:off x="443865" y="4332606"/>
                            <a:ext cx="1776095" cy="422275"/>
                          </a:xfrm>
                          <a:custGeom>
                            <a:avLst/>
                            <a:gdLst/>
                            <a:ahLst/>
                            <a:cxnLst/>
                            <a:rect l="0" t="0" r="0" b="0"/>
                            <a:pathLst>
                              <a:path w="1776095" h="422275">
                                <a:moveTo>
                                  <a:pt x="0" y="422275"/>
                                </a:moveTo>
                                <a:lnTo>
                                  <a:pt x="1776095" y="422275"/>
                                </a:lnTo>
                                <a:lnTo>
                                  <a:pt x="17760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12" name="Rectangle 14512"/>
                        <wps:cNvSpPr/>
                        <wps:spPr>
                          <a:xfrm>
                            <a:off x="630682" y="4420105"/>
                            <a:ext cx="1916251" cy="184382"/>
                          </a:xfrm>
                          <a:prstGeom prst="rect">
                            <a:avLst/>
                          </a:prstGeom>
                          <a:ln>
                            <a:noFill/>
                          </a:ln>
                        </wps:spPr>
                        <wps:txbx>
                          <w:txbxContent>
                            <w:p w:rsidR="00AB747D" w:rsidRDefault="003356BA">
                              <w:pPr>
                                <w:spacing w:after="160" w:line="259" w:lineRule="auto"/>
                                <w:ind w:left="0" w:right="0" w:firstLine="0"/>
                                <w:jc w:val="left"/>
                              </w:pPr>
                              <w:r>
                                <w:rPr>
                                  <w:sz w:val="24"/>
                                </w:rPr>
                                <w:t xml:space="preserve">Наличие затеняющих </w:t>
                              </w:r>
                            </w:p>
                          </w:txbxContent>
                        </wps:txbx>
                        <wps:bodyPr horzOverflow="overflow" vert="horz" lIns="0" tIns="0" rIns="0" bIns="0" rtlCol="0">
                          <a:noAutofit/>
                        </wps:bodyPr>
                      </wps:wsp>
                      <wps:wsp>
                        <wps:cNvPr id="14513" name="Rectangle 14513"/>
                        <wps:cNvSpPr/>
                        <wps:spPr>
                          <a:xfrm>
                            <a:off x="1037971" y="4595365"/>
                            <a:ext cx="783810" cy="184382"/>
                          </a:xfrm>
                          <a:prstGeom prst="rect">
                            <a:avLst/>
                          </a:prstGeom>
                          <a:ln>
                            <a:noFill/>
                          </a:ln>
                        </wps:spPr>
                        <wps:txbx>
                          <w:txbxContent>
                            <w:p w:rsidR="00AB747D" w:rsidRDefault="003356BA">
                              <w:pPr>
                                <w:spacing w:after="160" w:line="259" w:lineRule="auto"/>
                                <w:ind w:left="0" w:right="0" w:firstLine="0"/>
                                <w:jc w:val="left"/>
                              </w:pPr>
                              <w:r>
                                <w:rPr>
                                  <w:sz w:val="24"/>
                                </w:rPr>
                                <w:t>объектов</w:t>
                              </w:r>
                            </w:p>
                          </w:txbxContent>
                        </wps:txbx>
                        <wps:bodyPr horzOverflow="overflow" vert="horz" lIns="0" tIns="0" rIns="0" bIns="0" rtlCol="0">
                          <a:noAutofit/>
                        </wps:bodyPr>
                      </wps:wsp>
                      <wps:wsp>
                        <wps:cNvPr id="14514" name="Rectangle 14514"/>
                        <wps:cNvSpPr/>
                        <wps:spPr>
                          <a:xfrm>
                            <a:off x="1627759" y="4595365"/>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16" name="Shape 14516"/>
                        <wps:cNvSpPr/>
                        <wps:spPr>
                          <a:xfrm>
                            <a:off x="443865" y="4966335"/>
                            <a:ext cx="1776095" cy="423545"/>
                          </a:xfrm>
                          <a:custGeom>
                            <a:avLst/>
                            <a:gdLst/>
                            <a:ahLst/>
                            <a:cxnLst/>
                            <a:rect l="0" t="0" r="0" b="0"/>
                            <a:pathLst>
                              <a:path w="1776095" h="423545">
                                <a:moveTo>
                                  <a:pt x="0" y="423545"/>
                                </a:moveTo>
                                <a:lnTo>
                                  <a:pt x="1776095" y="423545"/>
                                </a:lnTo>
                                <a:lnTo>
                                  <a:pt x="17760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17" name="Rectangle 14517"/>
                        <wps:cNvSpPr/>
                        <wps:spPr>
                          <a:xfrm>
                            <a:off x="563626" y="5054089"/>
                            <a:ext cx="2095025" cy="184382"/>
                          </a:xfrm>
                          <a:prstGeom prst="rect">
                            <a:avLst/>
                          </a:prstGeom>
                          <a:ln>
                            <a:noFill/>
                          </a:ln>
                        </wps:spPr>
                        <wps:txbx>
                          <w:txbxContent>
                            <w:p w:rsidR="00AB747D" w:rsidRDefault="003356BA">
                              <w:pPr>
                                <w:spacing w:after="160" w:line="259" w:lineRule="auto"/>
                                <w:ind w:left="0" w:right="0" w:firstLine="0"/>
                                <w:jc w:val="left"/>
                              </w:pPr>
                              <w:r>
                                <w:rPr>
                                  <w:sz w:val="24"/>
                                </w:rPr>
                                <w:t xml:space="preserve">Цвет стен в помещении </w:t>
                              </w:r>
                            </w:p>
                          </w:txbxContent>
                        </wps:txbx>
                        <wps:bodyPr horzOverflow="overflow" vert="horz" lIns="0" tIns="0" rIns="0" bIns="0" rtlCol="0">
                          <a:noAutofit/>
                        </wps:bodyPr>
                      </wps:wsp>
                      <wps:wsp>
                        <wps:cNvPr id="14518" name="Rectangle 14518"/>
                        <wps:cNvSpPr/>
                        <wps:spPr>
                          <a:xfrm>
                            <a:off x="861187" y="5229603"/>
                            <a:ext cx="1302499" cy="184382"/>
                          </a:xfrm>
                          <a:prstGeom prst="rect">
                            <a:avLst/>
                          </a:prstGeom>
                          <a:ln>
                            <a:noFill/>
                          </a:ln>
                        </wps:spPr>
                        <wps:txbx>
                          <w:txbxContent>
                            <w:p w:rsidR="00AB747D" w:rsidRDefault="003356BA">
                              <w:pPr>
                                <w:spacing w:after="160" w:line="259" w:lineRule="auto"/>
                                <w:ind w:left="0" w:right="0" w:firstLine="0"/>
                                <w:jc w:val="left"/>
                              </w:pPr>
                              <w:r>
                                <w:rPr>
                                  <w:sz w:val="24"/>
                                </w:rPr>
                                <w:t xml:space="preserve">и особенности </w:t>
                              </w:r>
                            </w:p>
                          </w:txbxContent>
                        </wps:txbx>
                        <wps:bodyPr horzOverflow="overflow" vert="horz" lIns="0" tIns="0" rIns="0" bIns="0" rtlCol="0">
                          <a:noAutofit/>
                        </wps:bodyPr>
                      </wps:wsp>
                      <wps:wsp>
                        <wps:cNvPr id="14520" name="Shape 14520"/>
                        <wps:cNvSpPr/>
                        <wps:spPr>
                          <a:xfrm>
                            <a:off x="443865" y="5600701"/>
                            <a:ext cx="1776095" cy="423545"/>
                          </a:xfrm>
                          <a:custGeom>
                            <a:avLst/>
                            <a:gdLst/>
                            <a:ahLst/>
                            <a:cxnLst/>
                            <a:rect l="0" t="0" r="0" b="0"/>
                            <a:pathLst>
                              <a:path w="1776095" h="423545">
                                <a:moveTo>
                                  <a:pt x="0" y="423545"/>
                                </a:moveTo>
                                <a:lnTo>
                                  <a:pt x="1776095" y="423545"/>
                                </a:lnTo>
                                <a:lnTo>
                                  <a:pt x="17760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21" name="Rectangle 14521"/>
                        <wps:cNvSpPr/>
                        <wps:spPr>
                          <a:xfrm>
                            <a:off x="600202" y="5688327"/>
                            <a:ext cx="1995300" cy="184382"/>
                          </a:xfrm>
                          <a:prstGeom prst="rect">
                            <a:avLst/>
                          </a:prstGeom>
                          <a:ln>
                            <a:noFill/>
                          </a:ln>
                        </wps:spPr>
                        <wps:txbx>
                          <w:txbxContent>
                            <w:p w:rsidR="00AB747D" w:rsidRDefault="003356BA">
                              <w:pPr>
                                <w:spacing w:after="160" w:line="259" w:lineRule="auto"/>
                                <w:ind w:left="0" w:right="0" w:firstLine="0"/>
                                <w:jc w:val="left"/>
                              </w:pPr>
                              <w:r>
                                <w:rPr>
                                  <w:sz w:val="24"/>
                                </w:rPr>
                                <w:t xml:space="preserve">Санитарное состояние </w:t>
                              </w:r>
                            </w:p>
                          </w:txbxContent>
                        </wps:txbx>
                        <wps:bodyPr horzOverflow="overflow" vert="horz" lIns="0" tIns="0" rIns="0" bIns="0" rtlCol="0">
                          <a:noAutofit/>
                        </wps:bodyPr>
                      </wps:wsp>
                      <wps:wsp>
                        <wps:cNvPr id="14522" name="Rectangle 14522"/>
                        <wps:cNvSpPr/>
                        <wps:spPr>
                          <a:xfrm>
                            <a:off x="919099" y="5863587"/>
                            <a:ext cx="1097172" cy="184382"/>
                          </a:xfrm>
                          <a:prstGeom prst="rect">
                            <a:avLst/>
                          </a:prstGeom>
                          <a:ln>
                            <a:noFill/>
                          </a:ln>
                        </wps:spPr>
                        <wps:txbx>
                          <w:txbxContent>
                            <w:p w:rsidR="00AB747D" w:rsidRDefault="003356BA">
                              <w:pPr>
                                <w:spacing w:after="160" w:line="259" w:lineRule="auto"/>
                                <w:ind w:left="0" w:right="0" w:firstLine="0"/>
                                <w:jc w:val="left"/>
                              </w:pPr>
                              <w:r>
                                <w:rPr>
                                  <w:sz w:val="24"/>
                                </w:rPr>
                                <w:t>стен, мебели</w:t>
                              </w:r>
                            </w:p>
                          </w:txbxContent>
                        </wps:txbx>
                        <wps:bodyPr horzOverflow="overflow" vert="horz" lIns="0" tIns="0" rIns="0" bIns="0" rtlCol="0">
                          <a:noAutofit/>
                        </wps:bodyPr>
                      </wps:wsp>
                      <wps:wsp>
                        <wps:cNvPr id="14523" name="Rectangle 14523"/>
                        <wps:cNvSpPr/>
                        <wps:spPr>
                          <a:xfrm>
                            <a:off x="1745107" y="5863587"/>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25" name="Shape 14525"/>
                        <wps:cNvSpPr/>
                        <wps:spPr>
                          <a:xfrm>
                            <a:off x="443865" y="6235065"/>
                            <a:ext cx="1776095" cy="423545"/>
                          </a:xfrm>
                          <a:custGeom>
                            <a:avLst/>
                            <a:gdLst/>
                            <a:ahLst/>
                            <a:cxnLst/>
                            <a:rect l="0" t="0" r="0" b="0"/>
                            <a:pathLst>
                              <a:path w="1776095" h="423545">
                                <a:moveTo>
                                  <a:pt x="0" y="423545"/>
                                </a:moveTo>
                                <a:lnTo>
                                  <a:pt x="1776095" y="423545"/>
                                </a:lnTo>
                                <a:lnTo>
                                  <a:pt x="17760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26" name="Rectangle 14526"/>
                        <wps:cNvSpPr/>
                        <wps:spPr>
                          <a:xfrm>
                            <a:off x="687070" y="6322310"/>
                            <a:ext cx="1766664" cy="184382"/>
                          </a:xfrm>
                          <a:prstGeom prst="rect">
                            <a:avLst/>
                          </a:prstGeom>
                          <a:ln>
                            <a:noFill/>
                          </a:ln>
                        </wps:spPr>
                        <wps:txbx>
                          <w:txbxContent>
                            <w:p w:rsidR="00AB747D" w:rsidRDefault="003356BA">
                              <w:pPr>
                                <w:spacing w:after="160" w:line="259" w:lineRule="auto"/>
                                <w:ind w:left="0" w:right="0" w:firstLine="0"/>
                                <w:jc w:val="left"/>
                              </w:pPr>
                              <w:r>
                                <w:rPr>
                                  <w:sz w:val="24"/>
                                </w:rPr>
                                <w:t xml:space="preserve">Время года, суток и </w:t>
                              </w:r>
                            </w:p>
                          </w:txbxContent>
                        </wps:txbx>
                        <wps:bodyPr horzOverflow="overflow" vert="horz" lIns="0" tIns="0" rIns="0" bIns="0" rtlCol="0">
                          <a:noAutofit/>
                        </wps:bodyPr>
                      </wps:wsp>
                      <wps:wsp>
                        <wps:cNvPr id="14527" name="Rectangle 14527"/>
                        <wps:cNvSpPr/>
                        <wps:spPr>
                          <a:xfrm>
                            <a:off x="740410" y="6497571"/>
                            <a:ext cx="1622752" cy="184382"/>
                          </a:xfrm>
                          <a:prstGeom prst="rect">
                            <a:avLst/>
                          </a:prstGeom>
                          <a:ln>
                            <a:noFill/>
                          </a:ln>
                        </wps:spPr>
                        <wps:txbx>
                          <w:txbxContent>
                            <w:p w:rsidR="00AB747D" w:rsidRDefault="003356BA">
                              <w:pPr>
                                <w:spacing w:after="160" w:line="259" w:lineRule="auto"/>
                                <w:ind w:left="0" w:right="0" w:firstLine="0"/>
                                <w:jc w:val="left"/>
                              </w:pPr>
                              <w:r>
                                <w:rPr>
                                  <w:sz w:val="24"/>
                                </w:rPr>
                                <w:t xml:space="preserve">погодные условия </w:t>
                              </w:r>
                            </w:p>
                          </w:txbxContent>
                        </wps:txbx>
                        <wps:bodyPr horzOverflow="overflow" vert="horz" lIns="0" tIns="0" rIns="0" bIns="0" rtlCol="0">
                          <a:noAutofit/>
                        </wps:bodyPr>
                      </wps:wsp>
                      <wps:wsp>
                        <wps:cNvPr id="14528" name="Rectangle 14528"/>
                        <wps:cNvSpPr/>
                        <wps:spPr>
                          <a:xfrm>
                            <a:off x="1963039" y="6497571"/>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30" name="Shape 14530"/>
                        <wps:cNvSpPr/>
                        <wps:spPr>
                          <a:xfrm>
                            <a:off x="998855" y="6974206"/>
                            <a:ext cx="3884295" cy="422910"/>
                          </a:xfrm>
                          <a:custGeom>
                            <a:avLst/>
                            <a:gdLst/>
                            <a:ahLst/>
                            <a:cxnLst/>
                            <a:rect l="0" t="0" r="0" b="0"/>
                            <a:pathLst>
                              <a:path w="3884295" h="422910">
                                <a:moveTo>
                                  <a:pt x="0" y="422910"/>
                                </a:moveTo>
                                <a:lnTo>
                                  <a:pt x="3884295" y="422910"/>
                                </a:lnTo>
                                <a:lnTo>
                                  <a:pt x="38842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31" name="Rectangle 14531"/>
                        <wps:cNvSpPr/>
                        <wps:spPr>
                          <a:xfrm>
                            <a:off x="2941701" y="7040442"/>
                            <a:ext cx="21283" cy="77440"/>
                          </a:xfrm>
                          <a:prstGeom prst="rect">
                            <a:avLst/>
                          </a:prstGeom>
                          <a:ln>
                            <a:noFill/>
                          </a:ln>
                        </wps:spPr>
                        <wps:txbx>
                          <w:txbxContent>
                            <w:p w:rsidR="00AB747D" w:rsidRDefault="003356BA">
                              <w:pPr>
                                <w:spacing w:after="160" w:line="259" w:lineRule="auto"/>
                                <w:ind w:left="0" w:right="0" w:firstLine="0"/>
                                <w:jc w:val="left"/>
                              </w:pPr>
                              <w:r>
                                <w:rPr>
                                  <w:sz w:val="10"/>
                                </w:rPr>
                                <w:t xml:space="preserve"> </w:t>
                              </w:r>
                            </w:p>
                          </w:txbxContent>
                        </wps:txbx>
                        <wps:bodyPr horzOverflow="overflow" vert="horz" lIns="0" tIns="0" rIns="0" bIns="0" rtlCol="0">
                          <a:noAutofit/>
                        </wps:bodyPr>
                      </wps:wsp>
                      <wps:wsp>
                        <wps:cNvPr id="14532" name="Rectangle 14532"/>
                        <wps:cNvSpPr/>
                        <wps:spPr>
                          <a:xfrm>
                            <a:off x="1367155" y="7134603"/>
                            <a:ext cx="4184779" cy="184382"/>
                          </a:xfrm>
                          <a:prstGeom prst="rect">
                            <a:avLst/>
                          </a:prstGeom>
                          <a:ln>
                            <a:noFill/>
                          </a:ln>
                        </wps:spPr>
                        <wps:txbx>
                          <w:txbxContent>
                            <w:p w:rsidR="00AB747D" w:rsidRDefault="003356BA">
                              <w:pPr>
                                <w:spacing w:after="160" w:line="259" w:lineRule="auto"/>
                                <w:ind w:left="0" w:right="0" w:firstLine="0"/>
                                <w:jc w:val="left"/>
                              </w:pPr>
                              <w:r>
                                <w:rPr>
                                  <w:sz w:val="24"/>
                                </w:rPr>
                                <w:t>Оптимизация условий естественного освещения</w:t>
                              </w:r>
                            </w:p>
                          </w:txbxContent>
                        </wps:txbx>
                        <wps:bodyPr horzOverflow="overflow" vert="horz" lIns="0" tIns="0" rIns="0" bIns="0" rtlCol="0">
                          <a:noAutofit/>
                        </wps:bodyPr>
                      </wps:wsp>
                      <wps:wsp>
                        <wps:cNvPr id="14533" name="Rectangle 14533"/>
                        <wps:cNvSpPr/>
                        <wps:spPr>
                          <a:xfrm>
                            <a:off x="4516374" y="7134603"/>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35" name="Shape 14535"/>
                        <wps:cNvSpPr/>
                        <wps:spPr>
                          <a:xfrm>
                            <a:off x="3441065" y="3698876"/>
                            <a:ext cx="1997710" cy="316865"/>
                          </a:xfrm>
                          <a:custGeom>
                            <a:avLst/>
                            <a:gdLst/>
                            <a:ahLst/>
                            <a:cxnLst/>
                            <a:rect l="0" t="0" r="0" b="0"/>
                            <a:pathLst>
                              <a:path w="1997710" h="316865">
                                <a:moveTo>
                                  <a:pt x="0" y="316865"/>
                                </a:moveTo>
                                <a:lnTo>
                                  <a:pt x="1997710" y="316865"/>
                                </a:lnTo>
                                <a:lnTo>
                                  <a:pt x="19977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36" name="Rectangle 14536"/>
                        <wps:cNvSpPr/>
                        <wps:spPr>
                          <a:xfrm>
                            <a:off x="4074414" y="3786121"/>
                            <a:ext cx="977989" cy="184382"/>
                          </a:xfrm>
                          <a:prstGeom prst="rect">
                            <a:avLst/>
                          </a:prstGeom>
                          <a:ln>
                            <a:noFill/>
                          </a:ln>
                        </wps:spPr>
                        <wps:txbx>
                          <w:txbxContent>
                            <w:p w:rsidR="00AB747D" w:rsidRDefault="003356BA">
                              <w:pPr>
                                <w:spacing w:after="160" w:line="259" w:lineRule="auto"/>
                                <w:ind w:left="0" w:right="0" w:firstLine="0"/>
                                <w:jc w:val="left"/>
                              </w:pPr>
                              <w:r>
                                <w:rPr>
                                  <w:sz w:val="24"/>
                                </w:rPr>
                                <w:t>Показатель</w:t>
                              </w:r>
                            </w:p>
                          </w:txbxContent>
                        </wps:txbx>
                        <wps:bodyPr horzOverflow="overflow" vert="horz" lIns="0" tIns="0" rIns="0" bIns="0" rtlCol="0">
                          <a:noAutofit/>
                        </wps:bodyPr>
                      </wps:wsp>
                      <wps:wsp>
                        <wps:cNvPr id="14537" name="Rectangle 14537"/>
                        <wps:cNvSpPr/>
                        <wps:spPr>
                          <a:xfrm>
                            <a:off x="4810506" y="3786121"/>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39" name="Shape 14539"/>
                        <wps:cNvSpPr/>
                        <wps:spPr>
                          <a:xfrm>
                            <a:off x="3662680" y="4227196"/>
                            <a:ext cx="1775460" cy="633730"/>
                          </a:xfrm>
                          <a:custGeom>
                            <a:avLst/>
                            <a:gdLst/>
                            <a:ahLst/>
                            <a:cxnLst/>
                            <a:rect l="0" t="0" r="0" b="0"/>
                            <a:pathLst>
                              <a:path w="1775460" h="633730">
                                <a:moveTo>
                                  <a:pt x="0" y="633730"/>
                                </a:moveTo>
                                <a:lnTo>
                                  <a:pt x="1775460" y="633730"/>
                                </a:lnTo>
                                <a:lnTo>
                                  <a:pt x="17754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40" name="Rectangle 14540"/>
                        <wps:cNvSpPr/>
                        <wps:spPr>
                          <a:xfrm>
                            <a:off x="4551426" y="4314948"/>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41" name="Rectangle 14541"/>
                        <wps:cNvSpPr/>
                        <wps:spPr>
                          <a:xfrm>
                            <a:off x="4100322" y="4490209"/>
                            <a:ext cx="1249394" cy="184382"/>
                          </a:xfrm>
                          <a:prstGeom prst="rect">
                            <a:avLst/>
                          </a:prstGeom>
                          <a:ln>
                            <a:noFill/>
                          </a:ln>
                        </wps:spPr>
                        <wps:txbx>
                          <w:txbxContent>
                            <w:p w:rsidR="00AB747D" w:rsidRDefault="003356BA">
                              <w:pPr>
                                <w:spacing w:after="160" w:line="259" w:lineRule="auto"/>
                                <w:ind w:left="0" w:right="0" w:firstLine="0"/>
                                <w:jc w:val="left"/>
                              </w:pPr>
                              <w:r>
                                <w:rPr>
                                  <w:sz w:val="24"/>
                                </w:rPr>
                                <w:t xml:space="preserve">Коэффициент </w:t>
                              </w:r>
                            </w:p>
                          </w:txbxContent>
                        </wps:txbx>
                        <wps:bodyPr horzOverflow="overflow" vert="horz" lIns="0" tIns="0" rIns="0" bIns="0" rtlCol="0">
                          <a:noAutofit/>
                        </wps:bodyPr>
                      </wps:wsp>
                      <wps:wsp>
                        <wps:cNvPr id="14542" name="Rectangle 14542"/>
                        <wps:cNvSpPr/>
                        <wps:spPr>
                          <a:xfrm>
                            <a:off x="4091178" y="4665469"/>
                            <a:ext cx="1276352" cy="184382"/>
                          </a:xfrm>
                          <a:prstGeom prst="rect">
                            <a:avLst/>
                          </a:prstGeom>
                          <a:ln>
                            <a:noFill/>
                          </a:ln>
                        </wps:spPr>
                        <wps:txbx>
                          <w:txbxContent>
                            <w:p w:rsidR="00AB747D" w:rsidRDefault="003356BA">
                              <w:pPr>
                                <w:spacing w:after="160" w:line="259" w:lineRule="auto"/>
                                <w:ind w:left="0" w:right="0" w:firstLine="0"/>
                                <w:jc w:val="left"/>
                              </w:pPr>
                              <w:r>
                                <w:rPr>
                                  <w:sz w:val="24"/>
                                </w:rPr>
                                <w:t xml:space="preserve">естественного </w:t>
                              </w:r>
                            </w:p>
                          </w:txbxContent>
                        </wps:txbx>
                        <wps:bodyPr horzOverflow="overflow" vert="horz" lIns="0" tIns="0" rIns="0" bIns="0" rtlCol="0">
                          <a:noAutofit/>
                        </wps:bodyPr>
                      </wps:wsp>
                      <wps:wsp>
                        <wps:cNvPr id="14544" name="Shape 14544"/>
                        <wps:cNvSpPr/>
                        <wps:spPr>
                          <a:xfrm>
                            <a:off x="3662680" y="6341111"/>
                            <a:ext cx="1775460" cy="422275"/>
                          </a:xfrm>
                          <a:custGeom>
                            <a:avLst/>
                            <a:gdLst/>
                            <a:ahLst/>
                            <a:cxnLst/>
                            <a:rect l="0" t="0" r="0" b="0"/>
                            <a:pathLst>
                              <a:path w="1775460" h="422275">
                                <a:moveTo>
                                  <a:pt x="0" y="422275"/>
                                </a:moveTo>
                                <a:lnTo>
                                  <a:pt x="1775460" y="422275"/>
                                </a:lnTo>
                                <a:lnTo>
                                  <a:pt x="17754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545" name="Rectangle 14545"/>
                        <wps:cNvSpPr/>
                        <wps:spPr>
                          <a:xfrm>
                            <a:off x="4065270" y="6428991"/>
                            <a:ext cx="1345064" cy="184382"/>
                          </a:xfrm>
                          <a:prstGeom prst="rect">
                            <a:avLst/>
                          </a:prstGeom>
                          <a:ln>
                            <a:noFill/>
                          </a:ln>
                        </wps:spPr>
                        <wps:txbx>
                          <w:txbxContent>
                            <w:p w:rsidR="00AB747D" w:rsidRDefault="003356BA">
                              <w:pPr>
                                <w:spacing w:after="160" w:line="259" w:lineRule="auto"/>
                                <w:ind w:left="0" w:right="0" w:firstLine="0"/>
                                <w:jc w:val="left"/>
                              </w:pPr>
                              <w:r>
                                <w:rPr>
                                  <w:sz w:val="24"/>
                                </w:rPr>
                                <w:t xml:space="preserve">Гигиеническое </w:t>
                              </w:r>
                            </w:p>
                          </w:txbxContent>
                        </wps:txbx>
                        <wps:bodyPr horzOverflow="overflow" vert="horz" lIns="0" tIns="0" rIns="0" bIns="0" rtlCol="0">
                          <a:noAutofit/>
                        </wps:bodyPr>
                      </wps:wsp>
                      <wps:wsp>
                        <wps:cNvPr id="14546" name="Rectangle 14546"/>
                        <wps:cNvSpPr/>
                        <wps:spPr>
                          <a:xfrm>
                            <a:off x="5077206" y="6428991"/>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47" name="Rectangle 14547"/>
                        <wps:cNvSpPr/>
                        <wps:spPr>
                          <a:xfrm>
                            <a:off x="4085082" y="6604251"/>
                            <a:ext cx="1244529" cy="184382"/>
                          </a:xfrm>
                          <a:prstGeom prst="rect">
                            <a:avLst/>
                          </a:prstGeom>
                          <a:ln>
                            <a:noFill/>
                          </a:ln>
                        </wps:spPr>
                        <wps:txbx>
                          <w:txbxContent>
                            <w:p w:rsidR="00AB747D" w:rsidRDefault="003356BA">
                              <w:pPr>
                                <w:spacing w:after="160" w:line="259" w:lineRule="auto"/>
                                <w:ind w:left="0" w:right="0" w:firstLine="0"/>
                                <w:jc w:val="left"/>
                              </w:pPr>
                              <w:r>
                                <w:rPr>
                                  <w:sz w:val="24"/>
                                </w:rPr>
                                <w:t>нормирование</w:t>
                              </w:r>
                            </w:p>
                          </w:txbxContent>
                        </wps:txbx>
                        <wps:bodyPr horzOverflow="overflow" vert="horz" lIns="0" tIns="0" rIns="0" bIns="0" rtlCol="0">
                          <a:noAutofit/>
                        </wps:bodyPr>
                      </wps:wsp>
                      <wps:wsp>
                        <wps:cNvPr id="14548" name="Rectangle 14548"/>
                        <wps:cNvSpPr/>
                        <wps:spPr>
                          <a:xfrm>
                            <a:off x="5019294" y="6604251"/>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549" name="Shape 14549"/>
                        <wps:cNvSpPr/>
                        <wps:spPr>
                          <a:xfrm>
                            <a:off x="0" y="106045"/>
                            <a:ext cx="1442720" cy="0"/>
                          </a:xfrm>
                          <a:custGeom>
                            <a:avLst/>
                            <a:gdLst/>
                            <a:ahLst/>
                            <a:cxnLst/>
                            <a:rect l="0" t="0" r="0" b="0"/>
                            <a:pathLst>
                              <a:path w="1442720">
                                <a:moveTo>
                                  <a:pt x="0" y="0"/>
                                </a:moveTo>
                                <a:lnTo>
                                  <a:pt x="14427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50" name="Shape 14550"/>
                        <wps:cNvSpPr/>
                        <wps:spPr>
                          <a:xfrm>
                            <a:off x="0" y="106045"/>
                            <a:ext cx="0" cy="2113280"/>
                          </a:xfrm>
                          <a:custGeom>
                            <a:avLst/>
                            <a:gdLst/>
                            <a:ahLst/>
                            <a:cxnLst/>
                            <a:rect l="0" t="0" r="0" b="0"/>
                            <a:pathLst>
                              <a:path h="2113280">
                                <a:moveTo>
                                  <a:pt x="0" y="0"/>
                                </a:moveTo>
                                <a:lnTo>
                                  <a:pt x="0" y="21132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51" name="Shape 14551"/>
                        <wps:cNvSpPr/>
                        <wps:spPr>
                          <a:xfrm>
                            <a:off x="0" y="595630"/>
                            <a:ext cx="111125" cy="76200"/>
                          </a:xfrm>
                          <a:custGeom>
                            <a:avLst/>
                            <a:gdLst/>
                            <a:ahLst/>
                            <a:cxnLst/>
                            <a:rect l="0" t="0" r="0" b="0"/>
                            <a:pathLst>
                              <a:path w="111125" h="76200">
                                <a:moveTo>
                                  <a:pt x="34925" y="0"/>
                                </a:moveTo>
                                <a:lnTo>
                                  <a:pt x="111125" y="38100"/>
                                </a:lnTo>
                                <a:lnTo>
                                  <a:pt x="34925" y="76200"/>
                                </a:lnTo>
                                <a:lnTo>
                                  <a:pt x="34925" y="44450"/>
                                </a:lnTo>
                                <a:lnTo>
                                  <a:pt x="0" y="44450"/>
                                </a:lnTo>
                                <a:lnTo>
                                  <a:pt x="0" y="31750"/>
                                </a:lnTo>
                                <a:lnTo>
                                  <a:pt x="34925" y="31750"/>
                                </a:lnTo>
                                <a:lnTo>
                                  <a:pt x="349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52" name="Shape 14552"/>
                        <wps:cNvSpPr/>
                        <wps:spPr>
                          <a:xfrm>
                            <a:off x="0" y="1336040"/>
                            <a:ext cx="111125" cy="76200"/>
                          </a:xfrm>
                          <a:custGeom>
                            <a:avLst/>
                            <a:gdLst/>
                            <a:ahLst/>
                            <a:cxnLst/>
                            <a:rect l="0" t="0" r="0" b="0"/>
                            <a:pathLst>
                              <a:path w="111125" h="76200">
                                <a:moveTo>
                                  <a:pt x="34925" y="0"/>
                                </a:moveTo>
                                <a:lnTo>
                                  <a:pt x="111125" y="38100"/>
                                </a:lnTo>
                                <a:lnTo>
                                  <a:pt x="34925" y="76200"/>
                                </a:lnTo>
                                <a:lnTo>
                                  <a:pt x="34925" y="44450"/>
                                </a:lnTo>
                                <a:lnTo>
                                  <a:pt x="0" y="44450"/>
                                </a:lnTo>
                                <a:lnTo>
                                  <a:pt x="0" y="31750"/>
                                </a:lnTo>
                                <a:lnTo>
                                  <a:pt x="34925" y="31750"/>
                                </a:lnTo>
                                <a:lnTo>
                                  <a:pt x="349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53" name="Shape 14553"/>
                        <wps:cNvSpPr/>
                        <wps:spPr>
                          <a:xfrm>
                            <a:off x="0" y="2181226"/>
                            <a:ext cx="111125" cy="76200"/>
                          </a:xfrm>
                          <a:custGeom>
                            <a:avLst/>
                            <a:gdLst/>
                            <a:ahLst/>
                            <a:cxnLst/>
                            <a:rect l="0" t="0" r="0" b="0"/>
                            <a:pathLst>
                              <a:path w="111125" h="76200">
                                <a:moveTo>
                                  <a:pt x="34925" y="0"/>
                                </a:moveTo>
                                <a:lnTo>
                                  <a:pt x="111125" y="38100"/>
                                </a:lnTo>
                                <a:lnTo>
                                  <a:pt x="34925" y="76200"/>
                                </a:lnTo>
                                <a:lnTo>
                                  <a:pt x="34925" y="44450"/>
                                </a:lnTo>
                                <a:lnTo>
                                  <a:pt x="0" y="44450"/>
                                </a:lnTo>
                                <a:lnTo>
                                  <a:pt x="0" y="31750"/>
                                </a:lnTo>
                                <a:lnTo>
                                  <a:pt x="34925" y="31750"/>
                                </a:lnTo>
                                <a:lnTo>
                                  <a:pt x="349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54" name="Shape 14554"/>
                        <wps:cNvSpPr/>
                        <wps:spPr>
                          <a:xfrm>
                            <a:off x="3551555" y="845186"/>
                            <a:ext cx="0" cy="2219325"/>
                          </a:xfrm>
                          <a:custGeom>
                            <a:avLst/>
                            <a:gdLst/>
                            <a:ahLst/>
                            <a:cxnLst/>
                            <a:rect l="0" t="0" r="0" b="0"/>
                            <a:pathLst>
                              <a:path h="2219325">
                                <a:moveTo>
                                  <a:pt x="0" y="0"/>
                                </a:moveTo>
                                <a:lnTo>
                                  <a:pt x="0" y="22193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55" name="Shape 14555"/>
                        <wps:cNvSpPr/>
                        <wps:spPr>
                          <a:xfrm>
                            <a:off x="3551555" y="3025776"/>
                            <a:ext cx="444500" cy="76200"/>
                          </a:xfrm>
                          <a:custGeom>
                            <a:avLst/>
                            <a:gdLst/>
                            <a:ahLst/>
                            <a:cxnLst/>
                            <a:rect l="0" t="0" r="0" b="0"/>
                            <a:pathLst>
                              <a:path w="444500" h="76200">
                                <a:moveTo>
                                  <a:pt x="368300" y="0"/>
                                </a:moveTo>
                                <a:lnTo>
                                  <a:pt x="444500" y="38100"/>
                                </a:lnTo>
                                <a:lnTo>
                                  <a:pt x="368300" y="76200"/>
                                </a:lnTo>
                                <a:lnTo>
                                  <a:pt x="368300" y="44450"/>
                                </a:lnTo>
                                <a:lnTo>
                                  <a:pt x="0" y="44450"/>
                                </a:lnTo>
                                <a:lnTo>
                                  <a:pt x="0" y="31750"/>
                                </a:lnTo>
                                <a:lnTo>
                                  <a:pt x="368300" y="31750"/>
                                </a:lnTo>
                                <a:lnTo>
                                  <a:pt x="368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56" name="Shape 14556"/>
                        <wps:cNvSpPr/>
                        <wps:spPr>
                          <a:xfrm>
                            <a:off x="3551555" y="1229996"/>
                            <a:ext cx="444500" cy="76200"/>
                          </a:xfrm>
                          <a:custGeom>
                            <a:avLst/>
                            <a:gdLst/>
                            <a:ahLst/>
                            <a:cxnLst/>
                            <a:rect l="0" t="0" r="0" b="0"/>
                            <a:pathLst>
                              <a:path w="444500" h="76200">
                                <a:moveTo>
                                  <a:pt x="368300" y="0"/>
                                </a:moveTo>
                                <a:lnTo>
                                  <a:pt x="444500" y="38100"/>
                                </a:lnTo>
                                <a:lnTo>
                                  <a:pt x="368300" y="76200"/>
                                </a:lnTo>
                                <a:lnTo>
                                  <a:pt x="368300" y="44450"/>
                                </a:lnTo>
                                <a:lnTo>
                                  <a:pt x="0" y="44450"/>
                                </a:lnTo>
                                <a:lnTo>
                                  <a:pt x="0" y="31750"/>
                                </a:lnTo>
                                <a:lnTo>
                                  <a:pt x="368300" y="31750"/>
                                </a:lnTo>
                                <a:lnTo>
                                  <a:pt x="368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57" name="Shape 14557"/>
                        <wps:cNvSpPr/>
                        <wps:spPr>
                          <a:xfrm>
                            <a:off x="3551555" y="1759331"/>
                            <a:ext cx="444500" cy="76200"/>
                          </a:xfrm>
                          <a:custGeom>
                            <a:avLst/>
                            <a:gdLst/>
                            <a:ahLst/>
                            <a:cxnLst/>
                            <a:rect l="0" t="0" r="0" b="0"/>
                            <a:pathLst>
                              <a:path w="444500" h="76200">
                                <a:moveTo>
                                  <a:pt x="368427" y="0"/>
                                </a:moveTo>
                                <a:lnTo>
                                  <a:pt x="444500" y="38354"/>
                                </a:lnTo>
                                <a:lnTo>
                                  <a:pt x="368173" y="76200"/>
                                </a:lnTo>
                                <a:lnTo>
                                  <a:pt x="368278" y="44539"/>
                                </a:lnTo>
                                <a:lnTo>
                                  <a:pt x="0" y="43434"/>
                                </a:lnTo>
                                <a:lnTo>
                                  <a:pt x="0" y="30734"/>
                                </a:lnTo>
                                <a:lnTo>
                                  <a:pt x="368321" y="31839"/>
                                </a:lnTo>
                                <a:lnTo>
                                  <a:pt x="3684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58" name="Shape 14558"/>
                        <wps:cNvSpPr/>
                        <wps:spPr>
                          <a:xfrm>
                            <a:off x="3551555" y="2287271"/>
                            <a:ext cx="444500" cy="76200"/>
                          </a:xfrm>
                          <a:custGeom>
                            <a:avLst/>
                            <a:gdLst/>
                            <a:ahLst/>
                            <a:cxnLst/>
                            <a:rect l="0" t="0" r="0" b="0"/>
                            <a:pathLst>
                              <a:path w="444500" h="76200">
                                <a:moveTo>
                                  <a:pt x="368300" y="0"/>
                                </a:moveTo>
                                <a:lnTo>
                                  <a:pt x="444500" y="38100"/>
                                </a:lnTo>
                                <a:lnTo>
                                  <a:pt x="368300" y="76200"/>
                                </a:lnTo>
                                <a:lnTo>
                                  <a:pt x="368300" y="44450"/>
                                </a:lnTo>
                                <a:lnTo>
                                  <a:pt x="0" y="44450"/>
                                </a:lnTo>
                                <a:lnTo>
                                  <a:pt x="0" y="31750"/>
                                </a:lnTo>
                                <a:lnTo>
                                  <a:pt x="368300" y="31750"/>
                                </a:lnTo>
                                <a:lnTo>
                                  <a:pt x="368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59" name="Shape 14559"/>
                        <wps:cNvSpPr/>
                        <wps:spPr>
                          <a:xfrm>
                            <a:off x="2996565" y="2181226"/>
                            <a:ext cx="554990" cy="76200"/>
                          </a:xfrm>
                          <a:custGeom>
                            <a:avLst/>
                            <a:gdLst/>
                            <a:ahLst/>
                            <a:cxnLst/>
                            <a:rect l="0" t="0" r="0" b="0"/>
                            <a:pathLst>
                              <a:path w="554990" h="76200">
                                <a:moveTo>
                                  <a:pt x="478790" y="0"/>
                                </a:moveTo>
                                <a:lnTo>
                                  <a:pt x="554990" y="38100"/>
                                </a:lnTo>
                                <a:lnTo>
                                  <a:pt x="478790" y="76200"/>
                                </a:lnTo>
                                <a:lnTo>
                                  <a:pt x="478790" y="44450"/>
                                </a:lnTo>
                                <a:lnTo>
                                  <a:pt x="0" y="44450"/>
                                </a:lnTo>
                                <a:lnTo>
                                  <a:pt x="0" y="31750"/>
                                </a:lnTo>
                                <a:lnTo>
                                  <a:pt x="478790" y="31750"/>
                                </a:lnTo>
                                <a:lnTo>
                                  <a:pt x="4787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60" name="Shape 14560"/>
                        <wps:cNvSpPr/>
                        <wps:spPr>
                          <a:xfrm>
                            <a:off x="2625090" y="2536190"/>
                            <a:ext cx="76200" cy="4437381"/>
                          </a:xfrm>
                          <a:custGeom>
                            <a:avLst/>
                            <a:gdLst/>
                            <a:ahLst/>
                            <a:cxnLst/>
                            <a:rect l="0" t="0" r="0" b="0"/>
                            <a:pathLst>
                              <a:path w="76200" h="4437381">
                                <a:moveTo>
                                  <a:pt x="31750" y="0"/>
                                </a:moveTo>
                                <a:lnTo>
                                  <a:pt x="44450" y="0"/>
                                </a:lnTo>
                                <a:lnTo>
                                  <a:pt x="44450" y="4361181"/>
                                </a:lnTo>
                                <a:lnTo>
                                  <a:pt x="76200" y="4361181"/>
                                </a:lnTo>
                                <a:lnTo>
                                  <a:pt x="38100" y="4437381"/>
                                </a:lnTo>
                                <a:lnTo>
                                  <a:pt x="0" y="4361181"/>
                                </a:lnTo>
                                <a:lnTo>
                                  <a:pt x="31750" y="4361181"/>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61" name="Shape 14561"/>
                        <wps:cNvSpPr/>
                        <wps:spPr>
                          <a:xfrm>
                            <a:off x="2663190" y="6513831"/>
                            <a:ext cx="999490" cy="76200"/>
                          </a:xfrm>
                          <a:custGeom>
                            <a:avLst/>
                            <a:gdLst/>
                            <a:ahLst/>
                            <a:cxnLst/>
                            <a:rect l="0" t="0" r="0" b="0"/>
                            <a:pathLst>
                              <a:path w="999490" h="76200">
                                <a:moveTo>
                                  <a:pt x="923290" y="0"/>
                                </a:moveTo>
                                <a:lnTo>
                                  <a:pt x="999490" y="38100"/>
                                </a:lnTo>
                                <a:lnTo>
                                  <a:pt x="923290" y="76200"/>
                                </a:lnTo>
                                <a:lnTo>
                                  <a:pt x="923290" y="44450"/>
                                </a:lnTo>
                                <a:lnTo>
                                  <a:pt x="0" y="44450"/>
                                </a:lnTo>
                                <a:lnTo>
                                  <a:pt x="0" y="31750"/>
                                </a:lnTo>
                                <a:lnTo>
                                  <a:pt x="923290" y="31750"/>
                                </a:lnTo>
                                <a:lnTo>
                                  <a:pt x="9232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62" name="Shape 14562"/>
                        <wps:cNvSpPr/>
                        <wps:spPr>
                          <a:xfrm>
                            <a:off x="2663190" y="3871596"/>
                            <a:ext cx="777875" cy="76200"/>
                          </a:xfrm>
                          <a:custGeom>
                            <a:avLst/>
                            <a:gdLst/>
                            <a:ahLst/>
                            <a:cxnLst/>
                            <a:rect l="0" t="0" r="0" b="0"/>
                            <a:pathLst>
                              <a:path w="777875" h="76200">
                                <a:moveTo>
                                  <a:pt x="701675" y="0"/>
                                </a:moveTo>
                                <a:lnTo>
                                  <a:pt x="777875" y="38100"/>
                                </a:lnTo>
                                <a:lnTo>
                                  <a:pt x="701675" y="76200"/>
                                </a:lnTo>
                                <a:lnTo>
                                  <a:pt x="701675" y="44450"/>
                                </a:lnTo>
                                <a:lnTo>
                                  <a:pt x="0" y="44450"/>
                                </a:lnTo>
                                <a:lnTo>
                                  <a:pt x="0" y="31750"/>
                                </a:lnTo>
                                <a:lnTo>
                                  <a:pt x="701675" y="31750"/>
                                </a:lnTo>
                                <a:lnTo>
                                  <a:pt x="7016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63" name="Shape 14563"/>
                        <wps:cNvSpPr/>
                        <wps:spPr>
                          <a:xfrm>
                            <a:off x="222885" y="2536190"/>
                            <a:ext cx="0" cy="3909696"/>
                          </a:xfrm>
                          <a:custGeom>
                            <a:avLst/>
                            <a:gdLst/>
                            <a:ahLst/>
                            <a:cxnLst/>
                            <a:rect l="0" t="0" r="0" b="0"/>
                            <a:pathLst>
                              <a:path h="3909696">
                                <a:moveTo>
                                  <a:pt x="0" y="0"/>
                                </a:moveTo>
                                <a:lnTo>
                                  <a:pt x="0" y="390969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64" name="Shape 14564"/>
                        <wps:cNvSpPr/>
                        <wps:spPr>
                          <a:xfrm>
                            <a:off x="222885" y="6407786"/>
                            <a:ext cx="220980" cy="76200"/>
                          </a:xfrm>
                          <a:custGeom>
                            <a:avLst/>
                            <a:gdLst/>
                            <a:ahLst/>
                            <a:cxnLst/>
                            <a:rect l="0" t="0" r="0" b="0"/>
                            <a:pathLst>
                              <a:path w="220980" h="76200">
                                <a:moveTo>
                                  <a:pt x="144780" y="0"/>
                                </a:moveTo>
                                <a:lnTo>
                                  <a:pt x="220980" y="38100"/>
                                </a:lnTo>
                                <a:lnTo>
                                  <a:pt x="144780" y="76200"/>
                                </a:lnTo>
                                <a:lnTo>
                                  <a:pt x="144780" y="44450"/>
                                </a:lnTo>
                                <a:lnTo>
                                  <a:pt x="0" y="44450"/>
                                </a:lnTo>
                                <a:lnTo>
                                  <a:pt x="0" y="31750"/>
                                </a:lnTo>
                                <a:lnTo>
                                  <a:pt x="144780" y="31750"/>
                                </a:lnTo>
                                <a:lnTo>
                                  <a:pt x="1447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65" name="Shape 14565"/>
                        <wps:cNvSpPr/>
                        <wps:spPr>
                          <a:xfrm>
                            <a:off x="222885" y="3131821"/>
                            <a:ext cx="220980" cy="76200"/>
                          </a:xfrm>
                          <a:custGeom>
                            <a:avLst/>
                            <a:gdLst/>
                            <a:ahLst/>
                            <a:cxnLst/>
                            <a:rect l="0" t="0" r="0" b="0"/>
                            <a:pathLst>
                              <a:path w="220980" h="76200">
                                <a:moveTo>
                                  <a:pt x="144780" y="0"/>
                                </a:moveTo>
                                <a:lnTo>
                                  <a:pt x="220980" y="38100"/>
                                </a:lnTo>
                                <a:lnTo>
                                  <a:pt x="144780" y="76200"/>
                                </a:lnTo>
                                <a:lnTo>
                                  <a:pt x="144780" y="44450"/>
                                </a:lnTo>
                                <a:lnTo>
                                  <a:pt x="0" y="44450"/>
                                </a:lnTo>
                                <a:lnTo>
                                  <a:pt x="0" y="31750"/>
                                </a:lnTo>
                                <a:lnTo>
                                  <a:pt x="144780" y="31750"/>
                                </a:lnTo>
                                <a:lnTo>
                                  <a:pt x="1447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66" name="Shape 14566"/>
                        <wps:cNvSpPr/>
                        <wps:spPr>
                          <a:xfrm>
                            <a:off x="222885" y="3871596"/>
                            <a:ext cx="220980" cy="76200"/>
                          </a:xfrm>
                          <a:custGeom>
                            <a:avLst/>
                            <a:gdLst/>
                            <a:ahLst/>
                            <a:cxnLst/>
                            <a:rect l="0" t="0" r="0" b="0"/>
                            <a:pathLst>
                              <a:path w="220980" h="76200">
                                <a:moveTo>
                                  <a:pt x="144780" y="0"/>
                                </a:moveTo>
                                <a:lnTo>
                                  <a:pt x="220980" y="38100"/>
                                </a:lnTo>
                                <a:lnTo>
                                  <a:pt x="144780" y="76200"/>
                                </a:lnTo>
                                <a:lnTo>
                                  <a:pt x="144780" y="44450"/>
                                </a:lnTo>
                                <a:lnTo>
                                  <a:pt x="0" y="44450"/>
                                </a:lnTo>
                                <a:lnTo>
                                  <a:pt x="0" y="31750"/>
                                </a:lnTo>
                                <a:lnTo>
                                  <a:pt x="144780" y="31750"/>
                                </a:lnTo>
                                <a:lnTo>
                                  <a:pt x="1447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67" name="Shape 14567"/>
                        <wps:cNvSpPr/>
                        <wps:spPr>
                          <a:xfrm>
                            <a:off x="222885" y="4505960"/>
                            <a:ext cx="220980" cy="76200"/>
                          </a:xfrm>
                          <a:custGeom>
                            <a:avLst/>
                            <a:gdLst/>
                            <a:ahLst/>
                            <a:cxnLst/>
                            <a:rect l="0" t="0" r="0" b="0"/>
                            <a:pathLst>
                              <a:path w="220980" h="76200">
                                <a:moveTo>
                                  <a:pt x="144780" y="0"/>
                                </a:moveTo>
                                <a:lnTo>
                                  <a:pt x="220980" y="38100"/>
                                </a:lnTo>
                                <a:lnTo>
                                  <a:pt x="144780" y="76200"/>
                                </a:lnTo>
                                <a:lnTo>
                                  <a:pt x="144780" y="44450"/>
                                </a:lnTo>
                                <a:lnTo>
                                  <a:pt x="0" y="44450"/>
                                </a:lnTo>
                                <a:lnTo>
                                  <a:pt x="0" y="31750"/>
                                </a:lnTo>
                                <a:lnTo>
                                  <a:pt x="144780" y="31750"/>
                                </a:lnTo>
                                <a:lnTo>
                                  <a:pt x="1447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68" name="Shape 14568"/>
                        <wps:cNvSpPr/>
                        <wps:spPr>
                          <a:xfrm>
                            <a:off x="222885" y="5139691"/>
                            <a:ext cx="220980" cy="76200"/>
                          </a:xfrm>
                          <a:custGeom>
                            <a:avLst/>
                            <a:gdLst/>
                            <a:ahLst/>
                            <a:cxnLst/>
                            <a:rect l="0" t="0" r="0" b="0"/>
                            <a:pathLst>
                              <a:path w="220980" h="76200">
                                <a:moveTo>
                                  <a:pt x="144780" y="0"/>
                                </a:moveTo>
                                <a:lnTo>
                                  <a:pt x="220980" y="38100"/>
                                </a:lnTo>
                                <a:lnTo>
                                  <a:pt x="144780" y="76200"/>
                                </a:lnTo>
                                <a:lnTo>
                                  <a:pt x="144780" y="44450"/>
                                </a:lnTo>
                                <a:lnTo>
                                  <a:pt x="0" y="44450"/>
                                </a:lnTo>
                                <a:lnTo>
                                  <a:pt x="0" y="31750"/>
                                </a:lnTo>
                                <a:lnTo>
                                  <a:pt x="144780" y="31750"/>
                                </a:lnTo>
                                <a:lnTo>
                                  <a:pt x="1447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69" name="Shape 14569"/>
                        <wps:cNvSpPr/>
                        <wps:spPr>
                          <a:xfrm>
                            <a:off x="3551555" y="4015741"/>
                            <a:ext cx="6350" cy="531495"/>
                          </a:xfrm>
                          <a:custGeom>
                            <a:avLst/>
                            <a:gdLst/>
                            <a:ahLst/>
                            <a:cxnLst/>
                            <a:rect l="0" t="0" r="0" b="0"/>
                            <a:pathLst>
                              <a:path w="6350" h="531495">
                                <a:moveTo>
                                  <a:pt x="0" y="0"/>
                                </a:moveTo>
                                <a:lnTo>
                                  <a:pt x="6350" y="53149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70" name="Shape 14570"/>
                        <wps:cNvSpPr/>
                        <wps:spPr>
                          <a:xfrm>
                            <a:off x="3551555" y="4505960"/>
                            <a:ext cx="111125" cy="76200"/>
                          </a:xfrm>
                          <a:custGeom>
                            <a:avLst/>
                            <a:gdLst/>
                            <a:ahLst/>
                            <a:cxnLst/>
                            <a:rect l="0" t="0" r="0" b="0"/>
                            <a:pathLst>
                              <a:path w="111125" h="76200">
                                <a:moveTo>
                                  <a:pt x="34925" y="0"/>
                                </a:moveTo>
                                <a:lnTo>
                                  <a:pt x="111125" y="38100"/>
                                </a:lnTo>
                                <a:lnTo>
                                  <a:pt x="34925" y="76200"/>
                                </a:lnTo>
                                <a:lnTo>
                                  <a:pt x="34925" y="44450"/>
                                </a:lnTo>
                                <a:lnTo>
                                  <a:pt x="0" y="44450"/>
                                </a:lnTo>
                                <a:lnTo>
                                  <a:pt x="0" y="31750"/>
                                </a:lnTo>
                                <a:lnTo>
                                  <a:pt x="34925" y="31750"/>
                                </a:lnTo>
                                <a:lnTo>
                                  <a:pt x="349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571" name="Shape 14571"/>
                        <wps:cNvSpPr/>
                        <wps:spPr>
                          <a:xfrm>
                            <a:off x="222250" y="5774056"/>
                            <a:ext cx="221615" cy="76200"/>
                          </a:xfrm>
                          <a:custGeom>
                            <a:avLst/>
                            <a:gdLst/>
                            <a:ahLst/>
                            <a:cxnLst/>
                            <a:rect l="0" t="0" r="0" b="0"/>
                            <a:pathLst>
                              <a:path w="221615" h="76200">
                                <a:moveTo>
                                  <a:pt x="145415" y="0"/>
                                </a:moveTo>
                                <a:lnTo>
                                  <a:pt x="221615" y="38100"/>
                                </a:lnTo>
                                <a:lnTo>
                                  <a:pt x="145415" y="76200"/>
                                </a:lnTo>
                                <a:lnTo>
                                  <a:pt x="145415" y="44450"/>
                                </a:lnTo>
                                <a:lnTo>
                                  <a:pt x="0" y="44450"/>
                                </a:lnTo>
                                <a:lnTo>
                                  <a:pt x="0" y="31750"/>
                                </a:lnTo>
                                <a:lnTo>
                                  <a:pt x="145415" y="31750"/>
                                </a:lnTo>
                                <a:lnTo>
                                  <a:pt x="14541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69965" o:spid="_x0000_s1310" style="width:432.6pt;height:586.8pt;mso-position-horizontal-relative:char;mso-position-vertical-relative:line" coordsize="54938,7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">
                <v:rect id="Rectangle 14434" o:spid="_x0000_s1311" style="position:absolute;left:54493;top:72932;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b/>
                          </w:rPr>
                          <w:t xml:space="preserve"> </w:t>
                        </w:r>
                      </w:p>
                    </w:txbxContent>
                  </v:textbox>
                </v:rect>
                <v:shape id="Shape 14458" o:spid="_x0000_s1312" style="position:absolute;left:14427;width:25533;height:3168;visibility:visible;mso-wrap-style:square;v-text-anchor:top" coordsize="255333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" path="m,316865r2553335,l2553335,,,,,316865xe" filled="f">
                  <v:stroke miterlimit="83231f" joinstyle="miter" endcap="round"/>
                  <v:path arrowok="t" textboxrect="0,0,2553335,316865"/>
                </v:shape>
                <v:rect id="Rectangle 14459" o:spid="_x0000_s1313" style="position:absolute;left:17786;top:931;width:2502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" filled="f" stroked="f">
                  <v:textbox inset="0,0,0,0">
                    <w:txbxContent>
                      <w:p w:rsidR="00AB747D" w:rsidRDefault="003356BA">
                        <w:pPr>
                          <w:spacing w:after="160" w:line="259" w:lineRule="auto"/>
                          <w:ind w:left="0" w:right="0" w:firstLine="0"/>
                          <w:jc w:val="left"/>
                        </w:pPr>
                        <w:r>
                          <w:t>Естественное освещение</w:t>
                        </w:r>
                      </w:p>
                    </w:txbxContent>
                  </v:textbox>
                </v:rect>
                <v:rect id="Rectangle 14460" o:spid="_x0000_s1314" style="position:absolute;left:36595;top:931;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shape id="Shape 14462" o:spid="_x0000_s1315" style="position:absolute;left:1111;top:5283;width:24403;height:3168;visibility:visible;mso-wrap-style:square;v-text-anchor:top" coordsize="244030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" path="m,316865r2440305,l2440305,,,,,316865xe" filled="f">
                  <v:stroke miterlimit="83231f" joinstyle="miter" endcap="round"/>
                  <v:path arrowok="t" textboxrect="0,0,2440305,316865"/>
                </v:shape>
                <v:rect id="Rectangle 14463" o:spid="_x0000_s1316" style="position:absolute;left:5575;top:6158;width:2108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Влияние на зрительный </w:t>
                        </w:r>
                      </w:p>
                    </w:txbxContent>
                  </v:textbox>
                </v:rect>
                <v:rect id="Rectangle 14464" o:spid="_x0000_s1317" style="position:absolute;left:9724;top:7910;width:95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анализатор</w:t>
                        </w:r>
                      </w:p>
                    </w:txbxContent>
                  </v:textbox>
                </v:rect>
                <v:rect id="Rectangle 14465" o:spid="_x0000_s1318" style="position:absolute;left:16932;top:791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467" o:spid="_x0000_s1319" style="position:absolute;left:1111;top:10572;width:24396;height:6344;visibility:visible;mso-wrap-style:square;v-text-anchor:top" coordsize="243967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" path="m,634365r2439670,l2439670,,,,,634365xe" filled="f">
                  <v:stroke miterlimit="83231f" joinstyle="miter" endcap="round"/>
                  <v:path arrowok="t" textboxrect="0,0,2439670,634365"/>
                </v:shape>
                <v:rect id="Rectangle 14468" o:spid="_x0000_s1320" style="position:absolute;left:13321;top:1144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EY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eCK88o7MoBf/AAAA//8DAFBLAQItABQABgAIAAAAIQDb4fbL7gAAAIUBAAATAAAAAAAA&#10;AAAAAAAAAAAAAABbQ29udGVudF9UeXBlc10ueG1sUEsBAi0AFAAGAAgAAAAhAFr0LFu/AAAAFQEA&#10;AAsAAAAAAAAAAAAAAAAAHwEAAF9yZWxzLy5yZWxzUEsBAi0AFAAGAAgAAAAhAA9qgR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14469" o:spid="_x0000_s1321" style="position:absolute;left:7785;top:13199;width:1472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Влияние на ЦНС</w:t>
                        </w:r>
                      </w:p>
                    </w:txbxContent>
                  </v:textbox>
                </v:rect>
                <v:rect id="Rectangle 14470" o:spid="_x0000_s1322" style="position:absolute;left:18868;top:1319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472" o:spid="_x0000_s1323" style="position:absolute;left:1111;top:19024;width:28854;height:6344;visibility:visible;mso-wrap-style:square;v-text-anchor:top" coordsize="288544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" path="m,634365r2885440,l2885440,,,,,634365xe" filled="f">
                  <v:stroke miterlimit="83231f" joinstyle="miter" endcap="round"/>
                  <v:path arrowok="t" textboxrect="0,0,2885440,634365"/>
                </v:shape>
                <v:rect id="Rectangle 14473" o:spid="_x0000_s1324" style="position:absolute;left:15546;top:1988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14474" o:spid="_x0000_s1325" style="position:absolute;left:4584;top:21642;width:2963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Факторы, определяющие уровень </w:t>
                        </w:r>
                      </w:p>
                    </w:txbxContent>
                  </v:textbox>
                </v:rect>
                <v:rect id="Rectangle 14475" o:spid="_x0000_s1326" style="position:absolute;left:4950;top:23394;width:2866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освещенности при естественном </w:t>
                        </w:r>
                      </w:p>
                    </w:txbxContent>
                  </v:textbox>
                </v:rect>
                <v:shape id="Shape 14477" o:spid="_x0000_s1327" style="position:absolute;left:29965;top:5283;width:24397;height:3168;visibility:visible;mso-wrap-style:square;v-text-anchor:top" coordsize="24396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" path="m,316865r2439670,l2439670,,,,,316865xe" filled="f">
                  <v:stroke miterlimit="83231f" joinstyle="miter" endcap="round"/>
                  <v:path arrowok="t" textboxrect="0,0,2439670,316865"/>
                </v:shape>
                <v:rect id="Rectangle 14478" o:spid="_x0000_s1328" style="position:absolute;left:33409;top:6158;width:233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Гигиенические требования</w:t>
                        </w:r>
                      </w:p>
                    </w:txbxContent>
                  </v:textbox>
                </v:rect>
                <v:rect id="Rectangle 14479" o:spid="_x0000_s1329" style="position:absolute;left:50954;top:615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481" o:spid="_x0000_s1330" style="position:absolute;left:39960;top:10572;width:14389;height:3175;visibility:visible;mso-wrap-style:square;v-text-anchor:top" coordsize="143891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" path="m,317500r1438910,l1438910,,,,,317500xe" filled="f">
                  <v:stroke miterlimit="83231f" joinstyle="miter" endcap="round"/>
                  <v:path arrowok="t" textboxrect="0,0,1438910,317500"/>
                </v:shape>
                <v:rect id="Rectangle 14482" o:spid="_x0000_s1331" style="position:absolute;left:42359;top:11446;width:1279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AIxAAAAN4AAAAPAAAAZHJzL2Rvd25yZXYueG1sRE9Ni8Iw&#10;EL0L/ocwwt40VWS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N6OUAj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Достаточность</w:t>
                        </w:r>
                      </w:p>
                    </w:txbxContent>
                  </v:textbox>
                </v:rect>
                <v:rect id="Rectangle 14483" o:spid="_x0000_s1332" style="position:absolute;left:51993;top:1144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485" o:spid="_x0000_s1333" style="position:absolute;left:39960;top:15855;width:14376;height:3169;visibility:visible;mso-wrap-style:square;v-text-anchor:top" coordsize="143764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" path="m,316865r1437640,l1437640,,,,,316865xe" filled="f">
                  <v:stroke miterlimit="83231f" joinstyle="miter" endcap="round"/>
                  <v:path arrowok="t" textboxrect="0,0,1437640,316865"/>
                </v:shape>
                <v:rect id="Rectangle 14486" o:spid="_x0000_s1334" style="position:absolute;left:42237;top:16734;width:135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YLxQAAAN4AAAAPAAAAZHJzL2Rvd25yZXYueG1sRE9Na8JA&#10;EL0L/odlBG+6sUi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ChtVYL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Равномерность </w:t>
                        </w:r>
                      </w:p>
                    </w:txbxContent>
                  </v:textbox>
                </v:rect>
                <v:rect id="Rectangle 14487" o:spid="_x0000_s1335" style="position:absolute;left:52466;top:1673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QxAAAAN4AAAAPAAAAZHJzL2Rvd25yZXYueG1sRE9Li8Iw&#10;EL4L+x/CCHvT1E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M7585D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489" o:spid="_x0000_s1336" style="position:absolute;left:39960;top:21132;width:14376;height:4236;visibility:visible;mso-wrap-style:square;v-text-anchor:top" coordsize="143764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" path="m,423545r1437640,l1437640,,,,,423545xe" filled="f">
                  <v:stroke miterlimit="83231f" joinstyle="miter" endcap="round"/>
                  <v:path arrowok="t" textboxrect="0,0,1437640,423545"/>
                </v:shape>
                <v:rect id="Rectangle 14490" o:spid="_x0000_s1337" style="position:absolute;left:42892;top:22007;width:118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05xwAAAN4AAAAPAAAAZHJzL2Rvd25yZXYueG1sRI9Ba8JA&#10;EIXvQv/DMoXedFMR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MTJ/T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Ограничение </w:t>
                        </w:r>
                      </w:p>
                    </w:txbxContent>
                  </v:textbox>
                </v:rect>
                <v:rect id="Rectangle 14491" o:spid="_x0000_s1338" style="position:absolute;left:44599;top:23760;width:68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iixAAAAN4AAAAPAAAAZHJzL2Rvd25yZXYueG1sRE9Li8Iw&#10;EL4L+x/CLHjTVBG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KuFWKL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яркости</w:t>
                        </w:r>
                      </w:p>
                    </w:txbxContent>
                  </v:textbox>
                </v:rect>
                <v:rect id="Rectangle 14492" o:spid="_x0000_s1339" style="position:absolute;left:49720;top:2376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bVxAAAAN4AAAAPAAAAZHJzL2Rvd25yZXYueG1sRE9Ni8Iw&#10;EL0L/ocwwt40VUR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FtXxtX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494" o:spid="_x0000_s1340" style="position:absolute;left:39960;top:27476;width:14376;height:6344;visibility:visible;mso-wrap-style:square;v-text-anchor:top" coordsize="143764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" path="m,634365r1437640,l1437640,,,,,634365xe" filled="f">
                  <v:stroke miterlimit="83231f" joinstyle="miter" endcap="round"/>
                  <v:path arrowok="t" textboxrect="0,0,1437640,634365"/>
                </v:shape>
                <v:rect id="Rectangle 14495" o:spid="_x0000_s1341" style="position:absolute;left:42892;top:28351;width:118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6hxQAAAN4AAAAPAAAAZHJzL2Rvd25yZXYueG1sRE9La8JA&#10;EL4X+h+WEXqrG4sW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DUvl6h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Ограничение </w:t>
                        </w:r>
                      </w:p>
                    </w:txbxContent>
                  </v:textbox>
                </v:rect>
                <v:rect id="Rectangle 14496" o:spid="_x0000_s1342" style="position:absolute;left:43731;top:30104;width:961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колебаний </w:t>
                        </w:r>
                      </w:p>
                    </w:txbxContent>
                  </v:textbox>
                </v:rect>
                <v:rect id="Rectangle 14497" o:spid="_x0000_s1343" style="position:absolute;left:41582;top:31856;width:148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светового потока</w:t>
                        </w:r>
                      </w:p>
                    </w:txbxContent>
                  </v:textbox>
                </v:rect>
                <v:rect id="Rectangle 14498" o:spid="_x0000_s1344" style="position:absolute;left:52755;top:3185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500" o:spid="_x0000_s1345" style="position:absolute;left:4438;top:27476;width:17761;height:7404;visibility:visible;mso-wrap-style:square;v-text-anchor:top" coordsize="1776095,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" path="m,740410r1776095,l1776095,,,,,740410xe" filled="f">
                  <v:stroke miterlimit="83231f" joinstyle="miter" endcap="round"/>
                  <v:path arrowok="t" textboxrect="0,0,1776095,740410"/>
                </v:shape>
                <v:rect id="Rectangle 14501" o:spid="_x0000_s1346" style="position:absolute;left:13321;top:2835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14502" o:spid="_x0000_s1347" style="position:absolute;left:9952;top:30104;width:948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Размеры и </w:t>
                        </w:r>
                      </w:p>
                    </w:txbxContent>
                  </v:textbox>
                </v:rect>
                <v:rect id="Rectangle 14503" o:spid="_x0000_s1348" style="position:absolute;left:8688;top:31856;width:128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конфигурация </w:t>
                        </w:r>
                      </w:p>
                    </w:txbxContent>
                  </v:textbox>
                </v:rect>
                <v:rect id="Rectangle 14504" o:spid="_x0000_s1349" style="position:absolute;left:5819;top:33609;width:204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помещения и световых </w:t>
                        </w:r>
                      </w:p>
                    </w:txbxContent>
                  </v:textbox>
                </v:rect>
                <v:shape id="Shape 14506" o:spid="_x0000_s1350" style="position:absolute;left:4438;top:36988;width:17761;height:4229;visibility:visible;mso-wrap-style:square;v-text-anchor:top" coordsize="1776095,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" path="m,422910r1776095,l1776095,,,,,422910xe" filled="f">
                  <v:stroke miterlimit="83231f" joinstyle="miter" endcap="round"/>
                  <v:path arrowok="t" textboxrect="0,0,1776095,422910"/>
                </v:shape>
                <v:rect id="Rectangle 14507" o:spid="_x0000_s1351" style="position:absolute;left:5514;top:37861;width:212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Ориентация помещения </w:t>
                        </w:r>
                      </w:p>
                    </w:txbxContent>
                  </v:textbox>
                </v:rect>
                <v:rect id="Rectangle 14508" o:spid="_x0000_s1352" style="position:absolute;left:7404;top:39613;width:157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по сторонам света</w:t>
                        </w:r>
                      </w:p>
                    </w:txbxContent>
                  </v:textbox>
                </v:rect>
                <v:rect id="Rectangle 14509" o:spid="_x0000_s1353" style="position:absolute;left:19249;top:3961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511" o:spid="_x0000_s1354" style="position:absolute;left:4438;top:43326;width:17761;height:4222;visibility:visible;mso-wrap-style:square;v-text-anchor:top" coordsize="177609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" path="m,422275r1776095,l1776095,,,,,422275xe" filled="f">
                  <v:stroke miterlimit="83231f" joinstyle="miter" endcap="round"/>
                  <v:path arrowok="t" textboxrect="0,0,1776095,422275"/>
                </v:shape>
                <v:rect id="Rectangle 14512" o:spid="_x0000_s1355" style="position:absolute;left:6306;top:44201;width:1916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Наличие затеняющих </w:t>
                        </w:r>
                      </w:p>
                    </w:txbxContent>
                  </v:textbox>
                </v:rect>
                <v:rect id="Rectangle 14513" o:spid="_x0000_s1356" style="position:absolute;left:10379;top:45953;width:78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объектов</w:t>
                        </w:r>
                      </w:p>
                    </w:txbxContent>
                  </v:textbox>
                </v:rect>
                <v:rect id="Rectangle 14514" o:spid="_x0000_s1357" style="position:absolute;left:16277;top:4595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516" o:spid="_x0000_s1358" style="position:absolute;left:4438;top:49663;width:17761;height:4235;visibility:visible;mso-wrap-style:square;v-text-anchor:top" coordsize="177609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" path="m,423545r1776095,l1776095,,,,,423545xe" filled="f">
                  <v:stroke miterlimit="83231f" joinstyle="miter" endcap="round"/>
                  <v:path arrowok="t" textboxrect="0,0,1776095,423545"/>
                </v:shape>
                <v:rect id="Rectangle 14517" o:spid="_x0000_s1359" style="position:absolute;left:5636;top:50540;width:2095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mKxgAAAN4AAAAPAAAAZHJzL2Rvd25yZXYueG1sRE9Na8JA&#10;EL0X+h+WKfRWN0qt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UBJpi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Цвет стен в помещении </w:t>
                        </w:r>
                      </w:p>
                    </w:txbxContent>
                  </v:textbox>
                </v:rect>
                <v:rect id="Rectangle 14518" o:spid="_x0000_s1360" style="position:absolute;left:8611;top:52296;width:1302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и особенности </w:t>
                        </w:r>
                      </w:p>
                    </w:txbxContent>
                  </v:textbox>
                </v:rect>
                <v:shape id="Shape 14520" o:spid="_x0000_s1361" style="position:absolute;left:4438;top:56007;width:17761;height:4235;visibility:visible;mso-wrap-style:square;v-text-anchor:top" coordsize="177609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" path="m,423545r1776095,l1776095,,,,,423545xe" filled="f">
                  <v:stroke miterlimit="83231f" joinstyle="miter" endcap="round"/>
                  <v:path arrowok="t" textboxrect="0,0,1776095,423545"/>
                </v:shape>
                <v:rect id="Rectangle 14521" o:spid="_x0000_s1362" style="position:absolute;left:6002;top:56883;width:199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Санитарное состояние </w:t>
                        </w:r>
                      </w:p>
                    </w:txbxContent>
                  </v:textbox>
                </v:rect>
                <v:rect id="Rectangle 14522" o:spid="_x0000_s1363" style="position:absolute;left:9190;top:58635;width:109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стен, мебели</w:t>
                        </w:r>
                      </w:p>
                    </w:txbxContent>
                  </v:textbox>
                </v:rect>
                <v:rect id="Rectangle 14523" o:spid="_x0000_s1364" style="position:absolute;left:17451;top:5863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525" o:spid="_x0000_s1365" style="position:absolute;left:4438;top:62350;width:17761;height:4236;visibility:visible;mso-wrap-style:square;v-text-anchor:top" coordsize="177609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" path="m,423545r1776095,l1776095,,,,,423545xe" filled="f">
                  <v:stroke miterlimit="83231f" joinstyle="miter" endcap="round"/>
                  <v:path arrowok="t" textboxrect="0,0,1776095,423545"/>
                </v:shape>
                <v:rect id="Rectangle 14526" o:spid="_x0000_s1366" style="position:absolute;left:6870;top:63223;width:1766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asxQAAAN4AAAAPAAAAZHJzL2Rvd25yZXYueG1sRE9Na8JA&#10;EL0X/A/LCL3VTaUV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DxMgas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Время года, суток и </w:t>
                        </w:r>
                      </w:p>
                    </w:txbxContent>
                  </v:textbox>
                </v:rect>
                <v:rect id="Rectangle 14527" o:spid="_x0000_s1367" style="position:absolute;left:7404;top:64975;width:1622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M3xgAAAN4AAAAPAAAAZHJzL2Rvd25yZXYueG1sRE9Na8JA&#10;EL0X+h+WKfRWN5Vq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nn6jN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погодные условия </w:t>
                        </w:r>
                      </w:p>
                    </w:txbxContent>
                  </v:textbox>
                </v:rect>
                <v:rect id="Rectangle 14528" o:spid="_x0000_s1368" style="position:absolute;left:19630;top:6497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dFxwAAAN4AAAAPAAAAZHJzL2Rvd25yZXYueG1sRI9Ba8JA&#10;EIXvQv/DMoXedFOp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O/hN0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530" o:spid="_x0000_s1369" style="position:absolute;left:9988;top:69742;width:38843;height:4229;visibility:visible;mso-wrap-style:square;v-text-anchor:top" coordsize="3884295,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" path="m,422910r3884295,l3884295,,,,,422910xe" filled="f">
                  <v:stroke miterlimit="83231f" joinstyle="miter" endcap="round"/>
                  <v:path arrowok="t" textboxrect="0,0,3884295,422910"/>
                </v:shape>
                <v:rect id="Rectangle 14531" o:spid="_x0000_s1370" style="position:absolute;left:29417;top:70404;width:21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10"/>
                          </w:rPr>
                          <w:t xml:space="preserve"> </w:t>
                        </w:r>
                      </w:p>
                    </w:txbxContent>
                  </v:textbox>
                </v:rect>
                <v:rect id="Rectangle 14532" o:spid="_x0000_s1371" style="position:absolute;left:13671;top:71346;width:4184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Оптимизация условий естественного освещения</w:t>
                        </w:r>
                      </w:p>
                    </w:txbxContent>
                  </v:textbox>
                </v:rect>
                <v:rect id="Rectangle 14533" o:spid="_x0000_s1372" style="position:absolute;left:45163;top:71346;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535" o:spid="_x0000_s1373" style="position:absolute;left:34410;top:36988;width:19977;height:3169;visibility:visible;mso-wrap-style:square;v-text-anchor:top" coordsize="199771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" path="m,316865r1997710,l1997710,,,,,316865xe" filled="f">
                  <v:stroke miterlimit="83231f" joinstyle="miter" endcap="round"/>
                  <v:path arrowok="t" textboxrect="0,0,1997710,316865"/>
                </v:shape>
                <v:rect id="Rectangle 14536" o:spid="_x0000_s1374" style="position:absolute;left:40744;top:37861;width:97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Показатель</w:t>
                        </w:r>
                      </w:p>
                    </w:txbxContent>
                  </v:textbox>
                </v:rect>
                <v:rect id="Rectangle 14537" o:spid="_x0000_s1375" style="position:absolute;left:48105;top:3786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539" o:spid="_x0000_s1376" style="position:absolute;left:36626;top:42271;width:17755;height:6338;visibility:visible;mso-wrap-style:square;v-text-anchor:top" coordsize="177546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" path="m,633730r1775460,l1775460,,,,,633730xe" filled="f">
                  <v:stroke miterlimit="83231f" joinstyle="miter" endcap="round"/>
                  <v:path arrowok="t" textboxrect="0,0,1775460,633730"/>
                </v:shape>
                <v:rect id="Rectangle 14540" o:spid="_x0000_s1377" style="position:absolute;left:45514;top:4314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7jyAAAAN4AAAAPAAAAZHJzL2Rvd25yZXYueG1sRI9Pa8JA&#10;EMXvBb/DMoK3ulFs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MSN7j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14541" o:spid="_x0000_s1378" style="position:absolute;left:41003;top:44902;width:1249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Коэффициент </w:t>
                        </w:r>
                      </w:p>
                    </w:txbxContent>
                  </v:textbox>
                </v:rect>
                <v:rect id="Rectangle 14542" o:spid="_x0000_s1379" style="position:absolute;left:40911;top:46654;width:127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естественного </w:t>
                        </w:r>
                      </w:p>
                    </w:txbxContent>
                  </v:textbox>
                </v:rect>
                <v:shape id="Shape 14544" o:spid="_x0000_s1380" style="position:absolute;left:36626;top:63411;width:17755;height:4222;visibility:visible;mso-wrap-style:square;v-text-anchor:top" coordsize="177546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" path="m,422275r1775460,l1775460,,,,,422275xe" filled="f">
                  <v:stroke miterlimit="83231f" joinstyle="miter" endcap="round"/>
                  <v:path arrowok="t" textboxrect="0,0,1775460,422275"/>
                </v:shape>
                <v:rect id="Rectangle 14545" o:spid="_x0000_s1381" style="position:absolute;left:40652;top:64289;width:134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Гигиеническое </w:t>
                        </w:r>
                      </w:p>
                    </w:txbxContent>
                  </v:textbox>
                </v:rect>
                <v:rect id="Rectangle 14546" o:spid="_x0000_s1382" style="position:absolute;left:50772;top:6428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14547" o:spid="_x0000_s1383" style="position:absolute;left:40850;top:66042;width:124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нормирование</w:t>
                        </w:r>
                      </w:p>
                    </w:txbxContent>
                  </v:textbox>
                </v:rect>
                <v:rect id="Rectangle 14548" o:spid="_x0000_s1384" style="position:absolute;left:50192;top:6604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14549" o:spid="_x0000_s1385" style="position:absolute;top:1060;width:14427;height:0;visibility:visible;mso-wrap-style:square;v-text-anchor:top" coordsize="144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" path="m,l1442720,e" filled="f">
                  <v:path arrowok="t" textboxrect="0,0,1442720,0"/>
                </v:shape>
                <v:shape id="Shape 14550" o:spid="_x0000_s1386" style="position:absolute;top:1060;width:0;height:21133;visibility:visible;mso-wrap-style:square;v-text-anchor:top" coordsize="0,211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" path="m,l,2113280e" filled="f">
                  <v:path arrowok="t" textboxrect="0,0,0,2113280"/>
                </v:shape>
                <v:shape id="Shape 14551" o:spid="_x0000_s1387" style="position:absolute;top:5956;width:1111;height:762;visibility:visible;mso-wrap-style:square;v-text-anchor:top" coordsize="1111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" path="m34925,r76200,38100l34925,76200r,-31750l,44450,,31750r34925,l34925,xe" fillcolor="black" stroked="f" strokeweight="0">
                  <v:path arrowok="t" textboxrect="0,0,111125,76200"/>
                </v:shape>
                <v:shape id="Shape 14552" o:spid="_x0000_s1388" style="position:absolute;top:13360;width:1111;height:762;visibility:visible;mso-wrap-style:square;v-text-anchor:top" coordsize="1111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" path="m34925,r76200,38100l34925,76200r,-31750l,44450,,31750r34925,l34925,xe" fillcolor="black" stroked="f" strokeweight="0">
                  <v:path arrowok="t" textboxrect="0,0,111125,76200"/>
                </v:shape>
                <v:shape id="Shape 14553" o:spid="_x0000_s1389" style="position:absolute;top:21812;width:1111;height:762;visibility:visible;mso-wrap-style:square;v-text-anchor:top" coordsize="1111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" path="m34925,r76200,38100l34925,76200r,-31750l,44450,,31750r34925,l34925,xe" fillcolor="black" stroked="f" strokeweight="0">
                  <v:path arrowok="t" textboxrect="0,0,111125,76200"/>
                </v:shape>
                <v:shape id="Shape 14554" o:spid="_x0000_s1390" style="position:absolute;left:35515;top:8451;width:0;height:22194;visibility:visible;mso-wrap-style:square;v-text-anchor:top" coordsize="0,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" path="m,l,2219325e" filled="f">
                  <v:path arrowok="t" textboxrect="0,0,0,2219325"/>
                </v:shape>
                <v:shape id="Shape 14555" o:spid="_x0000_s1391" style="position:absolute;left:35515;top:30257;width:4445;height:762;visibility:visible;mso-wrap-style:square;v-text-anchor:top" coordsize="444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" path="m368300,r76200,38100l368300,76200r,-31750l,44450,,31750r368300,l368300,xe" fillcolor="black" stroked="f" strokeweight="0">
                  <v:path arrowok="t" textboxrect="0,0,444500,76200"/>
                </v:shape>
                <v:shape id="Shape 14556" o:spid="_x0000_s1392" style="position:absolute;left:35515;top:12299;width:4445;height:762;visibility:visible;mso-wrap-style:square;v-text-anchor:top" coordsize="444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" path="m368300,r76200,38100l368300,76200r,-31750l,44450,,31750r368300,l368300,xe" fillcolor="black" stroked="f" strokeweight="0">
                  <v:path arrowok="t" textboxrect="0,0,444500,76200"/>
                </v:shape>
                <v:shape id="Shape 14557" o:spid="_x0000_s1393" style="position:absolute;left:35515;top:17593;width:4445;height:762;visibility:visible;mso-wrap-style:square;v-text-anchor:top" coordsize="444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" path="m368427,r76073,38354l368173,76200r105,-31661l,43434,,30734r368321,1105l368427,xe" fillcolor="black" stroked="f" strokeweight="0">
                  <v:path arrowok="t" textboxrect="0,0,444500,76200"/>
                </v:shape>
                <v:shape id="Shape 14558" o:spid="_x0000_s1394" style="position:absolute;left:35515;top:22872;width:4445;height:762;visibility:visible;mso-wrap-style:square;v-text-anchor:top" coordsize="444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" path="m368300,r76200,38100l368300,76200r,-31750l,44450,,31750r368300,l368300,xe" fillcolor="black" stroked="f" strokeweight="0">
                  <v:path arrowok="t" textboxrect="0,0,444500,76200"/>
                </v:shape>
                <v:shape id="Shape 14559" o:spid="_x0000_s1395" style="position:absolute;left:29965;top:21812;width:5550;height:762;visibility:visible;mso-wrap-style:square;v-text-anchor:top" coordsize="5549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" path="m478790,r76200,38100l478790,76200r,-31750l,44450,,31750r478790,l478790,xe" fillcolor="black" stroked="f" strokeweight="0">
                  <v:path arrowok="t" textboxrect="0,0,554990,76200"/>
                </v:shape>
                <v:shape id="Shape 14560" o:spid="_x0000_s1396" style="position:absolute;left:26250;top:25361;width:762;height:44374;visibility:visible;mso-wrap-style:square;v-text-anchor:top" coordsize="76200,443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" path="m31750,l44450,r,4361181l76200,4361181r-38100,76200l,4361181r31750,l31750,xe" fillcolor="black" stroked="f" strokeweight="0">
                  <v:path arrowok="t" textboxrect="0,0,76200,4437381"/>
                </v:shape>
                <v:shape id="Shape 14561" o:spid="_x0000_s1397" style="position:absolute;left:26631;top:65138;width:9995;height:762;visibility:visible;mso-wrap-style:square;v-text-anchor:top" coordsize="9994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" path="m923290,r76200,38100l923290,76200r,-31750l,44450,,31750r923290,l923290,xe" fillcolor="black" stroked="f" strokeweight="0">
                  <v:path arrowok="t" textboxrect="0,0,999490,76200"/>
                </v:shape>
                <v:shape id="Shape 14562" o:spid="_x0000_s1398" style="position:absolute;left:26631;top:38715;width:7779;height:762;visibility:visible;mso-wrap-style:square;v-text-anchor:top" coordsize="7778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" path="m701675,r76200,38100l701675,76200r,-31750l,44450,,31750r701675,l701675,xe" fillcolor="black" stroked="f" strokeweight="0">
                  <v:path arrowok="t" textboxrect="0,0,777875,76200"/>
                </v:shape>
                <v:shape id="Shape 14563" o:spid="_x0000_s1399" style="position:absolute;left:2228;top:25361;width:0;height:39097;visibility:visible;mso-wrap-style:square;v-text-anchor:top" coordsize="0,390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" path="m,l,3909696e" filled="f">
                  <v:path arrowok="t" textboxrect="0,0,0,3909696"/>
                </v:shape>
                <v:shape id="Shape 14564" o:spid="_x0000_s1400" style="position:absolute;left:2228;top:64077;width:2210;height:762;visibility:visible;mso-wrap-style:square;v-text-anchor:top" coordsize="2209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" path="m144780,r76200,38100l144780,76200r,-31750l,44450,,31750r144780,l144780,xe" fillcolor="black" stroked="f" strokeweight="0">
                  <v:path arrowok="t" textboxrect="0,0,220980,76200"/>
                </v:shape>
                <v:shape id="Shape 14565" o:spid="_x0000_s1401" style="position:absolute;left:2228;top:31318;width:2210;height:762;visibility:visible;mso-wrap-style:square;v-text-anchor:top" coordsize="2209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" path="m144780,r76200,38100l144780,76200r,-31750l,44450,,31750r144780,l144780,xe" fillcolor="black" stroked="f" strokeweight="0">
                  <v:path arrowok="t" textboxrect="0,0,220980,76200"/>
                </v:shape>
                <v:shape id="Shape 14566" o:spid="_x0000_s1402" style="position:absolute;left:2228;top:38715;width:2210;height:762;visibility:visible;mso-wrap-style:square;v-text-anchor:top" coordsize="2209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" path="m144780,r76200,38100l144780,76200r,-31750l,44450,,31750r144780,l144780,xe" fillcolor="black" stroked="f" strokeweight="0">
                  <v:path arrowok="t" textboxrect="0,0,220980,76200"/>
                </v:shape>
                <v:shape id="Shape 14567" o:spid="_x0000_s1403" style="position:absolute;left:2228;top:45059;width:2210;height:762;visibility:visible;mso-wrap-style:square;v-text-anchor:top" coordsize="2209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" path="m144780,r76200,38100l144780,76200r,-31750l,44450,,31750r144780,l144780,xe" fillcolor="black" stroked="f" strokeweight="0">
                  <v:path arrowok="t" textboxrect="0,0,220980,76200"/>
                </v:shape>
                <v:shape id="Shape 14568" o:spid="_x0000_s1404" style="position:absolute;left:2228;top:51396;width:2210;height:762;visibility:visible;mso-wrap-style:square;v-text-anchor:top" coordsize="2209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" path="m144780,r76200,38100l144780,76200r,-31750l,44450,,31750r144780,l144780,xe" fillcolor="black" stroked="f" strokeweight="0">
                  <v:path arrowok="t" textboxrect="0,0,220980,76200"/>
                </v:shape>
                <v:shape id="Shape 14569" o:spid="_x0000_s1405" style="position:absolute;left:35515;top:40157;width:64;height:5315;visibility:visible;mso-wrap-style:square;v-text-anchor:top" coordsize="635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" path="m,l6350,531495e" filled="f">
                  <v:path arrowok="t" textboxrect="0,0,6350,531495"/>
                </v:shape>
                <v:shape id="Shape 14570" o:spid="_x0000_s1406" style="position:absolute;left:35515;top:45059;width:1111;height:762;visibility:visible;mso-wrap-style:square;v-text-anchor:top" coordsize="1111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" path="m34925,r76200,38100l34925,76200r,-31750l,44450,,31750r34925,l34925,xe" fillcolor="black" stroked="f" strokeweight="0">
                  <v:path arrowok="t" textboxrect="0,0,111125,76200"/>
                </v:shape>
                <v:shape id="Shape 14571" o:spid="_x0000_s1407" style="position:absolute;left:2222;top:57740;width:2216;height:762;visibility:visible;mso-wrap-style:square;v-text-anchor:top" coordsize="2216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" path="m145415,r76200,38100l145415,76200r,-31750l,44450,,31750r145415,l145415,xe" fillcolor="black" stroked="f" strokeweight="0">
                  <v:path arrowok="t" textboxrect="0,0,221615,76200"/>
                </v:shape>
                <w10:anchorlock/>
              </v:group>
            </w:pict>
          </mc:Fallback>
        </mc:AlternateContent>
      </w:r>
    </w:p>
    <w:p w:rsidR="00AB747D" w:rsidRDefault="003356BA">
      <w:pPr>
        <w:spacing w:after="131" w:line="259" w:lineRule="auto"/>
        <w:ind w:left="708" w:right="0" w:firstLine="0"/>
        <w:jc w:val="left"/>
      </w:pPr>
      <w:r>
        <w:rPr>
          <w:b/>
        </w:rPr>
        <w:t xml:space="preserve"> </w:t>
      </w:r>
    </w:p>
    <w:p w:rsidR="00AB747D" w:rsidRDefault="003356BA">
      <w:pPr>
        <w:ind w:left="-15" w:right="6"/>
      </w:pPr>
      <w:r>
        <w:t xml:space="preserve">Рисунок </w:t>
      </w:r>
      <w:r>
        <w:t xml:space="preserve">5.1 </w:t>
      </w:r>
      <w:r>
        <w:t>–</w:t>
      </w:r>
      <w:r>
        <w:t xml:space="preserve"> </w:t>
      </w:r>
      <w:r>
        <w:t>Роль естественного освещения в формировании световой среды</w:t>
      </w:r>
      <w:r>
        <w:rPr>
          <w:b/>
        </w:rPr>
        <w:t xml:space="preserve"> </w:t>
      </w:r>
    </w:p>
    <w:p w:rsidR="00AB747D" w:rsidRDefault="003356BA">
      <w:pPr>
        <w:spacing w:after="298"/>
        <w:ind w:left="-15" w:right="6"/>
      </w:pPr>
      <w:r>
        <w:rPr>
          <w:b/>
        </w:rPr>
        <w:t>Коэффициент естественной освещенности</w:t>
      </w:r>
      <w:r>
        <w:t xml:space="preserve"> </w:t>
      </w:r>
      <w:r>
        <w:t>–</w:t>
      </w:r>
      <w:r>
        <w:t xml:space="preserve"> </w:t>
      </w:r>
      <w:r>
        <w:t>это отношение освещенности в данной точке внутри помещения (</w:t>
      </w:r>
      <w:r>
        <w:rPr>
          <w:i/>
        </w:rPr>
        <w:t>Е</w:t>
      </w:r>
      <w:r>
        <w:rPr>
          <w:i/>
          <w:vertAlign w:val="subscript"/>
        </w:rPr>
        <w:t>вн</w:t>
      </w:r>
      <w:r>
        <w:t xml:space="preserve">, лк) к одновременному </w:t>
      </w:r>
      <w:r>
        <w:lastRenderedPageBreak/>
        <w:t>значению наружной горизонтальной освещенности (</w:t>
      </w:r>
      <w:r>
        <w:rPr>
          <w:i/>
        </w:rPr>
        <w:t>Е</w:t>
      </w:r>
      <w:r>
        <w:rPr>
          <w:i/>
          <w:vertAlign w:val="subscript"/>
        </w:rPr>
        <w:t>н</w:t>
      </w:r>
      <w:r>
        <w:t>, лк), создаваемой светом полностью открытого небосвода, выраженное в</w:t>
      </w:r>
      <w:r>
        <w:t xml:space="preserve"> %. </w:t>
      </w:r>
    </w:p>
    <w:p w:rsidR="00AB747D" w:rsidRDefault="003356BA">
      <w:pPr>
        <w:tabs>
          <w:tab w:val="center" w:pos="3969"/>
          <w:tab w:val="center" w:pos="5016"/>
          <w:tab w:val="right" w:pos="9423"/>
        </w:tabs>
        <w:spacing w:after="3" w:line="259" w:lineRule="auto"/>
        <w:ind w:left="0" w:right="0" w:firstLine="0"/>
        <w:jc w:val="left"/>
      </w:pPr>
      <w:r>
        <w:rPr>
          <w:rFonts w:ascii="Calibri" w:eastAsia="Calibri" w:hAnsi="Calibri" w:cs="Calibri"/>
          <w:sz w:val="22"/>
        </w:rPr>
        <w:tab/>
      </w:r>
      <w:r>
        <w:rPr>
          <w:i/>
        </w:rPr>
        <w:t>Å</w:t>
      </w:r>
      <w:r>
        <w:rPr>
          <w:i/>
          <w:sz w:val="25"/>
          <w:vertAlign w:val="superscript"/>
        </w:rPr>
        <w:t>âí</w:t>
      </w:r>
      <w:r>
        <w:rPr>
          <w:i/>
          <w:sz w:val="25"/>
          <w:vertAlign w:val="superscript"/>
        </w:rPr>
        <w:tab/>
      </w:r>
      <w:r>
        <w:rPr>
          <w:sz w:val="43"/>
          <w:vertAlign w:val="superscript"/>
        </w:rPr>
        <w:t xml:space="preserve"> %. </w:t>
      </w:r>
      <w:r>
        <w:rPr>
          <w:sz w:val="43"/>
          <w:vertAlign w:val="superscript"/>
        </w:rPr>
        <w:tab/>
      </w:r>
      <w:r>
        <w:t xml:space="preserve">(5.1) </w:t>
      </w:r>
    </w:p>
    <w:p w:rsidR="00AB747D" w:rsidRDefault="003356BA">
      <w:pPr>
        <w:spacing w:after="14" w:line="249" w:lineRule="auto"/>
        <w:ind w:left="2964" w:right="0" w:hanging="1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2412882</wp:posOffset>
                </wp:positionH>
                <wp:positionV relativeFrom="paragraph">
                  <wp:posOffset>79058</wp:posOffset>
                </wp:positionV>
                <wp:extent cx="244940" cy="8773"/>
                <wp:effectExtent l="0" t="0" r="0" b="0"/>
                <wp:wrapNone/>
                <wp:docPr id="370412" name="Group 370412"/>
                <wp:cNvGraphicFramePr/>
                <a:graphic xmlns:a="http://schemas.openxmlformats.org/drawingml/2006/main">
                  <a:graphicData uri="http://schemas.microsoft.com/office/word/2010/wordprocessingGroup">
                    <wpg:wgp>
                      <wpg:cNvGrpSpPr/>
                      <wpg:grpSpPr>
                        <a:xfrm>
                          <a:off x="0" y="0"/>
                          <a:ext cx="244940" cy="8773"/>
                          <a:chOff x="0" y="0"/>
                          <a:chExt cx="244940" cy="8773"/>
                        </a:xfrm>
                      </wpg:grpSpPr>
                      <wps:wsp>
                        <wps:cNvPr id="14589" name="Shape 14589"/>
                        <wps:cNvSpPr/>
                        <wps:spPr>
                          <a:xfrm>
                            <a:off x="0" y="0"/>
                            <a:ext cx="244940" cy="0"/>
                          </a:xfrm>
                          <a:custGeom>
                            <a:avLst/>
                            <a:gdLst/>
                            <a:ahLst/>
                            <a:cxnLst/>
                            <a:rect l="0" t="0" r="0" b="0"/>
                            <a:pathLst>
                              <a:path w="244940">
                                <a:moveTo>
                                  <a:pt x="0" y="0"/>
                                </a:moveTo>
                                <a:lnTo>
                                  <a:pt x="244940" y="0"/>
                                </a:lnTo>
                              </a:path>
                            </a:pathLst>
                          </a:custGeom>
                          <a:ln w="877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0412" style="width:19.2867pt;height:7.62939e-06pt;position:absolute;z-index:12;mso-position-horizontal-relative:text;mso-position-horizontal:absolute;margin-left:189.991pt;mso-position-vertical-relative:text;margin-top:6.22506pt;" coordsize="2449,0">
                <v:shape id="Shape 14589" style="position:absolute;width:2449;height:0;left:0;top:0;" coordsize="244940,0" path="m0,0l244940,0">
                  <v:stroke weight="0.690788pt" endcap="flat" joinstyle="round" on="true" color="#000000"/>
                  <v:fill on="false" color="#000000" opacity="0"/>
                </v:shape>
              </v:group>
            </w:pict>
          </mc:Fallback>
        </mc:AlternateContent>
      </w:r>
      <w:r>
        <w:rPr>
          <w:i/>
        </w:rPr>
        <w:t xml:space="preserve">ÊÅÎ </w:t>
      </w:r>
      <w:r>
        <w:rPr>
          <w:rFonts w:ascii="Segoe UI Symbol" w:eastAsia="Segoe UI Symbol" w:hAnsi="Segoe UI Symbol" w:cs="Segoe UI Symbol"/>
        </w:rPr>
        <w:t>=</w:t>
      </w:r>
      <w:r>
        <w:rPr>
          <w:rFonts w:ascii="Segoe UI Symbol" w:eastAsia="Segoe UI Symbol" w:hAnsi="Segoe UI Symbol" w:cs="Segoe UI Symbol"/>
        </w:rPr>
        <w:t></w:t>
      </w:r>
      <w:r>
        <w:t>100,</w:t>
      </w:r>
    </w:p>
    <w:p w:rsidR="00AB747D" w:rsidRDefault="003356BA">
      <w:pPr>
        <w:spacing w:after="33" w:line="259" w:lineRule="auto"/>
        <w:ind w:left="3871" w:right="0" w:hanging="10"/>
        <w:jc w:val="left"/>
      </w:pPr>
      <w:r>
        <w:rPr>
          <w:i/>
        </w:rPr>
        <w:t>Å</w:t>
      </w:r>
      <w:r>
        <w:rPr>
          <w:i/>
          <w:sz w:val="16"/>
        </w:rPr>
        <w:t>í</w:t>
      </w:r>
    </w:p>
    <w:p w:rsidR="00AB747D" w:rsidRDefault="003356BA">
      <w:pPr>
        <w:ind w:left="-15" w:right="6"/>
      </w:pPr>
      <w:r>
        <w:t>Величина КЕО</w:t>
      </w:r>
      <w:r>
        <w:t xml:space="preserve"> </w:t>
      </w:r>
      <w:r>
        <w:t xml:space="preserve">для различных помещений лежит в пределах от 0,1 до </w:t>
      </w:r>
      <w:r>
        <w:t xml:space="preserve">10 %. </w:t>
      </w:r>
    </w:p>
    <w:p w:rsidR="00AB747D" w:rsidRDefault="003356BA">
      <w:pPr>
        <w:ind w:left="-15" w:right="6"/>
      </w:pPr>
      <w:r>
        <w:t xml:space="preserve">При </w:t>
      </w:r>
      <w:r>
        <w:rPr>
          <w:b/>
        </w:rPr>
        <w:t>одностороннем боковом освещении</w:t>
      </w:r>
      <w:r>
        <w:t xml:space="preserve"> </w:t>
      </w:r>
      <w:r>
        <w:t>нормируют минимальное значение КЕО в точке, расположенной на пересечении вертикальной плоскости характерного разреза помещения и условной рабочей поверхности, на расстоянии 1</w:t>
      </w:r>
      <w:r>
        <w:t xml:space="preserve"> </w:t>
      </w:r>
      <w:r>
        <w:t>м от стены, наиболее удаленной от световых проемов, а при двустороннем боковом ос</w:t>
      </w:r>
      <w:r>
        <w:t>вещении –</w:t>
      </w:r>
      <w:r>
        <w:t xml:space="preserve"> </w:t>
      </w:r>
      <w:r>
        <w:t>в точке посредине помещения.</w:t>
      </w:r>
      <w:r>
        <w:t xml:space="preserve"> </w:t>
      </w:r>
    </w:p>
    <w:p w:rsidR="00AB747D" w:rsidRDefault="003356BA">
      <w:pPr>
        <w:spacing w:after="65"/>
        <w:ind w:left="-15" w:right="6"/>
      </w:pPr>
      <w:r>
        <w:t>Нормированное значение КЕО</w:t>
      </w:r>
      <w:r>
        <w:t xml:space="preserve"> (</w:t>
      </w:r>
      <w:r>
        <w:rPr>
          <w:i/>
        </w:rPr>
        <w:t>e</w:t>
      </w:r>
      <w:r>
        <w:rPr>
          <w:i/>
          <w:vertAlign w:val="subscript"/>
        </w:rPr>
        <w:t>n</w:t>
      </w:r>
      <w:r>
        <w:t>) для зданий, расположенных в различных районах, определяют по формуле</w:t>
      </w:r>
      <w:r>
        <w:t xml:space="preserve">: </w:t>
      </w:r>
    </w:p>
    <w:p w:rsidR="00AB747D" w:rsidRDefault="003356BA">
      <w:pPr>
        <w:tabs>
          <w:tab w:val="center" w:pos="4058"/>
          <w:tab w:val="right" w:pos="9423"/>
        </w:tabs>
        <w:spacing w:after="74" w:line="259" w:lineRule="auto"/>
        <w:ind w:left="0" w:right="0" w:firstLine="0"/>
        <w:jc w:val="left"/>
      </w:pPr>
      <w:r>
        <w:rPr>
          <w:rFonts w:ascii="Calibri" w:eastAsia="Calibri" w:hAnsi="Calibri" w:cs="Calibri"/>
          <w:sz w:val="22"/>
        </w:rPr>
        <w:tab/>
      </w:r>
      <w:r>
        <w:rPr>
          <w:i/>
        </w:rPr>
        <w:t>e</w:t>
      </w:r>
      <w:r>
        <w:rPr>
          <w:i/>
          <w:vertAlign w:val="subscript"/>
        </w:rPr>
        <w:t>N</w:t>
      </w:r>
      <w:r>
        <w:t xml:space="preserve"> = </w:t>
      </w:r>
      <w:r>
        <w:rPr>
          <w:i/>
        </w:rPr>
        <w:t>e</w:t>
      </w:r>
      <w:r>
        <w:rPr>
          <w:i/>
          <w:vertAlign w:val="subscript"/>
        </w:rPr>
        <w:t>n</w:t>
      </w:r>
      <w:r>
        <w:rPr>
          <w:i/>
        </w:rPr>
        <w:t xml:space="preserve"> </w:t>
      </w:r>
      <w:r>
        <w:rPr>
          <w:rFonts w:ascii="Segoe UI Symbol" w:eastAsia="Segoe UI Symbol" w:hAnsi="Segoe UI Symbol" w:cs="Segoe UI Symbol"/>
          <w:sz w:val="30"/>
        </w:rPr>
        <w:t></w:t>
      </w:r>
      <w:r>
        <w:rPr>
          <w:i/>
        </w:rPr>
        <w:t xml:space="preserve"> m</w:t>
      </w:r>
      <w:r>
        <w:rPr>
          <w:i/>
          <w:vertAlign w:val="subscript"/>
        </w:rPr>
        <w:t>N</w:t>
      </w:r>
      <w:r>
        <w:t xml:space="preserve">, </w:t>
      </w:r>
      <w:r>
        <w:tab/>
        <w:t xml:space="preserve">(5.2) </w:t>
      </w:r>
    </w:p>
    <w:p w:rsidR="00AB747D" w:rsidRDefault="003356BA">
      <w:pPr>
        <w:ind w:left="-15" w:right="6" w:firstLine="0"/>
      </w:pPr>
      <w:r>
        <w:t xml:space="preserve">где </w:t>
      </w:r>
      <w:r>
        <w:t xml:space="preserve"> </w:t>
      </w:r>
      <w:r>
        <w:rPr>
          <w:i/>
        </w:rPr>
        <w:t>N</w:t>
      </w:r>
      <w:r>
        <w:t xml:space="preserve"> </w:t>
      </w:r>
      <w:r>
        <w:t>–</w:t>
      </w:r>
      <w:r>
        <w:t xml:space="preserve"> </w:t>
      </w:r>
      <w:r>
        <w:t xml:space="preserve">номер группы обеспеченности естественным светом в соответствии со СНиП </w:t>
      </w:r>
      <w:r>
        <w:t>23-05-</w:t>
      </w:r>
      <w:r>
        <w:t>95 (таблица А.</w:t>
      </w:r>
      <w:r>
        <w:t xml:space="preserve">2 </w:t>
      </w:r>
      <w:r>
        <w:t>Приложения А);</w:t>
      </w:r>
      <w:r>
        <w:t xml:space="preserve"> </w:t>
      </w:r>
      <w:r>
        <w:rPr>
          <w:i/>
        </w:rPr>
        <w:t>e</w:t>
      </w:r>
      <w:r>
        <w:rPr>
          <w:i/>
          <w:vertAlign w:val="subscript"/>
        </w:rPr>
        <w:t>n</w:t>
      </w:r>
      <w:r>
        <w:rPr>
          <w:i/>
        </w:rPr>
        <w:t xml:space="preserve"> </w:t>
      </w:r>
      <w:r>
        <w:rPr>
          <w:i/>
        </w:rPr>
        <w:t>–</w:t>
      </w:r>
      <w:r>
        <w:t xml:space="preserve"> </w:t>
      </w:r>
      <w:r>
        <w:t>нормативное значение КЕО, в соответствии со СНиП 23</w:t>
      </w:r>
      <w:r>
        <w:t>-05-</w:t>
      </w:r>
      <w:r>
        <w:t>95 (таблица А.1 Приложения А);</w:t>
      </w:r>
      <w:r>
        <w:t xml:space="preserve">        </w:t>
      </w:r>
      <w:r>
        <w:rPr>
          <w:i/>
        </w:rPr>
        <w:t>m</w:t>
      </w:r>
      <w:r>
        <w:rPr>
          <w:i/>
          <w:vertAlign w:val="subscript"/>
        </w:rPr>
        <w:t>N</w:t>
      </w:r>
      <w:r>
        <w:rPr>
          <w:i/>
        </w:rPr>
        <w:t xml:space="preserve"> </w:t>
      </w:r>
      <w:r>
        <w:t>–</w:t>
      </w:r>
      <w:r>
        <w:t xml:space="preserve"> </w:t>
      </w:r>
      <w:r>
        <w:t>коэффициент светового климата в соответствии со СНиП 23</w:t>
      </w:r>
      <w:r>
        <w:t xml:space="preserve">-05-95 </w:t>
      </w:r>
      <w:r>
        <w:t>(таблица А.</w:t>
      </w:r>
      <w:r>
        <w:t xml:space="preserve">3 </w:t>
      </w:r>
      <w:r>
        <w:t>Приложения А).</w:t>
      </w:r>
      <w:r>
        <w:t xml:space="preserve"> </w:t>
      </w:r>
    </w:p>
    <w:p w:rsidR="00AB747D" w:rsidRDefault="003356BA">
      <w:pPr>
        <w:spacing w:after="128" w:line="264" w:lineRule="auto"/>
        <w:ind w:left="411" w:right="116" w:hanging="10"/>
        <w:jc w:val="center"/>
      </w:pPr>
      <w:r>
        <w:t>Полученные по этой формуле</w:t>
      </w:r>
      <w:r>
        <w:t xml:space="preserve"> </w:t>
      </w:r>
      <w:r>
        <w:t>знач</w:t>
      </w:r>
      <w:r>
        <w:t>ения округляют до десятых долей.</w:t>
      </w:r>
      <w:r>
        <w:t xml:space="preserve"> </w:t>
      </w:r>
    </w:p>
    <w:p w:rsidR="00AB747D" w:rsidRDefault="003356BA">
      <w:pPr>
        <w:ind w:left="-15" w:right="6"/>
      </w:pPr>
      <w:r>
        <w:t>Для обеспечения нормативной величины КЕО необходимо определить площадь световых проемов (окон и фонарей). Расчет световых проемов производится по формулам:</w:t>
      </w:r>
      <w:r>
        <w:t xml:space="preserve"> </w:t>
      </w:r>
    </w:p>
    <w:p w:rsidR="00AB747D" w:rsidRDefault="003356BA">
      <w:pPr>
        <w:spacing w:after="214" w:line="259" w:lineRule="auto"/>
        <w:ind w:left="708" w:right="6" w:firstLine="0"/>
      </w:pPr>
      <w:r>
        <w:t>при боковом освещении</w:t>
      </w:r>
      <w:r>
        <w:t xml:space="preserve"> </w:t>
      </w:r>
    </w:p>
    <w:p w:rsidR="00AB747D" w:rsidRDefault="003356BA">
      <w:pPr>
        <w:spacing w:line="251" w:lineRule="auto"/>
        <w:ind w:left="3372" w:right="0" w:hanging="10"/>
        <w:jc w:val="left"/>
      </w:pPr>
      <w:r>
        <w:rPr>
          <w:i/>
        </w:rPr>
        <w:t>e</w:t>
      </w:r>
      <w:r>
        <w:rPr>
          <w:i/>
          <w:sz w:val="16"/>
          <w:u w:val="single" w:color="000000"/>
        </w:rPr>
        <w:t xml:space="preserve">N </w:t>
      </w:r>
      <w:r>
        <w:rPr>
          <w:rFonts w:ascii="Segoe UI Symbol" w:eastAsia="Segoe UI Symbol" w:hAnsi="Segoe UI Symbol" w:cs="Segoe UI Symbol"/>
        </w:rPr>
        <w:t></w:t>
      </w:r>
      <w:r>
        <w:rPr>
          <w:i/>
        </w:rPr>
        <w:t>K</w:t>
      </w:r>
      <w:r>
        <w:rPr>
          <w:sz w:val="16"/>
          <w:u w:val="single" w:color="000000"/>
        </w:rPr>
        <w:t xml:space="preserve">3 </w:t>
      </w:r>
      <w:r>
        <w:rPr>
          <w:rFonts w:ascii="Segoe UI Symbol" w:eastAsia="Segoe UI Symbol" w:hAnsi="Segoe UI Symbol" w:cs="Segoe UI Symbol"/>
        </w:rPr>
        <w:t></w:t>
      </w:r>
      <w:r>
        <w:rPr>
          <w:rFonts w:ascii="Segoe UI Symbol" w:eastAsia="Segoe UI Symbol" w:hAnsi="Segoe UI Symbol" w:cs="Segoe UI Symbol"/>
          <w:sz w:val="30"/>
        </w:rPr>
        <w:t></w:t>
      </w:r>
      <w:r>
        <w:rPr>
          <w:sz w:val="16"/>
          <w:u w:val="single" w:color="000000"/>
        </w:rPr>
        <w:t xml:space="preserve">0 </w:t>
      </w:r>
      <w:r>
        <w:rPr>
          <w:rFonts w:ascii="Segoe UI Symbol" w:eastAsia="Segoe UI Symbol" w:hAnsi="Segoe UI Symbol" w:cs="Segoe UI Symbol"/>
        </w:rPr>
        <w:t></w:t>
      </w:r>
      <w:r>
        <w:rPr>
          <w:i/>
        </w:rPr>
        <w:t>S</w:t>
      </w:r>
      <w:r>
        <w:rPr>
          <w:i/>
          <w:sz w:val="16"/>
          <w:u w:val="single" w:color="000000"/>
        </w:rPr>
        <w:t>n</w:t>
      </w:r>
    </w:p>
    <w:p w:rsidR="00AB747D" w:rsidRDefault="003356BA">
      <w:pPr>
        <w:tabs>
          <w:tab w:val="center" w:pos="3051"/>
          <w:tab w:val="center" w:pos="5251"/>
          <w:tab w:val="right" w:pos="9423"/>
        </w:tabs>
        <w:spacing w:after="3" w:line="259" w:lineRule="auto"/>
        <w:ind w:left="0" w:right="0" w:firstLine="0"/>
        <w:jc w:val="left"/>
      </w:pPr>
      <w:r>
        <w:rPr>
          <w:rFonts w:ascii="Calibri" w:eastAsia="Calibri" w:hAnsi="Calibri" w:cs="Calibri"/>
          <w:sz w:val="22"/>
        </w:rPr>
        <w:tab/>
      </w:r>
      <w:r>
        <w:rPr>
          <w:i/>
        </w:rPr>
        <w:t>S</w:t>
      </w:r>
      <w:r>
        <w:rPr>
          <w:sz w:val="16"/>
        </w:rPr>
        <w:t xml:space="preserve">0 </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rPr>
          <w:i/>
        </w:rPr>
        <w:t>K</w:t>
      </w:r>
      <w:r>
        <w:rPr>
          <w:i/>
          <w:sz w:val="16"/>
        </w:rPr>
        <w:t>çä</w:t>
      </w:r>
      <w:r>
        <w:t xml:space="preserve">, </w:t>
      </w:r>
      <w:r>
        <w:tab/>
        <w:t xml:space="preserve">(5.3) </w:t>
      </w:r>
    </w:p>
    <w:p w:rsidR="00AB747D" w:rsidRDefault="003356BA">
      <w:pPr>
        <w:spacing w:after="153" w:line="249" w:lineRule="auto"/>
        <w:ind w:left="3579" w:right="0" w:hanging="10"/>
        <w:jc w:val="left"/>
      </w:pPr>
      <w:r>
        <w:t>100</w:t>
      </w:r>
      <w:r>
        <w:rPr>
          <w:rFonts w:ascii="Segoe UI Symbol" w:eastAsia="Segoe UI Symbol" w:hAnsi="Segoe UI Symbol" w:cs="Segoe UI Symbol"/>
        </w:rPr>
        <w:t></w:t>
      </w:r>
      <w:r>
        <w:rPr>
          <w:rFonts w:ascii="Segoe UI Symbol" w:eastAsia="Segoe UI Symbol" w:hAnsi="Segoe UI Symbol" w:cs="Segoe UI Symbol"/>
          <w:sz w:val="30"/>
        </w:rPr>
        <w:t></w:t>
      </w:r>
      <w:r>
        <w:rPr>
          <w:sz w:val="25"/>
          <w:vertAlign w:val="subscript"/>
        </w:rPr>
        <w:t xml:space="preserve">0 </w:t>
      </w:r>
      <w:r>
        <w:rPr>
          <w:rFonts w:ascii="Segoe UI Symbol" w:eastAsia="Segoe UI Symbol" w:hAnsi="Segoe UI Symbol" w:cs="Segoe UI Symbol"/>
        </w:rPr>
        <w:t></w:t>
      </w:r>
      <w:r>
        <w:rPr>
          <w:i/>
        </w:rPr>
        <w:t>r</w:t>
      </w:r>
      <w:r>
        <w:rPr>
          <w:sz w:val="25"/>
          <w:vertAlign w:val="subscript"/>
        </w:rPr>
        <w:t>1</w:t>
      </w:r>
    </w:p>
    <w:p w:rsidR="00AB747D" w:rsidRDefault="003356BA">
      <w:pPr>
        <w:spacing w:after="75"/>
        <w:ind w:left="-15" w:right="6" w:firstLine="0"/>
      </w:pPr>
      <w:r>
        <w:lastRenderedPageBreak/>
        <w:t xml:space="preserve">где </w:t>
      </w:r>
      <w:r>
        <w:t xml:space="preserve"> </w:t>
      </w:r>
      <w:r>
        <w:rPr>
          <w:i/>
        </w:rPr>
        <w:t>е</w:t>
      </w:r>
      <w:r>
        <w:rPr>
          <w:i/>
          <w:vertAlign w:val="subscript"/>
        </w:rPr>
        <w:t>N</w:t>
      </w:r>
      <w:r>
        <w:rPr>
          <w:i/>
        </w:rPr>
        <w:t xml:space="preserve"> </w:t>
      </w:r>
      <w:r>
        <w:t>–</w:t>
      </w:r>
      <w:r>
        <w:t xml:space="preserve"> </w:t>
      </w:r>
      <w:r>
        <w:t>нормируемое значение коэффициента естественной</w:t>
      </w:r>
      <w:r>
        <w:t xml:space="preserve"> </w:t>
      </w:r>
      <w:r>
        <w:t>освещенности (таблица А.</w:t>
      </w:r>
      <w:r>
        <w:t xml:space="preserve">1 </w:t>
      </w:r>
      <w:r>
        <w:t>Приложения А);</w:t>
      </w:r>
      <w:r>
        <w:t xml:space="preserve"> </w:t>
      </w:r>
      <w:r>
        <w:rPr>
          <w:i/>
        </w:rPr>
        <w:t>S</w:t>
      </w:r>
      <w:r>
        <w:rPr>
          <w:i/>
          <w:vertAlign w:val="subscript"/>
        </w:rPr>
        <w:t>o</w:t>
      </w:r>
      <w:r>
        <w:t xml:space="preserve"> </w:t>
      </w:r>
      <w:r>
        <w:t>–</w:t>
      </w:r>
      <w:r>
        <w:t xml:space="preserve"> </w:t>
      </w:r>
      <w:r>
        <w:t>площадь окон, м</w:t>
      </w:r>
      <w:r>
        <w:rPr>
          <w:vertAlign w:val="superscript"/>
        </w:rPr>
        <w:t>2</w:t>
      </w:r>
      <w:r>
        <w:t xml:space="preserve">; </w:t>
      </w:r>
      <w:r>
        <w:rPr>
          <w:i/>
        </w:rPr>
        <w:t>S</w:t>
      </w:r>
      <w:r>
        <w:rPr>
          <w:i/>
          <w:vertAlign w:val="subscript"/>
        </w:rPr>
        <w:t>n</w:t>
      </w:r>
      <w:r>
        <w:t xml:space="preserve"> </w:t>
      </w:r>
      <w:r>
        <w:t>–</w:t>
      </w:r>
      <w:r>
        <w:t xml:space="preserve"> </w:t>
      </w:r>
      <w:r>
        <w:t>площадь пола, м</w:t>
      </w:r>
      <w:r>
        <w:rPr>
          <w:vertAlign w:val="superscript"/>
        </w:rPr>
        <w:t>2</w:t>
      </w:r>
      <w:r>
        <w:t xml:space="preserve">; </w:t>
      </w:r>
      <w:r>
        <w:rPr>
          <w:i/>
        </w:rPr>
        <w:t>К</w:t>
      </w:r>
      <w:r>
        <w:rPr>
          <w:i/>
          <w:vertAlign w:val="subscript"/>
        </w:rPr>
        <w:t xml:space="preserve">з  </w:t>
      </w:r>
      <w:r>
        <w:t>–</w:t>
      </w:r>
      <w:r>
        <w:t xml:space="preserve"> </w:t>
      </w:r>
      <w:r>
        <w:t>коэффициент запаса, принимается от 1,2 до 1,5;</w:t>
      </w:r>
      <w:r>
        <w:t xml:space="preserve"> </w:t>
      </w:r>
      <w:r>
        <w:rPr>
          <w:i/>
        </w:rPr>
        <w:t>η</w:t>
      </w:r>
      <w:r>
        <w:rPr>
          <w:vertAlign w:val="subscript"/>
        </w:rPr>
        <w:t>0</w:t>
      </w:r>
      <w:r>
        <w:t xml:space="preserve"> </w:t>
      </w:r>
      <w:r>
        <w:t>–</w:t>
      </w:r>
      <w:r>
        <w:t xml:space="preserve"> </w:t>
      </w:r>
      <w:r>
        <w:t>световая характеристика окон (таблица А.</w:t>
      </w:r>
      <w:r>
        <w:t xml:space="preserve">5 </w:t>
      </w:r>
      <w:r>
        <w:t>Приложения А);</w:t>
      </w:r>
      <w:r>
        <w:t xml:space="preserve"> </w:t>
      </w:r>
      <w:r>
        <w:rPr>
          <w:i/>
        </w:rPr>
        <w:t>τ</w:t>
      </w:r>
      <w:r>
        <w:rPr>
          <w:vertAlign w:val="subscript"/>
        </w:rPr>
        <w:t>0</w:t>
      </w:r>
      <w:r>
        <w:t xml:space="preserve"> </w:t>
      </w:r>
      <w:r>
        <w:t>–</w:t>
      </w:r>
      <w:r>
        <w:t xml:space="preserve"> </w:t>
      </w:r>
      <w:r>
        <w:t>общий коэффициент светопропускания, определяемый по формуле:</w:t>
      </w:r>
      <w:r>
        <w:t xml:space="preserve"> </w:t>
      </w:r>
    </w:p>
    <w:p w:rsidR="00AB747D" w:rsidRDefault="003356BA">
      <w:pPr>
        <w:tabs>
          <w:tab w:val="center" w:pos="4059"/>
          <w:tab w:val="right" w:pos="9423"/>
        </w:tabs>
        <w:spacing w:after="3" w:line="259" w:lineRule="auto"/>
        <w:ind w:left="0" w:right="0" w:firstLine="0"/>
        <w:jc w:val="left"/>
      </w:pPr>
      <w:r>
        <w:rPr>
          <w:rFonts w:ascii="Calibri" w:eastAsia="Calibri" w:hAnsi="Calibri" w:cs="Calibri"/>
          <w:sz w:val="22"/>
        </w:rPr>
        <w:tab/>
      </w:r>
      <w:r>
        <w:rPr>
          <w:i/>
        </w:rPr>
        <w:t>τ</w:t>
      </w:r>
      <w:r>
        <w:rPr>
          <w:vertAlign w:val="subscript"/>
        </w:rPr>
        <w:t>0</w:t>
      </w:r>
      <w:r>
        <w:rPr>
          <w:i/>
        </w:rPr>
        <w:t xml:space="preserve"> = τ</w:t>
      </w:r>
      <w:r>
        <w:rPr>
          <w:vertAlign w:val="subscript"/>
        </w:rPr>
        <w:t xml:space="preserve">1 </w:t>
      </w:r>
      <w:r>
        <w:t>·</w:t>
      </w:r>
      <w:r>
        <w:rPr>
          <w:i/>
        </w:rPr>
        <w:t xml:space="preserve"> τ</w:t>
      </w:r>
      <w:r>
        <w:rPr>
          <w:vertAlign w:val="subscript"/>
        </w:rPr>
        <w:t xml:space="preserve">2 </w:t>
      </w:r>
      <w:r>
        <w:t>·</w:t>
      </w:r>
      <w:r>
        <w:t xml:space="preserve"> </w:t>
      </w:r>
      <w:r>
        <w:rPr>
          <w:i/>
        </w:rPr>
        <w:t>τ</w:t>
      </w:r>
      <w:r>
        <w:rPr>
          <w:vertAlign w:val="subscript"/>
        </w:rPr>
        <w:t xml:space="preserve">3 </w:t>
      </w:r>
      <w:r>
        <w:t>·</w:t>
      </w:r>
      <w:r>
        <w:t xml:space="preserve"> </w:t>
      </w:r>
      <w:r>
        <w:rPr>
          <w:i/>
        </w:rPr>
        <w:t>τ</w:t>
      </w:r>
      <w:r>
        <w:rPr>
          <w:vertAlign w:val="subscript"/>
        </w:rPr>
        <w:t>4</w:t>
      </w:r>
      <w:r>
        <w:t xml:space="preserve">, </w:t>
      </w:r>
      <w:r>
        <w:tab/>
        <w:t xml:space="preserve">(5.4) </w:t>
      </w:r>
    </w:p>
    <w:p w:rsidR="00AB747D" w:rsidRDefault="003356BA">
      <w:pPr>
        <w:ind w:left="-15" w:right="6" w:firstLine="0"/>
      </w:pPr>
      <w:r>
        <w:t xml:space="preserve">где </w:t>
      </w:r>
      <w:r>
        <w:t xml:space="preserve"> </w:t>
      </w:r>
      <w:r>
        <w:rPr>
          <w:i/>
        </w:rPr>
        <w:t>τ</w:t>
      </w:r>
      <w:r>
        <w:rPr>
          <w:vertAlign w:val="subscript"/>
        </w:rPr>
        <w:t>1</w:t>
      </w:r>
      <w:r>
        <w:rPr>
          <w:i/>
        </w:rPr>
        <w:t xml:space="preserve"> </w:t>
      </w:r>
      <w:r>
        <w:t>–</w:t>
      </w:r>
      <w:r>
        <w:t xml:space="preserve"> </w:t>
      </w:r>
      <w:r>
        <w:t>коэффициент светопропускания материала (таблица А.</w:t>
      </w:r>
      <w:r>
        <w:t xml:space="preserve">7 </w:t>
      </w:r>
      <w:r>
        <w:t>Приложения А);</w:t>
      </w:r>
      <w:r>
        <w:t xml:space="preserve"> </w:t>
      </w:r>
      <w:r>
        <w:rPr>
          <w:i/>
        </w:rPr>
        <w:t>τ</w:t>
      </w:r>
      <w:r>
        <w:rPr>
          <w:vertAlign w:val="subscript"/>
        </w:rPr>
        <w:t>2</w:t>
      </w:r>
      <w:r>
        <w:t xml:space="preserve"> </w:t>
      </w:r>
      <w:r>
        <w:t>–</w:t>
      </w:r>
      <w:r>
        <w:t xml:space="preserve"> </w:t>
      </w:r>
      <w:r>
        <w:t>коэффициент, учитывающий потери света в конструкциях (таблица А.</w:t>
      </w:r>
      <w:r>
        <w:t xml:space="preserve">7 </w:t>
      </w:r>
      <w:r>
        <w:t>Приложения А)</w:t>
      </w:r>
      <w:r>
        <w:t xml:space="preserve">; </w:t>
      </w:r>
      <w:r>
        <w:rPr>
          <w:i/>
        </w:rPr>
        <w:t>τ</w:t>
      </w:r>
      <w:r>
        <w:rPr>
          <w:vertAlign w:val="subscript"/>
        </w:rPr>
        <w:t>3</w:t>
      </w:r>
      <w:r>
        <w:t xml:space="preserve"> </w:t>
      </w:r>
      <w:r>
        <w:t>–</w:t>
      </w:r>
      <w:r>
        <w:t xml:space="preserve"> </w:t>
      </w:r>
      <w:r>
        <w:t xml:space="preserve">коэффициент, учитывающий потери света в переплетах световых проемов (при боковом освещении </w:t>
      </w:r>
      <w:r>
        <w:rPr>
          <w:i/>
        </w:rPr>
        <w:t>τ</w:t>
      </w:r>
      <w:r>
        <w:rPr>
          <w:vertAlign w:val="subscript"/>
        </w:rPr>
        <w:t xml:space="preserve">3 </w:t>
      </w:r>
      <w:r>
        <w:t xml:space="preserve">= 1); </w:t>
      </w:r>
      <w:r>
        <w:rPr>
          <w:i/>
        </w:rPr>
        <w:t>τ</w:t>
      </w:r>
      <w:r>
        <w:rPr>
          <w:vertAlign w:val="subscript"/>
        </w:rPr>
        <w:t>3</w:t>
      </w:r>
      <w:r>
        <w:t xml:space="preserve"> </w:t>
      </w:r>
      <w:r>
        <w:t>определяют по таблице А.</w:t>
      </w:r>
      <w:r>
        <w:t xml:space="preserve">8 </w:t>
      </w:r>
      <w:r>
        <w:t>Приложения А;</w:t>
      </w:r>
      <w:r>
        <w:t xml:space="preserve"> </w:t>
      </w:r>
      <w:r>
        <w:rPr>
          <w:i/>
        </w:rPr>
        <w:t>τ</w:t>
      </w:r>
      <w:r>
        <w:rPr>
          <w:vertAlign w:val="subscript"/>
        </w:rPr>
        <w:t>4</w:t>
      </w:r>
      <w:r>
        <w:t xml:space="preserve"> </w:t>
      </w:r>
      <w:r>
        <w:t>–</w:t>
      </w:r>
      <w:r>
        <w:t xml:space="preserve"> </w:t>
      </w:r>
      <w:r>
        <w:t>коэффициент, учитывающ</w:t>
      </w:r>
      <w:r>
        <w:t>ий потери света в солнцезащитных устройствах (таблица А.</w:t>
      </w:r>
      <w:r>
        <w:t xml:space="preserve">8 </w:t>
      </w:r>
      <w:r>
        <w:t>Приложения А);</w:t>
      </w:r>
      <w:r>
        <w:t xml:space="preserve"> </w:t>
      </w:r>
      <w:r>
        <w:rPr>
          <w:i/>
        </w:rPr>
        <w:t>r</w:t>
      </w:r>
      <w:r>
        <w:rPr>
          <w:vertAlign w:val="subscript"/>
        </w:rPr>
        <w:t>1</w:t>
      </w:r>
      <w:r>
        <w:t xml:space="preserve"> </w:t>
      </w:r>
      <w:r>
        <w:t>–</w:t>
      </w:r>
      <w:r>
        <w:t xml:space="preserve"> </w:t>
      </w:r>
      <w:r>
        <w:t>коэффициент, учитывающий повышение КЕО при боковом освещении благодаря свету, отраженному от поверхностей помещения и подстилающего слоя, прилегающего к заданию (таблица А.9 Прил</w:t>
      </w:r>
      <w:r>
        <w:t xml:space="preserve">ожения А); </w:t>
      </w:r>
      <w:r>
        <w:rPr>
          <w:i/>
        </w:rPr>
        <w:t>К</w:t>
      </w:r>
      <w:r>
        <w:rPr>
          <w:i/>
          <w:vertAlign w:val="subscript"/>
        </w:rPr>
        <w:t>зд</w:t>
      </w:r>
      <w:r>
        <w:t xml:space="preserve"> </w:t>
      </w:r>
      <w:r>
        <w:t>–</w:t>
      </w:r>
      <w:r>
        <w:t xml:space="preserve"> </w:t>
      </w:r>
      <w:r>
        <w:t>коэффициент, учитывающий затенение окон противостоящими зданиями (таблица А.6 Приложения А).</w:t>
      </w:r>
      <w:r>
        <w:t xml:space="preserve"> </w:t>
      </w:r>
    </w:p>
    <w:p w:rsidR="00AB747D" w:rsidRDefault="003356BA">
      <w:pPr>
        <w:pStyle w:val="5"/>
        <w:ind w:left="715" w:right="0"/>
      </w:pPr>
      <w:r>
        <w:t>2.</w:t>
      </w:r>
      <w:r>
        <w:rPr>
          <w:rFonts w:ascii="Arial" w:eastAsia="Arial" w:hAnsi="Arial" w:cs="Arial"/>
        </w:rPr>
        <w:t xml:space="preserve"> </w:t>
      </w:r>
      <w:r>
        <w:t>Примеры решения задач</w:t>
      </w:r>
      <w:r>
        <w:t xml:space="preserve"> </w:t>
      </w:r>
    </w:p>
    <w:p w:rsidR="00AB747D" w:rsidRDefault="003356BA">
      <w:pPr>
        <w:ind w:left="-15" w:right="6"/>
      </w:pPr>
      <w:r>
        <w:rPr>
          <w:b/>
        </w:rPr>
        <w:t>Задача 1.</w:t>
      </w:r>
      <w:r>
        <w:t xml:space="preserve"> </w:t>
      </w:r>
      <w:r>
        <w:t>Освещенность на улице 5000 лк. В помещении средняя</w:t>
      </w:r>
      <w:r>
        <w:t xml:space="preserve"> </w:t>
      </w:r>
      <w:r>
        <w:t>освещённость, создаваемая естественным светом, 100 лк. Най</w:t>
      </w:r>
      <w:r>
        <w:t>дите КЕО</w:t>
      </w:r>
      <w:r>
        <w:t xml:space="preserve">. </w:t>
      </w:r>
    </w:p>
    <w:p w:rsidR="00AB747D" w:rsidRDefault="003356BA">
      <w:pPr>
        <w:spacing w:after="132" w:line="259" w:lineRule="auto"/>
        <w:ind w:left="663" w:right="720" w:hanging="10"/>
        <w:jc w:val="center"/>
      </w:pPr>
      <w:r>
        <w:rPr>
          <w:i/>
        </w:rPr>
        <w:t>Решение</w:t>
      </w:r>
      <w:r>
        <w:t xml:space="preserve">: </w:t>
      </w:r>
    </w:p>
    <w:p w:rsidR="00AB747D" w:rsidRDefault="003356BA">
      <w:pPr>
        <w:spacing w:after="169" w:line="259" w:lineRule="auto"/>
        <w:ind w:left="10" w:right="167" w:hanging="10"/>
        <w:jc w:val="right"/>
      </w:pPr>
      <w:r>
        <w:t xml:space="preserve">Коэффициент естественной освещенности определен по формуле </w:t>
      </w:r>
      <w:r>
        <w:t xml:space="preserve">(2.1): </w:t>
      </w:r>
    </w:p>
    <w:p w:rsidR="00AB747D" w:rsidRDefault="003356BA">
      <w:pPr>
        <w:spacing w:after="91" w:line="259" w:lineRule="auto"/>
        <w:ind w:left="770" w:right="783" w:hanging="10"/>
        <w:jc w:val="center"/>
      </w:pPr>
      <w:r>
        <w:rPr>
          <w:i/>
        </w:rPr>
        <w:t xml:space="preserve">ÊÅÎ </w:t>
      </w:r>
      <w:r>
        <w:rPr>
          <w:rFonts w:ascii="Segoe UI Symbol" w:eastAsia="Segoe UI Symbol" w:hAnsi="Segoe UI Symbol" w:cs="Segoe UI Symbol"/>
        </w:rPr>
        <w:t xml:space="preserve">= </w:t>
      </w:r>
      <w:r>
        <w:rPr>
          <w:noProof/>
        </w:rPr>
        <w:drawing>
          <wp:inline distT="0" distB="0" distL="0" distR="0">
            <wp:extent cx="371856" cy="374904"/>
            <wp:effectExtent l="0" t="0" r="0" b="0"/>
            <wp:docPr id="483558" name="Picture 483558"/>
            <wp:cNvGraphicFramePr/>
            <a:graphic xmlns:a="http://schemas.openxmlformats.org/drawingml/2006/main">
              <a:graphicData uri="http://schemas.openxmlformats.org/drawingml/2006/picture">
                <pic:pic xmlns:pic="http://schemas.openxmlformats.org/drawingml/2006/picture">
                  <pic:nvPicPr>
                    <pic:cNvPr id="483558" name="Picture 483558"/>
                    <pic:cNvPicPr/>
                  </pic:nvPicPr>
                  <pic:blipFill>
                    <a:blip r:embed="rId36"/>
                    <a:stretch>
                      <a:fillRect/>
                    </a:stretch>
                  </pic:blipFill>
                  <pic:spPr>
                    <a:xfrm>
                      <a:off x="0" y="0"/>
                      <a:ext cx="371856" cy="374904"/>
                    </a:xfrm>
                    <a:prstGeom prst="rect">
                      <a:avLst/>
                    </a:prstGeom>
                  </pic:spPr>
                </pic:pic>
              </a:graphicData>
            </a:graphic>
          </wp:inline>
        </w:drawing>
      </w:r>
      <w:r>
        <w:rPr>
          <w:rFonts w:ascii="Segoe UI Symbol" w:eastAsia="Segoe UI Symbol" w:hAnsi="Segoe UI Symbol" w:cs="Segoe UI Symbol"/>
        </w:rPr>
        <w:t></w:t>
      </w:r>
      <w:r>
        <w:t xml:space="preserve">100 </w:t>
      </w:r>
      <w:r>
        <w:rPr>
          <w:rFonts w:ascii="Segoe UI Symbol" w:eastAsia="Segoe UI Symbol" w:hAnsi="Segoe UI Symbol" w:cs="Segoe UI Symbol"/>
        </w:rPr>
        <w:t xml:space="preserve">= </w:t>
      </w:r>
      <w:r>
        <w:t xml:space="preserve">2,0 %. </w:t>
      </w:r>
    </w:p>
    <w:p w:rsidR="00AB747D" w:rsidRDefault="003356BA">
      <w:pPr>
        <w:spacing w:after="132" w:line="259" w:lineRule="auto"/>
        <w:ind w:left="708" w:right="6" w:firstLine="0"/>
      </w:pPr>
      <w:r>
        <w:t>Таким образом, КЕО</w:t>
      </w:r>
      <w:r>
        <w:t xml:space="preserve"> </w:t>
      </w:r>
      <w:r>
        <w:t>составит 2,0</w:t>
      </w:r>
      <w:r>
        <w:t xml:space="preserve"> %. </w:t>
      </w:r>
    </w:p>
    <w:p w:rsidR="00AB747D" w:rsidRDefault="003356BA">
      <w:pPr>
        <w:ind w:left="-15" w:right="6"/>
      </w:pPr>
      <w:r>
        <w:rPr>
          <w:b/>
        </w:rPr>
        <w:t>Задача 2.</w:t>
      </w:r>
      <w:r>
        <w:t xml:space="preserve"> </w:t>
      </w:r>
      <w:r>
        <w:t xml:space="preserve">В производственном помещении длиной </w:t>
      </w:r>
      <w:r>
        <w:rPr>
          <w:i/>
        </w:rPr>
        <w:t>А</w:t>
      </w:r>
      <w:r>
        <w:t xml:space="preserve"> </w:t>
      </w:r>
      <w:r>
        <w:t xml:space="preserve">= 12 м, шириной </w:t>
      </w:r>
      <w:r>
        <w:rPr>
          <w:i/>
        </w:rPr>
        <w:t>В</w:t>
      </w:r>
      <w:r>
        <w:t xml:space="preserve"> </w:t>
      </w:r>
      <w:r>
        <w:t xml:space="preserve">= 12 м и высотой </w:t>
      </w:r>
      <w:r>
        <w:rPr>
          <w:i/>
        </w:rPr>
        <w:t>Н</w:t>
      </w:r>
      <w:r>
        <w:t xml:space="preserve"> </w:t>
      </w:r>
      <w:r>
        <w:t xml:space="preserve">= 3,0 м выполняются зрительные работы средней точности (разряд </w:t>
      </w:r>
      <w:r>
        <w:t>IV</w:t>
      </w:r>
      <w:r>
        <w:t xml:space="preserve">). Освещение рабочей поверхности осуществляется через боковые световые проемы, характеризующиеся коэффициентом светопропускания </w:t>
      </w:r>
      <w:r>
        <w:rPr>
          <w:i/>
        </w:rPr>
        <w:t>τ</w:t>
      </w:r>
      <w:r>
        <w:rPr>
          <w:i/>
          <w:vertAlign w:val="subscript"/>
        </w:rPr>
        <w:t>о</w:t>
      </w:r>
      <w:r>
        <w:rPr>
          <w:i/>
        </w:rPr>
        <w:t xml:space="preserve"> </w:t>
      </w:r>
      <w:r>
        <w:t xml:space="preserve">= 0,85. </w:t>
      </w:r>
    </w:p>
    <w:p w:rsidR="00AB747D" w:rsidRDefault="003356BA">
      <w:pPr>
        <w:ind w:left="-15" w:right="6"/>
      </w:pPr>
      <w:r>
        <w:lastRenderedPageBreak/>
        <w:t>Рассчитать площадь световых проемов при следующих з</w:t>
      </w:r>
      <w:r>
        <w:t>начениях коэффициента светового климата и отражения</w:t>
      </w:r>
      <w:r>
        <w:t>:</w:t>
      </w:r>
      <w:r>
        <w:rPr>
          <w:i/>
        </w:rPr>
        <w:t>m</w:t>
      </w:r>
      <w:r>
        <w:t xml:space="preserve"> </w:t>
      </w:r>
      <w:r>
        <w:t xml:space="preserve">= 1,0 и </w:t>
      </w:r>
      <w:r>
        <w:rPr>
          <w:i/>
        </w:rPr>
        <w:t>r</w:t>
      </w:r>
      <w:r>
        <w:rPr>
          <w:i/>
          <w:vertAlign w:val="subscript"/>
        </w:rPr>
        <w:t>ср</w:t>
      </w:r>
      <w:r>
        <w:t xml:space="preserve"> = 0,4. </w:t>
      </w:r>
    </w:p>
    <w:p w:rsidR="00AB747D" w:rsidRDefault="003356BA">
      <w:pPr>
        <w:spacing w:line="259" w:lineRule="auto"/>
        <w:ind w:left="708" w:right="6" w:firstLine="0"/>
      </w:pPr>
      <w:r>
        <w:t xml:space="preserve">Высота светового проема </w:t>
      </w:r>
      <w:r>
        <w:rPr>
          <w:i/>
        </w:rPr>
        <w:t>Н</w:t>
      </w:r>
      <w:r>
        <w:rPr>
          <w:i/>
          <w:vertAlign w:val="subscript"/>
        </w:rPr>
        <w:t>ок</w:t>
      </w:r>
      <w:r>
        <w:t xml:space="preserve"> = 2,4 </w:t>
      </w:r>
      <w:r>
        <w:t>м.</w:t>
      </w:r>
      <w:r>
        <w:t xml:space="preserve"> </w:t>
      </w:r>
    </w:p>
    <w:p w:rsidR="00AB747D" w:rsidRDefault="003356BA">
      <w:pPr>
        <w:spacing w:after="134" w:line="259" w:lineRule="auto"/>
        <w:ind w:left="708" w:right="6" w:firstLine="0"/>
      </w:pPr>
      <w:r>
        <w:t xml:space="preserve">Освещение одностороннее боковое. Глубина помещения составляет </w:t>
      </w:r>
    </w:p>
    <w:p w:rsidR="00AB747D" w:rsidRDefault="003356BA">
      <w:pPr>
        <w:spacing w:after="142" w:line="249" w:lineRule="auto"/>
        <w:ind w:left="10" w:right="0" w:hanging="10"/>
        <w:jc w:val="left"/>
      </w:pPr>
      <w:r>
        <w:t>(</w:t>
      </w:r>
      <w:r>
        <w:rPr>
          <w:i/>
        </w:rPr>
        <w:t>В</w:t>
      </w:r>
      <w:r>
        <w:t xml:space="preserve"> </w:t>
      </w:r>
      <w:r>
        <w:t>−</w:t>
      </w:r>
      <w:r>
        <w:t xml:space="preserve"> 1). </w:t>
      </w:r>
    </w:p>
    <w:p w:rsidR="00AB747D" w:rsidRDefault="003356BA">
      <w:pPr>
        <w:spacing w:after="132" w:line="259" w:lineRule="auto"/>
        <w:ind w:left="663" w:right="720" w:hanging="10"/>
        <w:jc w:val="center"/>
      </w:pPr>
      <w:r>
        <w:rPr>
          <w:i/>
        </w:rPr>
        <w:t>Решение</w:t>
      </w:r>
      <w:r>
        <w:t xml:space="preserve">: </w:t>
      </w:r>
    </w:p>
    <w:p w:rsidR="00AB747D" w:rsidRDefault="003356BA">
      <w:pPr>
        <w:spacing w:after="131" w:line="259" w:lineRule="auto"/>
        <w:ind w:left="708" w:right="6" w:firstLine="0"/>
      </w:pPr>
      <w:r>
        <w:t>В помещении выполняются зрительные работы средней точности.</w:t>
      </w:r>
      <w:r>
        <w:t xml:space="preserve"> </w:t>
      </w:r>
    </w:p>
    <w:p w:rsidR="00AB747D" w:rsidRDefault="003356BA">
      <w:pPr>
        <w:ind w:left="-15" w:right="6"/>
      </w:pPr>
      <w:r>
        <w:t>В соответствии со СНиП 23</w:t>
      </w:r>
      <w:r>
        <w:t>-05-</w:t>
      </w:r>
      <w:r>
        <w:t xml:space="preserve">95 (таблица А.1 Приложения А) нормируемая величина КЕО для </w:t>
      </w:r>
      <w:r>
        <w:t xml:space="preserve">IV </w:t>
      </w:r>
      <w:r>
        <w:t>разряда зрительных работ при боковом освещении составляет 1,5</w:t>
      </w:r>
      <w:r>
        <w:t xml:space="preserve"> %. </w:t>
      </w:r>
    </w:p>
    <w:p w:rsidR="00AB747D" w:rsidRDefault="003356BA">
      <w:pPr>
        <w:ind w:left="-15" w:right="6"/>
      </w:pPr>
      <w:r>
        <w:t>По условию коэффициент светового климата составляет 1,0 (при необходимости может быть определен по таблицам А.2, А.3 Приложения А).</w:t>
      </w:r>
      <w:r>
        <w:t xml:space="preserve"> </w:t>
      </w:r>
    </w:p>
    <w:p w:rsidR="00AB747D" w:rsidRDefault="003356BA">
      <w:pPr>
        <w:spacing w:after="149" w:line="259" w:lineRule="auto"/>
        <w:ind w:left="708" w:right="6" w:firstLine="0"/>
      </w:pPr>
      <w:r>
        <w:t>Нормированное значение КЕО</w:t>
      </w:r>
      <w:r>
        <w:rPr>
          <w:i/>
        </w:rPr>
        <w:t xml:space="preserve"> </w:t>
      </w:r>
      <w:r>
        <w:t>определено по формуле (2.2):</w:t>
      </w:r>
      <w:r>
        <w:t xml:space="preserve"> </w:t>
      </w:r>
    </w:p>
    <w:p w:rsidR="00AB747D" w:rsidRDefault="003356BA">
      <w:pPr>
        <w:spacing w:after="128" w:line="264" w:lineRule="auto"/>
        <w:ind w:left="411" w:right="430" w:hanging="10"/>
        <w:jc w:val="center"/>
      </w:pPr>
      <w:r>
        <w:rPr>
          <w:i/>
        </w:rPr>
        <w:t>е</w:t>
      </w:r>
      <w:r>
        <w:rPr>
          <w:i/>
          <w:vertAlign w:val="subscript"/>
        </w:rPr>
        <w:t>n</w:t>
      </w:r>
      <w:r>
        <w:rPr>
          <w:vertAlign w:val="subscript"/>
        </w:rPr>
        <w:t xml:space="preserve"> = </w:t>
      </w:r>
      <w:r>
        <w:rPr>
          <w:i/>
        </w:rPr>
        <w:t>е</w:t>
      </w:r>
      <w:r>
        <w:rPr>
          <w:i/>
          <w:vertAlign w:val="subscript"/>
        </w:rPr>
        <w:t>н</w:t>
      </w:r>
      <w:r>
        <w:rPr>
          <w:i/>
        </w:rPr>
        <w:t xml:space="preserve"> </w:t>
      </w:r>
      <w:r>
        <w:t xml:space="preserve">· </w:t>
      </w:r>
      <w:r>
        <w:rPr>
          <w:i/>
        </w:rPr>
        <w:t>m</w:t>
      </w:r>
      <w:r>
        <w:t xml:space="preserve"> </w:t>
      </w:r>
      <w:r>
        <w:t>= 1,5 · 1,0 =</w:t>
      </w:r>
      <w:r>
        <w:t xml:space="preserve"> 1,5 %. </w:t>
      </w:r>
    </w:p>
    <w:p w:rsidR="00AB747D" w:rsidRDefault="003356BA">
      <w:pPr>
        <w:spacing w:after="123"/>
        <w:ind w:left="-15" w:right="6"/>
      </w:pPr>
      <w:r>
        <w:t>Предварительный расчет площади с</w:t>
      </w:r>
      <w:r>
        <w:t>ветовых проемов при боковом освещении произведен по формуле (2.3):</w:t>
      </w:r>
      <w:r>
        <w:t xml:space="preserve"> </w:t>
      </w:r>
    </w:p>
    <w:p w:rsidR="00AB747D" w:rsidRDefault="003356BA">
      <w:pPr>
        <w:spacing w:after="0" w:line="216" w:lineRule="auto"/>
        <w:ind w:left="3229" w:right="0" w:firstLine="596"/>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2414365</wp:posOffset>
                </wp:positionH>
                <wp:positionV relativeFrom="paragraph">
                  <wp:posOffset>161476</wp:posOffset>
                </wp:positionV>
                <wp:extent cx="184293" cy="8471"/>
                <wp:effectExtent l="0" t="0" r="0" b="0"/>
                <wp:wrapNone/>
                <wp:docPr id="373948" name="Group 373948"/>
                <wp:cNvGraphicFramePr/>
                <a:graphic xmlns:a="http://schemas.openxmlformats.org/drawingml/2006/main">
                  <a:graphicData uri="http://schemas.microsoft.com/office/word/2010/wordprocessingGroup">
                    <wpg:wgp>
                      <wpg:cNvGrpSpPr/>
                      <wpg:grpSpPr>
                        <a:xfrm>
                          <a:off x="0" y="0"/>
                          <a:ext cx="184293" cy="8471"/>
                          <a:chOff x="0" y="0"/>
                          <a:chExt cx="184293" cy="8471"/>
                        </a:xfrm>
                      </wpg:grpSpPr>
                      <wps:wsp>
                        <wps:cNvPr id="15068" name="Shape 15068"/>
                        <wps:cNvSpPr/>
                        <wps:spPr>
                          <a:xfrm>
                            <a:off x="0" y="0"/>
                            <a:ext cx="184293" cy="0"/>
                          </a:xfrm>
                          <a:custGeom>
                            <a:avLst/>
                            <a:gdLst/>
                            <a:ahLst/>
                            <a:cxnLst/>
                            <a:rect l="0" t="0" r="0" b="0"/>
                            <a:pathLst>
                              <a:path w="184293">
                                <a:moveTo>
                                  <a:pt x="0" y="0"/>
                                </a:moveTo>
                                <a:lnTo>
                                  <a:pt x="184293" y="0"/>
                                </a:lnTo>
                              </a:path>
                            </a:pathLst>
                          </a:custGeom>
                          <a:ln w="847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3948" style="width:14.5112pt;height:0.666972pt;position:absolute;z-index:44;mso-position-horizontal-relative:text;mso-position-horizontal:absolute;margin-left:190.107pt;mso-position-vertical-relative:text;margin-top:12.7147pt;" coordsize="1842,84">
                <v:shape id="Shape 15068" style="position:absolute;width:1842;height:0;left:0;top:0;" coordsize="184293,0" path="m0,0l184293,0">
                  <v:stroke weight="0.666972pt" endcap="flat" joinstyle="round" on="true" color="#000000"/>
                  <v:fill on="false" color="#000000" opacity="0"/>
                </v:shape>
              </v:group>
            </w:pict>
          </mc:Fallback>
        </mc:AlternateContent>
      </w:r>
      <w:r>
        <w:rPr>
          <w:i/>
        </w:rPr>
        <w:t>S</w:t>
      </w:r>
      <w:r>
        <w:rPr>
          <w:i/>
          <w:sz w:val="16"/>
        </w:rPr>
        <w:t xml:space="preserve">î </w:t>
      </w:r>
      <w:r>
        <w:rPr>
          <w:i/>
        </w:rPr>
        <w:t>e</w:t>
      </w:r>
      <w:r>
        <w:rPr>
          <w:i/>
          <w:sz w:val="16"/>
          <w:u w:val="single" w:color="000000"/>
        </w:rPr>
        <w:t xml:space="preserve">n </w:t>
      </w:r>
      <w:r>
        <w:rPr>
          <w:rFonts w:ascii="Segoe UI Symbol" w:eastAsia="Segoe UI Symbol" w:hAnsi="Segoe UI Symbol" w:cs="Segoe UI Symbol"/>
        </w:rPr>
        <w:t></w:t>
      </w:r>
      <w:r>
        <w:rPr>
          <w:i/>
        </w:rPr>
        <w:t xml:space="preserve">Ê </w:t>
      </w:r>
      <w:r>
        <w:rPr>
          <w:i/>
          <w:sz w:val="16"/>
          <w:u w:val="single" w:color="000000"/>
        </w:rPr>
        <w:t xml:space="preserve">ç </w:t>
      </w:r>
      <w:r>
        <w:rPr>
          <w:rFonts w:ascii="Segoe UI Symbol" w:eastAsia="Segoe UI Symbol" w:hAnsi="Segoe UI Symbol" w:cs="Segoe UI Symbol"/>
        </w:rPr>
        <w:t></w:t>
      </w:r>
      <w:r>
        <w:rPr>
          <w:rFonts w:ascii="Segoe UI Symbol" w:eastAsia="Segoe UI Symbol" w:hAnsi="Segoe UI Symbol" w:cs="Segoe UI Symbol"/>
          <w:sz w:val="30"/>
        </w:rPr>
        <w:t></w:t>
      </w:r>
      <w:r>
        <w:rPr>
          <w:i/>
          <w:sz w:val="16"/>
          <w:u w:val="single" w:color="000000"/>
        </w:rPr>
        <w:t xml:space="preserve">î </w:t>
      </w:r>
      <w:r>
        <w:rPr>
          <w:rFonts w:ascii="Segoe UI Symbol" w:eastAsia="Segoe UI Symbol" w:hAnsi="Segoe UI Symbol" w:cs="Segoe UI Symbol"/>
        </w:rPr>
        <w:t></w:t>
      </w:r>
      <w:r>
        <w:rPr>
          <w:i/>
        </w:rPr>
        <w:t xml:space="preserve">Ê </w:t>
      </w:r>
      <w:r>
        <w:rPr>
          <w:i/>
          <w:sz w:val="16"/>
          <w:u w:val="single" w:color="000000"/>
        </w:rPr>
        <w:t>çä</w:t>
      </w:r>
      <w:r>
        <w:t xml:space="preserve"> </w:t>
      </w:r>
      <w:r>
        <w:tab/>
        <w:t xml:space="preserve"> 100</w:t>
      </w:r>
      <w:r>
        <w:rPr>
          <w:rFonts w:ascii="Segoe UI Symbol" w:eastAsia="Segoe UI Symbol" w:hAnsi="Segoe UI Symbol" w:cs="Segoe UI Symbol"/>
        </w:rPr>
        <w:t> =</w:t>
      </w:r>
      <w:r>
        <w:rPr>
          <w:rFonts w:ascii="Segoe UI Symbol" w:eastAsia="Segoe UI Symbol" w:hAnsi="Segoe UI Symbol" w:cs="Segoe UI Symbol"/>
        </w:rPr>
        <w:tab/>
      </w:r>
      <w:r>
        <w:t>,</w:t>
      </w:r>
    </w:p>
    <w:p w:rsidR="00AB747D" w:rsidRDefault="003356BA">
      <w:pPr>
        <w:tabs>
          <w:tab w:val="center" w:pos="3940"/>
          <w:tab w:val="center" w:pos="5181"/>
        </w:tabs>
        <w:spacing w:after="142" w:line="259" w:lineRule="auto"/>
        <w:ind w:left="0" w:right="0" w:firstLine="0"/>
        <w:jc w:val="left"/>
      </w:pPr>
      <w:r>
        <w:rPr>
          <w:rFonts w:ascii="Calibri" w:eastAsia="Calibri" w:hAnsi="Calibri" w:cs="Calibri"/>
          <w:sz w:val="22"/>
        </w:rPr>
        <w:tab/>
      </w:r>
      <w:r>
        <w:rPr>
          <w:i/>
        </w:rPr>
        <w:t>S</w:t>
      </w:r>
      <w:r>
        <w:rPr>
          <w:i/>
          <w:sz w:val="16"/>
        </w:rPr>
        <w:t>n</w:t>
      </w:r>
      <w:r>
        <w:rPr>
          <w:i/>
          <w:sz w:val="16"/>
        </w:rPr>
        <w:tab/>
      </w:r>
      <w:r>
        <w:rPr>
          <w:rFonts w:ascii="Segoe UI Symbol" w:eastAsia="Segoe UI Symbol" w:hAnsi="Segoe UI Symbol" w:cs="Segoe UI Symbol"/>
          <w:sz w:val="30"/>
        </w:rPr>
        <w:t></w:t>
      </w:r>
      <w:r>
        <w:rPr>
          <w:i/>
          <w:sz w:val="16"/>
        </w:rPr>
        <w:t xml:space="preserve">î </w:t>
      </w:r>
      <w:r>
        <w:rPr>
          <w:rFonts w:ascii="Segoe UI Symbol" w:eastAsia="Segoe UI Symbol" w:hAnsi="Segoe UI Symbol" w:cs="Segoe UI Symbol"/>
        </w:rPr>
        <w:t></w:t>
      </w:r>
      <w:r>
        <w:rPr>
          <w:i/>
        </w:rPr>
        <w:t>r</w:t>
      </w:r>
      <w:r>
        <w:rPr>
          <w:sz w:val="16"/>
        </w:rPr>
        <w:t>1</w:t>
      </w:r>
    </w:p>
    <w:p w:rsidR="00AB747D" w:rsidRDefault="003356BA">
      <w:pPr>
        <w:spacing w:after="36"/>
        <w:ind w:left="-15" w:right="6" w:firstLine="0"/>
      </w:pPr>
      <w:r>
        <w:t xml:space="preserve">где </w:t>
      </w:r>
      <w:r>
        <w:t xml:space="preserve"> </w:t>
      </w:r>
      <w:r>
        <w:rPr>
          <w:i/>
        </w:rPr>
        <w:t>S</w:t>
      </w:r>
      <w:r>
        <w:rPr>
          <w:i/>
          <w:vertAlign w:val="subscript"/>
        </w:rPr>
        <w:t>o</w:t>
      </w:r>
      <w:r>
        <w:t xml:space="preserve"> </w:t>
      </w:r>
      <w:r>
        <w:t>–</w:t>
      </w:r>
      <w:r>
        <w:t xml:space="preserve"> </w:t>
      </w:r>
      <w:r>
        <w:t>площадь световых проемов (в свету) при боковом освещении, м</w:t>
      </w:r>
      <w:r>
        <w:rPr>
          <w:vertAlign w:val="superscript"/>
        </w:rPr>
        <w:t>2</w:t>
      </w:r>
      <w:r>
        <w:t xml:space="preserve">; </w:t>
      </w:r>
      <w:r>
        <w:rPr>
          <w:i/>
        </w:rPr>
        <w:t>S</w:t>
      </w:r>
      <w:r>
        <w:rPr>
          <w:i/>
          <w:vertAlign w:val="subscript"/>
        </w:rPr>
        <w:t>п</w:t>
      </w:r>
      <w:r>
        <w:t xml:space="preserve"> </w:t>
      </w:r>
      <w:r>
        <w:t>–</w:t>
      </w:r>
      <w:r>
        <w:t xml:space="preserve"> </w:t>
      </w:r>
      <w:r>
        <w:t>площадь пола помещения, м</w:t>
      </w:r>
      <w:r>
        <w:rPr>
          <w:vertAlign w:val="superscript"/>
        </w:rPr>
        <w:t>2</w:t>
      </w:r>
      <w:r>
        <w:t xml:space="preserve">, </w:t>
      </w:r>
      <w:r>
        <w:rPr>
          <w:i/>
        </w:rPr>
        <w:t>S</w:t>
      </w:r>
      <w:r>
        <w:rPr>
          <w:i/>
          <w:vertAlign w:val="subscript"/>
        </w:rPr>
        <w:t>п</w:t>
      </w:r>
      <w:r>
        <w:rPr>
          <w:vertAlign w:val="subscript"/>
        </w:rPr>
        <w:t xml:space="preserve"> </w:t>
      </w:r>
      <w:r>
        <w:t xml:space="preserve">= 144 </w:t>
      </w:r>
      <w:r>
        <w:t>м</w:t>
      </w:r>
      <w:r>
        <w:rPr>
          <w:vertAlign w:val="superscript"/>
        </w:rPr>
        <w:t>2</w:t>
      </w:r>
      <w:r>
        <w:t xml:space="preserve">; </w:t>
      </w:r>
      <w:r>
        <w:rPr>
          <w:i/>
        </w:rPr>
        <w:t>e</w:t>
      </w:r>
      <w:r>
        <w:rPr>
          <w:i/>
          <w:vertAlign w:val="subscript"/>
        </w:rPr>
        <w:t>n</w:t>
      </w:r>
      <w:r>
        <w:rPr>
          <w:vertAlign w:val="subscript"/>
        </w:rPr>
        <w:t xml:space="preserve"> </w:t>
      </w:r>
      <w:r>
        <w:t>–</w:t>
      </w:r>
      <w:r>
        <w:t xml:space="preserve"> </w:t>
      </w:r>
      <w:r>
        <w:t>нормированное значение</w:t>
      </w:r>
      <w:r>
        <w:rPr>
          <w:vertAlign w:val="subscript"/>
        </w:rPr>
        <w:t xml:space="preserve"> </w:t>
      </w:r>
    </w:p>
    <w:p w:rsidR="00AB747D" w:rsidRDefault="003356BA">
      <w:pPr>
        <w:spacing w:after="54"/>
        <w:ind w:left="-15" w:right="6" w:firstLine="0"/>
      </w:pPr>
      <w:r>
        <w:t>КЕО,</w:t>
      </w:r>
      <w:r>
        <w:t xml:space="preserve"> %, </w:t>
      </w:r>
      <w:r>
        <w:rPr>
          <w:i/>
        </w:rPr>
        <w:t>e</w:t>
      </w:r>
      <w:r>
        <w:rPr>
          <w:i/>
          <w:vertAlign w:val="subscript"/>
        </w:rPr>
        <w:t>n</w:t>
      </w:r>
      <w:r>
        <w:rPr>
          <w:vertAlign w:val="subscript"/>
        </w:rPr>
        <w:t xml:space="preserve"> </w:t>
      </w:r>
      <w:r>
        <w:t xml:space="preserve">= 1,5 %; </w:t>
      </w:r>
      <w:r>
        <w:rPr>
          <w:i/>
        </w:rPr>
        <w:t>К</w:t>
      </w:r>
      <w:r>
        <w:rPr>
          <w:i/>
          <w:vertAlign w:val="subscript"/>
        </w:rPr>
        <w:t>з</w:t>
      </w:r>
      <w:r>
        <w:t xml:space="preserve"> </w:t>
      </w:r>
      <w:r>
        <w:t>–</w:t>
      </w:r>
      <w:r>
        <w:t xml:space="preserve"> </w:t>
      </w:r>
      <w:r>
        <w:t>коэффициент запаса (СНиП 23</w:t>
      </w:r>
      <w:r>
        <w:t xml:space="preserve">-05-95), </w:t>
      </w:r>
      <w:r>
        <w:rPr>
          <w:i/>
        </w:rPr>
        <w:t>К</w:t>
      </w:r>
      <w:r>
        <w:rPr>
          <w:i/>
          <w:vertAlign w:val="subscript"/>
        </w:rPr>
        <w:t>з</w:t>
      </w:r>
      <w:r>
        <w:t xml:space="preserve"> = 1,3 </w:t>
      </w:r>
      <w:r>
        <w:t>(таблица А.</w:t>
      </w:r>
      <w:r>
        <w:t xml:space="preserve">4 </w:t>
      </w:r>
      <w:r>
        <w:t>Приложения А);</w:t>
      </w:r>
      <w:r>
        <w:t xml:space="preserve"> </w:t>
      </w:r>
      <w:r>
        <w:rPr>
          <w:i/>
        </w:rPr>
        <w:t>η</w:t>
      </w:r>
      <w:r>
        <w:rPr>
          <w:i/>
          <w:vertAlign w:val="subscript"/>
        </w:rPr>
        <w:t>o</w:t>
      </w:r>
      <w:r>
        <w:t xml:space="preserve"> </w:t>
      </w:r>
      <w:r>
        <w:t>− световая характеристика окон (таблица А.</w:t>
      </w:r>
      <w:r>
        <w:t xml:space="preserve">5 </w:t>
      </w:r>
      <w:r>
        <w:t>Приложения А). Отношение длины помещения к его глубине –</w:t>
      </w:r>
      <w:r>
        <w:t xml:space="preserve"> 1,09, </w:t>
      </w:r>
      <w:r>
        <w:t>отношение глубины помещения к высоте от уровня условной рабочей поверхности до верха окна –</w:t>
      </w:r>
      <w:r>
        <w:t xml:space="preserve"> 4,6, </w:t>
      </w:r>
      <w:r>
        <w:rPr>
          <w:i/>
        </w:rPr>
        <w:t>η</w:t>
      </w:r>
      <w:r>
        <w:rPr>
          <w:i/>
          <w:vertAlign w:val="subscript"/>
        </w:rPr>
        <w:t>o</w:t>
      </w:r>
      <w:r>
        <w:t xml:space="preserve">= 22; </w:t>
      </w:r>
      <w:r>
        <w:rPr>
          <w:i/>
        </w:rPr>
        <w:t>К</w:t>
      </w:r>
      <w:r>
        <w:rPr>
          <w:i/>
          <w:vertAlign w:val="subscript"/>
        </w:rPr>
        <w:t>зд</w:t>
      </w:r>
      <w:r>
        <w:t xml:space="preserve"> </w:t>
      </w:r>
      <w:r>
        <w:t>–</w:t>
      </w:r>
      <w:r>
        <w:t xml:space="preserve"> </w:t>
      </w:r>
      <w:r>
        <w:t>коэффициент, учитывающий затенение окон противостоящими зданиями (таблица А.</w:t>
      </w:r>
      <w:r>
        <w:t xml:space="preserve">6 </w:t>
      </w:r>
      <w:r>
        <w:t>Приложения А)</w:t>
      </w:r>
      <w:r>
        <w:t xml:space="preserve">, </w:t>
      </w:r>
      <w:r>
        <w:rPr>
          <w:i/>
        </w:rPr>
        <w:t>К</w:t>
      </w:r>
      <w:r>
        <w:rPr>
          <w:i/>
          <w:vertAlign w:val="subscript"/>
        </w:rPr>
        <w:t>зд</w:t>
      </w:r>
      <w:r>
        <w:t xml:space="preserve"> = 1; </w:t>
      </w:r>
      <w:r>
        <w:rPr>
          <w:i/>
        </w:rPr>
        <w:t>τ</w:t>
      </w:r>
      <w:r>
        <w:rPr>
          <w:i/>
          <w:vertAlign w:val="subscript"/>
        </w:rPr>
        <w:t>o</w:t>
      </w:r>
      <w:r>
        <w:t xml:space="preserve"> </w:t>
      </w:r>
      <w:r>
        <w:t>–</w:t>
      </w:r>
      <w:r>
        <w:t xml:space="preserve"> </w:t>
      </w:r>
      <w:r>
        <w:t xml:space="preserve">общий коэффициент светопропускания, </w:t>
      </w:r>
      <w:r>
        <w:rPr>
          <w:i/>
        </w:rPr>
        <w:t>τ</w:t>
      </w:r>
      <w:r>
        <w:rPr>
          <w:i/>
          <w:vertAlign w:val="subscript"/>
        </w:rPr>
        <w:t>o</w:t>
      </w:r>
      <w:r>
        <w:rPr>
          <w:vertAlign w:val="subscript"/>
        </w:rPr>
        <w:t xml:space="preserve"> </w:t>
      </w:r>
      <w:r>
        <w:t>= 0,</w:t>
      </w:r>
      <w:r>
        <w:t>85 (таблицы А.</w:t>
      </w:r>
      <w:r>
        <w:t xml:space="preserve">7, </w:t>
      </w:r>
      <w:r>
        <w:t>А.</w:t>
      </w:r>
      <w:r>
        <w:t xml:space="preserve">8 </w:t>
      </w:r>
      <w:r>
        <w:t>Приложения А);</w:t>
      </w:r>
      <w:r>
        <w:t xml:space="preserve"> </w:t>
      </w:r>
      <w:r>
        <w:rPr>
          <w:i/>
        </w:rPr>
        <w:t>r</w:t>
      </w:r>
      <w:r>
        <w:rPr>
          <w:i/>
          <w:vertAlign w:val="subscript"/>
        </w:rPr>
        <w:t>ср</w:t>
      </w:r>
      <w:r>
        <w:t xml:space="preserve"> </w:t>
      </w:r>
      <w:r>
        <w:t>− коэффициент, учитывающий повышение КЕО</w:t>
      </w:r>
      <w:r>
        <w:t xml:space="preserve"> </w:t>
      </w:r>
      <w:r>
        <w:t xml:space="preserve">при боковом освещении благодаря свету, отраженному от поверхностей помещения и подстилающего </w:t>
      </w:r>
      <w:r>
        <w:lastRenderedPageBreak/>
        <w:t xml:space="preserve">слоя, прилегающего к зданию (таблица А.9 Приложения А); по условию </w:t>
      </w:r>
      <w:r>
        <w:rPr>
          <w:i/>
        </w:rPr>
        <w:t>r</w:t>
      </w:r>
      <w:r>
        <w:rPr>
          <w:i/>
          <w:vertAlign w:val="subscript"/>
        </w:rPr>
        <w:t>ср</w:t>
      </w:r>
      <w:r>
        <w:t xml:space="preserve"> = 0,4.</w:t>
      </w:r>
      <w:r>
        <w:t xml:space="preserve"> </w:t>
      </w:r>
    </w:p>
    <w:p w:rsidR="00AB747D" w:rsidRDefault="003356BA">
      <w:pPr>
        <w:tabs>
          <w:tab w:val="center" w:pos="3412"/>
          <w:tab w:val="center" w:pos="4663"/>
          <w:tab w:val="center" w:pos="6557"/>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2051717</wp:posOffset>
                </wp:positionH>
                <wp:positionV relativeFrom="paragraph">
                  <wp:posOffset>183425</wp:posOffset>
                </wp:positionV>
                <wp:extent cx="1368379" cy="8476"/>
                <wp:effectExtent l="0" t="0" r="0" b="0"/>
                <wp:wrapNone/>
                <wp:docPr id="373949" name="Group 373949"/>
                <wp:cNvGraphicFramePr/>
                <a:graphic xmlns:a="http://schemas.openxmlformats.org/drawingml/2006/main">
                  <a:graphicData uri="http://schemas.microsoft.com/office/word/2010/wordprocessingGroup">
                    <wpg:wgp>
                      <wpg:cNvGrpSpPr/>
                      <wpg:grpSpPr>
                        <a:xfrm>
                          <a:off x="0" y="0"/>
                          <a:ext cx="1368379" cy="8476"/>
                          <a:chOff x="0" y="0"/>
                          <a:chExt cx="1368379" cy="8476"/>
                        </a:xfrm>
                      </wpg:grpSpPr>
                      <wps:wsp>
                        <wps:cNvPr id="15210" name="Shape 15210"/>
                        <wps:cNvSpPr/>
                        <wps:spPr>
                          <a:xfrm>
                            <a:off x="0" y="0"/>
                            <a:ext cx="263764" cy="0"/>
                          </a:xfrm>
                          <a:custGeom>
                            <a:avLst/>
                            <a:gdLst/>
                            <a:ahLst/>
                            <a:cxnLst/>
                            <a:rect l="0" t="0" r="0" b="0"/>
                            <a:pathLst>
                              <a:path w="263764">
                                <a:moveTo>
                                  <a:pt x="0" y="0"/>
                                </a:moveTo>
                                <a:lnTo>
                                  <a:pt x="263764" y="0"/>
                                </a:lnTo>
                              </a:path>
                            </a:pathLst>
                          </a:custGeom>
                          <a:ln w="8476" cap="flat">
                            <a:round/>
                          </a:ln>
                        </wps:spPr>
                        <wps:style>
                          <a:lnRef idx="1">
                            <a:srgbClr val="000000"/>
                          </a:lnRef>
                          <a:fillRef idx="0">
                            <a:srgbClr val="000000">
                              <a:alpha val="0"/>
                            </a:srgbClr>
                          </a:fillRef>
                          <a:effectRef idx="0">
                            <a:scrgbClr r="0" g="0" b="0"/>
                          </a:effectRef>
                          <a:fontRef idx="none"/>
                        </wps:style>
                        <wps:bodyPr/>
                      </wps:wsp>
                      <wps:wsp>
                        <wps:cNvPr id="15211" name="Shape 15211"/>
                        <wps:cNvSpPr/>
                        <wps:spPr>
                          <a:xfrm>
                            <a:off x="448020" y="0"/>
                            <a:ext cx="920359" cy="0"/>
                          </a:xfrm>
                          <a:custGeom>
                            <a:avLst/>
                            <a:gdLst/>
                            <a:ahLst/>
                            <a:cxnLst/>
                            <a:rect l="0" t="0" r="0" b="0"/>
                            <a:pathLst>
                              <a:path w="920359">
                                <a:moveTo>
                                  <a:pt x="0" y="0"/>
                                </a:moveTo>
                                <a:lnTo>
                                  <a:pt x="920359" y="0"/>
                                </a:lnTo>
                              </a:path>
                            </a:pathLst>
                          </a:custGeom>
                          <a:ln w="84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3949" style="width:107.746pt;height:0.667401pt;position:absolute;z-index:186;mso-position-horizontal-relative:text;mso-position-horizontal:absolute;margin-left:161.553pt;mso-position-vertical-relative:text;margin-top:14.4429pt;" coordsize="13683,84">
                <v:shape id="Shape 15210" style="position:absolute;width:2637;height:0;left:0;top:0;" coordsize="263764,0" path="m0,0l263764,0">
                  <v:stroke weight="0.667401pt" endcap="flat" joinstyle="round" on="true" color="#000000"/>
                  <v:fill on="false" color="#000000" opacity="0"/>
                </v:shape>
                <v:shape id="Shape 15211" style="position:absolute;width:9203;height:0;left:4480;top:0;" coordsize="920359,0" path="m0,0l920359,0">
                  <v:stroke weight="0.667401pt" endcap="flat" joinstyle="round" on="true" color="#000000"/>
                  <v:fill on="false" color="#000000" opacity="0"/>
                </v:shape>
              </v:group>
            </w:pict>
          </mc:Fallback>
        </mc:AlternateContent>
      </w:r>
      <w:r>
        <w:rPr>
          <w:rFonts w:ascii="Calibri" w:eastAsia="Calibri" w:hAnsi="Calibri" w:cs="Calibri"/>
          <w:sz w:val="22"/>
        </w:rPr>
        <w:tab/>
      </w:r>
      <w:r>
        <w:rPr>
          <w:i/>
        </w:rPr>
        <w:t>S</w:t>
      </w:r>
      <w:r>
        <w:rPr>
          <w:i/>
          <w:sz w:val="25"/>
          <w:vertAlign w:val="superscript"/>
        </w:rPr>
        <w:t>î</w:t>
      </w:r>
      <w:r>
        <w:rPr>
          <w:i/>
          <w:sz w:val="25"/>
          <w:vertAlign w:val="superscript"/>
        </w:rPr>
        <w:tab/>
      </w:r>
      <w:r>
        <w:t>1,5</w:t>
      </w:r>
      <w:r>
        <w:rPr>
          <w:rFonts w:ascii="Segoe UI Symbol" w:eastAsia="Segoe UI Symbol" w:hAnsi="Segoe UI Symbol" w:cs="Segoe UI Symbol"/>
        </w:rPr>
        <w:t></w:t>
      </w:r>
      <w:r>
        <w:t>1,3</w:t>
      </w:r>
      <w:r>
        <w:rPr>
          <w:rFonts w:ascii="Segoe UI Symbol" w:eastAsia="Segoe UI Symbol" w:hAnsi="Segoe UI Symbol" w:cs="Segoe UI Symbol"/>
        </w:rPr>
        <w:t></w:t>
      </w:r>
      <w:r>
        <w:t>22</w:t>
      </w:r>
      <w:r>
        <w:rPr>
          <w:rFonts w:ascii="Segoe UI Symbol" w:eastAsia="Segoe UI Symbol" w:hAnsi="Segoe UI Symbol" w:cs="Segoe UI Symbol"/>
        </w:rPr>
        <w:t></w:t>
      </w:r>
      <w:r>
        <w:t>1</w:t>
      </w:r>
      <w:r>
        <w:tab/>
      </w:r>
      <w:r>
        <w:rPr>
          <w:sz w:val="25"/>
          <w:vertAlign w:val="superscript"/>
        </w:rPr>
        <w:t>2</w:t>
      </w:r>
    </w:p>
    <w:p w:rsidR="00AB747D" w:rsidRDefault="003356BA">
      <w:pPr>
        <w:tabs>
          <w:tab w:val="center" w:pos="2922"/>
          <w:tab w:val="center" w:pos="3795"/>
          <w:tab w:val="center" w:pos="5931"/>
          <w:tab w:val="center" w:pos="6668"/>
        </w:tabs>
        <w:spacing w:after="3" w:line="259" w:lineRule="auto"/>
        <w:ind w:left="0" w:right="0" w:firstLine="0"/>
        <w:jc w:val="left"/>
      </w:pPr>
      <w:r>
        <w:rPr>
          <w:rFonts w:ascii="Calibri" w:eastAsia="Calibri" w:hAnsi="Calibri" w:cs="Calibri"/>
          <w:sz w:val="22"/>
        </w:rPr>
        <w:tab/>
      </w:r>
      <w:r>
        <w:t>100</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t>181,7 ì</w:t>
      </w:r>
      <w:r>
        <w:tab/>
        <w:t>.</w:t>
      </w:r>
      <w:r>
        <w:rPr>
          <w:b/>
        </w:rPr>
        <w:t xml:space="preserve"> </w:t>
      </w:r>
    </w:p>
    <w:p w:rsidR="00AB747D" w:rsidRDefault="003356BA">
      <w:pPr>
        <w:tabs>
          <w:tab w:val="center" w:pos="3430"/>
          <w:tab w:val="center" w:pos="4667"/>
        </w:tabs>
        <w:spacing w:after="14" w:line="249" w:lineRule="auto"/>
        <w:ind w:left="0" w:right="0" w:firstLine="0"/>
        <w:jc w:val="left"/>
      </w:pPr>
      <w:r>
        <w:rPr>
          <w:rFonts w:ascii="Calibri" w:eastAsia="Calibri" w:hAnsi="Calibri" w:cs="Calibri"/>
          <w:sz w:val="22"/>
        </w:rPr>
        <w:tab/>
      </w:r>
      <w:r>
        <w:t>144</w:t>
      </w:r>
      <w:r>
        <w:tab/>
        <w:t>0,4</w:t>
      </w:r>
      <w:r>
        <w:rPr>
          <w:rFonts w:ascii="Segoe UI Symbol" w:eastAsia="Segoe UI Symbol" w:hAnsi="Segoe UI Symbol" w:cs="Segoe UI Symbol"/>
        </w:rPr>
        <w:t></w:t>
      </w:r>
      <w:r>
        <w:t>0,85</w:t>
      </w:r>
    </w:p>
    <w:p w:rsidR="00AB747D" w:rsidRDefault="003356BA">
      <w:pPr>
        <w:spacing w:after="134" w:line="259" w:lineRule="auto"/>
        <w:ind w:left="708" w:right="0" w:firstLine="0"/>
        <w:jc w:val="left"/>
      </w:pPr>
      <w:r>
        <w:rPr>
          <w:b/>
        </w:rPr>
        <w:t xml:space="preserve"> </w:t>
      </w:r>
    </w:p>
    <w:p w:rsidR="00AB747D" w:rsidRDefault="003356BA">
      <w:pPr>
        <w:ind w:left="-15" w:right="6"/>
      </w:pPr>
      <w:r>
        <w:rPr>
          <w:b/>
        </w:rPr>
        <w:t xml:space="preserve">Задача 2. </w:t>
      </w:r>
      <w:r>
        <w:t xml:space="preserve">Определить нормируемое значение освещенности на рабочих местах, если известно, что в помещении применяется общее равномерное искусственное освещение, выполняется зрительная работа высокой точности, подразряд «а», длительность непрерывной работы составляет </w:t>
      </w:r>
      <w:r>
        <w:t>больше половины рабочего дня.</w:t>
      </w:r>
      <w:r>
        <w:t xml:space="preserve"> </w:t>
      </w:r>
    </w:p>
    <w:p w:rsidR="00AB747D" w:rsidRDefault="003356BA">
      <w:pPr>
        <w:spacing w:after="132" w:line="259" w:lineRule="auto"/>
        <w:ind w:left="663" w:right="722" w:hanging="10"/>
        <w:jc w:val="center"/>
      </w:pPr>
      <w:r>
        <w:rPr>
          <w:i/>
        </w:rPr>
        <w:t>Решение:</w:t>
      </w:r>
      <w:r>
        <w:rPr>
          <w:i/>
        </w:rPr>
        <w:t xml:space="preserve"> </w:t>
      </w:r>
    </w:p>
    <w:p w:rsidR="00AB747D" w:rsidRDefault="003356BA">
      <w:pPr>
        <w:ind w:left="-15" w:right="6"/>
      </w:pPr>
      <w:r>
        <w:t>В соответствии со СНиП 23</w:t>
      </w:r>
      <w:r>
        <w:t>-05-</w:t>
      </w:r>
      <w:r>
        <w:t xml:space="preserve">95 (таблица Б.1 Приложения Б) указанной точности соответствует III разряд зрительной работы. Этому разряду и подразряду «а» соответствует нормируемое значение </w:t>
      </w:r>
      <w:r>
        <w:rPr>
          <w:i/>
        </w:rPr>
        <w:t>Е</w:t>
      </w:r>
      <w:r>
        <w:rPr>
          <w:i/>
        </w:rPr>
        <w:t xml:space="preserve"> </w:t>
      </w:r>
      <w:r>
        <w:t xml:space="preserve">= 500 </w:t>
      </w:r>
      <w:r>
        <w:t>лк.</w:t>
      </w:r>
      <w:r>
        <w:t xml:space="preserve"> </w:t>
      </w:r>
    </w:p>
    <w:p w:rsidR="00AB747D" w:rsidRDefault="003356BA">
      <w:pPr>
        <w:ind w:left="-15" w:right="6"/>
      </w:pPr>
      <w:r>
        <w:t>Так как работа</w:t>
      </w:r>
      <w:r>
        <w:t xml:space="preserve"> выполняется более половины рабочего дня, норма освещенности повышается на одну ступень (см. раздел СНиП 23</w:t>
      </w:r>
      <w:r>
        <w:t xml:space="preserve">-05-95 IV.4) </w:t>
      </w:r>
      <w:r>
        <w:t>и составляет в итоге</w:t>
      </w:r>
      <w:r>
        <w:t xml:space="preserve">  </w:t>
      </w:r>
      <w:r>
        <w:rPr>
          <w:i/>
        </w:rPr>
        <w:t>Е</w:t>
      </w:r>
      <w:r>
        <w:rPr>
          <w:i/>
        </w:rPr>
        <w:t xml:space="preserve"> </w:t>
      </w:r>
      <w:r>
        <w:t xml:space="preserve">= </w:t>
      </w:r>
      <w:r>
        <w:t>600 лк.</w:t>
      </w:r>
      <w:r>
        <w:t xml:space="preserve"> </w:t>
      </w:r>
    </w:p>
    <w:p w:rsidR="00AB747D" w:rsidRDefault="003356BA">
      <w:pPr>
        <w:pStyle w:val="5"/>
        <w:ind w:left="715" w:right="0"/>
      </w:pPr>
      <w:r>
        <w:t xml:space="preserve">3. </w:t>
      </w:r>
      <w:r>
        <w:t>Задания</w:t>
      </w:r>
      <w:r>
        <w:t xml:space="preserve"> </w:t>
      </w:r>
      <w:r>
        <w:t>для работы на занятии</w:t>
      </w:r>
      <w:r>
        <w:t xml:space="preserve"> </w:t>
      </w:r>
    </w:p>
    <w:p w:rsidR="00AB747D" w:rsidRDefault="003356BA">
      <w:pPr>
        <w:ind w:left="-15" w:right="6"/>
      </w:pPr>
      <w:r>
        <w:rPr>
          <w:b/>
        </w:rPr>
        <w:t>Задание 1.</w:t>
      </w:r>
      <w:r>
        <w:t xml:space="preserve"> </w:t>
      </w:r>
      <w:r>
        <w:t>В производственном помещении длиной А, шириной В и высот</w:t>
      </w:r>
      <w:r>
        <w:t>ой Н выполняются зрительные работы разряда К.</w:t>
      </w:r>
      <w:r>
        <w:t xml:space="preserve"> </w:t>
      </w:r>
    </w:p>
    <w:p w:rsidR="00AB747D" w:rsidRDefault="003356BA">
      <w:pPr>
        <w:ind w:left="-15" w:right="6"/>
      </w:pPr>
      <w:r>
        <w:t xml:space="preserve">Освещение рабочей поверхности осуществляется через боковые световые проемы, характеризующиеся коэффициентом светопропускания </w:t>
      </w:r>
      <w:r>
        <w:rPr>
          <w:i/>
        </w:rPr>
        <w:t>τ</w:t>
      </w:r>
      <w:r>
        <w:t xml:space="preserve">. </w:t>
      </w:r>
    </w:p>
    <w:p w:rsidR="00AB747D" w:rsidRDefault="003356BA">
      <w:pPr>
        <w:ind w:left="-15" w:right="6"/>
      </w:pPr>
      <w:r>
        <w:t xml:space="preserve">Рассчитать площадь световых проемов при следующих значениях коэффициентов светового климата </w:t>
      </w:r>
      <w:r>
        <w:rPr>
          <w:i/>
        </w:rPr>
        <w:t>M</w:t>
      </w:r>
      <w:r>
        <w:t xml:space="preserve"> </w:t>
      </w:r>
      <w:r>
        <w:t xml:space="preserve">и отражения </w:t>
      </w:r>
      <w:r>
        <w:rPr>
          <w:i/>
        </w:rPr>
        <w:t>P</w:t>
      </w:r>
      <w:r>
        <w:rPr>
          <w:i/>
          <w:vertAlign w:val="subscript"/>
        </w:rPr>
        <w:t>ср</w:t>
      </w:r>
      <w:r>
        <w:t xml:space="preserve">. </w:t>
      </w:r>
    </w:p>
    <w:p w:rsidR="00AB747D" w:rsidRDefault="003356BA">
      <w:pPr>
        <w:spacing w:after="132" w:line="259" w:lineRule="auto"/>
        <w:ind w:left="708" w:right="6" w:firstLine="0"/>
      </w:pPr>
      <w:r>
        <w:t xml:space="preserve">Высота светового проема </w:t>
      </w:r>
      <w:r>
        <w:rPr>
          <w:i/>
        </w:rPr>
        <w:t>Н</w:t>
      </w:r>
      <w:r>
        <w:rPr>
          <w:i/>
          <w:vertAlign w:val="subscript"/>
        </w:rPr>
        <w:t>ок</w:t>
      </w:r>
      <w:r>
        <w:t xml:space="preserve">. </w:t>
      </w:r>
    </w:p>
    <w:p w:rsidR="00AB747D" w:rsidRDefault="003356BA">
      <w:pPr>
        <w:ind w:left="-15" w:right="6"/>
      </w:pPr>
      <w:r>
        <w:t>Указание: глубину помещения принять при одностороннем освещении (В –</w:t>
      </w:r>
      <w:r>
        <w:t xml:space="preserve"> </w:t>
      </w:r>
      <w:r>
        <w:t>1) м, при двустороннем –</w:t>
      </w:r>
      <w:r>
        <w:t xml:space="preserve"> </w:t>
      </w:r>
      <w:r>
        <w:t>В/2, м.</w:t>
      </w:r>
      <w:r>
        <w:t xml:space="preserve"> </w:t>
      </w:r>
    </w:p>
    <w:p w:rsidR="00AB747D" w:rsidRDefault="003356BA">
      <w:pPr>
        <w:spacing w:after="131" w:line="259" w:lineRule="auto"/>
        <w:ind w:left="708" w:right="6" w:firstLine="0"/>
      </w:pPr>
      <w:r>
        <w:t xml:space="preserve">Исходные данные принять по таблице </w:t>
      </w:r>
      <w:r>
        <w:t xml:space="preserve">5.1.  </w:t>
      </w:r>
    </w:p>
    <w:p w:rsidR="00AB747D" w:rsidRDefault="003356BA">
      <w:pPr>
        <w:spacing w:line="259" w:lineRule="auto"/>
        <w:ind w:left="708" w:right="6" w:firstLine="0"/>
      </w:pPr>
      <w:r>
        <w:lastRenderedPageBreak/>
        <w:t>Таблица 5</w:t>
      </w:r>
      <w:r>
        <w:t xml:space="preserve">.1 </w:t>
      </w:r>
      <w:r>
        <w:t>–</w:t>
      </w:r>
      <w:r>
        <w:t xml:space="preserve"> </w:t>
      </w:r>
      <w:r>
        <w:t>Исходные данные для расчета</w:t>
      </w:r>
      <w:r>
        <w:t xml:space="preserve"> </w:t>
      </w:r>
    </w:p>
    <w:tbl>
      <w:tblPr>
        <w:tblStyle w:val="TableGrid"/>
        <w:tblW w:w="9573" w:type="dxa"/>
        <w:tblInd w:w="-108" w:type="dxa"/>
        <w:tblCellMar>
          <w:top w:w="71" w:type="dxa"/>
          <w:left w:w="106" w:type="dxa"/>
          <w:bottom w:w="0" w:type="dxa"/>
          <w:right w:w="40" w:type="dxa"/>
        </w:tblCellMar>
        <w:tblLook w:val="04A0" w:firstRow="1" w:lastRow="0" w:firstColumn="1" w:lastColumn="0" w:noHBand="0" w:noVBand="1"/>
      </w:tblPr>
      <w:tblGrid>
        <w:gridCol w:w="1631"/>
        <w:gridCol w:w="709"/>
        <w:gridCol w:w="706"/>
        <w:gridCol w:w="830"/>
        <w:gridCol w:w="968"/>
        <w:gridCol w:w="833"/>
        <w:gridCol w:w="833"/>
        <w:gridCol w:w="830"/>
        <w:gridCol w:w="793"/>
        <w:gridCol w:w="732"/>
        <w:gridCol w:w="708"/>
      </w:tblGrid>
      <w:tr w:rsidR="00AB747D">
        <w:trPr>
          <w:trHeight w:val="334"/>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709"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706"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5087" w:type="dxa"/>
            <w:gridSpan w:val="6"/>
            <w:tcBorders>
              <w:top w:val="single" w:sz="4" w:space="0" w:color="000000"/>
              <w:left w:val="nil"/>
              <w:bottom w:val="single" w:sz="4" w:space="0" w:color="000000"/>
              <w:right w:val="nil"/>
            </w:tcBorders>
          </w:tcPr>
          <w:p w:rsidR="00AB747D" w:rsidRDefault="003356BA">
            <w:pPr>
              <w:spacing w:after="0" w:line="259" w:lineRule="auto"/>
              <w:ind w:left="24" w:right="0" w:firstLine="0"/>
              <w:jc w:val="center"/>
            </w:pPr>
            <w:r>
              <w:t>Предпоследняя цифра шифра</w:t>
            </w:r>
            <w:r>
              <w:t xml:space="preserve"> </w:t>
            </w:r>
          </w:p>
        </w:tc>
        <w:tc>
          <w:tcPr>
            <w:tcW w:w="73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708"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1"/>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Параметры</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0 </w:t>
            </w:r>
          </w:p>
        </w:tc>
        <w:tc>
          <w:tcPr>
            <w:tcW w:w="7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1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t xml:space="preserve">2 </w:t>
            </w:r>
          </w:p>
        </w:tc>
        <w:tc>
          <w:tcPr>
            <w:tcW w:w="9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3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4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t xml:space="preserve">5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6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t xml:space="preserve">7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8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9 </w:t>
            </w:r>
          </w:p>
        </w:tc>
      </w:tr>
      <w:tr w:rsidR="00AB747D">
        <w:trPr>
          <w:trHeight w:val="331"/>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А, м</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4" w:right="0" w:firstLine="0"/>
              <w:jc w:val="left"/>
            </w:pPr>
            <w:r>
              <w:t xml:space="preserve">48 </w:t>
            </w:r>
          </w:p>
        </w:tc>
        <w:tc>
          <w:tcPr>
            <w:tcW w:w="7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1" w:right="0" w:firstLine="0"/>
              <w:jc w:val="left"/>
            </w:pPr>
            <w:r>
              <w:t xml:space="preserve">60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12 </w:t>
            </w:r>
          </w:p>
        </w:tc>
        <w:tc>
          <w:tcPr>
            <w:tcW w:w="9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t xml:space="preserve">36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18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24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48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72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8" w:right="0" w:firstLine="0"/>
              <w:jc w:val="left"/>
            </w:pPr>
            <w:r>
              <w:t xml:space="preserve">18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60 </w:t>
            </w:r>
          </w:p>
        </w:tc>
      </w:tr>
      <w:tr w:rsidR="00AB747D">
        <w:trPr>
          <w:trHeight w:val="334"/>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В, м</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4" w:right="0" w:firstLine="0"/>
              <w:jc w:val="left"/>
            </w:pPr>
            <w:r>
              <w:t xml:space="preserve">36 </w:t>
            </w:r>
          </w:p>
        </w:tc>
        <w:tc>
          <w:tcPr>
            <w:tcW w:w="7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1" w:right="0" w:firstLine="0"/>
              <w:jc w:val="left"/>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12 </w:t>
            </w:r>
          </w:p>
        </w:tc>
        <w:tc>
          <w:tcPr>
            <w:tcW w:w="9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t xml:space="preserve">18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12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24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24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42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8" w:right="0" w:firstLine="0"/>
              <w:jc w:val="left"/>
            </w:pPr>
            <w:r>
              <w:t xml:space="preserve">18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24 </w:t>
            </w:r>
          </w:p>
        </w:tc>
      </w:tr>
      <w:tr w:rsidR="00AB747D">
        <w:trPr>
          <w:trHeight w:val="331"/>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Н, м</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0" w:right="0" w:firstLine="0"/>
              <w:jc w:val="left"/>
            </w:pPr>
            <w:r>
              <w:t xml:space="preserve">4,8 </w:t>
            </w:r>
          </w:p>
        </w:tc>
        <w:tc>
          <w:tcPr>
            <w:tcW w:w="7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7" w:right="0" w:firstLine="0"/>
              <w:jc w:val="left"/>
            </w:pPr>
            <w:r>
              <w:t xml:space="preserve">4,8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t xml:space="preserve">3,0 </w:t>
            </w:r>
          </w:p>
        </w:tc>
        <w:tc>
          <w:tcPr>
            <w:tcW w:w="9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4,2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3,6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4,2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t xml:space="preserve">5,4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2" w:right="0" w:firstLine="0"/>
              <w:jc w:val="left"/>
            </w:pPr>
            <w:r>
              <w:t xml:space="preserve">3,6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0" w:right="0" w:firstLine="0"/>
              <w:jc w:val="left"/>
            </w:pPr>
            <w:r>
              <w:t xml:space="preserve">4,8 </w:t>
            </w:r>
          </w:p>
        </w:tc>
      </w:tr>
      <w:tr w:rsidR="00AB747D">
        <w:trPr>
          <w:trHeight w:val="331"/>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К</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5" w:right="0" w:firstLine="0"/>
              <w:jc w:val="left"/>
            </w:pPr>
            <w:r>
              <w:t xml:space="preserve">V </w:t>
            </w:r>
          </w:p>
        </w:tc>
        <w:tc>
          <w:tcPr>
            <w:tcW w:w="7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94" w:right="0" w:firstLine="0"/>
              <w:jc w:val="left"/>
            </w:pPr>
            <w:r>
              <w:t xml:space="preserve">VI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IV </w:t>
            </w:r>
          </w:p>
        </w:tc>
        <w:tc>
          <w:tcPr>
            <w:tcW w:w="9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V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IV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t xml:space="preserve">V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t xml:space="preserve">VI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VI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6" w:right="0" w:firstLine="0"/>
              <w:jc w:val="left"/>
            </w:pPr>
            <w:r>
              <w:t xml:space="preserve">V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96" w:right="0" w:firstLine="0"/>
              <w:jc w:val="left"/>
            </w:pPr>
            <w:r>
              <w:t xml:space="preserve">IV </w:t>
            </w:r>
          </w:p>
        </w:tc>
      </w:tr>
      <w:tr w:rsidR="00AB747D">
        <w:trPr>
          <w:trHeight w:val="334"/>
        </w:trPr>
        <w:tc>
          <w:tcPr>
            <w:tcW w:w="1632"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709"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706"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5087" w:type="dxa"/>
            <w:gridSpan w:val="6"/>
            <w:tcBorders>
              <w:top w:val="single" w:sz="4" w:space="0" w:color="000000"/>
              <w:left w:val="nil"/>
              <w:bottom w:val="single" w:sz="4" w:space="0" w:color="000000"/>
              <w:right w:val="nil"/>
            </w:tcBorders>
          </w:tcPr>
          <w:p w:rsidR="00AB747D" w:rsidRDefault="003356BA">
            <w:pPr>
              <w:spacing w:after="0" w:line="259" w:lineRule="auto"/>
              <w:ind w:left="142" w:right="0" w:firstLine="0"/>
              <w:jc w:val="left"/>
            </w:pPr>
            <w:r>
              <w:t>Последняя цифра шифра</w:t>
            </w:r>
            <w:r>
              <w:t xml:space="preserve"> </w:t>
            </w:r>
          </w:p>
        </w:tc>
        <w:tc>
          <w:tcPr>
            <w:tcW w:w="73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708"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4"/>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i/>
              </w:rPr>
              <w:t>Н</w:t>
            </w:r>
            <w:r>
              <w:rPr>
                <w:i/>
                <w:vertAlign w:val="subscript"/>
              </w:rPr>
              <w:t>ок</w:t>
            </w:r>
            <w:r>
              <w:t>, м</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3" w:right="0" w:firstLine="0"/>
              <w:jc w:val="left"/>
            </w:pPr>
            <w:r>
              <w:t xml:space="preserve">4,2 </w:t>
            </w:r>
          </w:p>
        </w:tc>
        <w:tc>
          <w:tcPr>
            <w:tcW w:w="7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0" w:right="0" w:firstLine="0"/>
              <w:jc w:val="left"/>
            </w:pPr>
            <w:r>
              <w:t xml:space="preserve">4,2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t xml:space="preserve">2,4 </w:t>
            </w:r>
          </w:p>
        </w:tc>
        <w:tc>
          <w:tcPr>
            <w:tcW w:w="9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3,6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3,0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3,0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3,6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t xml:space="preserve">4,8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4" w:right="0" w:firstLine="0"/>
              <w:jc w:val="left"/>
            </w:pPr>
            <w: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4,2 </w:t>
            </w:r>
          </w:p>
        </w:tc>
      </w:tr>
      <w:tr w:rsidR="00AB747D">
        <w:trPr>
          <w:trHeight w:val="332"/>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i/>
              </w:rPr>
              <w:t xml:space="preserve">M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3" w:right="0" w:firstLine="0"/>
              <w:jc w:val="left"/>
            </w:pPr>
            <w:r>
              <w:t xml:space="preserve">1,2 </w:t>
            </w:r>
          </w:p>
        </w:tc>
        <w:tc>
          <w:tcPr>
            <w:tcW w:w="7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0" w:right="0" w:firstLine="0"/>
              <w:jc w:val="left"/>
            </w:pPr>
            <w:r>
              <w:t xml:space="preserve">1,1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t xml:space="preserve">1,0 </w:t>
            </w:r>
          </w:p>
        </w:tc>
        <w:tc>
          <w:tcPr>
            <w:tcW w:w="9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1,15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1,0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0,9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0,8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t xml:space="preserve">1,1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4" w:right="0" w:firstLine="0"/>
              <w:jc w:val="left"/>
            </w:pPr>
            <w: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0,9 </w:t>
            </w:r>
          </w:p>
        </w:tc>
      </w:tr>
      <w:tr w:rsidR="00AB747D">
        <w:trPr>
          <w:trHeight w:val="331"/>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i/>
              </w:rPr>
              <w:t xml:space="preserve">t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0,65 </w:t>
            </w:r>
          </w:p>
        </w:tc>
        <w:tc>
          <w:tcPr>
            <w:tcW w:w="7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0,75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5" w:right="0" w:firstLine="0"/>
              <w:jc w:val="left"/>
            </w:pPr>
            <w:r>
              <w:t xml:space="preserve">0,85 </w:t>
            </w:r>
          </w:p>
        </w:tc>
        <w:tc>
          <w:tcPr>
            <w:tcW w:w="9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0,8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5" w:right="0" w:firstLine="0"/>
              <w:jc w:val="left"/>
            </w:pPr>
            <w:r>
              <w:t xml:space="preserve">0,85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2" w:right="0" w:firstLine="0"/>
              <w:jc w:val="left"/>
            </w:pPr>
            <w:r>
              <w:t xml:space="preserve">0.80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0,9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t xml:space="preserve">0,85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4" w:right="0" w:firstLine="0"/>
              <w:jc w:val="left"/>
            </w:pPr>
            <w:r>
              <w:t xml:space="preserve">0,7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0,95 </w:t>
            </w:r>
          </w:p>
        </w:tc>
      </w:tr>
      <w:tr w:rsidR="00AB747D">
        <w:trPr>
          <w:trHeight w:val="334"/>
        </w:trPr>
        <w:tc>
          <w:tcPr>
            <w:tcW w:w="1632" w:type="dxa"/>
            <w:tcBorders>
              <w:top w:val="single" w:sz="4" w:space="0" w:color="000000"/>
              <w:left w:val="single" w:sz="4" w:space="0" w:color="000000"/>
              <w:bottom w:val="single" w:sz="4" w:space="0" w:color="000000"/>
              <w:right w:val="single" w:sz="4" w:space="0" w:color="000000"/>
            </w:tcBorders>
            <w:vAlign w:val="bottom"/>
          </w:tcPr>
          <w:p w:rsidR="00AB747D" w:rsidRDefault="003356BA">
            <w:pPr>
              <w:spacing w:after="0" w:line="259" w:lineRule="auto"/>
              <w:ind w:left="2" w:right="0" w:firstLine="0"/>
              <w:jc w:val="left"/>
            </w:pPr>
            <w:r>
              <w:rPr>
                <w:i/>
              </w:rPr>
              <w:t>Р</w:t>
            </w:r>
            <w:r>
              <w:rPr>
                <w:i/>
                <w:vertAlign w:val="subscript"/>
              </w:rPr>
              <w:t>ср</w:t>
            </w:r>
            <w:r>
              <w:rPr>
                <w:i/>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0,45 </w:t>
            </w:r>
          </w:p>
        </w:tc>
        <w:tc>
          <w:tcPr>
            <w:tcW w:w="7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0" w:right="0" w:firstLine="0"/>
              <w:jc w:val="left"/>
            </w:pPr>
            <w:r>
              <w:t xml:space="preserve">0,4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t xml:space="preserve">0,4 </w:t>
            </w:r>
          </w:p>
        </w:tc>
        <w:tc>
          <w:tcPr>
            <w:tcW w:w="9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0,35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0,4 </w:t>
            </w:r>
          </w:p>
        </w:tc>
        <w:tc>
          <w:tcPr>
            <w:tcW w:w="83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2" w:right="0" w:firstLine="0"/>
              <w:jc w:val="left"/>
            </w:pPr>
            <w:r>
              <w:t xml:space="preserve">0,35 </w:t>
            </w:r>
          </w:p>
        </w:tc>
        <w:tc>
          <w:tcPr>
            <w:tcW w:w="8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0,5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t xml:space="preserve">0,35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4" w:right="0" w:firstLine="0"/>
              <w:jc w:val="left"/>
            </w:pPr>
            <w:r>
              <w:t xml:space="preserve">0,4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0,4 </w:t>
            </w:r>
          </w:p>
        </w:tc>
      </w:tr>
      <w:tr w:rsidR="00AB747D">
        <w:trPr>
          <w:trHeight w:val="977"/>
        </w:trPr>
        <w:tc>
          <w:tcPr>
            <w:tcW w:w="16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Система</w:t>
            </w:r>
            <w:r>
              <w:t xml:space="preserve"> </w:t>
            </w:r>
            <w:r>
              <w:t>бокового освещения</w:t>
            </w:r>
            <w: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6" w:firstLine="0"/>
              <w:jc w:val="center"/>
            </w:pPr>
            <w:r>
              <w:t xml:space="preserve">0 </w:t>
            </w:r>
          </w:p>
        </w:tc>
        <w:tc>
          <w:tcPr>
            <w:tcW w:w="706"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9" w:firstLine="0"/>
              <w:jc w:val="center"/>
            </w:pPr>
            <w:r>
              <w:t xml:space="preserve">1 </w:t>
            </w:r>
          </w:p>
        </w:tc>
        <w:tc>
          <w:tcPr>
            <w:tcW w:w="83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4" w:firstLine="0"/>
              <w:jc w:val="center"/>
            </w:pPr>
            <w: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6" w:firstLine="0"/>
              <w:jc w:val="center"/>
            </w:pPr>
            <w:r>
              <w:t xml:space="preserve">3 </w:t>
            </w:r>
          </w:p>
        </w:tc>
        <w:tc>
          <w:tcPr>
            <w:tcW w:w="83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7" w:firstLine="0"/>
              <w:jc w:val="center"/>
            </w:pPr>
            <w:r>
              <w:t xml:space="preserve">4 </w:t>
            </w:r>
          </w:p>
        </w:tc>
        <w:tc>
          <w:tcPr>
            <w:tcW w:w="83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72" w:firstLine="0"/>
              <w:jc w:val="center"/>
            </w:pPr>
            <w:r>
              <w:t xml:space="preserve">5 </w:t>
            </w:r>
          </w:p>
        </w:tc>
        <w:tc>
          <w:tcPr>
            <w:tcW w:w="83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9" w:firstLine="0"/>
              <w:jc w:val="center"/>
            </w:pPr>
            <w:r>
              <w:t xml:space="preserve">6 </w:t>
            </w:r>
          </w:p>
        </w:tc>
        <w:tc>
          <w:tcPr>
            <w:tcW w:w="79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4" w:firstLine="0"/>
              <w:jc w:val="center"/>
            </w:pPr>
            <w:r>
              <w:t xml:space="preserve">7 </w:t>
            </w:r>
          </w:p>
        </w:tc>
        <w:tc>
          <w:tcPr>
            <w:tcW w:w="73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7" w:firstLine="0"/>
              <w:jc w:val="center"/>
            </w:pPr>
            <w:r>
              <w:t xml:space="preserve">8 </w:t>
            </w:r>
          </w:p>
        </w:tc>
        <w:tc>
          <w:tcPr>
            <w:tcW w:w="70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7" w:firstLine="0"/>
              <w:jc w:val="center"/>
            </w:pPr>
            <w:r>
              <w:t xml:space="preserve">9 </w:t>
            </w:r>
          </w:p>
        </w:tc>
      </w:tr>
    </w:tbl>
    <w:p w:rsidR="00AB747D" w:rsidRDefault="003356BA">
      <w:pPr>
        <w:spacing w:after="131" w:line="259" w:lineRule="auto"/>
        <w:ind w:left="708" w:right="0" w:firstLine="0"/>
        <w:jc w:val="left"/>
      </w:pPr>
      <w:r>
        <w:t xml:space="preserve"> </w:t>
      </w:r>
    </w:p>
    <w:p w:rsidR="00AB747D" w:rsidRDefault="003356BA">
      <w:pPr>
        <w:spacing w:line="237" w:lineRule="auto"/>
        <w:ind w:left="708" w:right="2628" w:firstLine="0"/>
      </w:pPr>
      <w:r>
        <w:t xml:space="preserve">0, 2, 3, 4, 8 </w:t>
      </w:r>
      <w:r>
        <w:t>−</w:t>
      </w:r>
      <w:r>
        <w:t xml:space="preserve"> </w:t>
      </w:r>
      <w:r>
        <w:t>одностороннее боковое освещение;</w:t>
      </w:r>
      <w:r>
        <w:t xml:space="preserve"> 1, 4, 5, 6, 7, 9 </w:t>
      </w:r>
      <w:r>
        <w:t>–</w:t>
      </w:r>
      <w:r>
        <w:t xml:space="preserve"> </w:t>
      </w:r>
      <w:r>
        <w:t>двухстороннее боковое освещение.</w:t>
      </w:r>
      <w:r>
        <w:t xml:space="preserve"> </w:t>
      </w:r>
    </w:p>
    <w:p w:rsidR="00AB747D" w:rsidRDefault="003356BA">
      <w:pPr>
        <w:spacing w:after="132" w:line="259" w:lineRule="auto"/>
        <w:ind w:left="708" w:right="0" w:firstLine="0"/>
        <w:jc w:val="left"/>
      </w:pPr>
      <w:r>
        <w:t xml:space="preserve"> </w:t>
      </w:r>
    </w:p>
    <w:p w:rsidR="00AB747D" w:rsidRDefault="003356BA">
      <w:pPr>
        <w:ind w:left="-15" w:right="6"/>
      </w:pPr>
      <w:r>
        <w:rPr>
          <w:b/>
        </w:rPr>
        <w:t>Задание 2.</w:t>
      </w:r>
      <w:r>
        <w:t xml:space="preserve"> </w:t>
      </w:r>
      <w:r>
        <w:t>Освещенность на улице 3000 лк. В помещении средняя освещённость, создаваемая естественным светом, 100 лк. Найдите КЕО.</w:t>
      </w:r>
      <w:r>
        <w:t xml:space="preserve"> </w:t>
      </w:r>
    </w:p>
    <w:p w:rsidR="00AB747D" w:rsidRDefault="003356BA">
      <w:pPr>
        <w:ind w:left="-15" w:right="6"/>
      </w:pPr>
      <w:r>
        <w:rPr>
          <w:b/>
        </w:rPr>
        <w:t>Задание 3.</w:t>
      </w:r>
      <w:r>
        <w:t xml:space="preserve"> </w:t>
      </w:r>
      <w:r>
        <w:t>Определить требуемую величину КЕО в помещении, если</w:t>
      </w:r>
      <w:r>
        <w:t xml:space="preserve"> </w:t>
      </w:r>
      <w:r>
        <w:t>выполняются зрительные раб</w:t>
      </w:r>
      <w:r>
        <w:t xml:space="preserve">оты разряда </w:t>
      </w:r>
      <w:r>
        <w:t>IV</w:t>
      </w:r>
      <w:r>
        <w:t>, а здание находится в Ставропольском крае. Ориентация окон –</w:t>
      </w:r>
      <w:r>
        <w:t xml:space="preserve"> </w:t>
      </w:r>
      <w:r>
        <w:t>запад.</w:t>
      </w:r>
      <w:r>
        <w:t xml:space="preserve"> </w:t>
      </w:r>
    </w:p>
    <w:p w:rsidR="00AB747D" w:rsidRDefault="003356BA">
      <w:pPr>
        <w:ind w:left="-15" w:right="6"/>
      </w:pPr>
      <w:r>
        <w:rPr>
          <w:b/>
        </w:rPr>
        <w:t xml:space="preserve">Задание 4. </w:t>
      </w:r>
      <w:r>
        <w:t xml:space="preserve">Определить требуемую величину КЕО в помещении, если выполняются зрительные работы разряда </w:t>
      </w:r>
      <w:r>
        <w:t>V</w:t>
      </w:r>
      <w:r>
        <w:t xml:space="preserve">, здание находится в Москве. </w:t>
      </w:r>
    </w:p>
    <w:p w:rsidR="00AB747D" w:rsidRDefault="003356BA">
      <w:pPr>
        <w:spacing w:after="131" w:line="259" w:lineRule="auto"/>
        <w:ind w:left="-15" w:right="6" w:firstLine="0"/>
      </w:pPr>
      <w:r>
        <w:t>Ориентация окон</w:t>
      </w:r>
      <w:r>
        <w:t xml:space="preserve"> </w:t>
      </w:r>
      <w:r>
        <w:t>–</w:t>
      </w:r>
      <w:r>
        <w:t xml:space="preserve"> </w:t>
      </w:r>
      <w:r>
        <w:t>юг.</w:t>
      </w:r>
      <w:r>
        <w:t xml:space="preserve"> </w:t>
      </w:r>
    </w:p>
    <w:p w:rsidR="00AB747D" w:rsidRDefault="003356BA">
      <w:pPr>
        <w:spacing w:after="131" w:line="259" w:lineRule="auto"/>
        <w:ind w:left="708" w:right="0" w:firstLine="0"/>
        <w:jc w:val="left"/>
      </w:pPr>
      <w:r>
        <w:rPr>
          <w:b/>
        </w:rPr>
        <w:t xml:space="preserve"> </w:t>
      </w:r>
    </w:p>
    <w:p w:rsidR="00AB747D" w:rsidRDefault="003356BA">
      <w:pPr>
        <w:pStyle w:val="5"/>
        <w:spacing w:after="0" w:line="358" w:lineRule="auto"/>
        <w:ind w:left="0" w:right="0" w:firstLine="708"/>
      </w:pPr>
      <w:r>
        <w:t>4. Задания и вопросы для формирования и контроля владения компетенциями</w:t>
      </w:r>
      <w:r>
        <w:t xml:space="preserve"> </w:t>
      </w:r>
    </w:p>
    <w:p w:rsidR="00AB747D" w:rsidRDefault="003356BA">
      <w:pPr>
        <w:spacing w:after="141" w:line="259" w:lineRule="auto"/>
        <w:ind w:left="708" w:right="0" w:firstLine="0"/>
        <w:jc w:val="left"/>
      </w:pPr>
      <w:r>
        <w:rPr>
          <w:b/>
        </w:rPr>
        <w:t xml:space="preserve"> </w:t>
      </w:r>
    </w:p>
    <w:p w:rsidR="00AB747D" w:rsidRDefault="003356BA">
      <w:pPr>
        <w:numPr>
          <w:ilvl w:val="0"/>
          <w:numId w:val="14"/>
        </w:numPr>
        <w:spacing w:after="141" w:line="259" w:lineRule="auto"/>
        <w:ind w:right="6"/>
      </w:pPr>
      <w:r>
        <w:lastRenderedPageBreak/>
        <w:t>Что такое естественное освещение?</w:t>
      </w:r>
      <w:r>
        <w:t xml:space="preserve"> </w:t>
      </w:r>
    </w:p>
    <w:p w:rsidR="00AB747D" w:rsidRDefault="003356BA">
      <w:pPr>
        <w:numPr>
          <w:ilvl w:val="0"/>
          <w:numId w:val="14"/>
        </w:numPr>
        <w:ind w:right="6"/>
      </w:pPr>
      <w:r>
        <w:t>Какой показатель регламентируется при оценке естественного освещения?</w:t>
      </w:r>
      <w:r>
        <w:t xml:space="preserve"> </w:t>
      </w:r>
    </w:p>
    <w:p w:rsidR="00AB747D" w:rsidRDefault="003356BA">
      <w:pPr>
        <w:numPr>
          <w:ilvl w:val="0"/>
          <w:numId w:val="14"/>
        </w:numPr>
        <w:spacing w:after="141" w:line="259" w:lineRule="auto"/>
        <w:ind w:right="6"/>
      </w:pPr>
      <w:r>
        <w:t>Как нормируется естественное освещение?</w:t>
      </w:r>
      <w:r>
        <w:t xml:space="preserve"> </w:t>
      </w:r>
    </w:p>
    <w:p w:rsidR="00AB747D" w:rsidRDefault="003356BA">
      <w:pPr>
        <w:numPr>
          <w:ilvl w:val="0"/>
          <w:numId w:val="14"/>
        </w:numPr>
        <w:ind w:right="6"/>
      </w:pPr>
      <w:r>
        <w:t>Какие показатели учитывают при рас</w:t>
      </w:r>
      <w:r>
        <w:t>чете необходимой площади световых проемов?</w:t>
      </w:r>
      <w:r>
        <w:t xml:space="preserve"> </w:t>
      </w:r>
    </w:p>
    <w:p w:rsidR="00AB747D" w:rsidRDefault="003356BA">
      <w:pPr>
        <w:numPr>
          <w:ilvl w:val="0"/>
          <w:numId w:val="14"/>
        </w:numPr>
        <w:ind w:right="6"/>
      </w:pPr>
      <w:r>
        <w:t>Какие существуют основные количественные и качественные показатели искусственного освещения?</w:t>
      </w:r>
      <w:r>
        <w:t xml:space="preserve"> </w:t>
      </w:r>
    </w:p>
    <w:p w:rsidR="00AB747D" w:rsidRDefault="003356BA">
      <w:pPr>
        <w:numPr>
          <w:ilvl w:val="0"/>
          <w:numId w:val="14"/>
        </w:numPr>
        <w:ind w:right="6"/>
      </w:pPr>
      <w:r>
        <w:t>Приведите формулу для расчета освещенности как светотехнической величины.</w:t>
      </w:r>
      <w:r>
        <w:t xml:space="preserve"> </w:t>
      </w:r>
    </w:p>
    <w:p w:rsidR="00AB747D" w:rsidRDefault="003356BA">
      <w:pPr>
        <w:numPr>
          <w:ilvl w:val="0"/>
          <w:numId w:val="14"/>
        </w:numPr>
        <w:ind w:right="6"/>
      </w:pPr>
      <w:r>
        <w:t>Сколько выделяют разрядов зрительных работ в производственных помещениях при нормировании искусственного освещения?</w:t>
      </w:r>
      <w:r>
        <w:t xml:space="preserve"> </w:t>
      </w:r>
    </w:p>
    <w:p w:rsidR="00AB747D" w:rsidRDefault="003356BA">
      <w:pPr>
        <w:numPr>
          <w:ilvl w:val="0"/>
          <w:numId w:val="14"/>
        </w:numPr>
        <w:spacing w:after="131" w:line="259" w:lineRule="auto"/>
        <w:ind w:right="6"/>
      </w:pPr>
      <w:r>
        <w:t>Как нормируется искусственное освещение?</w:t>
      </w:r>
      <w:r>
        <w:rPr>
          <w:b/>
        </w:rPr>
        <w:t xml:space="preserve"> </w:t>
      </w:r>
    </w:p>
    <w:p w:rsidR="00AB747D" w:rsidRDefault="003356BA">
      <w:pPr>
        <w:spacing w:after="171" w:line="259" w:lineRule="auto"/>
        <w:ind w:left="708" w:right="0" w:firstLine="0"/>
        <w:jc w:val="left"/>
      </w:pPr>
      <w:r>
        <w:rPr>
          <w:b/>
        </w:rPr>
        <w:t xml:space="preserve"> </w:t>
      </w:r>
    </w:p>
    <w:p w:rsidR="00AB747D" w:rsidRDefault="003356BA">
      <w:pPr>
        <w:pStyle w:val="5"/>
        <w:tabs>
          <w:tab w:val="center" w:pos="814"/>
          <w:tab w:val="center" w:pos="4487"/>
        </w:tabs>
        <w:ind w:left="0" w:right="0" w:firstLine="0"/>
        <w:jc w:val="left"/>
      </w:pPr>
      <w:r>
        <w:rPr>
          <w:rFonts w:ascii="Calibri" w:eastAsia="Calibri" w:hAnsi="Calibri" w:cs="Calibri"/>
          <w:b w:val="0"/>
          <w:sz w:val="22"/>
        </w:rPr>
        <w:tab/>
      </w:r>
      <w:r>
        <w:t>5.</w:t>
      </w:r>
      <w:r>
        <w:rPr>
          <w:rFonts w:ascii="Arial" w:eastAsia="Arial" w:hAnsi="Arial" w:cs="Arial"/>
        </w:rPr>
        <w:t xml:space="preserve"> </w:t>
      </w:r>
      <w:r>
        <w:rPr>
          <w:rFonts w:ascii="Arial" w:eastAsia="Arial" w:hAnsi="Arial" w:cs="Arial"/>
        </w:rPr>
        <w:tab/>
      </w:r>
      <w:r>
        <w:t>Рекомендуемая литература и Интернет</w:t>
      </w:r>
      <w:r>
        <w:t>-</w:t>
      </w:r>
      <w:r>
        <w:t>ресурсы</w:t>
      </w:r>
      <w:r>
        <w:t xml:space="preserve"> </w:t>
      </w:r>
    </w:p>
    <w:p w:rsidR="00AB747D" w:rsidRDefault="003356BA">
      <w:pPr>
        <w:numPr>
          <w:ilvl w:val="0"/>
          <w:numId w:val="15"/>
        </w:numPr>
        <w:ind w:right="6"/>
      </w:pPr>
      <w:r>
        <w:t>Безопасность жизнедеятельности: Учебник для вузов. Изд. 4–е /С.В. Белов, А.В. Ильницкая, А.Ф.</w:t>
      </w:r>
      <w:r>
        <w:t xml:space="preserve"> </w:t>
      </w:r>
      <w:r>
        <w:t>Козьяков и др./Под общ. ред. С.В. Белова.</w:t>
      </w:r>
      <w:r>
        <w:t xml:space="preserve">- </w:t>
      </w:r>
      <w:r>
        <w:t>М.: Высшая школа, 2009.</w:t>
      </w:r>
      <w:r>
        <w:t xml:space="preserve"> </w:t>
      </w:r>
      <w:r>
        <w:t>–</w:t>
      </w:r>
      <w:r>
        <w:t xml:space="preserve"> 325 </w:t>
      </w:r>
      <w:r>
        <w:t>с.</w:t>
      </w:r>
      <w:r>
        <w:t xml:space="preserve"> </w:t>
      </w:r>
    </w:p>
    <w:p w:rsidR="00AB747D" w:rsidRDefault="003356BA">
      <w:pPr>
        <w:numPr>
          <w:ilvl w:val="0"/>
          <w:numId w:val="15"/>
        </w:numPr>
        <w:ind w:right="6"/>
      </w:pPr>
      <w:r>
        <w:t>СП 52.13330.2011 Свод правил. Естественное и искусственное освещение. Актуализированн</w:t>
      </w:r>
      <w:r>
        <w:t>ая редакция СНиП 23</w:t>
      </w:r>
      <w:r>
        <w:t xml:space="preserve">-05-95*. </w:t>
      </w:r>
      <w:r>
        <w:t>–</w:t>
      </w:r>
      <w:r>
        <w:t xml:space="preserve"> </w:t>
      </w:r>
      <w:r>
        <w:t>М.: Изд</w:t>
      </w:r>
      <w:r>
        <w:t>-</w:t>
      </w:r>
      <w:r>
        <w:t>во Минрегионразвития, 2011 –</w:t>
      </w:r>
      <w:r>
        <w:t xml:space="preserve"> </w:t>
      </w:r>
      <w:r>
        <w:t>68 с.</w:t>
      </w:r>
      <w:r>
        <w:t xml:space="preserve"> </w:t>
      </w:r>
    </w:p>
    <w:p w:rsidR="00AB747D" w:rsidRDefault="003356BA">
      <w:pPr>
        <w:spacing w:after="131" w:line="259" w:lineRule="auto"/>
        <w:ind w:left="708" w:right="0" w:firstLine="0"/>
        <w:jc w:val="left"/>
      </w:pPr>
      <w:r>
        <w:t xml:space="preserve"> </w:t>
      </w:r>
    </w:p>
    <w:p w:rsidR="00AB747D" w:rsidRDefault="003356BA">
      <w:pPr>
        <w:spacing w:after="133" w:line="259" w:lineRule="auto"/>
        <w:ind w:left="708" w:right="0" w:firstLine="0"/>
        <w:jc w:val="left"/>
      </w:pPr>
      <w:r>
        <w:t xml:space="preserve"> </w:t>
      </w:r>
    </w:p>
    <w:p w:rsidR="00AB747D" w:rsidRDefault="003356BA">
      <w:pPr>
        <w:pStyle w:val="5"/>
        <w:ind w:left="715" w:right="0"/>
      </w:pPr>
      <w:r>
        <w:t>ПРИЛОЖЕНИЕ А</w:t>
      </w:r>
      <w:r>
        <w:t xml:space="preserve"> </w:t>
      </w:r>
    </w:p>
    <w:p w:rsidR="00AB747D" w:rsidRDefault="003356BA">
      <w:pPr>
        <w:spacing w:line="259" w:lineRule="auto"/>
        <w:ind w:left="708" w:right="6" w:firstLine="0"/>
      </w:pPr>
      <w:r>
        <w:t>Таблица А.</w:t>
      </w:r>
      <w:r>
        <w:t xml:space="preserve">1 </w:t>
      </w:r>
    </w:p>
    <w:tbl>
      <w:tblPr>
        <w:tblStyle w:val="TableGrid"/>
        <w:tblW w:w="9573" w:type="dxa"/>
        <w:tblInd w:w="-108" w:type="dxa"/>
        <w:tblCellMar>
          <w:top w:w="62" w:type="dxa"/>
          <w:left w:w="106" w:type="dxa"/>
          <w:bottom w:w="0" w:type="dxa"/>
          <w:right w:w="51" w:type="dxa"/>
        </w:tblCellMar>
        <w:tblLook w:val="04A0" w:firstRow="1" w:lastRow="0" w:firstColumn="1" w:lastColumn="0" w:noHBand="0" w:noVBand="1"/>
      </w:tblPr>
      <w:tblGrid>
        <w:gridCol w:w="1836"/>
        <w:gridCol w:w="1737"/>
        <w:gridCol w:w="1318"/>
        <w:gridCol w:w="1059"/>
        <w:gridCol w:w="1281"/>
        <w:gridCol w:w="108"/>
        <w:gridCol w:w="953"/>
        <w:gridCol w:w="1281"/>
      </w:tblGrid>
      <w:tr w:rsidR="00AB747D">
        <w:trPr>
          <w:trHeight w:val="562"/>
        </w:trPr>
        <w:tc>
          <w:tcPr>
            <w:tcW w:w="1949"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4" w:right="0" w:hanging="4"/>
              <w:jc w:val="center"/>
            </w:pPr>
            <w:r>
              <w:rPr>
                <w:sz w:val="24"/>
              </w:rPr>
              <w:t>Характеристика зрительной работы</w:t>
            </w:r>
            <w:r>
              <w:rPr>
                <w:sz w:val="24"/>
              </w:rPr>
              <w:t xml:space="preserve"> </w:t>
            </w:r>
          </w:p>
        </w:tc>
        <w:tc>
          <w:tcPr>
            <w:tcW w:w="1810"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38" w:lineRule="auto"/>
              <w:ind w:left="0" w:right="0" w:firstLine="0"/>
              <w:jc w:val="center"/>
            </w:pPr>
            <w:r>
              <w:rPr>
                <w:sz w:val="24"/>
              </w:rPr>
              <w:t xml:space="preserve">Наименьший или </w:t>
            </w:r>
          </w:p>
          <w:p w:rsidR="00AB747D" w:rsidRDefault="003356BA">
            <w:pPr>
              <w:spacing w:after="0" w:line="238" w:lineRule="auto"/>
              <w:ind w:left="0" w:right="0" w:firstLine="0"/>
              <w:jc w:val="center"/>
            </w:pPr>
            <w:r>
              <w:rPr>
                <w:sz w:val="24"/>
              </w:rPr>
              <w:lastRenderedPageBreak/>
              <w:t xml:space="preserve">эквивалентный размер объекта </w:t>
            </w:r>
          </w:p>
          <w:p w:rsidR="00AB747D" w:rsidRDefault="003356BA">
            <w:pPr>
              <w:spacing w:after="0" w:line="259" w:lineRule="auto"/>
              <w:ind w:left="36" w:right="30" w:firstLine="0"/>
              <w:jc w:val="center"/>
            </w:pPr>
            <w:r>
              <w:rPr>
                <w:sz w:val="24"/>
              </w:rPr>
              <w:t>различения,</w:t>
            </w:r>
            <w:r>
              <w:rPr>
                <w:sz w:val="24"/>
              </w:rPr>
              <w:t xml:space="preserve"> </w:t>
            </w:r>
            <w:r>
              <w:rPr>
                <w:sz w:val="24"/>
              </w:rPr>
              <w:t>мм</w:t>
            </w:r>
            <w:r>
              <w:rPr>
                <w:sz w:val="24"/>
              </w:rPr>
              <w:t xml:space="preserve"> </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6" w:right="0" w:firstLine="0"/>
              <w:jc w:val="center"/>
            </w:pPr>
            <w:r>
              <w:rPr>
                <w:sz w:val="24"/>
              </w:rPr>
              <w:lastRenderedPageBreak/>
              <w:t xml:space="preserve"> </w:t>
            </w:r>
          </w:p>
          <w:p w:rsidR="00AB747D" w:rsidRDefault="003356BA">
            <w:pPr>
              <w:spacing w:after="0" w:line="259" w:lineRule="auto"/>
              <w:ind w:left="0" w:right="0" w:firstLine="0"/>
              <w:jc w:val="center"/>
            </w:pPr>
            <w:r>
              <w:rPr>
                <w:sz w:val="24"/>
              </w:rPr>
              <w:lastRenderedPageBreak/>
              <w:t>Разряд зрительной работы</w:t>
            </w:r>
            <w:r>
              <w:rPr>
                <w:sz w:val="24"/>
              </w:rPr>
              <w:t xml:space="preserve"> </w:t>
            </w:r>
          </w:p>
        </w:tc>
        <w:tc>
          <w:tcPr>
            <w:tcW w:w="2504"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lastRenderedPageBreak/>
              <w:t>Естественное освещение</w:t>
            </w:r>
            <w:r>
              <w:rPr>
                <w:sz w:val="24"/>
              </w:rPr>
              <w:t xml:space="preserve"> </w:t>
            </w:r>
          </w:p>
        </w:tc>
        <w:tc>
          <w:tcPr>
            <w:tcW w:w="2196"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Совмещенное освещение</w:t>
            </w:r>
            <w:r>
              <w:rPr>
                <w:sz w:val="24"/>
              </w:rPr>
              <w:t xml:space="preserve">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4700" w:type="dxa"/>
            <w:gridSpan w:val="5"/>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КЕО, </w:t>
            </w:r>
            <w:r>
              <w:rPr>
                <w:i/>
                <w:sz w:val="24"/>
              </w:rPr>
              <w:t>е</w:t>
            </w:r>
            <w:r>
              <w:rPr>
                <w:i/>
                <w:sz w:val="24"/>
                <w:vertAlign w:val="subscript"/>
              </w:rPr>
              <w:t>н</w:t>
            </w:r>
            <w:r>
              <w:rPr>
                <w:sz w:val="24"/>
              </w:rPr>
              <w:t xml:space="preserve">, % </w:t>
            </w:r>
          </w:p>
        </w:tc>
      </w:tr>
      <w:tr w:rsidR="00AB747D">
        <w:trPr>
          <w:trHeight w:val="1390"/>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при </w:t>
            </w:r>
          </w:p>
          <w:p w:rsidR="00AB747D" w:rsidRDefault="003356BA">
            <w:pPr>
              <w:spacing w:after="0" w:line="238" w:lineRule="auto"/>
              <w:ind w:left="0" w:right="0" w:firstLine="0"/>
              <w:jc w:val="center"/>
            </w:pPr>
            <w:r>
              <w:rPr>
                <w:sz w:val="24"/>
              </w:rPr>
              <w:t xml:space="preserve">верхнем или </w:t>
            </w:r>
          </w:p>
          <w:p w:rsidR="00AB747D" w:rsidRDefault="003356BA">
            <w:pPr>
              <w:spacing w:after="0" w:line="259" w:lineRule="auto"/>
              <w:ind w:left="0" w:right="0" w:firstLine="0"/>
              <w:jc w:val="center"/>
            </w:pPr>
            <w:r>
              <w:rPr>
                <w:sz w:val="24"/>
              </w:rPr>
              <w:t>комбин. освещ.</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5" w:firstLine="0"/>
              <w:jc w:val="center"/>
            </w:pPr>
            <w:r>
              <w:rPr>
                <w:sz w:val="24"/>
              </w:rPr>
              <w:t xml:space="preserve">при </w:t>
            </w:r>
            <w:r>
              <w:rPr>
                <w:sz w:val="24"/>
              </w:rPr>
              <w:t xml:space="preserve"> </w:t>
            </w:r>
          </w:p>
          <w:p w:rsidR="00AB747D" w:rsidRDefault="003356BA">
            <w:pPr>
              <w:spacing w:after="0" w:line="259" w:lineRule="auto"/>
              <w:ind w:left="19" w:right="0" w:firstLine="0"/>
              <w:jc w:val="left"/>
            </w:pPr>
            <w:r>
              <w:rPr>
                <w:sz w:val="24"/>
              </w:rPr>
              <w:t xml:space="preserve">боковом </w:t>
            </w:r>
          </w:p>
          <w:p w:rsidR="00AB747D" w:rsidRDefault="003356BA">
            <w:pPr>
              <w:spacing w:after="0" w:line="259" w:lineRule="auto"/>
              <w:ind w:left="0" w:right="0" w:firstLine="0"/>
              <w:jc w:val="center"/>
            </w:pPr>
            <w:r>
              <w:rPr>
                <w:sz w:val="24"/>
              </w:rPr>
              <w:t>освещении</w:t>
            </w:r>
            <w:r>
              <w:rPr>
                <w:sz w:val="24"/>
              </w:rPr>
              <w:t xml:space="preserve">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при </w:t>
            </w:r>
          </w:p>
          <w:p w:rsidR="00AB747D" w:rsidRDefault="003356BA">
            <w:pPr>
              <w:spacing w:after="0" w:line="238" w:lineRule="auto"/>
              <w:ind w:left="0" w:right="0" w:firstLine="0"/>
              <w:jc w:val="center"/>
            </w:pPr>
            <w:r>
              <w:rPr>
                <w:sz w:val="24"/>
              </w:rPr>
              <w:t xml:space="preserve">верхнем или </w:t>
            </w:r>
          </w:p>
          <w:p w:rsidR="00AB747D" w:rsidRDefault="003356BA">
            <w:pPr>
              <w:spacing w:after="0" w:line="259" w:lineRule="auto"/>
              <w:ind w:left="0" w:right="0" w:firstLine="0"/>
              <w:jc w:val="center"/>
            </w:pPr>
            <w:r>
              <w:rPr>
                <w:sz w:val="24"/>
              </w:rPr>
              <w:t>комбин. освещ.</w:t>
            </w:r>
            <w:r>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0" w:firstLine="0"/>
              <w:jc w:val="center"/>
            </w:pPr>
            <w:r>
              <w:rPr>
                <w:sz w:val="24"/>
              </w:rPr>
              <w:t xml:space="preserve">при </w:t>
            </w:r>
          </w:p>
          <w:p w:rsidR="00AB747D" w:rsidRDefault="003356BA">
            <w:pPr>
              <w:spacing w:after="0" w:line="259" w:lineRule="auto"/>
              <w:ind w:left="0" w:right="0" w:firstLine="0"/>
            </w:pPr>
            <w:r>
              <w:rPr>
                <w:sz w:val="24"/>
              </w:rPr>
              <w:t xml:space="preserve">боковом </w:t>
            </w:r>
          </w:p>
          <w:p w:rsidR="00AB747D" w:rsidRDefault="003356BA">
            <w:pPr>
              <w:spacing w:after="0" w:line="259" w:lineRule="auto"/>
              <w:ind w:left="0" w:right="0" w:firstLine="0"/>
              <w:jc w:val="center"/>
            </w:pPr>
            <w:r>
              <w:rPr>
                <w:sz w:val="24"/>
              </w:rPr>
              <w:t>освещении</w:t>
            </w:r>
            <w:r>
              <w:rPr>
                <w:sz w:val="24"/>
              </w:rPr>
              <w:t xml:space="preserve"> </w:t>
            </w:r>
          </w:p>
        </w:tc>
      </w:tr>
      <w:tr w:rsidR="00AB747D">
        <w:trPr>
          <w:trHeight w:val="564"/>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lastRenderedPageBreak/>
              <w:t xml:space="preserve">Наивысшей точности </w:t>
            </w:r>
            <w:r>
              <w:rPr>
                <w:sz w:val="24"/>
              </w:rPr>
              <w:t xml:space="preserve"> </w:t>
            </w:r>
          </w:p>
        </w:tc>
        <w:tc>
          <w:tcPr>
            <w:tcW w:w="18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менее 0,15</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I </w:t>
            </w: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6,0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2,0 </w:t>
            </w:r>
          </w:p>
        </w:tc>
      </w:tr>
      <w:tr w:rsidR="00AB747D">
        <w:trPr>
          <w:trHeight w:val="562"/>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Очень высокой точности</w:t>
            </w:r>
            <w:r>
              <w:rPr>
                <w:sz w:val="24"/>
              </w:rPr>
              <w:t xml:space="preserve"> </w:t>
            </w:r>
          </w:p>
        </w:tc>
        <w:tc>
          <w:tcPr>
            <w:tcW w:w="18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от 0,15 до 0,30</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II </w:t>
            </w: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4,2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1,5 </w:t>
            </w:r>
          </w:p>
        </w:tc>
      </w:tr>
      <w:tr w:rsidR="00AB747D">
        <w:trPr>
          <w:trHeight w:val="562"/>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Высокой точности</w:t>
            </w:r>
            <w:r>
              <w:rPr>
                <w:sz w:val="24"/>
              </w:rPr>
              <w:t xml:space="preserve"> </w:t>
            </w:r>
          </w:p>
        </w:tc>
        <w:tc>
          <w:tcPr>
            <w:tcW w:w="18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от 0,30 до 0,50</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III </w:t>
            </w: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3,0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1,2 </w:t>
            </w:r>
          </w:p>
        </w:tc>
      </w:tr>
      <w:tr w:rsidR="00AB747D">
        <w:trPr>
          <w:trHeight w:val="562"/>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Средней точности</w:t>
            </w:r>
            <w:r>
              <w:rPr>
                <w:sz w:val="24"/>
              </w:rPr>
              <w:t xml:space="preserve"> </w:t>
            </w:r>
          </w:p>
        </w:tc>
        <w:tc>
          <w:tcPr>
            <w:tcW w:w="18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от 0,5 до 1,0</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IV </w:t>
            </w: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4,0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1,5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2,4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0,9 </w:t>
            </w:r>
          </w:p>
        </w:tc>
      </w:tr>
      <w:tr w:rsidR="00AB747D">
        <w:trPr>
          <w:trHeight w:val="286"/>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rPr>
                <w:sz w:val="24"/>
              </w:rPr>
              <w:t>Малой точности</w:t>
            </w:r>
            <w:r>
              <w:rPr>
                <w:sz w:val="24"/>
              </w:rPr>
              <w:t xml:space="preserve"> </w:t>
            </w:r>
          </w:p>
        </w:tc>
        <w:tc>
          <w:tcPr>
            <w:tcW w:w="18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от 1 до 5</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rPr>
                <w:sz w:val="24"/>
              </w:rPr>
              <w:t xml:space="preserve">V </w:t>
            </w: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3,0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1,8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0,6 </w:t>
            </w:r>
          </w:p>
        </w:tc>
      </w:tr>
      <w:tr w:rsidR="00AB747D">
        <w:trPr>
          <w:trHeight w:val="562"/>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Грубая (очень малой точности)</w:t>
            </w:r>
            <w:r>
              <w:rPr>
                <w:sz w:val="24"/>
              </w:rPr>
              <w:t xml:space="preserve"> </w:t>
            </w:r>
          </w:p>
        </w:tc>
        <w:tc>
          <w:tcPr>
            <w:tcW w:w="18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более 5</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rPr>
                <w:sz w:val="24"/>
              </w:rPr>
              <w:t xml:space="preserve">VI </w:t>
            </w: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3,0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1,8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0,6 </w:t>
            </w:r>
          </w:p>
        </w:tc>
      </w:tr>
      <w:tr w:rsidR="00AB747D">
        <w:trPr>
          <w:trHeight w:val="838"/>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Работа со светящимися материалами</w:t>
            </w:r>
            <w:r>
              <w:rPr>
                <w:sz w:val="24"/>
              </w:rPr>
              <w:t xml:space="preserve"> </w:t>
            </w:r>
          </w:p>
        </w:tc>
        <w:tc>
          <w:tcPr>
            <w:tcW w:w="18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более 0,5</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VII </w:t>
            </w: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3,0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1,8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0,6 </w:t>
            </w:r>
          </w:p>
        </w:tc>
      </w:tr>
      <w:tr w:rsidR="00AB747D">
        <w:trPr>
          <w:trHeight w:val="840"/>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Общее наблюдение за ходом </w:t>
            </w:r>
          </w:p>
        </w:tc>
        <w:tc>
          <w:tcPr>
            <w:tcW w:w="18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VIIIа</w:t>
            </w: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3,0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1,0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1,8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0,6 </w:t>
            </w:r>
          </w:p>
        </w:tc>
      </w:tr>
      <w:tr w:rsidR="00AB747D">
        <w:trPr>
          <w:trHeight w:val="840"/>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производствен</w:t>
            </w:r>
            <w:r>
              <w:rPr>
                <w:sz w:val="24"/>
              </w:rPr>
              <w:t xml:space="preserve">- </w:t>
            </w:r>
            <w:r>
              <w:rPr>
                <w:sz w:val="24"/>
              </w:rPr>
              <w:t>ного процесса</w:t>
            </w:r>
            <w:r>
              <w:rPr>
                <w:sz w:val="24"/>
              </w:rPr>
              <w:t xml:space="preserve"> </w:t>
            </w:r>
            <w:r>
              <w:rPr>
                <w:sz w:val="24"/>
              </w:rPr>
              <w:t>постоянное</w:t>
            </w:r>
            <w:r>
              <w:rPr>
                <w:sz w:val="24"/>
              </w:rPr>
              <w:t xml:space="preserve"> </w:t>
            </w:r>
          </w:p>
        </w:tc>
        <w:tc>
          <w:tcPr>
            <w:tcW w:w="1810" w:type="dxa"/>
            <w:vMerge w:val="restart"/>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114"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250"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114"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1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периодическое</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VIIIб</w:t>
            </w:r>
            <w:r>
              <w:rPr>
                <w:sz w:val="24"/>
              </w:rPr>
              <w:t xml:space="preserve"> </w:t>
            </w:r>
          </w:p>
        </w:tc>
        <w:tc>
          <w:tcPr>
            <w:tcW w:w="12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1,0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0,3 </w:t>
            </w:r>
          </w:p>
        </w:tc>
        <w:tc>
          <w:tcPr>
            <w:tcW w:w="12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0,7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0,2 </w:t>
            </w:r>
          </w:p>
        </w:tc>
      </w:tr>
    </w:tbl>
    <w:p w:rsidR="00AB747D" w:rsidRDefault="003356BA">
      <w:pPr>
        <w:spacing w:after="0" w:line="259" w:lineRule="auto"/>
        <w:ind w:left="708" w:right="0" w:firstLine="0"/>
        <w:jc w:val="left"/>
      </w:pPr>
      <w:r>
        <w:rPr>
          <w:sz w:val="24"/>
        </w:rPr>
        <w:t xml:space="preserve"> </w:t>
      </w:r>
    </w:p>
    <w:p w:rsidR="00AB747D" w:rsidRDefault="003356BA">
      <w:pPr>
        <w:spacing w:after="15" w:line="249" w:lineRule="auto"/>
        <w:ind w:left="718" w:right="0" w:hanging="10"/>
      </w:pPr>
      <w:r>
        <w:rPr>
          <w:sz w:val="24"/>
        </w:rPr>
        <w:t>Таблица А.</w:t>
      </w:r>
      <w:r>
        <w:rPr>
          <w:sz w:val="24"/>
        </w:rPr>
        <w:t xml:space="preserve">2 </w:t>
      </w:r>
    </w:p>
    <w:tbl>
      <w:tblPr>
        <w:tblStyle w:val="TableGrid"/>
        <w:tblW w:w="9573" w:type="dxa"/>
        <w:tblInd w:w="-108" w:type="dxa"/>
        <w:tblCellMar>
          <w:top w:w="62" w:type="dxa"/>
          <w:left w:w="108" w:type="dxa"/>
          <w:bottom w:w="0" w:type="dxa"/>
          <w:right w:w="50" w:type="dxa"/>
        </w:tblCellMar>
        <w:tblLook w:val="04A0" w:firstRow="1" w:lastRow="0" w:firstColumn="1" w:lastColumn="0" w:noHBand="0" w:noVBand="1"/>
      </w:tblPr>
      <w:tblGrid>
        <w:gridCol w:w="1531"/>
        <w:gridCol w:w="8042"/>
      </w:tblGrid>
      <w:tr w:rsidR="00AB747D">
        <w:trPr>
          <w:trHeight w:val="562"/>
        </w:trPr>
        <w:tc>
          <w:tcPr>
            <w:tcW w:w="15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Номер группы</w:t>
            </w:r>
            <w:r>
              <w:rPr>
                <w:sz w:val="24"/>
              </w:rPr>
              <w:t xml:space="preserve"> </w:t>
            </w:r>
          </w:p>
        </w:tc>
        <w:tc>
          <w:tcPr>
            <w:tcW w:w="804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3" w:firstLine="0"/>
              <w:jc w:val="center"/>
            </w:pPr>
            <w:r>
              <w:rPr>
                <w:sz w:val="24"/>
              </w:rPr>
              <w:t>Административный район</w:t>
            </w:r>
            <w:r>
              <w:rPr>
                <w:sz w:val="24"/>
              </w:rPr>
              <w:t xml:space="preserve"> </w:t>
            </w:r>
          </w:p>
        </w:tc>
      </w:tr>
      <w:tr w:rsidR="00AB747D">
        <w:trPr>
          <w:trHeight w:val="838"/>
        </w:trPr>
        <w:tc>
          <w:tcPr>
            <w:tcW w:w="15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 </w:t>
            </w:r>
          </w:p>
        </w:tc>
        <w:tc>
          <w:tcPr>
            <w:tcW w:w="8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pPr>
            <w:r>
              <w:rPr>
                <w:sz w:val="24"/>
              </w:rPr>
              <w:t>Московская, Смоленская, Владимирская, Калужская, Тульская, Рязанская, Кемеровская области, Мордовия, Башкортостан, Татария, Республика Саха (Якутия), Хабаровский край и др.</w:t>
            </w:r>
            <w:r>
              <w:rPr>
                <w:sz w:val="24"/>
              </w:rPr>
              <w:t xml:space="preserve"> </w:t>
            </w:r>
          </w:p>
        </w:tc>
      </w:tr>
      <w:tr w:rsidR="00AB747D">
        <w:trPr>
          <w:trHeight w:val="1114"/>
        </w:trPr>
        <w:tc>
          <w:tcPr>
            <w:tcW w:w="15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 </w:t>
            </w:r>
          </w:p>
        </w:tc>
        <w:tc>
          <w:tcPr>
            <w:tcW w:w="8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pPr>
            <w:r>
              <w:rPr>
                <w:sz w:val="24"/>
              </w:rPr>
              <w:t>Брянская, Курская, Орловская, Белгородская, Воронежская , Тамбовская Ульяновская Волгоградская области, Северо</w:t>
            </w:r>
            <w:r>
              <w:rPr>
                <w:sz w:val="24"/>
              </w:rPr>
              <w:t>-</w:t>
            </w:r>
            <w:r>
              <w:rPr>
                <w:sz w:val="24"/>
              </w:rPr>
              <w:t>Осетинская республика, Кабардино</w:t>
            </w:r>
            <w:r>
              <w:rPr>
                <w:sz w:val="24"/>
              </w:rPr>
              <w:t>-</w:t>
            </w:r>
            <w:r>
              <w:rPr>
                <w:sz w:val="24"/>
              </w:rPr>
              <w:t>Балкарская Республика, Чеченская Республика, Ингушская республика и др.</w:t>
            </w:r>
            <w:r>
              <w:rPr>
                <w:sz w:val="24"/>
              </w:rPr>
              <w:t xml:space="preserve"> </w:t>
            </w:r>
          </w:p>
        </w:tc>
      </w:tr>
      <w:tr w:rsidR="00AB747D">
        <w:trPr>
          <w:trHeight w:val="565"/>
        </w:trPr>
        <w:tc>
          <w:tcPr>
            <w:tcW w:w="15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 </w:t>
            </w:r>
          </w:p>
        </w:tc>
        <w:tc>
          <w:tcPr>
            <w:tcW w:w="8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Калининградская, Псковская, Новгородская, Тверская, Ярославская Ленинградская области, Карельская республика и др.</w:t>
            </w:r>
            <w:r>
              <w:rPr>
                <w:sz w:val="24"/>
              </w:rPr>
              <w:t xml:space="preserve"> </w:t>
            </w:r>
          </w:p>
        </w:tc>
      </w:tr>
      <w:tr w:rsidR="00AB747D">
        <w:trPr>
          <w:trHeight w:val="286"/>
        </w:trPr>
        <w:tc>
          <w:tcPr>
            <w:tcW w:w="15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4 </w:t>
            </w:r>
          </w:p>
        </w:tc>
        <w:tc>
          <w:tcPr>
            <w:tcW w:w="8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Архангельская, Мурманская области</w:t>
            </w:r>
            <w:r>
              <w:rPr>
                <w:sz w:val="24"/>
              </w:rPr>
              <w:t xml:space="preserve"> </w:t>
            </w:r>
          </w:p>
        </w:tc>
      </w:tr>
      <w:tr w:rsidR="00AB747D">
        <w:trPr>
          <w:trHeight w:val="562"/>
        </w:trPr>
        <w:tc>
          <w:tcPr>
            <w:tcW w:w="15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5 </w:t>
            </w:r>
          </w:p>
        </w:tc>
        <w:tc>
          <w:tcPr>
            <w:tcW w:w="8042" w:type="dxa"/>
            <w:tcBorders>
              <w:top w:val="single" w:sz="4" w:space="0" w:color="000000"/>
              <w:left w:val="single" w:sz="4" w:space="0" w:color="000000"/>
              <w:bottom w:val="single" w:sz="4" w:space="0" w:color="000000"/>
              <w:right w:val="single" w:sz="4" w:space="0" w:color="000000"/>
            </w:tcBorders>
          </w:tcPr>
          <w:p w:rsidR="00AB747D" w:rsidRDefault="003356BA">
            <w:pPr>
              <w:tabs>
                <w:tab w:val="center" w:pos="2270"/>
                <w:tab w:val="center" w:pos="3978"/>
                <w:tab w:val="center" w:pos="5764"/>
                <w:tab w:val="right" w:pos="7884"/>
              </w:tabs>
              <w:spacing w:after="0" w:line="259" w:lineRule="auto"/>
              <w:ind w:left="0" w:right="0" w:firstLine="0"/>
              <w:jc w:val="left"/>
            </w:pPr>
            <w:r>
              <w:rPr>
                <w:sz w:val="24"/>
              </w:rPr>
              <w:t xml:space="preserve">Калмыцкая </w:t>
            </w:r>
            <w:r>
              <w:rPr>
                <w:sz w:val="24"/>
              </w:rPr>
              <w:tab/>
              <w:t xml:space="preserve">Республика, </w:t>
            </w:r>
            <w:r>
              <w:rPr>
                <w:sz w:val="24"/>
              </w:rPr>
              <w:tab/>
              <w:t xml:space="preserve">Ростовская, </w:t>
            </w:r>
            <w:r>
              <w:rPr>
                <w:sz w:val="24"/>
              </w:rPr>
              <w:tab/>
              <w:t xml:space="preserve">Астраханская </w:t>
            </w:r>
            <w:r>
              <w:rPr>
                <w:sz w:val="24"/>
              </w:rPr>
              <w:tab/>
              <w:t xml:space="preserve">области, </w:t>
            </w:r>
          </w:p>
          <w:p w:rsidR="00AB747D" w:rsidRDefault="003356BA">
            <w:pPr>
              <w:spacing w:after="0" w:line="259" w:lineRule="auto"/>
              <w:ind w:left="0" w:right="0" w:firstLine="0"/>
              <w:jc w:val="left"/>
            </w:pPr>
            <w:r>
              <w:rPr>
                <w:sz w:val="24"/>
              </w:rPr>
              <w:t>Ставропольский край, Дагестанская республика, Приморский край.</w:t>
            </w:r>
            <w:r>
              <w:rPr>
                <w:sz w:val="24"/>
              </w:rPr>
              <w:t xml:space="preserve"> </w:t>
            </w:r>
          </w:p>
        </w:tc>
      </w:tr>
    </w:tbl>
    <w:p w:rsidR="00AB747D" w:rsidRDefault="003356BA">
      <w:pPr>
        <w:spacing w:after="0" w:line="259" w:lineRule="auto"/>
        <w:ind w:left="708" w:right="0" w:firstLine="0"/>
        <w:jc w:val="left"/>
      </w:pPr>
      <w:r>
        <w:rPr>
          <w:sz w:val="24"/>
        </w:rPr>
        <w:lastRenderedPageBreak/>
        <w:t xml:space="preserve"> </w:t>
      </w:r>
    </w:p>
    <w:p w:rsidR="00AB747D" w:rsidRDefault="003356BA">
      <w:pPr>
        <w:spacing w:after="15" w:line="249" w:lineRule="auto"/>
        <w:ind w:left="718" w:right="0" w:hanging="10"/>
      </w:pPr>
      <w:r>
        <w:rPr>
          <w:sz w:val="24"/>
        </w:rPr>
        <w:t>Таблица А.</w:t>
      </w:r>
      <w:r>
        <w:rPr>
          <w:sz w:val="24"/>
        </w:rPr>
        <w:t xml:space="preserve">3 </w:t>
      </w:r>
    </w:p>
    <w:tbl>
      <w:tblPr>
        <w:tblStyle w:val="TableGrid"/>
        <w:tblW w:w="9806" w:type="dxa"/>
        <w:tblInd w:w="-108" w:type="dxa"/>
        <w:tblCellMar>
          <w:top w:w="62" w:type="dxa"/>
          <w:left w:w="108" w:type="dxa"/>
          <w:bottom w:w="0" w:type="dxa"/>
          <w:right w:w="89" w:type="dxa"/>
        </w:tblCellMar>
        <w:tblLook w:val="04A0" w:firstRow="1" w:lastRow="0" w:firstColumn="1" w:lastColumn="0" w:noHBand="0" w:noVBand="1"/>
      </w:tblPr>
      <w:tblGrid>
        <w:gridCol w:w="2149"/>
        <w:gridCol w:w="2237"/>
        <w:gridCol w:w="1082"/>
        <w:gridCol w:w="1083"/>
        <w:gridCol w:w="1082"/>
        <w:gridCol w:w="1080"/>
        <w:gridCol w:w="1093"/>
      </w:tblGrid>
      <w:tr w:rsidR="00AB747D">
        <w:trPr>
          <w:trHeight w:val="286"/>
        </w:trPr>
        <w:tc>
          <w:tcPr>
            <w:tcW w:w="2149"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48" w:right="0" w:firstLine="0"/>
              <w:jc w:val="left"/>
            </w:pPr>
            <w:r>
              <w:rPr>
                <w:sz w:val="24"/>
              </w:rPr>
              <w:t>Световые проемы</w:t>
            </w:r>
            <w:r>
              <w:rPr>
                <w:sz w:val="24"/>
              </w:rPr>
              <w:t xml:space="preserve"> </w:t>
            </w:r>
          </w:p>
        </w:tc>
        <w:tc>
          <w:tcPr>
            <w:tcW w:w="2237"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Ориентация световых проемов по сторонам горизонта</w:t>
            </w:r>
            <w:r>
              <w:rPr>
                <w:sz w:val="24"/>
              </w:rPr>
              <w:t xml:space="preserve"> </w:t>
            </w:r>
          </w:p>
        </w:tc>
        <w:tc>
          <w:tcPr>
            <w:tcW w:w="5420" w:type="dxa"/>
            <w:gridSpan w:val="5"/>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1" w:firstLine="0"/>
              <w:jc w:val="center"/>
            </w:pPr>
            <w:r>
              <w:rPr>
                <w:sz w:val="24"/>
              </w:rPr>
              <w:t xml:space="preserve">Коэффициент светового климата, </w:t>
            </w:r>
            <w:r>
              <w:rPr>
                <w:i/>
                <w:sz w:val="24"/>
              </w:rPr>
              <w:t>m</w:t>
            </w:r>
            <w:r>
              <w:rPr>
                <w:sz w:val="24"/>
              </w:rPr>
              <w:t xml:space="preserve">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5420" w:type="dxa"/>
            <w:gridSpan w:val="5"/>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0" w:firstLine="0"/>
              <w:jc w:val="center"/>
            </w:pPr>
            <w:r>
              <w:rPr>
                <w:sz w:val="24"/>
              </w:rPr>
              <w:t>Номер группы административных районов</w:t>
            </w:r>
            <w:r>
              <w:rPr>
                <w:sz w:val="24"/>
              </w:rPr>
              <w:t xml:space="preserve"> </w:t>
            </w:r>
          </w:p>
        </w:tc>
      </w:tr>
      <w:tr w:rsidR="00AB747D">
        <w:trPr>
          <w:trHeight w:val="542"/>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08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22" w:firstLine="0"/>
              <w:jc w:val="center"/>
            </w:pPr>
            <w:r>
              <w:rPr>
                <w:sz w:val="24"/>
              </w:rPr>
              <w:t xml:space="preserve">1 </w:t>
            </w:r>
          </w:p>
        </w:tc>
        <w:tc>
          <w:tcPr>
            <w:tcW w:w="108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22" w:firstLine="0"/>
              <w:jc w:val="center"/>
            </w:pPr>
            <w:r>
              <w:rPr>
                <w:sz w:val="24"/>
              </w:rPr>
              <w:t xml:space="preserve">2 </w:t>
            </w:r>
          </w:p>
        </w:tc>
        <w:tc>
          <w:tcPr>
            <w:tcW w:w="108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22" w:firstLine="0"/>
              <w:jc w:val="center"/>
            </w:pPr>
            <w:r>
              <w:rPr>
                <w:sz w:val="24"/>
              </w:rPr>
              <w:t xml:space="preserve">3 </w:t>
            </w:r>
          </w:p>
        </w:tc>
        <w:tc>
          <w:tcPr>
            <w:tcW w:w="108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25" w:firstLine="0"/>
              <w:jc w:val="center"/>
            </w:pPr>
            <w:r>
              <w:rPr>
                <w:sz w:val="24"/>
              </w:rPr>
              <w:t xml:space="preserve">4 </w:t>
            </w:r>
          </w:p>
        </w:tc>
        <w:tc>
          <w:tcPr>
            <w:tcW w:w="109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22" w:firstLine="0"/>
              <w:jc w:val="center"/>
            </w:pPr>
            <w:r>
              <w:rPr>
                <w:sz w:val="24"/>
              </w:rPr>
              <w:t xml:space="preserve">5 </w:t>
            </w:r>
          </w:p>
        </w:tc>
      </w:tr>
      <w:tr w:rsidR="00AB747D">
        <w:trPr>
          <w:trHeight w:val="286"/>
        </w:trPr>
        <w:tc>
          <w:tcPr>
            <w:tcW w:w="214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В наружных стенах зданий</w:t>
            </w:r>
            <w:r>
              <w:rPr>
                <w:sz w:val="24"/>
              </w:rPr>
              <w:t xml:space="preserve"> </w:t>
            </w:r>
          </w:p>
        </w:tc>
        <w:tc>
          <w:tcPr>
            <w:tcW w:w="22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47" w:right="0" w:firstLine="0"/>
              <w:jc w:val="left"/>
            </w:pPr>
            <w:r>
              <w:rPr>
                <w:sz w:val="24"/>
              </w:rPr>
              <w:t>С</w:t>
            </w:r>
            <w:r>
              <w:rPr>
                <w:sz w:val="24"/>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 </w:t>
            </w:r>
          </w:p>
        </w:tc>
        <w:tc>
          <w:tcPr>
            <w:tcW w:w="108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0" w:firstLine="0"/>
              <w:jc w:val="center"/>
            </w:pPr>
            <w:r>
              <w:rPr>
                <w:sz w:val="24"/>
              </w:rPr>
              <w:t xml:space="preserve">0,9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1,1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0,8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6" w:firstLine="0"/>
              <w:jc w:val="center"/>
            </w:pPr>
            <w:r>
              <w:rPr>
                <w:sz w:val="24"/>
              </w:rPr>
              <w:t>СВ, СЗ</w:t>
            </w:r>
            <w:r>
              <w:rPr>
                <w:sz w:val="24"/>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 </w:t>
            </w:r>
          </w:p>
        </w:tc>
        <w:tc>
          <w:tcPr>
            <w:tcW w:w="108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0" w:firstLine="0"/>
              <w:jc w:val="center"/>
            </w:pPr>
            <w:r>
              <w:rPr>
                <w:sz w:val="24"/>
              </w:rPr>
              <w:t xml:space="preserve">0,9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1,1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0,8 </w:t>
            </w:r>
          </w:p>
        </w:tc>
      </w:tr>
      <w:tr w:rsidR="00AB747D">
        <w:trPr>
          <w:trHeight w:val="288"/>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47" w:right="0" w:firstLine="0"/>
              <w:jc w:val="left"/>
            </w:pPr>
            <w:r>
              <w:rPr>
                <w:sz w:val="24"/>
              </w:rPr>
              <w:t>З,В</w:t>
            </w:r>
            <w:r>
              <w:rPr>
                <w:sz w:val="24"/>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 </w:t>
            </w:r>
          </w:p>
        </w:tc>
        <w:tc>
          <w:tcPr>
            <w:tcW w:w="108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0" w:firstLine="0"/>
              <w:jc w:val="center"/>
            </w:pPr>
            <w:r>
              <w:rPr>
                <w:sz w:val="24"/>
              </w:rPr>
              <w:t xml:space="preserve">0,9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1,1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1,1 </w:t>
            </w:r>
          </w:p>
        </w:tc>
        <w:tc>
          <w:tcPr>
            <w:tcW w:w="1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0,8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rPr>
                <w:sz w:val="24"/>
              </w:rPr>
              <w:t>ЮВ, ЮЗ</w:t>
            </w:r>
            <w:r>
              <w:rPr>
                <w:sz w:val="24"/>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 </w:t>
            </w:r>
          </w:p>
        </w:tc>
        <w:tc>
          <w:tcPr>
            <w:tcW w:w="108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0" w:firstLine="0"/>
              <w:jc w:val="center"/>
            </w:pPr>
            <w:r>
              <w:rPr>
                <w:sz w:val="24"/>
              </w:rPr>
              <w:t xml:space="preserve">0,85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1,0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1,1 </w:t>
            </w:r>
          </w:p>
        </w:tc>
        <w:tc>
          <w:tcPr>
            <w:tcW w:w="1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0,8 </w:t>
            </w:r>
          </w:p>
        </w:tc>
      </w:tr>
      <w:tr w:rsidR="00AB747D">
        <w:trPr>
          <w:trHeight w:val="28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47" w:right="0" w:firstLine="0"/>
              <w:jc w:val="left"/>
            </w:pPr>
            <w:r>
              <w:rPr>
                <w:sz w:val="24"/>
              </w:rPr>
              <w:t>Ю</w:t>
            </w:r>
            <w:r>
              <w:rPr>
                <w:sz w:val="24"/>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 </w:t>
            </w:r>
          </w:p>
        </w:tc>
        <w:tc>
          <w:tcPr>
            <w:tcW w:w="108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0" w:firstLine="0"/>
              <w:jc w:val="center"/>
            </w:pPr>
            <w:r>
              <w:rPr>
                <w:sz w:val="24"/>
              </w:rPr>
              <w:t xml:space="preserve">0,85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1,0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1,1 </w:t>
            </w:r>
          </w:p>
        </w:tc>
        <w:tc>
          <w:tcPr>
            <w:tcW w:w="1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0,75 </w:t>
            </w:r>
          </w:p>
        </w:tc>
      </w:tr>
      <w:tr w:rsidR="00AB747D">
        <w:trPr>
          <w:trHeight w:val="286"/>
        </w:trPr>
        <w:tc>
          <w:tcPr>
            <w:tcW w:w="214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pPr>
            <w:r>
              <w:rPr>
                <w:sz w:val="24"/>
              </w:rPr>
              <w:t>В прямоугольных и трапециевидных фонарях</w:t>
            </w:r>
            <w:r>
              <w:rPr>
                <w:sz w:val="24"/>
              </w:rPr>
              <w:t xml:space="preserve"> </w:t>
            </w:r>
          </w:p>
        </w:tc>
        <w:tc>
          <w:tcPr>
            <w:tcW w:w="22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47" w:right="0" w:firstLine="0"/>
              <w:jc w:val="left"/>
            </w:pPr>
            <w:r>
              <w:rPr>
                <w:sz w:val="24"/>
              </w:rPr>
              <w:t>С, Ю</w:t>
            </w:r>
            <w:r>
              <w:rPr>
                <w:sz w:val="24"/>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 </w:t>
            </w:r>
          </w:p>
        </w:tc>
        <w:tc>
          <w:tcPr>
            <w:tcW w:w="108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0" w:firstLine="0"/>
              <w:jc w:val="center"/>
            </w:pPr>
            <w:r>
              <w:rPr>
                <w:sz w:val="24"/>
              </w:rPr>
              <w:t xml:space="preserve">0,9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1,1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0,75 </w:t>
            </w:r>
          </w:p>
        </w:tc>
      </w:tr>
      <w:tr w:rsidR="00AB747D">
        <w:trPr>
          <w:trHeight w:val="562"/>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80" w:firstLine="0"/>
              <w:jc w:val="center"/>
            </w:pPr>
            <w:r>
              <w:rPr>
                <w:sz w:val="24"/>
              </w:rPr>
              <w:t>СВ,</w:t>
            </w:r>
            <w:r>
              <w:rPr>
                <w:sz w:val="24"/>
              </w:rPr>
              <w:t xml:space="preserve"> </w:t>
            </w:r>
            <w:r>
              <w:rPr>
                <w:sz w:val="24"/>
              </w:rPr>
              <w:t>ЮЗ,</w:t>
            </w:r>
            <w:r>
              <w:rPr>
                <w:sz w:val="24"/>
              </w:rPr>
              <w:t xml:space="preserve"> </w:t>
            </w:r>
          </w:p>
          <w:p w:rsidR="00AB747D" w:rsidRDefault="003356BA">
            <w:pPr>
              <w:spacing w:after="0" w:line="259" w:lineRule="auto"/>
              <w:ind w:left="0" w:right="54" w:firstLine="0"/>
              <w:jc w:val="center"/>
            </w:pPr>
            <w:r>
              <w:rPr>
                <w:sz w:val="24"/>
              </w:rPr>
              <w:t>ЮВ, ЮЗ</w:t>
            </w:r>
            <w:r>
              <w:rPr>
                <w:sz w:val="24"/>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 </w:t>
            </w:r>
          </w:p>
        </w:tc>
        <w:tc>
          <w:tcPr>
            <w:tcW w:w="108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0" w:firstLine="0"/>
              <w:jc w:val="center"/>
            </w:pPr>
            <w:r>
              <w:rPr>
                <w:sz w:val="24"/>
              </w:rPr>
              <w:t xml:space="preserve">0,9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1,2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0,7 </w:t>
            </w:r>
          </w:p>
        </w:tc>
      </w:tr>
      <w:tr w:rsidR="00AB747D">
        <w:trPr>
          <w:trHeight w:val="28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47" w:right="0" w:firstLine="0"/>
              <w:jc w:val="left"/>
            </w:pPr>
            <w:r>
              <w:rPr>
                <w:sz w:val="24"/>
              </w:rPr>
              <w:t>В,З</w:t>
            </w:r>
            <w:r>
              <w:rPr>
                <w:sz w:val="24"/>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 </w:t>
            </w:r>
          </w:p>
        </w:tc>
        <w:tc>
          <w:tcPr>
            <w:tcW w:w="108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0" w:firstLine="0"/>
              <w:jc w:val="center"/>
            </w:pPr>
            <w:r>
              <w:rPr>
                <w:sz w:val="24"/>
              </w:rPr>
              <w:t xml:space="preserve">0,9 </w:t>
            </w:r>
          </w:p>
        </w:tc>
        <w:tc>
          <w:tcPr>
            <w:tcW w:w="10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1,1 </w:t>
            </w:r>
          </w:p>
        </w:tc>
        <w:tc>
          <w:tcPr>
            <w:tcW w:w="108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2" w:firstLine="0"/>
              <w:jc w:val="center"/>
            </w:pPr>
            <w:r>
              <w:rPr>
                <w:sz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9" w:firstLine="0"/>
              <w:jc w:val="center"/>
            </w:pPr>
            <w:r>
              <w:rPr>
                <w:sz w:val="24"/>
              </w:rPr>
              <w:t xml:space="preserve">0,7 </w:t>
            </w:r>
          </w:p>
        </w:tc>
      </w:tr>
    </w:tbl>
    <w:p w:rsidR="00AB747D" w:rsidRDefault="003356BA">
      <w:pPr>
        <w:spacing w:after="100" w:line="259" w:lineRule="auto"/>
        <w:ind w:left="991" w:right="0" w:firstLine="0"/>
        <w:jc w:val="left"/>
      </w:pPr>
      <w:r>
        <w:rPr>
          <w:sz w:val="24"/>
        </w:rPr>
        <w:t xml:space="preserve"> </w:t>
      </w:r>
    </w:p>
    <w:p w:rsidR="00AB747D" w:rsidRDefault="003356BA">
      <w:pPr>
        <w:spacing w:after="15" w:line="249" w:lineRule="auto"/>
        <w:ind w:left="718" w:right="0" w:hanging="10"/>
      </w:pPr>
      <w:r>
        <w:rPr>
          <w:sz w:val="24"/>
        </w:rPr>
        <w:t>Таблица А.4 –</w:t>
      </w:r>
      <w:r>
        <w:rPr>
          <w:sz w:val="24"/>
        </w:rPr>
        <w:t xml:space="preserve"> </w:t>
      </w:r>
      <w:r>
        <w:rPr>
          <w:sz w:val="24"/>
        </w:rPr>
        <w:t xml:space="preserve">Значения коэффициента запаса </w:t>
      </w:r>
      <w:r>
        <w:rPr>
          <w:i/>
          <w:sz w:val="24"/>
        </w:rPr>
        <w:t>К</w:t>
      </w:r>
      <w:r>
        <w:rPr>
          <w:i/>
          <w:sz w:val="24"/>
          <w:vertAlign w:val="subscript"/>
        </w:rPr>
        <w:t>з</w:t>
      </w:r>
      <w:r>
        <w:rPr>
          <w:sz w:val="24"/>
        </w:rPr>
        <w:t xml:space="preserve"> </w:t>
      </w:r>
    </w:p>
    <w:tbl>
      <w:tblPr>
        <w:tblStyle w:val="TableGrid"/>
        <w:tblW w:w="9573" w:type="dxa"/>
        <w:tblInd w:w="-108" w:type="dxa"/>
        <w:tblCellMar>
          <w:top w:w="61" w:type="dxa"/>
          <w:left w:w="106" w:type="dxa"/>
          <w:bottom w:w="0" w:type="dxa"/>
          <w:right w:w="50" w:type="dxa"/>
        </w:tblCellMar>
        <w:tblLook w:val="04A0" w:firstRow="1" w:lastRow="0" w:firstColumn="1" w:lastColumn="0" w:noHBand="0" w:noVBand="1"/>
      </w:tblPr>
      <w:tblGrid>
        <w:gridCol w:w="5293"/>
        <w:gridCol w:w="1114"/>
        <w:gridCol w:w="1114"/>
        <w:gridCol w:w="1116"/>
        <w:gridCol w:w="936"/>
      </w:tblGrid>
      <w:tr w:rsidR="00AB747D">
        <w:trPr>
          <w:trHeight w:val="288"/>
        </w:trPr>
        <w:tc>
          <w:tcPr>
            <w:tcW w:w="5293"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9" w:firstLine="0"/>
              <w:jc w:val="center"/>
            </w:pPr>
            <w:r>
              <w:rPr>
                <w:sz w:val="24"/>
              </w:rPr>
              <w:t>Помещения и территории</w:t>
            </w:r>
            <w:r>
              <w:rPr>
                <w:sz w:val="24"/>
              </w:rPr>
              <w:t xml:space="preserve"> </w:t>
            </w:r>
          </w:p>
        </w:tc>
        <w:tc>
          <w:tcPr>
            <w:tcW w:w="4280" w:type="dxa"/>
            <w:gridSpan w:val="4"/>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Коэффициент запаса (</w:t>
            </w:r>
            <w:r>
              <w:rPr>
                <w:i/>
                <w:sz w:val="24"/>
              </w:rPr>
              <w:t>К</w:t>
            </w:r>
            <w:r>
              <w:rPr>
                <w:i/>
                <w:sz w:val="24"/>
                <w:vertAlign w:val="subscript"/>
              </w:rPr>
              <w:t>з</w:t>
            </w:r>
            <w:r>
              <w:rPr>
                <w:sz w:val="24"/>
              </w:rPr>
              <w:t xml:space="preserve">) </w:t>
            </w:r>
          </w:p>
        </w:tc>
      </w:tr>
      <w:tr w:rsidR="00AB747D">
        <w:trPr>
          <w:trHeight w:val="562"/>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4280" w:type="dxa"/>
            <w:gridSpan w:val="4"/>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Угол наклона светопропускающего материала к горизонту, градусы</w:t>
            </w:r>
            <w:r>
              <w:rPr>
                <w:sz w:val="24"/>
              </w:rPr>
              <w:t xml:space="preserve"> </w:t>
            </w:r>
          </w:p>
        </w:tc>
      </w:tr>
      <w:tr w:rsidR="00AB747D">
        <w:trPr>
          <w:trHeight w:val="28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0 </w:t>
            </w:r>
            <w:r>
              <w:rPr>
                <w:sz w:val="24"/>
              </w:rPr>
              <w:t>–</w:t>
            </w:r>
            <w:r>
              <w:rPr>
                <w:sz w:val="24"/>
              </w:rPr>
              <w:t xml:space="preserve"> 15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 xml:space="preserve">16 </w:t>
            </w:r>
            <w:r>
              <w:rPr>
                <w:sz w:val="24"/>
              </w:rPr>
              <w:t>–</w:t>
            </w:r>
            <w:r>
              <w:rPr>
                <w:sz w:val="24"/>
              </w:rPr>
              <w:t xml:space="preserve"> 45 </w:t>
            </w:r>
          </w:p>
        </w:tc>
        <w:tc>
          <w:tcPr>
            <w:tcW w:w="11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46 </w:t>
            </w:r>
            <w:r>
              <w:rPr>
                <w:sz w:val="24"/>
              </w:rPr>
              <w:t>–</w:t>
            </w:r>
            <w:r>
              <w:rPr>
                <w:sz w:val="24"/>
              </w:rPr>
              <w:t xml:space="preserve"> 75 </w:t>
            </w:r>
          </w:p>
        </w:tc>
        <w:tc>
          <w:tcPr>
            <w:tcW w:w="9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76 </w:t>
            </w:r>
            <w:r>
              <w:rPr>
                <w:sz w:val="24"/>
              </w:rPr>
              <w:t>–</w:t>
            </w:r>
            <w:r>
              <w:rPr>
                <w:sz w:val="24"/>
              </w:rPr>
              <w:t xml:space="preserve"> 90 </w:t>
            </w:r>
          </w:p>
        </w:tc>
      </w:tr>
      <w:tr w:rsidR="00AB747D">
        <w:trPr>
          <w:trHeight w:val="286"/>
        </w:trPr>
        <w:tc>
          <w:tcPr>
            <w:tcW w:w="9573" w:type="dxa"/>
            <w:gridSpan w:val="5"/>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rPr>
                <w:sz w:val="24"/>
              </w:rPr>
              <w:t>Производственные помещения с воздушной средой, содержащей в рабочей зоне</w:t>
            </w:r>
            <w:r>
              <w:rPr>
                <w:sz w:val="24"/>
              </w:rPr>
              <w:t xml:space="preserve"> </w:t>
            </w:r>
          </w:p>
        </w:tc>
      </w:tr>
      <w:tr w:rsidR="00AB747D">
        <w:trPr>
          <w:trHeight w:val="286"/>
        </w:trPr>
        <w:tc>
          <w:tcPr>
            <w:tcW w:w="52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свыше 5 мг/м</w:t>
            </w:r>
            <w:r>
              <w:rPr>
                <w:sz w:val="24"/>
                <w:vertAlign w:val="superscript"/>
              </w:rPr>
              <w:t>3</w:t>
            </w:r>
            <w:r>
              <w:rPr>
                <w:sz w:val="24"/>
              </w:rPr>
              <w:t xml:space="preserve"> </w:t>
            </w:r>
            <w:r>
              <w:rPr>
                <w:sz w:val="24"/>
              </w:rPr>
              <w:t>пыли, дыма, копоти</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2,0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1,8 </w:t>
            </w:r>
          </w:p>
        </w:tc>
        <w:tc>
          <w:tcPr>
            <w:tcW w:w="11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1,7 </w:t>
            </w:r>
          </w:p>
        </w:tc>
        <w:tc>
          <w:tcPr>
            <w:tcW w:w="9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1,5 </w:t>
            </w:r>
          </w:p>
        </w:tc>
      </w:tr>
      <w:tr w:rsidR="00AB747D">
        <w:trPr>
          <w:trHeight w:val="286"/>
        </w:trPr>
        <w:tc>
          <w:tcPr>
            <w:tcW w:w="52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от1 до 5 мг/м</w:t>
            </w:r>
            <w:r>
              <w:rPr>
                <w:sz w:val="24"/>
                <w:vertAlign w:val="superscript"/>
              </w:rPr>
              <w:t>3</w:t>
            </w:r>
            <w:r>
              <w:rPr>
                <w:sz w:val="24"/>
              </w:rPr>
              <w:t xml:space="preserve"> </w:t>
            </w:r>
            <w:r>
              <w:rPr>
                <w:sz w:val="24"/>
              </w:rPr>
              <w:t>пыли, дыма, копоти</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1,8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1,6 </w:t>
            </w:r>
          </w:p>
        </w:tc>
        <w:tc>
          <w:tcPr>
            <w:tcW w:w="11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1,5 </w:t>
            </w:r>
          </w:p>
        </w:tc>
        <w:tc>
          <w:tcPr>
            <w:tcW w:w="9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1,4 </w:t>
            </w:r>
          </w:p>
        </w:tc>
      </w:tr>
      <w:tr w:rsidR="00AB747D">
        <w:trPr>
          <w:trHeight w:val="288"/>
        </w:trPr>
        <w:tc>
          <w:tcPr>
            <w:tcW w:w="52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менее 1 мг/м</w:t>
            </w:r>
            <w:r>
              <w:rPr>
                <w:sz w:val="24"/>
                <w:vertAlign w:val="superscript"/>
              </w:rPr>
              <w:t>3</w:t>
            </w:r>
            <w:r>
              <w:rPr>
                <w:sz w:val="24"/>
              </w:rPr>
              <w:t xml:space="preserve"> </w:t>
            </w:r>
            <w:r>
              <w:rPr>
                <w:sz w:val="24"/>
              </w:rPr>
              <w:t>пыли, дыма, копоти</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1,6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1,5 </w:t>
            </w:r>
          </w:p>
        </w:tc>
        <w:tc>
          <w:tcPr>
            <w:tcW w:w="11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1,4 </w:t>
            </w:r>
          </w:p>
        </w:tc>
        <w:tc>
          <w:tcPr>
            <w:tcW w:w="9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1,3 </w:t>
            </w:r>
          </w:p>
        </w:tc>
      </w:tr>
      <w:tr w:rsidR="00AB747D">
        <w:trPr>
          <w:trHeight w:val="286"/>
        </w:trPr>
        <w:tc>
          <w:tcPr>
            <w:tcW w:w="9573" w:type="dxa"/>
            <w:gridSpan w:val="5"/>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Помещения общественных и жилых зданий</w:t>
            </w:r>
            <w:r>
              <w:rPr>
                <w:sz w:val="24"/>
              </w:rPr>
              <w:t xml:space="preserve"> </w:t>
            </w:r>
          </w:p>
        </w:tc>
      </w:tr>
      <w:tr w:rsidR="00AB747D">
        <w:trPr>
          <w:trHeight w:val="286"/>
        </w:trPr>
        <w:tc>
          <w:tcPr>
            <w:tcW w:w="52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пыльные, жаркие и сырые</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2,0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1,8 </w:t>
            </w:r>
          </w:p>
        </w:tc>
        <w:tc>
          <w:tcPr>
            <w:tcW w:w="11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1,7 </w:t>
            </w:r>
          </w:p>
        </w:tc>
        <w:tc>
          <w:tcPr>
            <w:tcW w:w="9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1,6 </w:t>
            </w:r>
          </w:p>
        </w:tc>
      </w:tr>
      <w:tr w:rsidR="00AB747D">
        <w:trPr>
          <w:trHeight w:val="286"/>
        </w:trPr>
        <w:tc>
          <w:tcPr>
            <w:tcW w:w="52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 нормальными условиями среды</w:t>
            </w: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1,5 </w:t>
            </w:r>
          </w:p>
        </w:tc>
        <w:tc>
          <w:tcPr>
            <w:tcW w:w="11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1,4 </w:t>
            </w:r>
          </w:p>
        </w:tc>
        <w:tc>
          <w:tcPr>
            <w:tcW w:w="11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1,3 </w:t>
            </w:r>
          </w:p>
        </w:tc>
        <w:tc>
          <w:tcPr>
            <w:tcW w:w="9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1,2 </w:t>
            </w:r>
          </w:p>
        </w:tc>
      </w:tr>
    </w:tbl>
    <w:p w:rsidR="00AB747D" w:rsidRDefault="003356BA">
      <w:pPr>
        <w:spacing w:after="0" w:line="259" w:lineRule="auto"/>
        <w:ind w:left="0" w:right="8" w:firstLine="0"/>
        <w:jc w:val="right"/>
      </w:pPr>
      <w:r>
        <w:rPr>
          <w:sz w:val="24"/>
        </w:rPr>
        <w:t xml:space="preserve"> </w:t>
      </w:r>
    </w:p>
    <w:p w:rsidR="00AB747D" w:rsidRDefault="003356BA">
      <w:pPr>
        <w:spacing w:after="15" w:line="249" w:lineRule="auto"/>
        <w:ind w:left="718" w:right="0" w:hanging="10"/>
      </w:pPr>
      <w:r>
        <w:rPr>
          <w:sz w:val="24"/>
        </w:rPr>
        <w:t>Таблица А.5 –</w:t>
      </w:r>
      <w:r>
        <w:rPr>
          <w:sz w:val="24"/>
        </w:rPr>
        <w:t xml:space="preserve"> </w:t>
      </w:r>
      <w:r>
        <w:rPr>
          <w:sz w:val="24"/>
        </w:rPr>
        <w:t xml:space="preserve">Значение световой характеристики </w:t>
      </w:r>
      <w:r>
        <w:rPr>
          <w:i/>
          <w:sz w:val="24"/>
        </w:rPr>
        <w:t>ή</w:t>
      </w:r>
      <w:r>
        <w:rPr>
          <w:i/>
          <w:sz w:val="24"/>
          <w:vertAlign w:val="subscript"/>
        </w:rPr>
        <w:t>о</w:t>
      </w:r>
      <w:r>
        <w:rPr>
          <w:sz w:val="24"/>
        </w:rPr>
        <w:t xml:space="preserve"> </w:t>
      </w:r>
      <w:r>
        <w:rPr>
          <w:sz w:val="24"/>
        </w:rPr>
        <w:t>окон при боковом освещении</w:t>
      </w:r>
      <w:r>
        <w:rPr>
          <w:sz w:val="24"/>
        </w:rPr>
        <w:t xml:space="preserve"> </w:t>
      </w:r>
    </w:p>
    <w:tbl>
      <w:tblPr>
        <w:tblStyle w:val="TableGrid"/>
        <w:tblW w:w="9573" w:type="dxa"/>
        <w:tblInd w:w="-108" w:type="dxa"/>
        <w:tblCellMar>
          <w:top w:w="62" w:type="dxa"/>
          <w:left w:w="137" w:type="dxa"/>
          <w:bottom w:w="0" w:type="dxa"/>
          <w:right w:w="77" w:type="dxa"/>
        </w:tblCellMar>
        <w:tblLook w:val="04A0" w:firstRow="1" w:lastRow="0" w:firstColumn="1" w:lastColumn="0" w:noHBand="0" w:noVBand="1"/>
      </w:tblPr>
      <w:tblGrid>
        <w:gridCol w:w="1456"/>
        <w:gridCol w:w="1044"/>
        <w:gridCol w:w="1042"/>
        <w:gridCol w:w="1044"/>
        <w:gridCol w:w="1042"/>
        <w:gridCol w:w="1045"/>
        <w:gridCol w:w="1044"/>
        <w:gridCol w:w="1042"/>
        <w:gridCol w:w="814"/>
      </w:tblGrid>
      <w:tr w:rsidR="00AB747D">
        <w:trPr>
          <w:trHeight w:val="564"/>
        </w:trPr>
        <w:tc>
          <w:tcPr>
            <w:tcW w:w="1457"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38" w:lineRule="auto"/>
              <w:ind w:left="0" w:right="0" w:firstLine="0"/>
              <w:jc w:val="center"/>
            </w:pPr>
            <w:r>
              <w:rPr>
                <w:sz w:val="24"/>
              </w:rPr>
              <w:t xml:space="preserve">Отношение длины </w:t>
            </w:r>
          </w:p>
          <w:p w:rsidR="00AB747D" w:rsidRDefault="003356BA">
            <w:pPr>
              <w:spacing w:after="0" w:line="259" w:lineRule="auto"/>
              <w:ind w:left="7" w:right="0" w:firstLine="0"/>
              <w:jc w:val="left"/>
            </w:pPr>
            <w:r>
              <w:rPr>
                <w:sz w:val="24"/>
              </w:rPr>
              <w:t xml:space="preserve">помещения </w:t>
            </w:r>
          </w:p>
          <w:p w:rsidR="00AB747D" w:rsidRDefault="003356BA">
            <w:pPr>
              <w:spacing w:after="0" w:line="259" w:lineRule="auto"/>
              <w:ind w:left="0" w:right="0" w:firstLine="0"/>
              <w:jc w:val="center"/>
            </w:pPr>
            <w:r>
              <w:rPr>
                <w:sz w:val="24"/>
              </w:rPr>
              <w:t>Lb к его глубине В</w:t>
            </w:r>
            <w:r>
              <w:rPr>
                <w:sz w:val="24"/>
              </w:rPr>
              <w:t xml:space="preserve"> </w:t>
            </w:r>
          </w:p>
        </w:tc>
        <w:tc>
          <w:tcPr>
            <w:tcW w:w="8116" w:type="dxa"/>
            <w:gridSpan w:val="8"/>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Значение световой характеристики ή </w:t>
            </w:r>
            <w:r>
              <w:rPr>
                <w:sz w:val="24"/>
                <w:vertAlign w:val="subscript"/>
              </w:rPr>
              <w:t>о</w:t>
            </w:r>
            <w:r>
              <w:rPr>
                <w:sz w:val="24"/>
              </w:rPr>
              <w:t xml:space="preserve"> </w:t>
            </w:r>
            <w:r>
              <w:rPr>
                <w:sz w:val="24"/>
              </w:rPr>
              <w:t xml:space="preserve">при отношении глубины помещения В к высоте от уровня условной поверхности до верха окна </w:t>
            </w:r>
            <w:r>
              <w:rPr>
                <w:i/>
                <w:sz w:val="24"/>
              </w:rPr>
              <w:t>ĥ</w:t>
            </w:r>
            <w:r>
              <w:rPr>
                <w:sz w:val="24"/>
              </w:rPr>
              <w:t xml:space="preserve"> </w:t>
            </w:r>
          </w:p>
        </w:tc>
      </w:tr>
      <w:tr w:rsidR="00AB747D">
        <w:trPr>
          <w:trHeight w:val="828"/>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045"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1" w:firstLine="0"/>
              <w:jc w:val="center"/>
            </w:pPr>
            <w:r>
              <w:rPr>
                <w:sz w:val="24"/>
              </w:rPr>
              <w:t xml:space="preserve">1 </w:t>
            </w:r>
          </w:p>
        </w:tc>
        <w:tc>
          <w:tcPr>
            <w:tcW w:w="104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2" w:firstLine="0"/>
              <w:jc w:val="center"/>
            </w:pPr>
            <w:r>
              <w:rPr>
                <w:sz w:val="24"/>
              </w:rPr>
              <w:t xml:space="preserve">1,5 </w:t>
            </w:r>
          </w:p>
        </w:tc>
        <w:tc>
          <w:tcPr>
            <w:tcW w:w="1044"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2" w:firstLine="0"/>
              <w:jc w:val="center"/>
            </w:pPr>
            <w:r>
              <w:rPr>
                <w:sz w:val="24"/>
              </w:rPr>
              <w:t xml:space="preserve">2 </w:t>
            </w:r>
          </w:p>
        </w:tc>
        <w:tc>
          <w:tcPr>
            <w:tcW w:w="104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9" w:firstLine="0"/>
              <w:jc w:val="center"/>
            </w:pPr>
            <w:r>
              <w:rPr>
                <w:sz w:val="24"/>
              </w:rPr>
              <w:t xml:space="preserve">3 </w:t>
            </w:r>
          </w:p>
        </w:tc>
        <w:tc>
          <w:tcPr>
            <w:tcW w:w="1045"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2" w:firstLine="0"/>
              <w:jc w:val="center"/>
            </w:pPr>
            <w:r>
              <w:rPr>
                <w:sz w:val="24"/>
              </w:rPr>
              <w:t xml:space="preserve">4 </w:t>
            </w:r>
          </w:p>
        </w:tc>
        <w:tc>
          <w:tcPr>
            <w:tcW w:w="1044"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2" w:firstLine="0"/>
              <w:jc w:val="center"/>
            </w:pPr>
            <w:r>
              <w:rPr>
                <w:sz w:val="24"/>
              </w:rPr>
              <w:t xml:space="preserve">5 </w:t>
            </w:r>
          </w:p>
        </w:tc>
        <w:tc>
          <w:tcPr>
            <w:tcW w:w="104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2" w:firstLine="0"/>
              <w:jc w:val="center"/>
            </w:pPr>
            <w:r>
              <w:rPr>
                <w:sz w:val="24"/>
              </w:rPr>
              <w:t xml:space="preserve">7,5 </w:t>
            </w:r>
          </w:p>
        </w:tc>
        <w:tc>
          <w:tcPr>
            <w:tcW w:w="814"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2" w:firstLine="0"/>
              <w:jc w:val="center"/>
            </w:pPr>
            <w:r>
              <w:rPr>
                <w:sz w:val="24"/>
              </w:rPr>
              <w:t xml:space="preserve">10 </w:t>
            </w:r>
          </w:p>
        </w:tc>
      </w:tr>
      <w:tr w:rsidR="00AB747D">
        <w:trPr>
          <w:trHeight w:val="286"/>
        </w:trPr>
        <w:tc>
          <w:tcPr>
            <w:tcW w:w="14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4 и более</w:t>
            </w:r>
            <w:r>
              <w:rPr>
                <w:sz w:val="24"/>
              </w:rPr>
              <w:t xml:space="preserve">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6,5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7,0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7,5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8,0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9,0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10,0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11,0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rPr>
                <w:sz w:val="24"/>
              </w:rPr>
              <w:t xml:space="preserve">12,5 </w:t>
            </w:r>
          </w:p>
        </w:tc>
      </w:tr>
      <w:tr w:rsidR="00AB747D">
        <w:trPr>
          <w:trHeight w:val="286"/>
        </w:trPr>
        <w:tc>
          <w:tcPr>
            <w:tcW w:w="14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3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7,5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8,0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8,5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9,6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10,0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11,0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12,5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rPr>
                <w:sz w:val="24"/>
              </w:rPr>
              <w:t xml:space="preserve">14,0 </w:t>
            </w:r>
          </w:p>
        </w:tc>
      </w:tr>
      <w:tr w:rsidR="00AB747D">
        <w:trPr>
          <w:trHeight w:val="286"/>
        </w:trPr>
        <w:tc>
          <w:tcPr>
            <w:tcW w:w="14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2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8,5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9,0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9,5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10,5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11,5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13,0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13,0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rPr>
                <w:sz w:val="24"/>
              </w:rPr>
              <w:t xml:space="preserve">17,0 </w:t>
            </w:r>
          </w:p>
        </w:tc>
      </w:tr>
      <w:tr w:rsidR="00AB747D">
        <w:trPr>
          <w:trHeight w:val="286"/>
        </w:trPr>
        <w:tc>
          <w:tcPr>
            <w:tcW w:w="14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1,5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9,5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10,5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13,0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15,0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17,0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19,0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21,0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rPr>
                <w:sz w:val="24"/>
              </w:rPr>
              <w:t xml:space="preserve">23,0 </w:t>
            </w:r>
          </w:p>
        </w:tc>
      </w:tr>
      <w:tr w:rsidR="00AB747D">
        <w:trPr>
          <w:trHeight w:val="286"/>
        </w:trPr>
        <w:tc>
          <w:tcPr>
            <w:tcW w:w="14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11,0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15,0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16,0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18,0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21,0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23,0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26,5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rPr>
                <w:sz w:val="24"/>
              </w:rPr>
              <w:t xml:space="preserve">29,0 </w:t>
            </w:r>
          </w:p>
        </w:tc>
      </w:tr>
      <w:tr w:rsidR="00AB747D">
        <w:trPr>
          <w:trHeight w:val="288"/>
        </w:trPr>
        <w:tc>
          <w:tcPr>
            <w:tcW w:w="14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lastRenderedPageBreak/>
              <w:t xml:space="preserve">0,5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18,0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23,0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31,0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37,0 </w:t>
            </w:r>
          </w:p>
        </w:tc>
        <w:tc>
          <w:tcPr>
            <w:tcW w:w="10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45,0 </w:t>
            </w:r>
          </w:p>
        </w:tc>
        <w:tc>
          <w:tcPr>
            <w:tcW w:w="104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54,0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66,0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rPr>
                <w:sz w:val="24"/>
              </w:rPr>
              <w:t xml:space="preserve">- </w:t>
            </w:r>
          </w:p>
        </w:tc>
      </w:tr>
    </w:tbl>
    <w:p w:rsidR="00AB747D" w:rsidRDefault="003356BA">
      <w:pPr>
        <w:spacing w:after="0" w:line="259" w:lineRule="auto"/>
        <w:ind w:left="708" w:right="0" w:firstLine="0"/>
        <w:jc w:val="left"/>
      </w:pPr>
      <w:r>
        <w:rPr>
          <w:sz w:val="24"/>
        </w:rPr>
        <w:t xml:space="preserve"> </w:t>
      </w:r>
    </w:p>
    <w:p w:rsidR="00AB747D" w:rsidRDefault="003356BA">
      <w:pPr>
        <w:spacing w:after="0" w:line="259" w:lineRule="auto"/>
        <w:ind w:left="708" w:right="0" w:firstLine="0"/>
        <w:jc w:val="left"/>
      </w:pPr>
      <w:r>
        <w:rPr>
          <w:sz w:val="24"/>
        </w:rPr>
        <w:t xml:space="preserve"> </w:t>
      </w:r>
    </w:p>
    <w:p w:rsidR="00AB747D" w:rsidRDefault="003356BA">
      <w:pPr>
        <w:spacing w:after="15" w:line="249" w:lineRule="auto"/>
        <w:ind w:left="-15" w:right="0" w:firstLine="708"/>
      </w:pPr>
      <w:r>
        <w:rPr>
          <w:sz w:val="24"/>
        </w:rPr>
        <w:t>Таблица А.6 –</w:t>
      </w:r>
      <w:r>
        <w:rPr>
          <w:sz w:val="24"/>
        </w:rPr>
        <w:t xml:space="preserve"> </w:t>
      </w:r>
      <w:r>
        <w:rPr>
          <w:sz w:val="24"/>
        </w:rPr>
        <w:t>Значение коэффициента</w:t>
      </w:r>
      <w:r>
        <w:rPr>
          <w:sz w:val="24"/>
        </w:rPr>
        <w:t xml:space="preserve"> </w:t>
      </w:r>
      <w:r>
        <w:rPr>
          <w:i/>
          <w:sz w:val="24"/>
        </w:rPr>
        <w:t>К</w:t>
      </w:r>
      <w:r>
        <w:rPr>
          <w:i/>
          <w:sz w:val="24"/>
          <w:vertAlign w:val="subscript"/>
        </w:rPr>
        <w:t>зд</w:t>
      </w:r>
      <w:r>
        <w:rPr>
          <w:sz w:val="24"/>
        </w:rPr>
        <w:t>, учитывающего затенение окон противостоящими зданиями</w:t>
      </w:r>
      <w:r>
        <w:rPr>
          <w:sz w:val="24"/>
        </w:rPr>
        <w:t xml:space="preserve"> </w:t>
      </w:r>
    </w:p>
    <w:tbl>
      <w:tblPr>
        <w:tblStyle w:val="TableGrid"/>
        <w:tblW w:w="9573" w:type="dxa"/>
        <w:tblInd w:w="-108" w:type="dxa"/>
        <w:tblCellMar>
          <w:top w:w="62" w:type="dxa"/>
          <w:left w:w="115" w:type="dxa"/>
          <w:bottom w:w="0" w:type="dxa"/>
          <w:right w:w="115" w:type="dxa"/>
        </w:tblCellMar>
        <w:tblLook w:val="04A0" w:firstRow="1" w:lastRow="0" w:firstColumn="1" w:lastColumn="0" w:noHBand="0" w:noVBand="1"/>
      </w:tblPr>
      <w:tblGrid>
        <w:gridCol w:w="4731"/>
        <w:gridCol w:w="4842"/>
      </w:tblGrid>
      <w:tr w:rsidR="00AB747D">
        <w:trPr>
          <w:trHeight w:val="286"/>
        </w:trPr>
        <w:tc>
          <w:tcPr>
            <w:tcW w:w="47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rPr>
                <w:sz w:val="24"/>
              </w:rPr>
              <w:t xml:space="preserve">Отношение </w:t>
            </w:r>
            <w:r>
              <w:rPr>
                <w:i/>
                <w:sz w:val="24"/>
              </w:rPr>
              <w:t>Р</w:t>
            </w:r>
            <w:r>
              <w:rPr>
                <w:sz w:val="24"/>
              </w:rPr>
              <w:t>/</w:t>
            </w:r>
            <w:r>
              <w:rPr>
                <w:i/>
                <w:sz w:val="24"/>
              </w:rPr>
              <w:t>Н</w:t>
            </w:r>
            <w:r>
              <w:rPr>
                <w:i/>
                <w:sz w:val="24"/>
                <w:vertAlign w:val="subscript"/>
              </w:rPr>
              <w:t>зд</w:t>
            </w:r>
            <w:r>
              <w:rPr>
                <w:sz w:val="24"/>
              </w:rPr>
              <w:t xml:space="preserve"> </w:t>
            </w:r>
          </w:p>
        </w:tc>
        <w:tc>
          <w:tcPr>
            <w:tcW w:w="4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Значение коэффициента </w:t>
            </w:r>
            <w:r>
              <w:rPr>
                <w:i/>
                <w:sz w:val="24"/>
              </w:rPr>
              <w:t>К</w:t>
            </w:r>
            <w:r>
              <w:rPr>
                <w:i/>
                <w:sz w:val="24"/>
                <w:vertAlign w:val="subscript"/>
              </w:rPr>
              <w:t>зд</w:t>
            </w:r>
            <w:r>
              <w:rPr>
                <w:sz w:val="24"/>
              </w:rPr>
              <w:t xml:space="preserve"> </w:t>
            </w:r>
          </w:p>
        </w:tc>
      </w:tr>
      <w:tr w:rsidR="00AB747D">
        <w:trPr>
          <w:trHeight w:val="286"/>
        </w:trPr>
        <w:tc>
          <w:tcPr>
            <w:tcW w:w="47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0,5 </w:t>
            </w:r>
          </w:p>
        </w:tc>
        <w:tc>
          <w:tcPr>
            <w:tcW w:w="4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1,7 </w:t>
            </w:r>
          </w:p>
        </w:tc>
      </w:tr>
      <w:tr w:rsidR="00AB747D">
        <w:trPr>
          <w:trHeight w:val="286"/>
        </w:trPr>
        <w:tc>
          <w:tcPr>
            <w:tcW w:w="47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1,0 </w:t>
            </w:r>
          </w:p>
        </w:tc>
        <w:tc>
          <w:tcPr>
            <w:tcW w:w="4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1,4 </w:t>
            </w:r>
          </w:p>
        </w:tc>
      </w:tr>
      <w:tr w:rsidR="00AB747D">
        <w:trPr>
          <w:trHeight w:val="286"/>
        </w:trPr>
        <w:tc>
          <w:tcPr>
            <w:tcW w:w="47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1,5 </w:t>
            </w:r>
          </w:p>
        </w:tc>
        <w:tc>
          <w:tcPr>
            <w:tcW w:w="4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1,2 </w:t>
            </w:r>
          </w:p>
        </w:tc>
      </w:tr>
      <w:tr w:rsidR="00AB747D">
        <w:trPr>
          <w:trHeight w:val="286"/>
        </w:trPr>
        <w:tc>
          <w:tcPr>
            <w:tcW w:w="47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2,0 </w:t>
            </w:r>
          </w:p>
        </w:tc>
        <w:tc>
          <w:tcPr>
            <w:tcW w:w="4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1,1 </w:t>
            </w:r>
          </w:p>
        </w:tc>
      </w:tr>
      <w:tr w:rsidR="00AB747D">
        <w:trPr>
          <w:trHeight w:val="288"/>
        </w:trPr>
        <w:tc>
          <w:tcPr>
            <w:tcW w:w="47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rPr>
                <w:sz w:val="24"/>
              </w:rPr>
              <w:t>3,0 и более</w:t>
            </w:r>
            <w:r>
              <w:rPr>
                <w:sz w:val="24"/>
              </w:rPr>
              <w:t xml:space="preserve"> </w:t>
            </w:r>
          </w:p>
        </w:tc>
        <w:tc>
          <w:tcPr>
            <w:tcW w:w="4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rPr>
                <w:sz w:val="24"/>
              </w:rPr>
              <w:t xml:space="preserve">1,0 </w:t>
            </w:r>
          </w:p>
        </w:tc>
      </w:tr>
    </w:tbl>
    <w:p w:rsidR="00AB747D" w:rsidRDefault="003356BA">
      <w:pPr>
        <w:spacing w:after="0" w:line="259" w:lineRule="auto"/>
        <w:ind w:left="708" w:right="0" w:firstLine="0"/>
        <w:jc w:val="left"/>
      </w:pPr>
      <w:r>
        <w:rPr>
          <w:i/>
          <w:sz w:val="24"/>
        </w:rPr>
        <w:t xml:space="preserve"> </w:t>
      </w:r>
    </w:p>
    <w:p w:rsidR="00AB747D" w:rsidRDefault="003356BA">
      <w:pPr>
        <w:spacing w:after="15" w:line="249" w:lineRule="auto"/>
        <w:ind w:left="-15" w:right="0" w:firstLine="708"/>
      </w:pPr>
      <w:r>
        <w:rPr>
          <w:i/>
          <w:sz w:val="24"/>
        </w:rPr>
        <w:t>Р</w:t>
      </w:r>
      <w:r>
        <w:rPr>
          <w:sz w:val="24"/>
        </w:rPr>
        <w:t>/</w:t>
      </w:r>
      <w:r>
        <w:rPr>
          <w:i/>
          <w:sz w:val="24"/>
        </w:rPr>
        <w:t>Н</w:t>
      </w:r>
      <w:r>
        <w:rPr>
          <w:i/>
          <w:sz w:val="24"/>
          <w:vertAlign w:val="subscript"/>
        </w:rPr>
        <w:t>зд</w:t>
      </w:r>
      <w:r>
        <w:rPr>
          <w:sz w:val="24"/>
        </w:rPr>
        <w:t xml:space="preserve"> </w:t>
      </w:r>
      <w:r>
        <w:rPr>
          <w:sz w:val="24"/>
        </w:rPr>
        <w:t xml:space="preserve">− отношение расстояния между рассматриваемым и противостоящим зданиями к высоте расположения карниза противостоящего здания над подоконником рассматриваемого окна </w:t>
      </w:r>
      <w:r>
        <w:rPr>
          <w:sz w:val="24"/>
        </w:rPr>
        <w:t xml:space="preserve"> </w:t>
      </w:r>
    </w:p>
    <w:p w:rsidR="00AB747D" w:rsidRDefault="003356BA">
      <w:pPr>
        <w:spacing w:after="0" w:line="259" w:lineRule="auto"/>
        <w:ind w:left="708" w:right="0" w:firstLine="0"/>
        <w:jc w:val="left"/>
      </w:pPr>
      <w:r>
        <w:rPr>
          <w:sz w:val="24"/>
        </w:rPr>
        <w:t xml:space="preserve"> </w:t>
      </w:r>
    </w:p>
    <w:p w:rsidR="00AB747D" w:rsidRDefault="003356BA">
      <w:pPr>
        <w:spacing w:after="15" w:line="249" w:lineRule="auto"/>
        <w:ind w:left="718" w:right="0" w:hanging="10"/>
      </w:pPr>
      <w:r>
        <w:rPr>
          <w:sz w:val="24"/>
        </w:rPr>
        <w:t xml:space="preserve">Таблица А.7 − Значения коэффициентов </w:t>
      </w:r>
      <w:r>
        <w:rPr>
          <w:i/>
          <w:sz w:val="24"/>
        </w:rPr>
        <w:t>τ</w:t>
      </w:r>
      <w:r>
        <w:rPr>
          <w:i/>
          <w:sz w:val="24"/>
          <w:vertAlign w:val="subscript"/>
        </w:rPr>
        <w:t>1</w:t>
      </w:r>
      <w:r>
        <w:rPr>
          <w:sz w:val="24"/>
        </w:rPr>
        <w:t xml:space="preserve">и </w:t>
      </w:r>
      <w:r>
        <w:rPr>
          <w:i/>
          <w:sz w:val="24"/>
        </w:rPr>
        <w:t>τ</w:t>
      </w:r>
      <w:r>
        <w:rPr>
          <w:i/>
          <w:sz w:val="24"/>
          <w:vertAlign w:val="subscript"/>
        </w:rPr>
        <w:t xml:space="preserve">2 </w:t>
      </w:r>
      <w:r>
        <w:rPr>
          <w:sz w:val="24"/>
        </w:rPr>
        <w:t xml:space="preserve"> </w:t>
      </w:r>
    </w:p>
    <w:tbl>
      <w:tblPr>
        <w:tblStyle w:val="TableGrid"/>
        <w:tblW w:w="9573" w:type="dxa"/>
        <w:tblInd w:w="-108" w:type="dxa"/>
        <w:tblCellMar>
          <w:top w:w="62" w:type="dxa"/>
          <w:left w:w="108" w:type="dxa"/>
          <w:bottom w:w="0" w:type="dxa"/>
          <w:right w:w="24" w:type="dxa"/>
        </w:tblCellMar>
        <w:tblLook w:val="04A0" w:firstRow="1" w:lastRow="0" w:firstColumn="1" w:lastColumn="0" w:noHBand="0" w:noVBand="1"/>
      </w:tblPr>
      <w:tblGrid>
        <w:gridCol w:w="2375"/>
        <w:gridCol w:w="2382"/>
        <w:gridCol w:w="2408"/>
        <w:gridCol w:w="2408"/>
      </w:tblGrid>
      <w:tr w:rsidR="00AB747D">
        <w:trPr>
          <w:trHeight w:val="838"/>
        </w:trPr>
        <w:tc>
          <w:tcPr>
            <w:tcW w:w="23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Вид </w:t>
            </w:r>
          </w:p>
          <w:p w:rsidR="00AB747D" w:rsidRDefault="003356BA">
            <w:pPr>
              <w:spacing w:after="0" w:line="259" w:lineRule="auto"/>
              <w:ind w:left="0" w:right="0" w:firstLine="0"/>
              <w:jc w:val="center"/>
            </w:pPr>
            <w:r>
              <w:rPr>
                <w:sz w:val="24"/>
              </w:rPr>
              <w:t>светопропускающего материала</w:t>
            </w:r>
            <w:r>
              <w:rPr>
                <w:sz w:val="24"/>
              </w:rPr>
              <w:t xml:space="preserve"> </w:t>
            </w:r>
          </w:p>
        </w:tc>
        <w:tc>
          <w:tcPr>
            <w:tcW w:w="238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7" w:firstLine="0"/>
              <w:jc w:val="center"/>
            </w:pPr>
            <w:r>
              <w:rPr>
                <w:sz w:val="24"/>
              </w:rPr>
              <w:t>Значение τ</w:t>
            </w:r>
            <w:r>
              <w:rPr>
                <w:sz w:val="24"/>
                <w:vertAlign w:val="subscript"/>
              </w:rPr>
              <w:t>1</w:t>
            </w:r>
            <w:r>
              <w:rPr>
                <w:sz w:val="24"/>
              </w:rPr>
              <w:t xml:space="preserve"> </w:t>
            </w:r>
          </w:p>
        </w:tc>
        <w:tc>
          <w:tcPr>
            <w:tcW w:w="240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7" w:firstLine="0"/>
              <w:jc w:val="center"/>
            </w:pPr>
            <w:r>
              <w:rPr>
                <w:sz w:val="24"/>
              </w:rPr>
              <w:t>Вид переплета</w:t>
            </w:r>
            <w:r>
              <w:rPr>
                <w:sz w:val="24"/>
              </w:rPr>
              <w:t xml:space="preserve"> </w:t>
            </w:r>
          </w:p>
        </w:tc>
        <w:tc>
          <w:tcPr>
            <w:tcW w:w="240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85" w:firstLine="0"/>
              <w:jc w:val="center"/>
            </w:pPr>
            <w:r>
              <w:rPr>
                <w:sz w:val="24"/>
              </w:rPr>
              <w:t xml:space="preserve">Значение </w:t>
            </w:r>
            <w:r>
              <w:rPr>
                <w:i/>
                <w:sz w:val="24"/>
              </w:rPr>
              <w:t>τ</w:t>
            </w:r>
            <w:r>
              <w:rPr>
                <w:i/>
                <w:sz w:val="24"/>
                <w:vertAlign w:val="subscript"/>
              </w:rPr>
              <w:t>2</w:t>
            </w:r>
            <w:r>
              <w:rPr>
                <w:sz w:val="24"/>
              </w:rPr>
              <w:t xml:space="preserve"> </w:t>
            </w:r>
          </w:p>
        </w:tc>
      </w:tr>
      <w:tr w:rsidR="00AB747D">
        <w:trPr>
          <w:trHeight w:val="4426"/>
        </w:trPr>
        <w:tc>
          <w:tcPr>
            <w:tcW w:w="23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12" w:firstLine="0"/>
              <w:jc w:val="left"/>
            </w:pPr>
            <w:r>
              <w:rPr>
                <w:sz w:val="24"/>
              </w:rPr>
              <w:t>Стекло оконное листовое:</w:t>
            </w:r>
            <w:r>
              <w:rPr>
                <w:sz w:val="24"/>
              </w:rPr>
              <w:t xml:space="preserve"> </w:t>
            </w:r>
            <w:r>
              <w:rPr>
                <w:sz w:val="24"/>
              </w:rPr>
              <w:t>одинарное</w:t>
            </w:r>
            <w:r>
              <w:rPr>
                <w:sz w:val="24"/>
              </w:rPr>
              <w:t xml:space="preserve"> </w:t>
            </w:r>
            <w:r>
              <w:rPr>
                <w:sz w:val="24"/>
              </w:rPr>
              <w:t>двойное</w:t>
            </w:r>
            <w:r>
              <w:rPr>
                <w:sz w:val="24"/>
              </w:rPr>
              <w:t xml:space="preserve"> </w:t>
            </w:r>
            <w:r>
              <w:rPr>
                <w:sz w:val="24"/>
              </w:rPr>
              <w:t>тройное</w:t>
            </w:r>
            <w:r>
              <w:rPr>
                <w:sz w:val="24"/>
              </w:rPr>
              <w:t xml:space="preserve"> </w:t>
            </w:r>
          </w:p>
        </w:tc>
        <w:tc>
          <w:tcPr>
            <w:tcW w:w="238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rPr>
                <w:sz w:val="24"/>
              </w:rPr>
              <w:t xml:space="preserve"> </w:t>
            </w:r>
          </w:p>
          <w:p w:rsidR="00AB747D" w:rsidRDefault="003356BA">
            <w:pPr>
              <w:spacing w:after="0" w:line="259" w:lineRule="auto"/>
              <w:ind w:left="0" w:right="52" w:firstLine="0"/>
              <w:jc w:val="center"/>
            </w:pPr>
            <w:r>
              <w:rPr>
                <w:sz w:val="24"/>
              </w:rPr>
              <w:t xml:space="preserve"> </w:t>
            </w:r>
          </w:p>
          <w:p w:rsidR="00AB747D" w:rsidRDefault="003356BA">
            <w:pPr>
              <w:spacing w:after="0" w:line="259" w:lineRule="auto"/>
              <w:ind w:left="0" w:right="114" w:firstLine="0"/>
              <w:jc w:val="center"/>
            </w:pPr>
            <w:r>
              <w:rPr>
                <w:sz w:val="24"/>
              </w:rPr>
              <w:t xml:space="preserve">0,9 </w:t>
            </w:r>
          </w:p>
          <w:p w:rsidR="00AB747D" w:rsidRDefault="003356BA">
            <w:pPr>
              <w:spacing w:after="0" w:line="259" w:lineRule="auto"/>
              <w:ind w:left="0" w:right="114" w:firstLine="0"/>
              <w:jc w:val="center"/>
            </w:pPr>
            <w:r>
              <w:rPr>
                <w:sz w:val="24"/>
              </w:rPr>
              <w:t xml:space="preserve">0,8 </w:t>
            </w:r>
          </w:p>
          <w:p w:rsidR="00AB747D" w:rsidRDefault="003356BA">
            <w:pPr>
              <w:spacing w:after="0" w:line="259" w:lineRule="auto"/>
              <w:ind w:left="0" w:right="114" w:firstLine="0"/>
              <w:jc w:val="center"/>
            </w:pPr>
            <w:r>
              <w:rPr>
                <w:sz w:val="24"/>
              </w:rPr>
              <w:t xml:space="preserve">0,75 </w:t>
            </w:r>
          </w:p>
        </w:tc>
        <w:tc>
          <w:tcPr>
            <w:tcW w:w="2408" w:type="dxa"/>
            <w:tcBorders>
              <w:top w:val="single" w:sz="4" w:space="0" w:color="000000"/>
              <w:left w:val="single" w:sz="4" w:space="0" w:color="000000"/>
              <w:bottom w:val="single" w:sz="4" w:space="0" w:color="000000"/>
              <w:right w:val="single" w:sz="4" w:space="0" w:color="000000"/>
            </w:tcBorders>
          </w:tcPr>
          <w:p w:rsidR="00AB747D" w:rsidRDefault="003356BA">
            <w:pPr>
              <w:spacing w:after="1" w:line="238" w:lineRule="auto"/>
              <w:ind w:left="0" w:right="179" w:firstLine="0"/>
              <w:jc w:val="left"/>
            </w:pPr>
            <w:r>
              <w:rPr>
                <w:sz w:val="24"/>
              </w:rPr>
              <w:t>Переплеты для окон промышленных зданий:</w:t>
            </w:r>
            <w:r>
              <w:rPr>
                <w:sz w:val="24"/>
              </w:rPr>
              <w:t xml:space="preserve"> </w:t>
            </w:r>
            <w:r>
              <w:rPr>
                <w:sz w:val="24"/>
              </w:rPr>
              <w:t>деревянные:</w:t>
            </w:r>
            <w:r>
              <w:rPr>
                <w:sz w:val="24"/>
              </w:rPr>
              <w:t xml:space="preserve"> </w:t>
            </w:r>
            <w:r>
              <w:rPr>
                <w:sz w:val="24"/>
              </w:rPr>
              <w:t>одинарные</w:t>
            </w:r>
            <w:r>
              <w:rPr>
                <w:sz w:val="24"/>
              </w:rPr>
              <w:t xml:space="preserve"> </w:t>
            </w:r>
            <w:r>
              <w:rPr>
                <w:sz w:val="24"/>
              </w:rPr>
              <w:t>спаренные</w:t>
            </w:r>
            <w:r>
              <w:rPr>
                <w:sz w:val="24"/>
              </w:rPr>
              <w:t xml:space="preserve"> </w:t>
            </w:r>
            <w:r>
              <w:rPr>
                <w:sz w:val="24"/>
              </w:rPr>
              <w:t>стальные</w:t>
            </w:r>
            <w:r>
              <w:rPr>
                <w:sz w:val="24"/>
              </w:rPr>
              <w:t xml:space="preserve"> </w:t>
            </w:r>
            <w:r>
              <w:rPr>
                <w:sz w:val="24"/>
              </w:rPr>
              <w:t>одинарные открывающиеся</w:t>
            </w:r>
            <w:r>
              <w:rPr>
                <w:sz w:val="24"/>
              </w:rPr>
              <w:t xml:space="preserve"> </w:t>
            </w:r>
            <w:r>
              <w:rPr>
                <w:sz w:val="24"/>
              </w:rPr>
              <w:t>одинарные глухие</w:t>
            </w:r>
            <w:r>
              <w:rPr>
                <w:sz w:val="24"/>
              </w:rPr>
              <w:t xml:space="preserve"> </w:t>
            </w:r>
            <w:r>
              <w:rPr>
                <w:sz w:val="24"/>
              </w:rPr>
              <w:t>Переплеты для окон общественных зданий:</w:t>
            </w:r>
            <w:r>
              <w:rPr>
                <w:sz w:val="24"/>
              </w:rPr>
              <w:t xml:space="preserve"> </w:t>
            </w:r>
          </w:p>
          <w:p w:rsidR="00AB747D" w:rsidRDefault="003356BA">
            <w:pPr>
              <w:spacing w:after="0" w:line="259" w:lineRule="auto"/>
              <w:ind w:left="0" w:right="2" w:firstLine="0"/>
              <w:jc w:val="left"/>
            </w:pPr>
            <w:r>
              <w:rPr>
                <w:sz w:val="24"/>
              </w:rPr>
              <w:t>деревянные</w:t>
            </w:r>
            <w:r>
              <w:rPr>
                <w:sz w:val="24"/>
              </w:rPr>
              <w:t xml:space="preserve"> </w:t>
            </w:r>
            <w:r>
              <w:rPr>
                <w:sz w:val="24"/>
              </w:rPr>
              <w:t>одинарные</w:t>
            </w:r>
            <w:r>
              <w:rPr>
                <w:sz w:val="24"/>
              </w:rPr>
              <w:t xml:space="preserve"> </w:t>
            </w:r>
            <w:r>
              <w:rPr>
                <w:sz w:val="24"/>
              </w:rPr>
              <w:t>спаренные</w:t>
            </w:r>
            <w:r>
              <w:rPr>
                <w:sz w:val="24"/>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0" w:right="84" w:firstLine="0"/>
              <w:jc w:val="center"/>
            </w:pPr>
            <w:r>
              <w:rPr>
                <w:sz w:val="24"/>
              </w:rPr>
              <w:t xml:space="preserve">0,75 </w:t>
            </w:r>
          </w:p>
          <w:p w:rsidR="00AB747D" w:rsidRDefault="003356BA">
            <w:pPr>
              <w:spacing w:after="0" w:line="259" w:lineRule="auto"/>
              <w:ind w:left="0" w:right="84" w:firstLine="0"/>
              <w:jc w:val="center"/>
            </w:pPr>
            <w:r>
              <w:rPr>
                <w:sz w:val="24"/>
              </w:rPr>
              <w:t xml:space="preserve">0,7 </w:t>
            </w:r>
          </w:p>
          <w:p w:rsidR="00AB747D" w:rsidRDefault="003356BA">
            <w:pPr>
              <w:spacing w:after="0" w:line="259" w:lineRule="auto"/>
              <w:ind w:left="0" w:right="27" w:firstLine="0"/>
              <w:jc w:val="center"/>
            </w:pPr>
            <w:r>
              <w:rPr>
                <w:sz w:val="24"/>
              </w:rPr>
              <w:t xml:space="preserve"> </w:t>
            </w:r>
          </w:p>
          <w:p w:rsidR="00AB747D" w:rsidRDefault="003356BA">
            <w:pPr>
              <w:spacing w:after="0" w:line="259" w:lineRule="auto"/>
              <w:ind w:left="0" w:right="27" w:firstLine="0"/>
              <w:jc w:val="center"/>
            </w:pPr>
            <w:r>
              <w:rPr>
                <w:sz w:val="24"/>
              </w:rPr>
              <w:t xml:space="preserve"> </w:t>
            </w:r>
          </w:p>
          <w:p w:rsidR="00AB747D" w:rsidRDefault="003356BA">
            <w:pPr>
              <w:spacing w:after="0" w:line="259" w:lineRule="auto"/>
              <w:ind w:left="0" w:right="84" w:firstLine="0"/>
              <w:jc w:val="center"/>
            </w:pPr>
            <w:r>
              <w:rPr>
                <w:sz w:val="24"/>
              </w:rPr>
              <w:t xml:space="preserve">0,75 </w:t>
            </w:r>
          </w:p>
          <w:p w:rsidR="00AB747D" w:rsidRDefault="003356BA">
            <w:pPr>
              <w:spacing w:after="0" w:line="259" w:lineRule="auto"/>
              <w:ind w:left="0" w:right="84" w:firstLine="0"/>
              <w:jc w:val="center"/>
            </w:pPr>
            <w:r>
              <w:rPr>
                <w:sz w:val="24"/>
              </w:rPr>
              <w:t xml:space="preserve">0,9 </w:t>
            </w:r>
          </w:p>
          <w:p w:rsidR="00AB747D" w:rsidRDefault="003356BA">
            <w:pPr>
              <w:spacing w:after="0" w:line="259" w:lineRule="auto"/>
              <w:ind w:left="0" w:right="27" w:firstLine="0"/>
              <w:jc w:val="center"/>
            </w:pPr>
            <w:r>
              <w:rPr>
                <w:sz w:val="24"/>
              </w:rPr>
              <w:t xml:space="preserve"> </w:t>
            </w:r>
          </w:p>
          <w:p w:rsidR="00AB747D" w:rsidRDefault="003356BA">
            <w:pPr>
              <w:spacing w:after="0" w:line="259" w:lineRule="auto"/>
              <w:ind w:left="0" w:right="27" w:firstLine="0"/>
              <w:jc w:val="center"/>
            </w:pPr>
            <w:r>
              <w:rPr>
                <w:sz w:val="24"/>
              </w:rPr>
              <w:t xml:space="preserve"> </w:t>
            </w:r>
          </w:p>
          <w:p w:rsidR="00AB747D" w:rsidRDefault="003356BA">
            <w:pPr>
              <w:spacing w:after="0" w:line="259" w:lineRule="auto"/>
              <w:ind w:left="0" w:right="27" w:firstLine="0"/>
              <w:jc w:val="center"/>
            </w:pPr>
            <w:r>
              <w:rPr>
                <w:sz w:val="24"/>
              </w:rPr>
              <w:t xml:space="preserve"> </w:t>
            </w:r>
          </w:p>
          <w:p w:rsidR="00AB747D" w:rsidRDefault="003356BA">
            <w:pPr>
              <w:spacing w:after="0" w:line="259" w:lineRule="auto"/>
              <w:ind w:left="0" w:right="27" w:firstLine="0"/>
              <w:jc w:val="center"/>
            </w:pPr>
            <w:r>
              <w:rPr>
                <w:sz w:val="24"/>
              </w:rPr>
              <w:t xml:space="preserve"> </w:t>
            </w:r>
          </w:p>
          <w:p w:rsidR="00AB747D" w:rsidRDefault="003356BA">
            <w:pPr>
              <w:spacing w:after="0" w:line="259" w:lineRule="auto"/>
              <w:ind w:left="0" w:right="84" w:firstLine="0"/>
              <w:jc w:val="center"/>
            </w:pPr>
            <w:r>
              <w:rPr>
                <w:sz w:val="24"/>
              </w:rPr>
              <w:t xml:space="preserve">0,8 </w:t>
            </w:r>
          </w:p>
          <w:p w:rsidR="00AB747D" w:rsidRDefault="003356BA">
            <w:pPr>
              <w:spacing w:after="0" w:line="259" w:lineRule="auto"/>
              <w:ind w:left="0" w:right="84" w:firstLine="0"/>
              <w:jc w:val="center"/>
            </w:pPr>
            <w:r>
              <w:rPr>
                <w:sz w:val="24"/>
              </w:rPr>
              <w:t xml:space="preserve">0,75 </w:t>
            </w:r>
          </w:p>
        </w:tc>
      </w:tr>
    </w:tbl>
    <w:p w:rsidR="00AB747D" w:rsidRDefault="003356BA">
      <w:pPr>
        <w:spacing w:after="0" w:line="259" w:lineRule="auto"/>
        <w:ind w:left="708" w:right="0" w:firstLine="0"/>
        <w:jc w:val="left"/>
      </w:pPr>
      <w:r>
        <w:rPr>
          <w:sz w:val="24"/>
        </w:rPr>
        <w:t xml:space="preserve"> </w:t>
      </w:r>
    </w:p>
    <w:p w:rsidR="00AB747D" w:rsidRDefault="003356BA">
      <w:pPr>
        <w:spacing w:after="15" w:line="249" w:lineRule="auto"/>
        <w:ind w:left="718" w:right="0" w:hanging="10"/>
      </w:pPr>
      <w:r>
        <w:rPr>
          <w:sz w:val="24"/>
        </w:rPr>
        <w:t>Таблица А.8 –</w:t>
      </w:r>
      <w:r>
        <w:rPr>
          <w:sz w:val="24"/>
        </w:rPr>
        <w:t xml:space="preserve"> </w:t>
      </w:r>
      <w:r>
        <w:rPr>
          <w:sz w:val="24"/>
        </w:rPr>
        <w:t xml:space="preserve">Значения коэффициентов </w:t>
      </w:r>
      <w:r>
        <w:rPr>
          <w:i/>
          <w:sz w:val="24"/>
        </w:rPr>
        <w:t>τ</w:t>
      </w:r>
      <w:r>
        <w:rPr>
          <w:i/>
          <w:sz w:val="24"/>
          <w:vertAlign w:val="subscript"/>
        </w:rPr>
        <w:t>3</w:t>
      </w:r>
      <w:r>
        <w:rPr>
          <w:i/>
          <w:sz w:val="24"/>
        </w:rPr>
        <w:t xml:space="preserve"> </w:t>
      </w:r>
      <w:r>
        <w:rPr>
          <w:sz w:val="24"/>
        </w:rPr>
        <w:t xml:space="preserve">и </w:t>
      </w:r>
      <w:r>
        <w:rPr>
          <w:i/>
          <w:sz w:val="24"/>
        </w:rPr>
        <w:t>τ</w:t>
      </w:r>
      <w:r>
        <w:rPr>
          <w:i/>
          <w:sz w:val="24"/>
          <w:vertAlign w:val="subscript"/>
        </w:rPr>
        <w:t>4</w:t>
      </w:r>
      <w:r>
        <w:rPr>
          <w:sz w:val="24"/>
        </w:rPr>
        <w:t xml:space="preserve">  </w:t>
      </w:r>
    </w:p>
    <w:tbl>
      <w:tblPr>
        <w:tblStyle w:val="TableGrid"/>
        <w:tblW w:w="9573" w:type="dxa"/>
        <w:tblInd w:w="-108" w:type="dxa"/>
        <w:tblCellMar>
          <w:top w:w="62" w:type="dxa"/>
          <w:left w:w="106" w:type="dxa"/>
          <w:bottom w:w="0" w:type="dxa"/>
          <w:right w:w="115" w:type="dxa"/>
        </w:tblCellMar>
        <w:tblLook w:val="04A0" w:firstRow="1" w:lastRow="0" w:firstColumn="1" w:lastColumn="0" w:noHBand="0" w:noVBand="1"/>
      </w:tblPr>
      <w:tblGrid>
        <w:gridCol w:w="2313"/>
        <w:gridCol w:w="2420"/>
        <w:gridCol w:w="2420"/>
        <w:gridCol w:w="2420"/>
      </w:tblGrid>
      <w:tr w:rsidR="00AB747D">
        <w:trPr>
          <w:trHeight w:val="838"/>
        </w:trPr>
        <w:tc>
          <w:tcPr>
            <w:tcW w:w="23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Несущие конструкции покрытия</w:t>
            </w:r>
            <w:r>
              <w:rPr>
                <w:sz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 w:right="0" w:firstLine="0"/>
              <w:jc w:val="center"/>
            </w:pPr>
            <w:r>
              <w:rPr>
                <w:sz w:val="24"/>
              </w:rPr>
              <w:t xml:space="preserve">Значение </w:t>
            </w:r>
            <w:r>
              <w:rPr>
                <w:i/>
                <w:sz w:val="24"/>
              </w:rPr>
              <w:t>τ</w:t>
            </w:r>
            <w:r>
              <w:rPr>
                <w:i/>
                <w:sz w:val="24"/>
                <w:vertAlign w:val="subscript"/>
              </w:rPr>
              <w:t>3</w:t>
            </w:r>
            <w:r>
              <w:rPr>
                <w:sz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Солнцезащитные устройства </w:t>
            </w:r>
            <w:r>
              <w:rPr>
                <w:sz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 w:right="0" w:firstLine="0"/>
              <w:jc w:val="center"/>
            </w:pPr>
            <w:r>
              <w:rPr>
                <w:sz w:val="24"/>
              </w:rPr>
              <w:t xml:space="preserve">Значение </w:t>
            </w:r>
            <w:r>
              <w:rPr>
                <w:i/>
                <w:sz w:val="24"/>
              </w:rPr>
              <w:t>τ</w:t>
            </w:r>
            <w:r>
              <w:rPr>
                <w:i/>
                <w:sz w:val="24"/>
                <w:vertAlign w:val="subscript"/>
              </w:rPr>
              <w:t>4</w:t>
            </w:r>
            <w:r>
              <w:rPr>
                <w:sz w:val="24"/>
              </w:rPr>
              <w:t xml:space="preserve"> </w:t>
            </w:r>
          </w:p>
        </w:tc>
      </w:tr>
      <w:tr w:rsidR="00AB747D">
        <w:trPr>
          <w:trHeight w:val="3048"/>
        </w:trPr>
        <w:tc>
          <w:tcPr>
            <w:tcW w:w="23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8" w:lineRule="auto"/>
              <w:ind w:left="2" w:right="0" w:firstLine="0"/>
              <w:jc w:val="left"/>
            </w:pPr>
            <w:r>
              <w:rPr>
                <w:sz w:val="24"/>
              </w:rPr>
              <w:lastRenderedPageBreak/>
              <w:t>Стальные фермы</w:t>
            </w:r>
            <w:r>
              <w:rPr>
                <w:sz w:val="24"/>
              </w:rPr>
              <w:t xml:space="preserve"> </w:t>
            </w:r>
            <w:r>
              <w:rPr>
                <w:sz w:val="24"/>
              </w:rPr>
              <w:t xml:space="preserve">Железобетонные и деревянные фермы </w:t>
            </w:r>
          </w:p>
          <w:p w:rsidR="00AB747D" w:rsidRDefault="003356BA">
            <w:pPr>
              <w:spacing w:after="0" w:line="238" w:lineRule="auto"/>
              <w:ind w:left="2" w:right="446" w:firstLine="0"/>
              <w:jc w:val="left"/>
            </w:pPr>
            <w:r>
              <w:rPr>
                <w:sz w:val="24"/>
              </w:rPr>
              <w:t>и арки</w:t>
            </w:r>
            <w:r>
              <w:rPr>
                <w:sz w:val="24"/>
              </w:rPr>
              <w:t xml:space="preserve"> </w:t>
            </w:r>
            <w:r>
              <w:rPr>
                <w:sz w:val="24"/>
              </w:rPr>
              <w:t>Балки и рамы сплошные при высоте сечения:</w:t>
            </w:r>
            <w:r>
              <w:rPr>
                <w:sz w:val="24"/>
              </w:rPr>
              <w:t xml:space="preserve"> </w:t>
            </w:r>
            <w:r>
              <w:rPr>
                <w:sz w:val="24"/>
              </w:rPr>
              <w:t>50 см и более</w:t>
            </w:r>
            <w:r>
              <w:rPr>
                <w:sz w:val="24"/>
              </w:rPr>
              <w:t xml:space="preserve"> </w:t>
            </w:r>
          </w:p>
          <w:p w:rsidR="00AB747D" w:rsidRDefault="003356BA">
            <w:pPr>
              <w:spacing w:after="0" w:line="259" w:lineRule="auto"/>
              <w:ind w:left="2" w:right="0" w:firstLine="0"/>
              <w:jc w:val="left"/>
            </w:pPr>
            <w:r>
              <w:rPr>
                <w:sz w:val="24"/>
              </w:rPr>
              <w:t>менее 50 см</w:t>
            </w:r>
            <w:r>
              <w:rPr>
                <w:sz w:val="24"/>
              </w:rPr>
              <w:t xml:space="preserve"> </w:t>
            </w:r>
          </w:p>
          <w:p w:rsidR="00AB747D" w:rsidRDefault="003356BA">
            <w:pPr>
              <w:spacing w:after="0" w:line="259" w:lineRule="auto"/>
              <w:ind w:left="2" w:right="0" w:firstLine="0"/>
              <w:jc w:val="left"/>
            </w:pPr>
            <w:r>
              <w:rPr>
                <w:sz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0,9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2" w:right="0" w:firstLine="0"/>
              <w:jc w:val="center"/>
            </w:pPr>
            <w:r>
              <w:rPr>
                <w:sz w:val="24"/>
              </w:rPr>
              <w:t xml:space="preserve">0,8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2" w:right="0" w:firstLine="0"/>
              <w:jc w:val="center"/>
            </w:pPr>
            <w:r>
              <w:rPr>
                <w:sz w:val="24"/>
              </w:rPr>
              <w:t xml:space="preserve">0,8 </w:t>
            </w:r>
          </w:p>
          <w:p w:rsidR="00AB747D" w:rsidRDefault="003356BA">
            <w:pPr>
              <w:spacing w:after="0" w:line="259" w:lineRule="auto"/>
              <w:ind w:left="2" w:right="0" w:firstLine="0"/>
              <w:jc w:val="center"/>
            </w:pPr>
            <w:r>
              <w:rPr>
                <w:sz w:val="24"/>
              </w:rPr>
              <w:t xml:space="preserve">0,9 </w:t>
            </w:r>
          </w:p>
        </w:tc>
        <w:tc>
          <w:tcPr>
            <w:tcW w:w="242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43" w:lineRule="auto"/>
              <w:ind w:left="0" w:right="277" w:firstLine="0"/>
              <w:jc w:val="left"/>
            </w:pPr>
            <w:r>
              <w:rPr>
                <w:sz w:val="24"/>
              </w:rPr>
              <w:t>Убирающиеся регулируемые жалюзи и шторы</w:t>
            </w:r>
            <w:r>
              <w:rPr>
                <w:sz w:val="24"/>
              </w:rPr>
              <w:t xml:space="preserve"> </w:t>
            </w:r>
            <w:r>
              <w:rPr>
                <w:sz w:val="24"/>
              </w:rPr>
              <w:t>Стационарные жалюзи</w:t>
            </w:r>
            <w:r>
              <w:rPr>
                <w:sz w:val="24"/>
              </w:rPr>
              <w:t xml:space="preserve"> </w:t>
            </w:r>
            <w:r>
              <w:rPr>
                <w:sz w:val="24"/>
              </w:rPr>
              <w:t>при расположении пластин под углом</w:t>
            </w:r>
            <w:r>
              <w:rPr>
                <w:sz w:val="24"/>
              </w:rPr>
              <w:t xml:space="preserve"> 90</w:t>
            </w:r>
            <w:r>
              <w:rPr>
                <w:sz w:val="24"/>
                <w:vertAlign w:val="superscript"/>
              </w:rPr>
              <w:t>о</w:t>
            </w:r>
            <w:r>
              <w:rPr>
                <w:sz w:val="24"/>
              </w:rPr>
              <w:t xml:space="preserve"> </w:t>
            </w:r>
            <w:r>
              <w:rPr>
                <w:sz w:val="24"/>
              </w:rPr>
              <w:t>к плоскости окна:</w:t>
            </w:r>
            <w:r>
              <w:rPr>
                <w:sz w:val="24"/>
              </w:rPr>
              <w:t xml:space="preserve"> </w:t>
            </w:r>
          </w:p>
          <w:p w:rsidR="00AB747D" w:rsidRDefault="003356BA">
            <w:pPr>
              <w:spacing w:after="0" w:line="259" w:lineRule="auto"/>
              <w:ind w:left="0" w:right="0" w:firstLine="0"/>
              <w:jc w:val="left"/>
            </w:pPr>
            <w:r>
              <w:rPr>
                <w:sz w:val="24"/>
              </w:rPr>
              <w:t>горизонтальные</w:t>
            </w:r>
            <w:r>
              <w:rPr>
                <w:sz w:val="24"/>
              </w:rPr>
              <w:t xml:space="preserve"> </w:t>
            </w:r>
            <w:r>
              <w:rPr>
                <w:sz w:val="24"/>
              </w:rPr>
              <w:t>вертикальные</w:t>
            </w:r>
            <w:r>
              <w:rPr>
                <w:sz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2" w:right="0" w:firstLine="0"/>
              <w:jc w:val="center"/>
            </w:pPr>
            <w:r>
              <w:rPr>
                <w:sz w:val="24"/>
              </w:rPr>
              <w:t xml:space="preserve">1,0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64" w:right="0" w:firstLine="0"/>
              <w:jc w:val="center"/>
            </w:pPr>
            <w:r>
              <w:rPr>
                <w:sz w:val="24"/>
              </w:rPr>
              <w:t xml:space="preserve"> </w:t>
            </w:r>
          </w:p>
          <w:p w:rsidR="00AB747D" w:rsidRDefault="003356BA">
            <w:pPr>
              <w:spacing w:after="0" w:line="259" w:lineRule="auto"/>
              <w:ind w:left="2" w:right="0" w:firstLine="0"/>
              <w:jc w:val="center"/>
            </w:pPr>
            <w:r>
              <w:rPr>
                <w:sz w:val="24"/>
              </w:rPr>
              <w:t xml:space="preserve">0,65 </w:t>
            </w:r>
          </w:p>
          <w:p w:rsidR="00AB747D" w:rsidRDefault="003356BA">
            <w:pPr>
              <w:spacing w:after="0" w:line="259" w:lineRule="auto"/>
              <w:ind w:left="2" w:right="0" w:firstLine="0"/>
              <w:jc w:val="center"/>
            </w:pPr>
            <w:r>
              <w:rPr>
                <w:sz w:val="24"/>
              </w:rPr>
              <w:t xml:space="preserve">0,75 </w:t>
            </w:r>
          </w:p>
        </w:tc>
      </w:tr>
    </w:tbl>
    <w:p w:rsidR="00AB747D" w:rsidRDefault="003356BA">
      <w:pPr>
        <w:spacing w:after="15" w:line="249" w:lineRule="auto"/>
        <w:ind w:left="718" w:right="0" w:hanging="10"/>
      </w:pPr>
      <w:r>
        <w:rPr>
          <w:sz w:val="24"/>
        </w:rPr>
        <w:t>Таблица А.9 –</w:t>
      </w:r>
      <w:r>
        <w:rPr>
          <w:sz w:val="24"/>
        </w:rPr>
        <w:t xml:space="preserve"> </w:t>
      </w:r>
      <w:r>
        <w:rPr>
          <w:sz w:val="24"/>
        </w:rPr>
        <w:t xml:space="preserve">Значения коэффициента </w:t>
      </w:r>
      <w:r>
        <w:rPr>
          <w:i/>
          <w:sz w:val="24"/>
        </w:rPr>
        <w:t>r</w:t>
      </w:r>
      <w:r>
        <w:rPr>
          <w:sz w:val="24"/>
          <w:vertAlign w:val="subscript"/>
        </w:rPr>
        <w:t>1</w:t>
      </w:r>
      <w:r>
        <w:rPr>
          <w:i/>
          <w:sz w:val="24"/>
        </w:rPr>
        <w:t xml:space="preserve"> </w:t>
      </w:r>
    </w:p>
    <w:tbl>
      <w:tblPr>
        <w:tblStyle w:val="TableGrid"/>
        <w:tblW w:w="9573" w:type="dxa"/>
        <w:tblInd w:w="-108" w:type="dxa"/>
        <w:tblCellMar>
          <w:top w:w="62" w:type="dxa"/>
          <w:left w:w="142" w:type="dxa"/>
          <w:bottom w:w="0" w:type="dxa"/>
          <w:right w:w="84" w:type="dxa"/>
        </w:tblCellMar>
        <w:tblLook w:val="04A0" w:firstRow="1" w:lastRow="0" w:firstColumn="1" w:lastColumn="0" w:noHBand="0" w:noVBand="1"/>
      </w:tblPr>
      <w:tblGrid>
        <w:gridCol w:w="1007"/>
        <w:gridCol w:w="732"/>
        <w:gridCol w:w="872"/>
        <w:gridCol w:w="871"/>
        <w:gridCol w:w="872"/>
        <w:gridCol w:w="871"/>
        <w:gridCol w:w="871"/>
        <w:gridCol w:w="872"/>
        <w:gridCol w:w="871"/>
        <w:gridCol w:w="872"/>
        <w:gridCol w:w="862"/>
      </w:tblGrid>
      <w:tr w:rsidR="00AB747D">
        <w:trPr>
          <w:trHeight w:val="286"/>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 </w:t>
            </w:r>
          </w:p>
        </w:tc>
        <w:tc>
          <w:tcPr>
            <w:tcW w:w="732"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0" w:firstLine="0"/>
              <w:jc w:val="center"/>
            </w:pPr>
            <w:r>
              <w:rPr>
                <w:sz w:val="24"/>
              </w:rPr>
              <w:t xml:space="preserve">2* </w:t>
            </w:r>
          </w:p>
        </w:tc>
        <w:tc>
          <w:tcPr>
            <w:tcW w:w="7833" w:type="dxa"/>
            <w:gridSpan w:val="9"/>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Средневзвешенный коэффициент отражения потолка, стен</w:t>
            </w:r>
            <w:r>
              <w:rPr>
                <w:sz w:val="24"/>
              </w:rPr>
              <w:t xml:space="preserve"> </w:t>
            </w:r>
            <w:r>
              <w:rPr>
                <w:sz w:val="24"/>
              </w:rPr>
              <w:t>и пола</w:t>
            </w:r>
            <w:r>
              <w:rPr>
                <w:sz w:val="24"/>
              </w:rPr>
              <w:t xml:space="preserve">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2615"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0,5 </w:t>
            </w:r>
          </w:p>
        </w:tc>
        <w:tc>
          <w:tcPr>
            <w:tcW w:w="2614"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0,4 </w:t>
            </w:r>
          </w:p>
        </w:tc>
        <w:tc>
          <w:tcPr>
            <w:tcW w:w="2604"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0,3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833" w:type="dxa"/>
            <w:gridSpan w:val="9"/>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Отношение длины помещения к его глубине</w:t>
            </w:r>
            <w:r>
              <w:rPr>
                <w:sz w:val="24"/>
              </w:rPr>
              <w:t xml:space="preserve"> </w:t>
            </w:r>
          </w:p>
        </w:tc>
      </w:tr>
      <w:tr w:rsidR="00AB747D">
        <w:trPr>
          <w:trHeight w:val="562"/>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87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7" w:firstLine="0"/>
              <w:jc w:val="center"/>
            </w:pPr>
            <w:r>
              <w:rPr>
                <w:sz w:val="24"/>
              </w:rPr>
              <w:t xml:space="preserve">0,5 </w:t>
            </w:r>
          </w:p>
        </w:tc>
        <w:tc>
          <w:tcPr>
            <w:tcW w:w="87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1,0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2 и более</w:t>
            </w:r>
            <w:r>
              <w:rPr>
                <w:sz w:val="24"/>
              </w:rPr>
              <w:t xml:space="preserve"> </w:t>
            </w:r>
          </w:p>
        </w:tc>
        <w:tc>
          <w:tcPr>
            <w:tcW w:w="87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0,5 </w:t>
            </w:r>
          </w:p>
        </w:tc>
        <w:tc>
          <w:tcPr>
            <w:tcW w:w="87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1,0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2 и более</w:t>
            </w:r>
            <w:r>
              <w:rPr>
                <w:sz w:val="24"/>
              </w:rPr>
              <w:t xml:space="preserve"> </w:t>
            </w:r>
          </w:p>
        </w:tc>
        <w:tc>
          <w:tcPr>
            <w:tcW w:w="87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0,5 </w:t>
            </w:r>
          </w:p>
        </w:tc>
        <w:tc>
          <w:tcPr>
            <w:tcW w:w="87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1,0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2 и более</w:t>
            </w:r>
            <w:r>
              <w:rPr>
                <w:sz w:val="24"/>
              </w:rPr>
              <w:t xml:space="preserve"> </w:t>
            </w:r>
          </w:p>
        </w:tc>
      </w:tr>
      <w:tr w:rsidR="00AB747D">
        <w:trPr>
          <w:trHeight w:val="286"/>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31" w:right="0" w:firstLine="0"/>
              <w:jc w:val="left"/>
            </w:pPr>
            <w:r>
              <w:rPr>
                <w:sz w:val="24"/>
              </w:rPr>
              <w:t xml:space="preserve">1 </w:t>
            </w:r>
            <w:r>
              <w:rPr>
                <w:sz w:val="24"/>
              </w:rPr>
              <w:t>–</w:t>
            </w:r>
            <w:r>
              <w:rPr>
                <w:sz w:val="24"/>
              </w:rPr>
              <w:t xml:space="preserve"> 1,5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0,1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1,0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 </w:t>
            </w:r>
          </w:p>
        </w:tc>
      </w:tr>
      <w:tr w:rsidR="00AB747D">
        <w:trPr>
          <w:trHeight w:val="288"/>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1,4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1,3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1,15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1,2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1,2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r>
      <w:tr w:rsidR="00AB747D">
        <w:trPr>
          <w:trHeight w:val="286"/>
        </w:trPr>
        <w:tc>
          <w:tcPr>
            <w:tcW w:w="10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более </w:t>
            </w:r>
          </w:p>
          <w:p w:rsidR="00AB747D" w:rsidRDefault="003356BA">
            <w:pPr>
              <w:spacing w:after="0" w:line="259" w:lineRule="auto"/>
              <w:ind w:left="0" w:right="60" w:firstLine="0"/>
              <w:jc w:val="center"/>
            </w:pPr>
            <w:r>
              <w:rPr>
                <w:sz w:val="24"/>
              </w:rPr>
              <w:t xml:space="preserve">1,5 до </w:t>
            </w:r>
          </w:p>
          <w:p w:rsidR="00AB747D" w:rsidRDefault="003356BA">
            <w:pPr>
              <w:spacing w:after="0" w:line="259" w:lineRule="auto"/>
              <w:ind w:left="0" w:right="60" w:firstLine="0"/>
              <w:jc w:val="center"/>
            </w:pPr>
            <w:r>
              <w:rPr>
                <w:sz w:val="24"/>
              </w:rPr>
              <w:t xml:space="preserve">2,5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0,3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1,3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1,2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r>
      <w:tr w:rsidR="00AB747D">
        <w:trPr>
          <w:trHeight w:val="552"/>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3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0,7 </w:t>
            </w:r>
          </w:p>
        </w:tc>
        <w:tc>
          <w:tcPr>
            <w:tcW w:w="87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7" w:firstLine="0"/>
              <w:jc w:val="center"/>
            </w:pPr>
            <w:r>
              <w:rPr>
                <w:sz w:val="24"/>
              </w:rPr>
              <w:t xml:space="preserve">1,85 </w:t>
            </w:r>
          </w:p>
        </w:tc>
        <w:tc>
          <w:tcPr>
            <w:tcW w:w="87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1,6 </w:t>
            </w:r>
          </w:p>
        </w:tc>
        <w:tc>
          <w:tcPr>
            <w:tcW w:w="87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1,3 </w:t>
            </w:r>
          </w:p>
        </w:tc>
        <w:tc>
          <w:tcPr>
            <w:tcW w:w="87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1,5 </w:t>
            </w:r>
          </w:p>
        </w:tc>
        <w:tc>
          <w:tcPr>
            <w:tcW w:w="87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1,35 </w:t>
            </w:r>
          </w:p>
        </w:tc>
        <w:tc>
          <w:tcPr>
            <w:tcW w:w="87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7" w:firstLine="0"/>
              <w:jc w:val="center"/>
            </w:pPr>
            <w:r>
              <w:rPr>
                <w:sz w:val="24"/>
              </w:rPr>
              <w:t xml:space="preserve">1,2 </w:t>
            </w:r>
          </w:p>
        </w:tc>
        <w:tc>
          <w:tcPr>
            <w:tcW w:w="871"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1,3 </w:t>
            </w:r>
          </w:p>
        </w:tc>
        <w:tc>
          <w:tcPr>
            <w:tcW w:w="87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1,2 </w:t>
            </w:r>
          </w:p>
        </w:tc>
        <w:tc>
          <w:tcPr>
            <w:tcW w:w="862"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1,2 </w:t>
            </w:r>
          </w:p>
        </w:tc>
      </w:tr>
      <w:tr w:rsidR="00AB747D">
        <w:trPr>
          <w:trHeight w:val="286"/>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более </w:t>
            </w:r>
          </w:p>
          <w:p w:rsidR="00AB747D" w:rsidRDefault="003356BA">
            <w:pPr>
              <w:spacing w:after="0" w:line="259" w:lineRule="auto"/>
              <w:ind w:left="0" w:right="60" w:firstLine="0"/>
              <w:jc w:val="center"/>
            </w:pPr>
            <w:r>
              <w:rPr>
                <w:sz w:val="24"/>
              </w:rPr>
              <w:t xml:space="preserve">2,5 до </w:t>
            </w:r>
          </w:p>
          <w:p w:rsidR="00AB747D" w:rsidRDefault="003356BA">
            <w:pPr>
              <w:spacing w:after="0" w:line="259" w:lineRule="auto"/>
              <w:ind w:left="0" w:right="60" w:firstLine="0"/>
              <w:jc w:val="center"/>
            </w:pPr>
            <w:r>
              <w:rPr>
                <w:sz w:val="24"/>
              </w:rPr>
              <w:t xml:space="preserve">3,5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0,1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1,0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0,3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1,15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1,6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1,45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1,3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1,35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1,25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1,25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1,15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0,7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2,6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2,2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1,7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1,9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1,75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1,4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1,6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1,5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1,3 </w:t>
            </w:r>
          </w:p>
        </w:tc>
      </w:tr>
      <w:tr w:rsidR="00AB747D">
        <w:trPr>
          <w:trHeight w:val="288"/>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0,9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5,8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4,0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3,0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3,0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2,45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1,0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2,0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1,85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1,5 </w:t>
            </w:r>
          </w:p>
        </w:tc>
      </w:tr>
      <w:tr w:rsidR="00AB747D">
        <w:trPr>
          <w:trHeight w:val="286"/>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center"/>
            </w:pPr>
            <w:r>
              <w:rPr>
                <w:sz w:val="24"/>
              </w:rPr>
              <w:t xml:space="preserve">более </w:t>
            </w:r>
            <w:r>
              <w:rPr>
                <w:sz w:val="24"/>
              </w:rPr>
              <w:t xml:space="preserve">3,5 </w:t>
            </w: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0,1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1,1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1,05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0,4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2,4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2,1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1,8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1,6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1,4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1,3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1,4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1,3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1,2 </w:t>
            </w:r>
          </w:p>
        </w:tc>
      </w:tr>
      <w:tr w:rsidR="00AB747D">
        <w:trPr>
          <w:trHeight w:val="28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3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0,6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4,6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3,8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3,1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3,4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3,1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 xml:space="preserve">1,8 </w:t>
            </w:r>
          </w:p>
        </w:tc>
        <w:tc>
          <w:tcPr>
            <w:tcW w:w="87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2,0 </w:t>
            </w:r>
          </w:p>
        </w:tc>
        <w:tc>
          <w:tcPr>
            <w:tcW w:w="8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1,8 </w:t>
            </w:r>
          </w:p>
        </w:tc>
        <w:tc>
          <w:tcPr>
            <w:tcW w:w="8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1,3 </w:t>
            </w:r>
          </w:p>
        </w:tc>
      </w:tr>
    </w:tbl>
    <w:p w:rsidR="00AB747D" w:rsidRDefault="003356BA">
      <w:pPr>
        <w:spacing w:after="0" w:line="259" w:lineRule="auto"/>
        <w:ind w:left="0" w:right="8" w:firstLine="0"/>
        <w:jc w:val="right"/>
      </w:pPr>
      <w:r>
        <w:rPr>
          <w:sz w:val="24"/>
        </w:rPr>
        <w:t xml:space="preserve"> </w:t>
      </w:r>
    </w:p>
    <w:p w:rsidR="00AB747D" w:rsidRDefault="003356BA">
      <w:pPr>
        <w:spacing w:after="0" w:line="259" w:lineRule="auto"/>
        <w:ind w:left="708" w:right="0" w:firstLine="0"/>
        <w:jc w:val="left"/>
      </w:pPr>
      <w:r>
        <w:rPr>
          <w:i/>
          <w:sz w:val="24"/>
        </w:rPr>
        <w:t>Примечание:</w:t>
      </w:r>
      <w:r>
        <w:rPr>
          <w:sz w:val="24"/>
        </w:rPr>
        <w:t xml:space="preserve"> </w:t>
      </w:r>
    </w:p>
    <w:p w:rsidR="00AB747D" w:rsidRDefault="003356BA">
      <w:pPr>
        <w:spacing w:after="15" w:line="249" w:lineRule="auto"/>
        <w:ind w:left="-15" w:right="0" w:firstLine="708"/>
      </w:pPr>
      <w:r>
        <w:rPr>
          <w:sz w:val="24"/>
        </w:rPr>
        <w:t xml:space="preserve">1* </w:t>
      </w:r>
      <w:r>
        <w:rPr>
          <w:sz w:val="24"/>
        </w:rPr>
        <w:t>–</w:t>
      </w:r>
      <w:r>
        <w:rPr>
          <w:sz w:val="24"/>
        </w:rPr>
        <w:t xml:space="preserve"> </w:t>
      </w:r>
      <w:r>
        <w:rPr>
          <w:sz w:val="24"/>
        </w:rPr>
        <w:t>отношение глубины помещения к высоте от уровня рабочей поверхности до верха окна;</w:t>
      </w:r>
      <w:r>
        <w:rPr>
          <w:sz w:val="24"/>
        </w:rPr>
        <w:t xml:space="preserve"> </w:t>
      </w:r>
    </w:p>
    <w:p w:rsidR="00AB747D" w:rsidRDefault="003356BA">
      <w:pPr>
        <w:spacing w:line="249" w:lineRule="auto"/>
        <w:ind w:left="123" w:right="387" w:hanging="10"/>
        <w:jc w:val="center"/>
      </w:pPr>
      <w:r>
        <w:rPr>
          <w:sz w:val="24"/>
        </w:rPr>
        <w:t xml:space="preserve">2* </w:t>
      </w:r>
      <w:r>
        <w:rPr>
          <w:sz w:val="24"/>
        </w:rPr>
        <w:t>–</w:t>
      </w:r>
      <w:r>
        <w:rPr>
          <w:sz w:val="24"/>
        </w:rPr>
        <w:t xml:space="preserve"> </w:t>
      </w:r>
      <w:r>
        <w:rPr>
          <w:sz w:val="24"/>
        </w:rPr>
        <w:t>отношение расчетной точки от наружной стены к глубине помещения.</w:t>
      </w:r>
      <w:r>
        <w:rPr>
          <w:sz w:val="24"/>
        </w:rPr>
        <w:t xml:space="preserve"> </w:t>
      </w:r>
    </w:p>
    <w:p w:rsidR="00AB747D" w:rsidRDefault="003356BA">
      <w:pPr>
        <w:spacing w:after="0" w:line="259" w:lineRule="auto"/>
        <w:ind w:left="708" w:right="0" w:firstLine="0"/>
        <w:jc w:val="left"/>
      </w:pPr>
      <w:r>
        <w:rPr>
          <w:b/>
          <w:sz w:val="24"/>
        </w:rPr>
        <w:t xml:space="preserve">  </w:t>
      </w:r>
    </w:p>
    <w:p w:rsidR="00AB747D" w:rsidRDefault="003356BA">
      <w:pPr>
        <w:pStyle w:val="2"/>
        <w:ind w:left="706" w:right="54"/>
      </w:pPr>
      <w:bookmarkStart w:id="12" w:name="_Toc498970"/>
      <w:r>
        <w:lastRenderedPageBreak/>
        <w:t xml:space="preserve">ПРАКТИЧЕСКОЕ ЗАНЯТИЕ </w:t>
      </w:r>
      <w:r>
        <w:t xml:space="preserve">6 </w:t>
      </w:r>
      <w:r>
        <w:t xml:space="preserve">Тема занятия: «Принципы формирования световой среды в </w:t>
      </w:r>
      <w:bookmarkEnd w:id="12"/>
    </w:p>
    <w:p w:rsidR="00AB747D" w:rsidRDefault="003356BA">
      <w:pPr>
        <w:pStyle w:val="1"/>
        <w:spacing w:after="0" w:line="356" w:lineRule="auto"/>
        <w:ind w:left="293" w:right="0" w:firstLine="907"/>
      </w:pPr>
      <w:bookmarkStart w:id="13" w:name="_Toc498971"/>
      <w:r>
        <w:t xml:space="preserve">рабочей зоне, </w:t>
      </w:r>
      <w:r>
        <w:t xml:space="preserve"> </w:t>
      </w:r>
      <w:r>
        <w:t>зоне отдыха, быту. Расчет искусственного освещения»</w:t>
      </w:r>
      <w:r>
        <w:t xml:space="preserve"> </w:t>
      </w:r>
      <w:bookmarkEnd w:id="13"/>
    </w:p>
    <w:p w:rsidR="00AB747D" w:rsidRDefault="003356BA">
      <w:pPr>
        <w:spacing w:after="170" w:line="259" w:lineRule="auto"/>
        <w:ind w:left="0" w:right="0" w:firstLine="0"/>
        <w:jc w:val="center"/>
      </w:pPr>
      <w:r>
        <w:rPr>
          <w:b/>
        </w:rPr>
        <w:t xml:space="preserve"> </w:t>
      </w:r>
    </w:p>
    <w:p w:rsidR="00AB747D" w:rsidRDefault="003356BA">
      <w:pPr>
        <w:pStyle w:val="5"/>
        <w:tabs>
          <w:tab w:val="center" w:pos="814"/>
          <w:tab w:val="center" w:pos="2750"/>
        </w:tabs>
        <w:ind w:left="0" w:right="0" w:firstLine="0"/>
        <w:jc w:val="left"/>
      </w:pPr>
      <w:r>
        <w:rPr>
          <w:rFonts w:ascii="Calibri" w:eastAsia="Calibri" w:hAnsi="Calibri" w:cs="Calibri"/>
          <w:b w:val="0"/>
          <w:sz w:val="22"/>
        </w:rPr>
        <w:tab/>
      </w:r>
      <w:r>
        <w:t>1.</w:t>
      </w:r>
      <w:r>
        <w:rPr>
          <w:rFonts w:ascii="Arial" w:eastAsia="Arial" w:hAnsi="Arial" w:cs="Arial"/>
        </w:rPr>
        <w:t xml:space="preserve"> </w:t>
      </w:r>
      <w:r>
        <w:rPr>
          <w:rFonts w:ascii="Arial" w:eastAsia="Arial" w:hAnsi="Arial" w:cs="Arial"/>
        </w:rPr>
        <w:tab/>
      </w:r>
      <w:r>
        <w:t>Теоретическая часть</w:t>
      </w:r>
      <w:r>
        <w:t xml:space="preserve"> </w:t>
      </w:r>
    </w:p>
    <w:p w:rsidR="00AB747D" w:rsidRDefault="003356BA">
      <w:pPr>
        <w:ind w:left="-15" w:right="6"/>
      </w:pPr>
      <w:r>
        <w:rPr>
          <w:b/>
        </w:rPr>
        <w:t xml:space="preserve">Освещение характеризуется </w:t>
      </w:r>
      <w:r>
        <w:t>количественными и качественными показателями</w:t>
      </w:r>
      <w:r>
        <w:rPr>
          <w:b/>
        </w:rPr>
        <w:t>.</w:t>
      </w:r>
      <w:r>
        <w:t xml:space="preserve">  </w:t>
      </w:r>
    </w:p>
    <w:p w:rsidR="00AB747D" w:rsidRDefault="003356BA">
      <w:pPr>
        <w:spacing w:after="137" w:line="259" w:lineRule="auto"/>
        <w:ind w:left="706" w:right="560" w:hanging="10"/>
        <w:jc w:val="center"/>
      </w:pPr>
      <w:r>
        <w:rPr>
          <w:b/>
        </w:rPr>
        <w:t xml:space="preserve">К количественным показателям относят следующие величины: </w:t>
      </w:r>
    </w:p>
    <w:p w:rsidR="00AB747D" w:rsidRDefault="003356BA">
      <w:pPr>
        <w:ind w:left="-15" w:right="6"/>
      </w:pPr>
      <w:r>
        <w:rPr>
          <w:b/>
        </w:rPr>
        <w:t xml:space="preserve">Световой поток </w:t>
      </w:r>
      <w:r>
        <w:t>(</w:t>
      </w:r>
      <w:r>
        <w:rPr>
          <w:i/>
        </w:rPr>
        <w:t>F</w:t>
      </w:r>
      <w:r>
        <w:t xml:space="preserve">) </w:t>
      </w:r>
      <w:r>
        <w:t>–</w:t>
      </w:r>
      <w:r>
        <w:t xml:space="preserve"> </w:t>
      </w:r>
      <w:r>
        <w:t>часть электромагнитной энергии, которая излучается источником в видимом диапазоне. Эта</w:t>
      </w:r>
      <w:r>
        <w:t xml:space="preserve"> </w:t>
      </w:r>
      <w:r>
        <w:t>величина характеризует зрительное восприятие. Единица измерения люмен (лм).</w:t>
      </w:r>
      <w:r>
        <w:t xml:space="preserve"> </w:t>
      </w:r>
    </w:p>
    <w:p w:rsidR="00AB747D" w:rsidRDefault="003356BA">
      <w:pPr>
        <w:ind w:left="-15" w:right="6"/>
      </w:pPr>
      <w:r>
        <w:rPr>
          <w:b/>
        </w:rPr>
        <w:t xml:space="preserve">Сила света </w:t>
      </w:r>
      <w:r>
        <w:t>(</w:t>
      </w:r>
      <w:r>
        <w:rPr>
          <w:i/>
        </w:rPr>
        <w:t>I</w:t>
      </w:r>
      <w:r>
        <w:t xml:space="preserve">) </w:t>
      </w:r>
      <w:r>
        <w:t>–</w:t>
      </w:r>
      <w:r>
        <w:t xml:space="preserve"> </w:t>
      </w:r>
      <w:r>
        <w:t xml:space="preserve">пространственная плотность светового потока. Определяют как отношение величины светового потока, </w:t>
      </w:r>
      <w:r>
        <w:rPr>
          <w:i/>
        </w:rPr>
        <w:t>F</w:t>
      </w:r>
      <w:r>
        <w:t xml:space="preserve">, </w:t>
      </w:r>
      <w:r>
        <w:t>распространяющегося от источника света в некотором телесном углу ω</w:t>
      </w:r>
      <w:r>
        <w:t xml:space="preserve">, </w:t>
      </w:r>
      <w:r>
        <w:t>измеряемом в стерадианах (</w:t>
      </w:r>
      <w:r>
        <w:t>c</w:t>
      </w:r>
      <w:r>
        <w:t>р), к величине этого телесного угла. Единица измерения –</w:t>
      </w:r>
      <w:r>
        <w:t xml:space="preserve"> </w:t>
      </w:r>
      <w:r>
        <w:t xml:space="preserve">кандела. </w:t>
      </w:r>
      <w:r>
        <w:t xml:space="preserve"> </w:t>
      </w:r>
    </w:p>
    <w:p w:rsidR="00AB747D" w:rsidRDefault="003356BA">
      <w:pPr>
        <w:spacing w:after="0" w:line="259" w:lineRule="auto"/>
        <w:ind w:left="10" w:right="573" w:hanging="10"/>
        <w:jc w:val="center"/>
      </w:pPr>
      <w:r>
        <w:rPr>
          <w:i/>
        </w:rPr>
        <w:t>F</w:t>
      </w:r>
    </w:p>
    <w:p w:rsidR="00AB747D" w:rsidRDefault="003356BA">
      <w:pPr>
        <w:tabs>
          <w:tab w:val="center" w:pos="4078"/>
          <w:tab w:val="center" w:pos="4494"/>
          <w:tab w:val="right" w:pos="9423"/>
        </w:tabs>
        <w:spacing w:after="3" w:line="259" w:lineRule="auto"/>
        <w:ind w:left="0" w:right="0" w:firstLine="0"/>
        <w:jc w:val="left"/>
      </w:pPr>
      <w:r>
        <w:rPr>
          <w:rFonts w:ascii="Calibri" w:eastAsia="Calibri" w:hAnsi="Calibri" w:cs="Calibri"/>
          <w:sz w:val="22"/>
        </w:rPr>
        <w:tab/>
      </w:r>
      <w:r>
        <w:rPr>
          <w:i/>
        </w:rPr>
        <w:t xml:space="preserve">I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150007" cy="8735"/>
                <wp:effectExtent l="0" t="0" r="0" b="0"/>
                <wp:docPr id="375965" name="Group 375965"/>
                <wp:cNvGraphicFramePr/>
                <a:graphic xmlns:a="http://schemas.openxmlformats.org/drawingml/2006/main">
                  <a:graphicData uri="http://schemas.microsoft.com/office/word/2010/wordprocessingGroup">
                    <wpg:wgp>
                      <wpg:cNvGrpSpPr/>
                      <wpg:grpSpPr>
                        <a:xfrm>
                          <a:off x="0" y="0"/>
                          <a:ext cx="150007" cy="8735"/>
                          <a:chOff x="0" y="0"/>
                          <a:chExt cx="150007" cy="8735"/>
                        </a:xfrm>
                      </wpg:grpSpPr>
                      <wps:wsp>
                        <wps:cNvPr id="19531" name="Shape 19531"/>
                        <wps:cNvSpPr/>
                        <wps:spPr>
                          <a:xfrm>
                            <a:off x="0" y="0"/>
                            <a:ext cx="150007" cy="0"/>
                          </a:xfrm>
                          <a:custGeom>
                            <a:avLst/>
                            <a:gdLst/>
                            <a:ahLst/>
                            <a:cxnLst/>
                            <a:rect l="0" t="0" r="0" b="0"/>
                            <a:pathLst>
                              <a:path w="150007">
                                <a:moveTo>
                                  <a:pt x="0" y="0"/>
                                </a:moveTo>
                                <a:lnTo>
                                  <a:pt x="150007" y="0"/>
                                </a:lnTo>
                              </a:path>
                            </a:pathLst>
                          </a:custGeom>
                          <a:ln w="873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5965" style="width:11.8116pt;height:0.687772pt;mso-position-horizontal-relative:char;mso-position-vertical-relative:line" coordsize="1500,87">
                <v:shape id="Shape 19531" style="position:absolute;width:1500;height:0;left:0;top:0;" coordsize="150007,0" path="m0,0l150007,0">
                  <v:stroke weight="0.687772pt" endcap="flat" joinstyle="round" on="true" color="#000000"/>
                  <v:fill on="false" color="#000000" opacity="0"/>
                </v:shape>
              </v:group>
            </w:pict>
          </mc:Fallback>
        </mc:AlternateContent>
      </w:r>
      <w:r>
        <w:t xml:space="preserve"> . </w:t>
      </w:r>
      <w:r>
        <w:tab/>
        <w:t xml:space="preserve">(6.1) </w:t>
      </w:r>
    </w:p>
    <w:p w:rsidR="00AB747D" w:rsidRDefault="003356BA">
      <w:pPr>
        <w:spacing w:after="65" w:line="259" w:lineRule="auto"/>
        <w:ind w:left="0" w:right="543" w:firstLine="0"/>
        <w:jc w:val="center"/>
      </w:pPr>
      <w:r>
        <w:rPr>
          <w:rFonts w:ascii="Segoe UI Symbol" w:eastAsia="Segoe UI Symbol" w:hAnsi="Segoe UI Symbol" w:cs="Segoe UI Symbol"/>
          <w:sz w:val="30"/>
        </w:rPr>
        <w:t></w:t>
      </w:r>
    </w:p>
    <w:p w:rsidR="00AB747D" w:rsidRDefault="003356BA">
      <w:pPr>
        <w:spacing w:after="135" w:line="259" w:lineRule="auto"/>
        <w:ind w:left="10" w:right="56" w:hanging="10"/>
        <w:jc w:val="right"/>
      </w:pPr>
      <w:r>
        <w:t>Освещенность</w:t>
      </w:r>
      <w:r>
        <w:rPr>
          <w:b/>
        </w:rPr>
        <w:t xml:space="preserve"> (</w:t>
      </w:r>
      <w:r>
        <w:rPr>
          <w:b/>
          <w:i/>
        </w:rPr>
        <w:t>Е</w:t>
      </w:r>
      <w:r>
        <w:rPr>
          <w:b/>
        </w:rPr>
        <w:t>)</w:t>
      </w:r>
      <w:r>
        <w:t xml:space="preserve"> </w:t>
      </w:r>
      <w:r>
        <w:rPr>
          <w:b/>
        </w:rPr>
        <w:t xml:space="preserve">– поверхностная плотность светового потока. </w:t>
      </w:r>
    </w:p>
    <w:p w:rsidR="00AB747D" w:rsidRDefault="003356BA">
      <w:pPr>
        <w:spacing w:after="136" w:line="259" w:lineRule="auto"/>
        <w:ind w:left="10" w:right="0" w:hanging="10"/>
      </w:pPr>
      <w:r>
        <w:rPr>
          <w:b/>
        </w:rPr>
        <w:t xml:space="preserve">Единица измерения – люкс (лк).  </w:t>
      </w:r>
    </w:p>
    <w:p w:rsidR="00AB747D" w:rsidRDefault="003356BA">
      <w:pPr>
        <w:spacing w:after="0" w:line="259" w:lineRule="auto"/>
        <w:ind w:left="10" w:right="520" w:hanging="10"/>
        <w:jc w:val="center"/>
      </w:pPr>
      <w:r>
        <w:rPr>
          <w:i/>
        </w:rPr>
        <w:t>F</w:t>
      </w:r>
    </w:p>
    <w:p w:rsidR="00AB747D" w:rsidRDefault="003356BA">
      <w:pPr>
        <w:numPr>
          <w:ilvl w:val="0"/>
          <w:numId w:val="16"/>
        </w:numPr>
        <w:spacing w:after="3" w:line="259" w:lineRule="auto"/>
        <w:ind w:right="235" w:hanging="1431"/>
        <w:jc w:val="center"/>
      </w:pP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149922" cy="8755"/>
                <wp:effectExtent l="0" t="0" r="0" b="0"/>
                <wp:docPr id="375966" name="Group 375966"/>
                <wp:cNvGraphicFramePr/>
                <a:graphic xmlns:a="http://schemas.openxmlformats.org/drawingml/2006/main">
                  <a:graphicData uri="http://schemas.microsoft.com/office/word/2010/wordprocessingGroup">
                    <wpg:wgp>
                      <wpg:cNvGrpSpPr/>
                      <wpg:grpSpPr>
                        <a:xfrm>
                          <a:off x="0" y="0"/>
                          <a:ext cx="149922" cy="8755"/>
                          <a:chOff x="0" y="0"/>
                          <a:chExt cx="149922" cy="8755"/>
                        </a:xfrm>
                      </wpg:grpSpPr>
                      <wps:wsp>
                        <wps:cNvPr id="19554" name="Shape 19554"/>
                        <wps:cNvSpPr/>
                        <wps:spPr>
                          <a:xfrm>
                            <a:off x="0" y="0"/>
                            <a:ext cx="149922" cy="0"/>
                          </a:xfrm>
                          <a:custGeom>
                            <a:avLst/>
                            <a:gdLst/>
                            <a:ahLst/>
                            <a:cxnLst/>
                            <a:rect l="0" t="0" r="0" b="0"/>
                            <a:pathLst>
                              <a:path w="149922">
                                <a:moveTo>
                                  <a:pt x="0" y="0"/>
                                </a:moveTo>
                                <a:lnTo>
                                  <a:pt x="149922" y="0"/>
                                </a:lnTo>
                              </a:path>
                            </a:pathLst>
                          </a:custGeom>
                          <a:ln w="87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5966" style="width:11.8049pt;height:0.689345pt;mso-position-horizontal-relative:char;mso-position-vertical-relative:line" coordsize="1499,87">
                <v:shape id="Shape 19554" style="position:absolute;width:1499;height:0;left:0;top:0;" coordsize="149922,0" path="m0,0l149922,0">
                  <v:stroke weight="0.689345pt" endcap="flat" joinstyle="round" on="true" color="#000000"/>
                  <v:fill on="false" color="#000000" opacity="0"/>
                </v:shape>
              </v:group>
            </w:pict>
          </mc:Fallback>
        </mc:AlternateContent>
      </w:r>
      <w:r>
        <w:t>,</w:t>
      </w:r>
      <w:r>
        <w:rPr>
          <w:b/>
        </w:rPr>
        <w:t xml:space="preserve"> </w:t>
      </w:r>
      <w:r>
        <w:rPr>
          <w:b/>
        </w:rPr>
        <w:tab/>
      </w:r>
      <w:r>
        <w:t xml:space="preserve">(6.2) </w:t>
      </w:r>
    </w:p>
    <w:p w:rsidR="00AB747D" w:rsidRDefault="003356BA">
      <w:pPr>
        <w:spacing w:after="160" w:line="259" w:lineRule="auto"/>
        <w:ind w:left="10" w:right="520" w:hanging="10"/>
        <w:jc w:val="center"/>
      </w:pPr>
      <w:r>
        <w:rPr>
          <w:i/>
        </w:rPr>
        <w:t>S</w:t>
      </w:r>
    </w:p>
    <w:p w:rsidR="00AB747D" w:rsidRDefault="003356BA">
      <w:pPr>
        <w:spacing w:after="136" w:line="259" w:lineRule="auto"/>
        <w:ind w:left="10" w:right="0" w:hanging="10"/>
      </w:pPr>
      <w:r>
        <w:rPr>
          <w:b/>
        </w:rPr>
        <w:t xml:space="preserve">где  </w:t>
      </w:r>
      <w:r>
        <w:rPr>
          <w:b/>
          <w:i/>
        </w:rPr>
        <w:t>F</w:t>
      </w:r>
      <w:r>
        <w:rPr>
          <w:b/>
        </w:rPr>
        <w:t xml:space="preserve"> – световой поток (лм); </w:t>
      </w:r>
      <w:r>
        <w:rPr>
          <w:b/>
          <w:i/>
        </w:rPr>
        <w:t>S</w:t>
      </w:r>
      <w:r>
        <w:rPr>
          <w:b/>
        </w:rPr>
        <w:t xml:space="preserve"> – освещаемая площадь, м</w:t>
      </w:r>
      <w:r>
        <w:rPr>
          <w:b/>
          <w:vertAlign w:val="superscript"/>
        </w:rPr>
        <w:t>2</w:t>
      </w:r>
      <w:r>
        <w:rPr>
          <w:b/>
        </w:rPr>
        <w:t xml:space="preserve">. </w:t>
      </w:r>
    </w:p>
    <w:p w:rsidR="00AB747D" w:rsidRDefault="003356BA">
      <w:pPr>
        <w:ind w:left="-15" w:right="6"/>
      </w:pPr>
      <w:r>
        <w:t xml:space="preserve">Величина светового потока, отраженного поверхностью предмета </w:t>
      </w:r>
      <w:r>
        <w:rPr>
          <w:i/>
        </w:rPr>
        <w:t>F</w:t>
      </w:r>
      <w:r>
        <w:t xml:space="preserve"> </w:t>
      </w:r>
      <w:r>
        <w:t xml:space="preserve">и распространяющегося в некотором телесном углу </w:t>
      </w:r>
      <w:r>
        <w:rPr>
          <w:i/>
        </w:rPr>
        <w:t>ω</w:t>
      </w:r>
      <w:r>
        <w:t xml:space="preserve">, отнесенная к величине этого угла и площади </w:t>
      </w:r>
      <w:r>
        <w:rPr>
          <w:i/>
        </w:rPr>
        <w:t xml:space="preserve">S </w:t>
      </w:r>
      <w:r>
        <w:t xml:space="preserve">отражающей поверхности, называется </w:t>
      </w:r>
      <w:r>
        <w:rPr>
          <w:b/>
        </w:rPr>
        <w:t>яркостью</w:t>
      </w:r>
      <w:r>
        <w:t xml:space="preserve"> (</w:t>
      </w:r>
      <w:r>
        <w:rPr>
          <w:i/>
        </w:rPr>
        <w:t>B</w:t>
      </w:r>
      <w:r>
        <w:t xml:space="preserve">) </w:t>
      </w:r>
      <w:r>
        <w:lastRenderedPageBreak/>
        <w:t>объекта.</w:t>
      </w:r>
      <w:r>
        <w:rPr>
          <w:i/>
        </w:rPr>
        <w:t xml:space="preserve"> </w:t>
      </w:r>
      <w:r>
        <w:t>По сути, это сила света, излучаемая пове</w:t>
      </w:r>
      <w:r>
        <w:t>рхностью, отнесенная к площади этой поверхности. Яркость измеряется в кд/м</w:t>
      </w:r>
      <w:r>
        <w:rPr>
          <w:vertAlign w:val="superscript"/>
        </w:rPr>
        <w:t>2</w:t>
      </w:r>
      <w:r>
        <w:t>. Формула для расчетов:</w:t>
      </w:r>
      <w:r>
        <w:t xml:space="preserve"> </w:t>
      </w:r>
    </w:p>
    <w:p w:rsidR="00AB747D" w:rsidRDefault="003356BA">
      <w:pPr>
        <w:numPr>
          <w:ilvl w:val="0"/>
          <w:numId w:val="16"/>
        </w:numPr>
        <w:spacing w:after="0" w:line="259" w:lineRule="auto"/>
        <w:ind w:right="235" w:hanging="1431"/>
        <w:jc w:val="center"/>
      </w:pPr>
      <w:r>
        <w:rPr>
          <w:i/>
        </w:rPr>
        <w:t>I</w:t>
      </w:r>
    </w:p>
    <w:p w:rsidR="00AB747D" w:rsidRDefault="003356BA">
      <w:pPr>
        <w:tabs>
          <w:tab w:val="center" w:pos="2943"/>
          <w:tab w:val="center" w:pos="4625"/>
          <w:tab w:val="center" w:pos="5766"/>
          <w:tab w:val="right" w:pos="9423"/>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2033382</wp:posOffset>
                </wp:positionH>
                <wp:positionV relativeFrom="paragraph">
                  <wp:posOffset>72904</wp:posOffset>
                </wp:positionV>
                <wp:extent cx="1585246" cy="8453"/>
                <wp:effectExtent l="0" t="0" r="0" b="0"/>
                <wp:wrapNone/>
                <wp:docPr id="375442" name="Group 375442"/>
                <wp:cNvGraphicFramePr/>
                <a:graphic xmlns:a="http://schemas.openxmlformats.org/drawingml/2006/main">
                  <a:graphicData uri="http://schemas.microsoft.com/office/word/2010/wordprocessingGroup">
                    <wpg:wgp>
                      <wpg:cNvGrpSpPr/>
                      <wpg:grpSpPr>
                        <a:xfrm>
                          <a:off x="0" y="0"/>
                          <a:ext cx="1585246" cy="8453"/>
                          <a:chOff x="0" y="0"/>
                          <a:chExt cx="1585246" cy="8453"/>
                        </a:xfrm>
                      </wpg:grpSpPr>
                      <wps:wsp>
                        <wps:cNvPr id="19619" name="Shape 19619"/>
                        <wps:cNvSpPr/>
                        <wps:spPr>
                          <a:xfrm>
                            <a:off x="0" y="0"/>
                            <a:ext cx="808636" cy="0"/>
                          </a:xfrm>
                          <a:custGeom>
                            <a:avLst/>
                            <a:gdLst/>
                            <a:ahLst/>
                            <a:cxnLst/>
                            <a:rect l="0" t="0" r="0" b="0"/>
                            <a:pathLst>
                              <a:path w="808636">
                                <a:moveTo>
                                  <a:pt x="0" y="0"/>
                                </a:moveTo>
                                <a:lnTo>
                                  <a:pt x="808636" y="0"/>
                                </a:lnTo>
                              </a:path>
                            </a:pathLst>
                          </a:custGeom>
                          <a:ln w="8453" cap="flat">
                            <a:round/>
                          </a:ln>
                        </wps:spPr>
                        <wps:style>
                          <a:lnRef idx="1">
                            <a:srgbClr val="000000"/>
                          </a:lnRef>
                          <a:fillRef idx="0">
                            <a:srgbClr val="000000">
                              <a:alpha val="0"/>
                            </a:srgbClr>
                          </a:fillRef>
                          <a:effectRef idx="0">
                            <a:scrgbClr r="0" g="0" b="0"/>
                          </a:effectRef>
                          <a:fontRef idx="none"/>
                        </wps:style>
                        <wps:bodyPr/>
                      </wps:wsp>
                      <wps:wsp>
                        <wps:cNvPr id="19620" name="Shape 19620"/>
                        <wps:cNvSpPr/>
                        <wps:spPr>
                          <a:xfrm>
                            <a:off x="993013" y="0"/>
                            <a:ext cx="592232" cy="0"/>
                          </a:xfrm>
                          <a:custGeom>
                            <a:avLst/>
                            <a:gdLst/>
                            <a:ahLst/>
                            <a:cxnLst/>
                            <a:rect l="0" t="0" r="0" b="0"/>
                            <a:pathLst>
                              <a:path w="592232">
                                <a:moveTo>
                                  <a:pt x="0" y="0"/>
                                </a:moveTo>
                                <a:lnTo>
                                  <a:pt x="592232" y="0"/>
                                </a:lnTo>
                              </a:path>
                            </a:pathLst>
                          </a:custGeom>
                          <a:ln w="84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5442" style="width:124.822pt;height:3.8147e-05pt;position:absolute;z-index:4;mso-position-horizontal-relative:text;mso-position-horizontal:absolute;margin-left:160.109pt;mso-position-vertical-relative:text;margin-top:5.74049pt;" coordsize="15852,0">
                <v:shape id="Shape 19619" style="position:absolute;width:8086;height:0;left:0;top:0;" coordsize="808636,0" path="m0,0l808636,0">
                  <v:stroke weight="0.665578pt" endcap="flat" joinstyle="round" on="true" color="#000000"/>
                  <v:fill on="false" color="#000000" opacity="0"/>
                </v:shape>
                <v:shape id="Shape 19620" style="position:absolute;width:5922;height:0;left:9930;top:0;" coordsize="592232,0" path="m0,0l592232,0">
                  <v:stroke weight="0.665578pt" endcap="flat" joinstyle="round" on="true" color="#000000"/>
                  <v:fill on="false" color="#000000" opacity="0"/>
                </v:shape>
              </v:group>
            </w:pict>
          </mc:Fallback>
        </mc:AlternateContent>
      </w:r>
      <w:r>
        <w:rPr>
          <w:rFonts w:ascii="Calibri" w:eastAsia="Calibri" w:hAnsi="Calibri" w:cs="Calibri"/>
          <w:sz w:val="22"/>
        </w:rPr>
        <w:tab/>
      </w:r>
      <w:r>
        <w:rPr>
          <w:i/>
        </w:rPr>
        <w:t xml:space="preserve">B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r>
      <w:r>
        <w:t>,</w:t>
      </w:r>
      <w:r>
        <w:rPr>
          <w:b/>
        </w:rPr>
        <w:t xml:space="preserve"> </w:t>
      </w:r>
      <w:r>
        <w:rPr>
          <w:b/>
        </w:rPr>
        <w:tab/>
      </w:r>
      <w:r>
        <w:t xml:space="preserve">(6.3) </w:t>
      </w:r>
    </w:p>
    <w:p w:rsidR="00AB747D" w:rsidRDefault="003356BA">
      <w:pPr>
        <w:spacing w:after="73" w:line="259" w:lineRule="auto"/>
        <w:ind w:left="770" w:right="1276" w:hanging="10"/>
        <w:jc w:val="center"/>
      </w:pPr>
      <w:r>
        <w:rPr>
          <w:rFonts w:ascii="Segoe UI Symbol" w:eastAsia="Segoe UI Symbol" w:hAnsi="Segoe UI Symbol" w:cs="Segoe UI Symbol"/>
          <w:sz w:val="30"/>
        </w:rPr>
        <w:t></w:t>
      </w:r>
      <w:r>
        <w:rPr>
          <w:rFonts w:ascii="Segoe UI Symbol" w:eastAsia="Segoe UI Symbol" w:hAnsi="Segoe UI Symbol" w:cs="Segoe UI Symbol"/>
        </w:rPr>
        <w:t></w:t>
      </w:r>
      <w:r>
        <w:rPr>
          <w:i/>
        </w:rPr>
        <w:t xml:space="preserve">S </w:t>
      </w:r>
      <w:r>
        <w:rPr>
          <w:rFonts w:ascii="Segoe UI Symbol" w:eastAsia="Segoe UI Symbol" w:hAnsi="Segoe UI Symbol" w:cs="Segoe UI Symbol"/>
        </w:rPr>
        <w:t></w:t>
      </w:r>
      <w:r>
        <w:t>cos</w:t>
      </w:r>
      <w:r>
        <w:rPr>
          <w:rFonts w:ascii="Segoe UI Symbol" w:eastAsia="Segoe UI Symbol" w:hAnsi="Segoe UI Symbol" w:cs="Segoe UI Symbol"/>
          <w:sz w:val="30"/>
        </w:rPr>
        <w:t xml:space="preserve"> </w:t>
      </w:r>
      <w:r>
        <w:rPr>
          <w:i/>
        </w:rPr>
        <w:t xml:space="preserve">S </w:t>
      </w:r>
      <w:r>
        <w:rPr>
          <w:rFonts w:ascii="Segoe UI Symbol" w:eastAsia="Segoe UI Symbol" w:hAnsi="Segoe UI Symbol" w:cs="Segoe UI Symbol"/>
        </w:rPr>
        <w:t></w:t>
      </w:r>
      <w:r>
        <w:t>cos</w:t>
      </w:r>
      <w:r>
        <w:rPr>
          <w:rFonts w:ascii="Segoe UI Symbol" w:eastAsia="Segoe UI Symbol" w:hAnsi="Segoe UI Symbol" w:cs="Segoe UI Symbol"/>
          <w:sz w:val="30"/>
        </w:rPr>
        <w:t></w:t>
      </w:r>
    </w:p>
    <w:p w:rsidR="00AB747D" w:rsidRDefault="003356BA">
      <w:pPr>
        <w:spacing w:after="136" w:line="259" w:lineRule="auto"/>
        <w:ind w:left="10" w:right="0" w:hanging="10"/>
      </w:pPr>
      <w:r>
        <w:rPr>
          <w:b/>
        </w:rPr>
        <w:t xml:space="preserve">где </w:t>
      </w:r>
      <w:r>
        <w:rPr>
          <w:b/>
        </w:rPr>
        <w:t xml:space="preserve"> </w:t>
      </w:r>
      <w:r>
        <w:rPr>
          <w:b/>
          <w:i/>
        </w:rPr>
        <w:t>α</w:t>
      </w:r>
      <w:r>
        <w:rPr>
          <w:b/>
        </w:rPr>
        <w:t xml:space="preserve"> </w:t>
      </w:r>
      <w:r>
        <w:rPr>
          <w:b/>
        </w:rPr>
        <w:t>–</w:t>
      </w:r>
      <w:r>
        <w:rPr>
          <w:b/>
        </w:rPr>
        <w:t xml:space="preserve"> </w:t>
      </w:r>
      <w:r>
        <w:rPr>
          <w:b/>
        </w:rPr>
        <w:t>угол, под которым наблюдатель видит источник света.</w:t>
      </w:r>
      <w:r>
        <w:rPr>
          <w:b/>
        </w:rPr>
        <w:t xml:space="preserve"> </w:t>
      </w:r>
    </w:p>
    <w:p w:rsidR="00AB747D" w:rsidRDefault="003356BA">
      <w:pPr>
        <w:pStyle w:val="5"/>
        <w:ind w:left="715" w:right="0"/>
      </w:pPr>
      <w:r>
        <w:t>Качественные показатели освещения</w:t>
      </w:r>
      <w:r>
        <w:t xml:space="preserve"> </w:t>
      </w:r>
    </w:p>
    <w:p w:rsidR="00AB747D" w:rsidRDefault="003356BA">
      <w:pPr>
        <w:spacing w:after="149"/>
        <w:ind w:left="-15" w:right="6"/>
      </w:pPr>
      <w:r>
        <w:rPr>
          <w:b/>
        </w:rPr>
        <w:t>Коэффициент отражения</w:t>
      </w:r>
      <w:r>
        <w:t xml:space="preserve"> (</w:t>
      </w:r>
      <w:r>
        <w:rPr>
          <w:rFonts w:ascii="Segoe UI Symbol" w:eastAsia="Segoe UI Symbol" w:hAnsi="Segoe UI Symbol" w:cs="Segoe UI Symbol"/>
          <w:sz w:val="30"/>
        </w:rPr>
        <w:t></w:t>
      </w:r>
      <w:r>
        <w:t xml:space="preserve">) </w:t>
      </w:r>
      <w:r>
        <w:t>–</w:t>
      </w:r>
      <w:r>
        <w:t xml:space="preserve"> </w:t>
      </w:r>
      <w:r>
        <w:t>отношение отраженного светового потока к падающему:</w:t>
      </w:r>
      <w:r>
        <w:t xml:space="preserve"> </w:t>
      </w:r>
    </w:p>
    <w:p w:rsidR="00AB747D" w:rsidRDefault="003356BA">
      <w:pPr>
        <w:spacing w:after="3" w:line="259" w:lineRule="auto"/>
        <w:ind w:left="10" w:right="646" w:hanging="10"/>
        <w:jc w:val="center"/>
      </w:pPr>
      <w:r>
        <w:rPr>
          <w:i/>
        </w:rPr>
        <w:t>F</w:t>
      </w:r>
      <w:r>
        <w:rPr>
          <w:i/>
          <w:sz w:val="16"/>
        </w:rPr>
        <w:t>î ò ð</w:t>
      </w:r>
    </w:p>
    <w:p w:rsidR="00AB747D" w:rsidRDefault="003356BA">
      <w:pPr>
        <w:tabs>
          <w:tab w:val="center" w:pos="4204"/>
          <w:tab w:val="right" w:pos="9423"/>
        </w:tabs>
        <w:spacing w:after="3"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30"/>
        </w:rPr>
        <w:t></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312144" cy="8794"/>
                <wp:effectExtent l="0" t="0" r="0" b="0"/>
                <wp:docPr id="375443" name="Group 375443"/>
                <wp:cNvGraphicFramePr/>
                <a:graphic xmlns:a="http://schemas.openxmlformats.org/drawingml/2006/main">
                  <a:graphicData uri="http://schemas.microsoft.com/office/word/2010/wordprocessingGroup">
                    <wpg:wgp>
                      <wpg:cNvGrpSpPr/>
                      <wpg:grpSpPr>
                        <a:xfrm>
                          <a:off x="0" y="0"/>
                          <a:ext cx="312144" cy="8794"/>
                          <a:chOff x="0" y="0"/>
                          <a:chExt cx="312144" cy="8794"/>
                        </a:xfrm>
                      </wpg:grpSpPr>
                      <wps:wsp>
                        <wps:cNvPr id="19659" name="Shape 19659"/>
                        <wps:cNvSpPr/>
                        <wps:spPr>
                          <a:xfrm>
                            <a:off x="0" y="0"/>
                            <a:ext cx="312144" cy="0"/>
                          </a:xfrm>
                          <a:custGeom>
                            <a:avLst/>
                            <a:gdLst/>
                            <a:ahLst/>
                            <a:cxnLst/>
                            <a:rect l="0" t="0" r="0" b="0"/>
                            <a:pathLst>
                              <a:path w="312144">
                                <a:moveTo>
                                  <a:pt x="0" y="0"/>
                                </a:moveTo>
                                <a:lnTo>
                                  <a:pt x="312144" y="0"/>
                                </a:lnTo>
                              </a:path>
                            </a:pathLst>
                          </a:custGeom>
                          <a:ln w="87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5443" style="width:24.5783pt;height:3.05176e-05pt;mso-position-horizontal-relative:char;mso-position-vertical-relative:line" coordsize="3121,0">
                <v:shape id="Shape 19659" style="position:absolute;width:3121;height:0;left:0;top:0;" coordsize="312144,0" path="m0,0l312144,0">
                  <v:stroke weight="0.692476pt" endcap="flat" joinstyle="round" on="true" color="#000000"/>
                  <v:fill on="false" color="#000000" opacity="0"/>
                </v:shape>
              </v:group>
            </w:pict>
          </mc:Fallback>
        </mc:AlternateContent>
      </w:r>
      <w:r>
        <w:t>.</w:t>
      </w:r>
      <w:r>
        <w:rPr>
          <w:i/>
        </w:rPr>
        <w:t xml:space="preserve"> </w:t>
      </w:r>
      <w:r>
        <w:rPr>
          <w:i/>
        </w:rPr>
        <w:tab/>
      </w:r>
      <w:r>
        <w:t xml:space="preserve">(6.4) </w:t>
      </w:r>
    </w:p>
    <w:p w:rsidR="00AB747D" w:rsidRDefault="003356BA">
      <w:pPr>
        <w:spacing w:after="162" w:line="259" w:lineRule="auto"/>
        <w:ind w:left="10" w:right="645" w:hanging="10"/>
        <w:jc w:val="center"/>
      </w:pPr>
      <w:r>
        <w:rPr>
          <w:i/>
        </w:rPr>
        <w:t>F</w:t>
      </w:r>
      <w:r>
        <w:rPr>
          <w:i/>
          <w:sz w:val="16"/>
        </w:rPr>
        <w:t>ï àä</w:t>
      </w:r>
    </w:p>
    <w:p w:rsidR="00AB747D" w:rsidRDefault="003356BA">
      <w:pPr>
        <w:spacing w:after="135" w:line="259" w:lineRule="auto"/>
        <w:ind w:left="10" w:right="56" w:hanging="10"/>
        <w:jc w:val="right"/>
      </w:pPr>
      <w:r>
        <w:rPr>
          <w:b/>
        </w:rPr>
        <w:t xml:space="preserve">При значении </w:t>
      </w:r>
      <w:r>
        <w:rPr>
          <w:b/>
          <w:i/>
        </w:rPr>
        <w:t xml:space="preserve">ρ </w:t>
      </w:r>
      <w:r>
        <w:rPr>
          <w:b/>
        </w:rPr>
        <w:t xml:space="preserve">&lt; </w:t>
      </w:r>
      <w:r>
        <w:rPr>
          <w:b/>
        </w:rPr>
        <w:t xml:space="preserve">0,2 фон темный, </w:t>
      </w:r>
      <w:r>
        <w:rPr>
          <w:b/>
          <w:i/>
        </w:rPr>
        <w:t xml:space="preserve">ρ </w:t>
      </w:r>
      <w:r>
        <w:rPr>
          <w:b/>
        </w:rPr>
        <w:t xml:space="preserve">= 0,2…0,4 фон средний, </w:t>
      </w:r>
      <w:r>
        <w:rPr>
          <w:b/>
          <w:i/>
        </w:rPr>
        <w:t xml:space="preserve">ρ </w:t>
      </w:r>
      <w:r>
        <w:rPr>
          <w:b/>
        </w:rPr>
        <w:t xml:space="preserve">&gt; 0,4 </w:t>
      </w:r>
    </w:p>
    <w:p w:rsidR="00AB747D" w:rsidRDefault="003356BA">
      <w:pPr>
        <w:spacing w:after="136" w:line="259" w:lineRule="auto"/>
        <w:ind w:left="10" w:right="0" w:hanging="10"/>
      </w:pPr>
      <w:r>
        <w:rPr>
          <w:b/>
        </w:rPr>
        <w:t>фон светлый.</w:t>
      </w:r>
      <w:r>
        <w:rPr>
          <w:b/>
        </w:rPr>
        <w:t xml:space="preserve"> </w:t>
      </w:r>
    </w:p>
    <w:p w:rsidR="00AB747D" w:rsidRDefault="003356BA">
      <w:pPr>
        <w:ind w:left="-15" w:right="6"/>
      </w:pPr>
      <w:r>
        <w:rPr>
          <w:b/>
        </w:rPr>
        <w:t>Контраст объекта с фоном</w:t>
      </w:r>
      <w:r>
        <w:t xml:space="preserve"> </w:t>
      </w:r>
      <w:r>
        <w:t>–</w:t>
      </w:r>
      <w:r>
        <w:t xml:space="preserve"> </w:t>
      </w:r>
      <w:r>
        <w:t>степень различения объекта и фона –</w:t>
      </w:r>
      <w:r>
        <w:t xml:space="preserve"> </w:t>
      </w:r>
      <w:r>
        <w:t>характеризуется соотношением яркостей рассматриваемого объекта (</w:t>
      </w:r>
      <w:r>
        <w:rPr>
          <w:i/>
        </w:rPr>
        <w:t>В</w:t>
      </w:r>
      <w:r>
        <w:rPr>
          <w:i/>
          <w:vertAlign w:val="subscript"/>
        </w:rPr>
        <w:t>о</w:t>
      </w:r>
      <w:r>
        <w:t xml:space="preserve">) и </w:t>
      </w:r>
    </w:p>
    <w:p w:rsidR="00AB747D" w:rsidRDefault="003356BA">
      <w:pPr>
        <w:spacing w:after="242" w:line="259" w:lineRule="auto"/>
        <w:ind w:left="-15" w:right="6" w:firstLine="0"/>
      </w:pPr>
      <w:r>
        <w:t>фона (</w:t>
      </w:r>
      <w:r>
        <w:rPr>
          <w:i/>
        </w:rPr>
        <w:t>В</w:t>
      </w:r>
      <w:r>
        <w:rPr>
          <w:i/>
          <w:vertAlign w:val="subscript"/>
        </w:rPr>
        <w:t>ф</w:t>
      </w:r>
      <w:r>
        <w:t xml:space="preserve">): </w:t>
      </w:r>
    </w:p>
    <w:p w:rsidR="00AB747D" w:rsidRDefault="003356BA">
      <w:pPr>
        <w:spacing w:after="3" w:line="259" w:lineRule="auto"/>
        <w:ind w:left="10" w:right="656" w:hanging="10"/>
        <w:jc w:val="center"/>
      </w:pPr>
      <w:r>
        <w:rPr>
          <w:i/>
        </w:rPr>
        <w:t>Â</w:t>
      </w:r>
      <w:r>
        <w:rPr>
          <w:i/>
          <w:sz w:val="16"/>
        </w:rPr>
        <w:t xml:space="preserve">ô </w:t>
      </w:r>
      <w:r>
        <w:rPr>
          <w:rFonts w:ascii="Segoe UI Symbol" w:eastAsia="Segoe UI Symbol" w:hAnsi="Segoe UI Symbol" w:cs="Segoe UI Symbol"/>
        </w:rPr>
        <w:t>−</w:t>
      </w:r>
      <w:r>
        <w:rPr>
          <w:rFonts w:ascii="Segoe UI Symbol" w:eastAsia="Segoe UI Symbol" w:hAnsi="Segoe UI Symbol" w:cs="Segoe UI Symbol"/>
        </w:rPr>
        <w:t xml:space="preserve"> </w:t>
      </w:r>
      <w:r>
        <w:rPr>
          <w:i/>
        </w:rPr>
        <w:t>Â</w:t>
      </w:r>
      <w:r>
        <w:rPr>
          <w:i/>
          <w:sz w:val="16"/>
        </w:rPr>
        <w:t>î</w:t>
      </w:r>
    </w:p>
    <w:p w:rsidR="00AB747D" w:rsidRDefault="003356BA">
      <w:pPr>
        <w:tabs>
          <w:tab w:val="center" w:pos="4206"/>
          <w:tab w:val="right" w:pos="9423"/>
        </w:tabs>
        <w:spacing w:after="3" w:line="259" w:lineRule="auto"/>
        <w:ind w:left="0" w:right="0" w:firstLine="0"/>
        <w:jc w:val="left"/>
      </w:pPr>
      <w:r>
        <w:rPr>
          <w:rFonts w:ascii="Calibri" w:eastAsia="Calibri" w:hAnsi="Calibri" w:cs="Calibri"/>
          <w:sz w:val="22"/>
        </w:rPr>
        <w:tab/>
      </w:r>
      <w:r>
        <w:rPr>
          <w:i/>
        </w:rPr>
        <w:t xml:space="preserve">Ê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556868" cy="8783"/>
                <wp:effectExtent l="0" t="0" r="0" b="0"/>
                <wp:docPr id="375444" name="Group 375444"/>
                <wp:cNvGraphicFramePr/>
                <a:graphic xmlns:a="http://schemas.openxmlformats.org/drawingml/2006/main">
                  <a:graphicData uri="http://schemas.microsoft.com/office/word/2010/wordprocessingGroup">
                    <wpg:wgp>
                      <wpg:cNvGrpSpPr/>
                      <wpg:grpSpPr>
                        <a:xfrm>
                          <a:off x="0" y="0"/>
                          <a:ext cx="556868" cy="8783"/>
                          <a:chOff x="0" y="0"/>
                          <a:chExt cx="556868" cy="8783"/>
                        </a:xfrm>
                      </wpg:grpSpPr>
                      <wps:wsp>
                        <wps:cNvPr id="19700" name="Shape 19700"/>
                        <wps:cNvSpPr/>
                        <wps:spPr>
                          <a:xfrm>
                            <a:off x="0" y="0"/>
                            <a:ext cx="556868" cy="0"/>
                          </a:xfrm>
                          <a:custGeom>
                            <a:avLst/>
                            <a:gdLst/>
                            <a:ahLst/>
                            <a:cxnLst/>
                            <a:rect l="0" t="0" r="0" b="0"/>
                            <a:pathLst>
                              <a:path w="556868">
                                <a:moveTo>
                                  <a:pt x="0" y="0"/>
                                </a:moveTo>
                                <a:lnTo>
                                  <a:pt x="556868" y="0"/>
                                </a:lnTo>
                              </a:path>
                            </a:pathLst>
                          </a:custGeom>
                          <a:ln w="878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5444" style="width:43.8479pt;height:3.05176e-05pt;mso-position-horizontal-relative:char;mso-position-vertical-relative:line" coordsize="5568,0">
                <v:shape id="Shape 19700" style="position:absolute;width:5568;height:0;left:0;top:0;" coordsize="556868,0" path="m0,0l556868,0">
                  <v:stroke weight="0.691599pt" endcap="flat" joinstyle="round" on="true" color="#000000"/>
                  <v:fill on="false" color="#000000" opacity="0"/>
                </v:shape>
              </v:group>
            </w:pict>
          </mc:Fallback>
        </mc:AlternateContent>
      </w:r>
      <w:r>
        <w:t>.</w:t>
      </w:r>
      <w:r>
        <w:rPr>
          <w:b/>
        </w:rPr>
        <w:t xml:space="preserve"> </w:t>
      </w:r>
      <w:r>
        <w:rPr>
          <w:b/>
        </w:rPr>
        <w:tab/>
      </w:r>
      <w:r>
        <w:t xml:space="preserve">(6.5) </w:t>
      </w:r>
    </w:p>
    <w:p w:rsidR="00AB747D" w:rsidRDefault="003356BA">
      <w:pPr>
        <w:spacing w:after="230" w:line="259" w:lineRule="auto"/>
        <w:ind w:left="10" w:right="653" w:hanging="10"/>
        <w:jc w:val="center"/>
      </w:pPr>
      <w:r>
        <w:rPr>
          <w:i/>
        </w:rPr>
        <w:t>Â</w:t>
      </w:r>
      <w:r>
        <w:rPr>
          <w:i/>
          <w:sz w:val="16"/>
        </w:rPr>
        <w:t>ô</w:t>
      </w:r>
    </w:p>
    <w:p w:rsidR="00AB747D" w:rsidRDefault="003356BA">
      <w:pPr>
        <w:spacing w:after="39" w:line="356" w:lineRule="auto"/>
        <w:ind w:left="0" w:right="0" w:firstLine="708"/>
      </w:pPr>
      <w:r>
        <w:rPr>
          <w:b/>
        </w:rPr>
        <w:t xml:space="preserve">Если </w:t>
      </w:r>
      <w:r>
        <w:rPr>
          <w:b/>
          <w:i/>
        </w:rPr>
        <w:t xml:space="preserve">К </w:t>
      </w:r>
      <w:r>
        <w:rPr>
          <w:b/>
        </w:rPr>
        <w:t xml:space="preserve">&lt; 0,2 </w:t>
      </w:r>
      <w:r>
        <w:rPr>
          <w:b/>
        </w:rPr>
        <w:t>–</w:t>
      </w:r>
      <w:r>
        <w:rPr>
          <w:b/>
        </w:rPr>
        <w:t xml:space="preserve"> </w:t>
      </w:r>
      <w:r>
        <w:rPr>
          <w:b/>
        </w:rPr>
        <w:t xml:space="preserve">контраст малый; </w:t>
      </w:r>
      <w:r>
        <w:rPr>
          <w:b/>
          <w:i/>
        </w:rPr>
        <w:t>К</w:t>
      </w:r>
      <w:r>
        <w:rPr>
          <w:b/>
        </w:rPr>
        <w:t xml:space="preserve"> = </w:t>
      </w:r>
      <w:r>
        <w:rPr>
          <w:b/>
        </w:rPr>
        <w:t>0,2…0,5 –</w:t>
      </w:r>
      <w:r>
        <w:rPr>
          <w:b/>
        </w:rPr>
        <w:t xml:space="preserve"> </w:t>
      </w:r>
      <w:r>
        <w:rPr>
          <w:b/>
        </w:rPr>
        <w:t xml:space="preserve">контраст средний; </w:t>
      </w:r>
      <w:r>
        <w:rPr>
          <w:b/>
          <w:i/>
        </w:rPr>
        <w:t>К</w:t>
      </w:r>
      <w:r>
        <w:rPr>
          <w:b/>
        </w:rPr>
        <w:t xml:space="preserve"> &gt; 0,5 </w:t>
      </w:r>
      <w:r>
        <w:rPr>
          <w:b/>
        </w:rPr>
        <w:t>–</w:t>
      </w:r>
      <w:r>
        <w:rPr>
          <w:b/>
        </w:rPr>
        <w:t xml:space="preserve"> </w:t>
      </w:r>
      <w:r>
        <w:rPr>
          <w:b/>
        </w:rPr>
        <w:t>контраст большой.</w:t>
      </w:r>
      <w:r>
        <w:rPr>
          <w:b/>
        </w:rPr>
        <w:t xml:space="preserve"> </w:t>
      </w:r>
    </w:p>
    <w:p w:rsidR="00AB747D" w:rsidRDefault="003356BA">
      <w:pPr>
        <w:tabs>
          <w:tab w:val="center" w:pos="1258"/>
          <w:tab w:val="center" w:pos="2789"/>
          <w:tab w:val="center" w:pos="4954"/>
          <w:tab w:val="center" w:pos="7023"/>
          <w:tab w:val="right" w:pos="9423"/>
        </w:tabs>
        <w:spacing w:after="135" w:line="259" w:lineRule="auto"/>
        <w:ind w:left="0" w:right="0" w:firstLine="0"/>
        <w:jc w:val="left"/>
      </w:pPr>
      <w:r>
        <w:rPr>
          <w:rFonts w:ascii="Calibri" w:eastAsia="Calibri" w:hAnsi="Calibri" w:cs="Calibri"/>
          <w:sz w:val="22"/>
        </w:rPr>
        <w:tab/>
      </w:r>
      <w:r>
        <w:rPr>
          <w:b/>
        </w:rPr>
        <w:t xml:space="preserve">Важным </w:t>
      </w:r>
      <w:r>
        <w:rPr>
          <w:b/>
        </w:rPr>
        <w:tab/>
        <w:t xml:space="preserve">фактором, </w:t>
      </w:r>
      <w:r>
        <w:rPr>
          <w:b/>
        </w:rPr>
        <w:tab/>
        <w:t xml:space="preserve">характеризующим </w:t>
      </w:r>
      <w:r>
        <w:rPr>
          <w:b/>
        </w:rPr>
        <w:tab/>
        <w:t xml:space="preserve">качество </w:t>
      </w:r>
      <w:r>
        <w:rPr>
          <w:b/>
        </w:rPr>
        <w:tab/>
        <w:t xml:space="preserve">освещения, </w:t>
      </w:r>
    </w:p>
    <w:p w:rsidR="00AB747D" w:rsidRDefault="003356BA">
      <w:pPr>
        <w:spacing w:after="292" w:line="259" w:lineRule="auto"/>
        <w:ind w:left="-15" w:right="6" w:firstLine="0"/>
      </w:pPr>
      <w:r>
        <w:rPr>
          <w:b/>
        </w:rPr>
        <w:t xml:space="preserve">является </w:t>
      </w:r>
      <w:r>
        <w:t>коэффициент пульсации освещенности</w:t>
      </w:r>
      <w:r>
        <w:rPr>
          <w:b/>
        </w:rPr>
        <w:t xml:space="preserve"> (</w:t>
      </w:r>
      <w:r>
        <w:rPr>
          <w:b/>
          <w:i/>
        </w:rPr>
        <w:t>К</w:t>
      </w:r>
      <w:r>
        <w:rPr>
          <w:b/>
          <w:i/>
          <w:vertAlign w:val="subscript"/>
        </w:rPr>
        <w:t>п</w:t>
      </w:r>
      <w:r>
        <w:rPr>
          <w:b/>
        </w:rPr>
        <w:t>). Его значение равно</w:t>
      </w:r>
      <w:r>
        <w:rPr>
          <w:b/>
        </w:rPr>
        <w:t xml:space="preserve"> </w:t>
      </w:r>
    </w:p>
    <w:p w:rsidR="00AB747D" w:rsidRDefault="003356BA">
      <w:pPr>
        <w:spacing w:after="0" w:line="259" w:lineRule="auto"/>
        <w:ind w:left="3378" w:right="0" w:hanging="1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2121937</wp:posOffset>
                </wp:positionH>
                <wp:positionV relativeFrom="paragraph">
                  <wp:posOffset>143857</wp:posOffset>
                </wp:positionV>
                <wp:extent cx="839647" cy="8491"/>
                <wp:effectExtent l="0" t="0" r="0" b="0"/>
                <wp:wrapNone/>
                <wp:docPr id="375445" name="Group 375445"/>
                <wp:cNvGraphicFramePr/>
                <a:graphic xmlns:a="http://schemas.openxmlformats.org/drawingml/2006/main">
                  <a:graphicData uri="http://schemas.microsoft.com/office/word/2010/wordprocessingGroup">
                    <wpg:wgp>
                      <wpg:cNvGrpSpPr/>
                      <wpg:grpSpPr>
                        <a:xfrm>
                          <a:off x="0" y="0"/>
                          <a:ext cx="839647" cy="8491"/>
                          <a:chOff x="0" y="0"/>
                          <a:chExt cx="839647" cy="8491"/>
                        </a:xfrm>
                      </wpg:grpSpPr>
                      <wps:wsp>
                        <wps:cNvPr id="19741" name="Shape 19741"/>
                        <wps:cNvSpPr/>
                        <wps:spPr>
                          <a:xfrm>
                            <a:off x="0" y="0"/>
                            <a:ext cx="839647" cy="0"/>
                          </a:xfrm>
                          <a:custGeom>
                            <a:avLst/>
                            <a:gdLst/>
                            <a:ahLst/>
                            <a:cxnLst/>
                            <a:rect l="0" t="0" r="0" b="0"/>
                            <a:pathLst>
                              <a:path w="839647">
                                <a:moveTo>
                                  <a:pt x="0" y="0"/>
                                </a:moveTo>
                                <a:lnTo>
                                  <a:pt x="839647" y="0"/>
                                </a:lnTo>
                              </a:path>
                            </a:pathLst>
                          </a:custGeom>
                          <a:ln w="84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5445" style="width:66.1139pt;height:0.668601pt;position:absolute;z-index:126;mso-position-horizontal-relative:text;mso-position-horizontal:absolute;margin-left:167.082pt;mso-position-vertical-relative:text;margin-top:11.3273pt;" coordsize="8396,84">
                <v:shape id="Shape 19741" style="position:absolute;width:8396;height:0;left:0;top:0;" coordsize="839647,0" path="m0,0l839647,0">
                  <v:stroke weight="0.668601pt" endcap="flat" joinstyle="round" on="true" color="#000000"/>
                  <v:fill on="false" color="#000000" opacity="0"/>
                </v:shape>
              </v:group>
            </w:pict>
          </mc:Fallback>
        </mc:AlternateContent>
      </w:r>
      <w:r>
        <w:rPr>
          <w:i/>
        </w:rPr>
        <w:t>Å</w:t>
      </w:r>
      <w:r>
        <w:rPr>
          <w:i/>
          <w:sz w:val="16"/>
        </w:rPr>
        <w:t xml:space="preserve">ì àêñ </w:t>
      </w:r>
      <w:r>
        <w:rPr>
          <w:rFonts w:ascii="Segoe UI Symbol" w:eastAsia="Segoe UI Symbol" w:hAnsi="Segoe UI Symbol" w:cs="Segoe UI Symbol"/>
        </w:rPr>
        <w:t>−</w:t>
      </w:r>
      <w:r>
        <w:rPr>
          <w:rFonts w:ascii="Segoe UI Symbol" w:eastAsia="Segoe UI Symbol" w:hAnsi="Segoe UI Symbol" w:cs="Segoe UI Symbol"/>
        </w:rPr>
        <w:t xml:space="preserve"> </w:t>
      </w:r>
      <w:r>
        <w:rPr>
          <w:i/>
        </w:rPr>
        <w:t>Å</w:t>
      </w:r>
      <w:r>
        <w:rPr>
          <w:i/>
          <w:sz w:val="16"/>
        </w:rPr>
        <w:t>ì èí</w:t>
      </w:r>
    </w:p>
    <w:p w:rsidR="00AB747D" w:rsidRDefault="003356BA">
      <w:pPr>
        <w:tabs>
          <w:tab w:val="center" w:pos="3016"/>
          <w:tab w:val="center" w:pos="5182"/>
          <w:tab w:val="right" w:pos="9423"/>
        </w:tabs>
        <w:spacing w:after="3" w:line="259" w:lineRule="auto"/>
        <w:ind w:left="0" w:right="0" w:firstLine="0"/>
        <w:jc w:val="left"/>
      </w:pPr>
      <w:r>
        <w:rPr>
          <w:rFonts w:ascii="Calibri" w:eastAsia="Calibri" w:hAnsi="Calibri" w:cs="Calibri"/>
          <w:sz w:val="22"/>
        </w:rPr>
        <w:tab/>
      </w:r>
      <w:r>
        <w:rPr>
          <w:i/>
        </w:rPr>
        <w:t>Ê</w:t>
      </w:r>
      <w:r>
        <w:rPr>
          <w:i/>
          <w:sz w:val="16"/>
        </w:rPr>
        <w:t xml:space="preserve">ï </w:t>
      </w:r>
      <w:r>
        <w:rPr>
          <w:rFonts w:ascii="Segoe UI Symbol" w:eastAsia="Segoe UI Symbol" w:hAnsi="Segoe UI Symbol" w:cs="Segoe UI Symbol"/>
        </w:rPr>
        <w:t>=</w:t>
      </w:r>
      <w:r>
        <w:rPr>
          <w:rFonts w:ascii="Segoe UI Symbol" w:eastAsia="Segoe UI Symbol" w:hAnsi="Segoe UI Symbol" w:cs="Segoe UI Symbol"/>
        </w:rPr>
        <w:tab/>
      </w:r>
      <w:r>
        <w:rPr>
          <w:rFonts w:ascii="Segoe UI Symbol" w:eastAsia="Segoe UI Symbol" w:hAnsi="Segoe UI Symbol" w:cs="Segoe UI Symbol"/>
        </w:rPr>
        <w:t></w:t>
      </w:r>
      <w:r>
        <w:t>100, %,</w:t>
      </w:r>
      <w:r>
        <w:rPr>
          <w:b/>
        </w:rPr>
        <w:t xml:space="preserve"> </w:t>
      </w:r>
      <w:r>
        <w:rPr>
          <w:b/>
        </w:rPr>
        <w:tab/>
      </w:r>
      <w:r>
        <w:t xml:space="preserve">(6.6) </w:t>
      </w:r>
    </w:p>
    <w:p w:rsidR="00AB747D" w:rsidRDefault="003356BA">
      <w:pPr>
        <w:spacing w:after="204" w:line="259" w:lineRule="auto"/>
        <w:ind w:left="3704" w:right="0" w:hanging="10"/>
        <w:jc w:val="left"/>
      </w:pPr>
      <w:r>
        <w:t>2</w:t>
      </w:r>
      <w:r>
        <w:rPr>
          <w:rFonts w:ascii="Segoe UI Symbol" w:eastAsia="Segoe UI Symbol" w:hAnsi="Segoe UI Symbol" w:cs="Segoe UI Symbol"/>
        </w:rPr>
        <w:t></w:t>
      </w:r>
      <w:r>
        <w:rPr>
          <w:i/>
        </w:rPr>
        <w:t>Å</w:t>
      </w:r>
      <w:r>
        <w:rPr>
          <w:i/>
          <w:sz w:val="16"/>
        </w:rPr>
        <w:t>ñð</w:t>
      </w:r>
    </w:p>
    <w:p w:rsidR="00AB747D" w:rsidRDefault="003356BA">
      <w:pPr>
        <w:pStyle w:val="5"/>
        <w:spacing w:after="7" w:line="357" w:lineRule="auto"/>
        <w:ind w:right="0"/>
      </w:pPr>
      <w:r>
        <w:lastRenderedPageBreak/>
        <w:t xml:space="preserve">где </w:t>
      </w:r>
      <w:r>
        <w:t xml:space="preserve"> </w:t>
      </w:r>
      <w:r>
        <w:rPr>
          <w:i/>
        </w:rPr>
        <w:t>Е</w:t>
      </w:r>
      <w:r>
        <w:rPr>
          <w:i/>
          <w:vertAlign w:val="subscript"/>
        </w:rPr>
        <w:t>макс</w:t>
      </w:r>
      <w:r>
        <w:rPr>
          <w:vertAlign w:val="subscript"/>
        </w:rPr>
        <w:t xml:space="preserve"> </w:t>
      </w:r>
      <w:r>
        <w:t>–</w:t>
      </w:r>
      <w:r>
        <w:t xml:space="preserve"> </w:t>
      </w:r>
      <w:r>
        <w:t xml:space="preserve">максимальное значение пульсирующей освещенности на рабочей поверхности; </w:t>
      </w:r>
      <w:r>
        <w:rPr>
          <w:i/>
        </w:rPr>
        <w:t>Е</w:t>
      </w:r>
      <w:r>
        <w:rPr>
          <w:i/>
          <w:vertAlign w:val="subscript"/>
        </w:rPr>
        <w:t>мин</w:t>
      </w:r>
      <w:r>
        <w:rPr>
          <w:i/>
        </w:rPr>
        <w:t xml:space="preserve"> </w:t>
      </w:r>
      <w:r>
        <w:t>–</w:t>
      </w:r>
      <w:r>
        <w:t xml:space="preserve"> </w:t>
      </w:r>
      <w:r>
        <w:t xml:space="preserve">минимальное значение пульсирующей </w:t>
      </w:r>
    </w:p>
    <w:p w:rsidR="00AB747D" w:rsidRDefault="003356BA">
      <w:pPr>
        <w:spacing w:after="136" w:line="259" w:lineRule="auto"/>
        <w:ind w:left="10" w:right="0" w:hanging="10"/>
      </w:pPr>
      <w:r>
        <w:rPr>
          <w:b/>
        </w:rPr>
        <w:t xml:space="preserve">освещенности; </w:t>
      </w:r>
      <w:r>
        <w:rPr>
          <w:b/>
          <w:i/>
        </w:rPr>
        <w:t>Е</w:t>
      </w:r>
      <w:r>
        <w:rPr>
          <w:b/>
          <w:i/>
          <w:vertAlign w:val="subscript"/>
        </w:rPr>
        <w:t xml:space="preserve">ср  </w:t>
      </w:r>
      <w:r>
        <w:rPr>
          <w:b/>
        </w:rPr>
        <w:t>–</w:t>
      </w:r>
      <w:r>
        <w:rPr>
          <w:b/>
        </w:rPr>
        <w:t xml:space="preserve"> </w:t>
      </w:r>
      <w:r>
        <w:rPr>
          <w:b/>
        </w:rPr>
        <w:t>среднее значение освещенности.</w:t>
      </w:r>
      <w:r>
        <w:rPr>
          <w:b/>
        </w:rPr>
        <w:t xml:space="preserve"> </w:t>
      </w:r>
    </w:p>
    <w:p w:rsidR="00AB747D" w:rsidRDefault="003356BA">
      <w:pPr>
        <w:spacing w:after="135" w:line="259" w:lineRule="auto"/>
        <w:ind w:left="10" w:right="56" w:hanging="10"/>
        <w:jc w:val="right"/>
      </w:pPr>
      <w:r>
        <w:t>Показатель ослепленности</w:t>
      </w:r>
      <w:r>
        <w:rPr>
          <w:b/>
        </w:rPr>
        <w:t xml:space="preserve"> (</w:t>
      </w:r>
      <w:r>
        <w:rPr>
          <w:b/>
          <w:i/>
        </w:rPr>
        <w:t>Р</w:t>
      </w:r>
      <w:r>
        <w:rPr>
          <w:b/>
        </w:rPr>
        <w:t xml:space="preserve">) </w:t>
      </w:r>
      <w:r>
        <w:rPr>
          <w:b/>
        </w:rPr>
        <w:t>–</w:t>
      </w:r>
      <w:r>
        <w:rPr>
          <w:b/>
        </w:rPr>
        <w:t xml:space="preserve"> </w:t>
      </w:r>
      <w:r>
        <w:rPr>
          <w:b/>
        </w:rPr>
        <w:t xml:space="preserve">критерий оценки слепящего </w:t>
      </w:r>
    </w:p>
    <w:p w:rsidR="00AB747D" w:rsidRDefault="003356BA">
      <w:pPr>
        <w:spacing w:after="161" w:line="259" w:lineRule="auto"/>
        <w:ind w:left="10" w:right="0" w:hanging="10"/>
      </w:pPr>
      <w:r>
        <w:rPr>
          <w:b/>
        </w:rPr>
        <w:t>действия осветительной установки, определяемый выражением:</w:t>
      </w:r>
      <w:r>
        <w:rPr>
          <w:b/>
        </w:rPr>
        <w:t xml:space="preserve"> </w:t>
      </w:r>
    </w:p>
    <w:p w:rsidR="00AB747D" w:rsidRDefault="003356BA">
      <w:pPr>
        <w:tabs>
          <w:tab w:val="center" w:pos="4554"/>
          <w:tab w:val="center" w:pos="8883"/>
        </w:tabs>
        <w:spacing w:after="152" w:line="259" w:lineRule="auto"/>
        <w:ind w:left="0" w:right="0" w:firstLine="0"/>
        <w:jc w:val="left"/>
      </w:pPr>
      <w:r>
        <w:rPr>
          <w:rFonts w:ascii="Calibri" w:eastAsia="Calibri" w:hAnsi="Calibri" w:cs="Calibri"/>
          <w:sz w:val="22"/>
        </w:rPr>
        <w:tab/>
      </w:r>
      <w:r>
        <w:rPr>
          <w:b/>
          <w:i/>
        </w:rPr>
        <w:t xml:space="preserve">Р = </w:t>
      </w:r>
      <w:r>
        <w:rPr>
          <w:b/>
        </w:rPr>
        <w:t>(</w:t>
      </w:r>
      <w:r>
        <w:rPr>
          <w:b/>
          <w:i/>
        </w:rPr>
        <w:t xml:space="preserve">s – </w:t>
      </w:r>
      <w:r>
        <w:rPr>
          <w:b/>
        </w:rPr>
        <w:t>1) ·</w:t>
      </w:r>
      <w:r>
        <w:rPr>
          <w:b/>
          <w:i/>
        </w:rPr>
        <w:t xml:space="preserve"> </w:t>
      </w:r>
      <w:r>
        <w:rPr>
          <w:b/>
        </w:rPr>
        <w:t>10</w:t>
      </w:r>
      <w:r>
        <w:rPr>
          <w:b/>
          <w:vertAlign w:val="superscript"/>
        </w:rPr>
        <w:t>3</w:t>
      </w:r>
      <w:r>
        <w:rPr>
          <w:b/>
        </w:rPr>
        <w:t xml:space="preserve">, </w:t>
      </w:r>
      <w:r>
        <w:rPr>
          <w:b/>
        </w:rPr>
        <w:tab/>
      </w:r>
      <w:r>
        <w:t xml:space="preserve">(6.7) </w:t>
      </w:r>
    </w:p>
    <w:p w:rsidR="00AB747D" w:rsidRDefault="003356BA">
      <w:pPr>
        <w:spacing w:after="136" w:line="259" w:lineRule="auto"/>
        <w:ind w:left="10" w:right="0" w:hanging="10"/>
      </w:pPr>
      <w:r>
        <w:rPr>
          <w:b/>
        </w:rPr>
        <w:t xml:space="preserve">где </w:t>
      </w:r>
      <w:r>
        <w:rPr>
          <w:b/>
        </w:rPr>
        <w:t xml:space="preserve"> </w:t>
      </w:r>
      <w:r>
        <w:rPr>
          <w:b/>
          <w:i/>
        </w:rPr>
        <w:t>s</w:t>
      </w:r>
      <w:r>
        <w:rPr>
          <w:b/>
        </w:rPr>
        <w:t xml:space="preserve"> </w:t>
      </w:r>
      <w:r>
        <w:rPr>
          <w:b/>
        </w:rPr>
        <w:t>–</w:t>
      </w:r>
      <w:r>
        <w:rPr>
          <w:b/>
        </w:rPr>
        <w:t xml:space="preserve"> </w:t>
      </w:r>
      <w:r>
        <w:rPr>
          <w:b/>
        </w:rPr>
        <w:t>коэффициент ослепленности.</w:t>
      </w:r>
      <w:r>
        <w:rPr>
          <w:b/>
        </w:rPr>
        <w:t xml:space="preserve"> </w:t>
      </w:r>
    </w:p>
    <w:p w:rsidR="00AB747D" w:rsidRDefault="003356BA">
      <w:pPr>
        <w:spacing w:after="3" w:line="259" w:lineRule="auto"/>
        <w:ind w:left="10" w:right="715" w:hanging="10"/>
        <w:jc w:val="center"/>
      </w:pPr>
      <w:r>
        <w:t>(</w:t>
      </w:r>
      <w:r>
        <w:rPr>
          <w:rFonts w:ascii="Segoe UI Symbol" w:eastAsia="Segoe UI Symbol" w:hAnsi="Segoe UI Symbol" w:cs="Segoe UI Symbol"/>
        </w:rPr>
        <w:t></w:t>
      </w:r>
      <w:r>
        <w:rPr>
          <w:i/>
        </w:rPr>
        <w:t>B</w:t>
      </w:r>
      <w:r>
        <w:rPr>
          <w:i/>
          <w:sz w:val="16"/>
        </w:rPr>
        <w:t xml:space="preserve">ï î ð </w:t>
      </w:r>
      <w:r>
        <w:t>)</w:t>
      </w:r>
      <w:r>
        <w:rPr>
          <w:i/>
          <w:sz w:val="16"/>
        </w:rPr>
        <w:t>s</w:t>
      </w:r>
    </w:p>
    <w:p w:rsidR="00AB747D" w:rsidRDefault="003356BA">
      <w:pPr>
        <w:tabs>
          <w:tab w:val="center" w:pos="4197"/>
          <w:tab w:val="right" w:pos="9423"/>
        </w:tabs>
        <w:spacing w:after="3" w:line="259" w:lineRule="auto"/>
        <w:ind w:left="0" w:right="0" w:firstLine="0"/>
        <w:jc w:val="left"/>
      </w:pPr>
      <w:r>
        <w:rPr>
          <w:rFonts w:ascii="Calibri" w:eastAsia="Calibri" w:hAnsi="Calibri" w:cs="Calibri"/>
          <w:sz w:val="22"/>
        </w:rPr>
        <w:tab/>
      </w:r>
      <w:r>
        <w:rPr>
          <w:i/>
        </w:rPr>
        <w:t xml:space="preserve">S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592078" cy="8783"/>
                <wp:effectExtent l="0" t="0" r="0" b="0"/>
                <wp:docPr id="377388" name="Group 377388"/>
                <wp:cNvGraphicFramePr/>
                <a:graphic xmlns:a="http://schemas.openxmlformats.org/drawingml/2006/main">
                  <a:graphicData uri="http://schemas.microsoft.com/office/word/2010/wordprocessingGroup">
                    <wpg:wgp>
                      <wpg:cNvGrpSpPr/>
                      <wpg:grpSpPr>
                        <a:xfrm>
                          <a:off x="0" y="0"/>
                          <a:ext cx="592078" cy="8783"/>
                          <a:chOff x="0" y="0"/>
                          <a:chExt cx="592078" cy="8783"/>
                        </a:xfrm>
                      </wpg:grpSpPr>
                      <wps:wsp>
                        <wps:cNvPr id="19861" name="Shape 19861"/>
                        <wps:cNvSpPr/>
                        <wps:spPr>
                          <a:xfrm>
                            <a:off x="0" y="0"/>
                            <a:ext cx="592078" cy="0"/>
                          </a:xfrm>
                          <a:custGeom>
                            <a:avLst/>
                            <a:gdLst/>
                            <a:ahLst/>
                            <a:cxnLst/>
                            <a:rect l="0" t="0" r="0" b="0"/>
                            <a:pathLst>
                              <a:path w="592078">
                                <a:moveTo>
                                  <a:pt x="0" y="0"/>
                                </a:moveTo>
                                <a:lnTo>
                                  <a:pt x="592078" y="0"/>
                                </a:lnTo>
                              </a:path>
                            </a:pathLst>
                          </a:custGeom>
                          <a:ln w="878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7388" style="width:46.6203pt;height:3.8147e-05pt;mso-position-horizontal-relative:char;mso-position-vertical-relative:line" coordsize="5920,0">
                <v:shape id="Shape 19861" style="position:absolute;width:5920;height:0;left:0;top:0;" coordsize="592078,0" path="m0,0l592078,0">
                  <v:stroke weight="0.691599pt" endcap="flat" joinstyle="round" on="true" color="#000000"/>
                  <v:fill on="false" color="#000000" opacity="0"/>
                </v:shape>
              </v:group>
            </w:pict>
          </mc:Fallback>
        </mc:AlternateContent>
      </w:r>
      <w:r>
        <w:t>,</w:t>
      </w:r>
      <w:r>
        <w:rPr>
          <w:b/>
        </w:rPr>
        <w:t xml:space="preserve"> </w:t>
      </w:r>
      <w:r>
        <w:rPr>
          <w:b/>
        </w:rPr>
        <w:tab/>
      </w:r>
      <w:r>
        <w:t xml:space="preserve">(6.8) </w:t>
      </w:r>
    </w:p>
    <w:p w:rsidR="00AB747D" w:rsidRDefault="003356BA">
      <w:pPr>
        <w:spacing w:after="171" w:line="259" w:lineRule="auto"/>
        <w:ind w:left="10" w:right="710" w:hanging="10"/>
        <w:jc w:val="center"/>
      </w:pPr>
      <w:r>
        <w:rPr>
          <w:rFonts w:ascii="Segoe UI Symbol" w:eastAsia="Segoe UI Symbol" w:hAnsi="Segoe UI Symbol" w:cs="Segoe UI Symbol"/>
        </w:rPr>
        <w:t></w:t>
      </w:r>
      <w:r>
        <w:rPr>
          <w:i/>
        </w:rPr>
        <w:t>Â</w:t>
      </w:r>
      <w:r>
        <w:rPr>
          <w:i/>
          <w:sz w:val="16"/>
        </w:rPr>
        <w:t>ï î ð</w:t>
      </w:r>
    </w:p>
    <w:p w:rsidR="00AB747D" w:rsidRDefault="003356BA">
      <w:pPr>
        <w:pStyle w:val="5"/>
        <w:ind w:right="0"/>
      </w:pPr>
      <w:r>
        <w:t xml:space="preserve">где </w:t>
      </w:r>
      <w:r>
        <w:t xml:space="preserve"> </w:t>
      </w:r>
      <w:r>
        <w:t>Δ</w:t>
      </w:r>
      <w:r>
        <w:rPr>
          <w:i/>
        </w:rPr>
        <w:t>В</w:t>
      </w:r>
      <w:r>
        <w:rPr>
          <w:i/>
          <w:vertAlign w:val="subscript"/>
        </w:rPr>
        <w:t>пор</w:t>
      </w:r>
      <w:r>
        <w:t xml:space="preserve"> </w:t>
      </w:r>
      <w:r>
        <w:t>–</w:t>
      </w:r>
      <w:r>
        <w:t xml:space="preserve"> </w:t>
      </w:r>
      <w:r>
        <w:t xml:space="preserve">пороговая разность яркости объекта и фона при </w:t>
      </w:r>
    </w:p>
    <w:p w:rsidR="00AB747D" w:rsidRDefault="003356BA">
      <w:pPr>
        <w:spacing w:after="4" w:line="353" w:lineRule="auto"/>
        <w:ind w:left="10" w:right="0" w:hanging="10"/>
      </w:pPr>
      <w:r>
        <w:rPr>
          <w:b/>
        </w:rPr>
        <w:t>обнаружении объекта на фоне равномерной яркости; (Δ</w:t>
      </w:r>
      <w:r>
        <w:rPr>
          <w:b/>
          <w:i/>
        </w:rPr>
        <w:t>В</w:t>
      </w:r>
      <w:r>
        <w:rPr>
          <w:b/>
          <w:i/>
          <w:vertAlign w:val="subscript"/>
        </w:rPr>
        <w:t>пор</w:t>
      </w:r>
      <w:r>
        <w:rPr>
          <w:b/>
        </w:rPr>
        <w:t>)</w:t>
      </w:r>
      <w:r>
        <w:rPr>
          <w:b/>
          <w:vertAlign w:val="subscript"/>
        </w:rPr>
        <w:t>s</w:t>
      </w:r>
      <w:r>
        <w:rPr>
          <w:b/>
        </w:rPr>
        <w:t xml:space="preserve"> – то же при наличии в поле зрения блеского (яркого) источника света. </w:t>
      </w:r>
    </w:p>
    <w:p w:rsidR="00AB747D" w:rsidRDefault="003356BA">
      <w:pPr>
        <w:ind w:left="-15" w:right="6"/>
      </w:pPr>
      <w:r>
        <w:t xml:space="preserve">Наибольшее распространение для расчета искусственного освещения получил метод коэффициента использования светового потока. </w:t>
      </w:r>
      <w:r>
        <w:t xml:space="preserve"> </w:t>
      </w:r>
    </w:p>
    <w:p w:rsidR="00AB747D" w:rsidRDefault="003356BA">
      <w:pPr>
        <w:ind w:left="-15" w:right="6"/>
      </w:pPr>
      <w:r>
        <w:t xml:space="preserve">Он </w:t>
      </w:r>
      <w:r>
        <w:t>применяется для расчета общего равномерного освещения горизонтальных поверхностей любого типа в помещениях со значительными коэффициентами отражения потолка, стен рабочей поверхности.</w:t>
      </w:r>
      <w:r>
        <w:t xml:space="preserve"> </w:t>
      </w:r>
    </w:p>
    <w:p w:rsidR="00AB747D" w:rsidRDefault="003356BA">
      <w:pPr>
        <w:spacing w:after="172" w:line="259" w:lineRule="auto"/>
        <w:ind w:left="708" w:right="6" w:firstLine="0"/>
      </w:pPr>
      <w:r>
        <w:t>Основная расчетная формула метода:</w:t>
      </w:r>
      <w:r>
        <w:t xml:space="preserve"> </w:t>
      </w:r>
    </w:p>
    <w:p w:rsidR="00AB747D" w:rsidRDefault="003356BA">
      <w:pPr>
        <w:spacing w:after="0" w:line="259" w:lineRule="auto"/>
        <w:ind w:left="10" w:right="379" w:hanging="10"/>
        <w:jc w:val="center"/>
      </w:pPr>
      <w:r>
        <w:rPr>
          <w:i/>
        </w:rPr>
        <w:t xml:space="preserve">Åí </w:t>
      </w:r>
      <w:r>
        <w:rPr>
          <w:rFonts w:ascii="Segoe UI Symbol" w:eastAsia="Segoe UI Symbol" w:hAnsi="Segoe UI Symbol" w:cs="Segoe UI Symbol"/>
        </w:rPr>
        <w:t></w:t>
      </w:r>
      <w:r>
        <w:rPr>
          <w:i/>
        </w:rPr>
        <w:t xml:space="preserve">S </w:t>
      </w:r>
      <w:r>
        <w:rPr>
          <w:rFonts w:ascii="Segoe UI Symbol" w:eastAsia="Segoe UI Symbol" w:hAnsi="Segoe UI Symbol" w:cs="Segoe UI Symbol"/>
        </w:rPr>
        <w:t></w:t>
      </w:r>
      <w:r>
        <w:rPr>
          <w:i/>
        </w:rPr>
        <w:t xml:space="preserve">Z </w:t>
      </w:r>
      <w:r>
        <w:rPr>
          <w:rFonts w:ascii="Segoe UI Symbol" w:eastAsia="Segoe UI Symbol" w:hAnsi="Segoe UI Symbol" w:cs="Segoe UI Symbol"/>
        </w:rPr>
        <w:t></w:t>
      </w:r>
      <w:r>
        <w:rPr>
          <w:i/>
        </w:rPr>
        <w:t>Kç</w:t>
      </w:r>
    </w:p>
    <w:p w:rsidR="00AB747D" w:rsidRDefault="003356BA">
      <w:pPr>
        <w:tabs>
          <w:tab w:val="center" w:pos="4280"/>
          <w:tab w:val="center" w:pos="5984"/>
          <w:tab w:val="center" w:pos="6693"/>
          <w:tab w:val="center" w:pos="7401"/>
          <w:tab w:val="center" w:pos="8109"/>
          <w:tab w:val="right" w:pos="9423"/>
        </w:tabs>
        <w:spacing w:after="3" w:line="259" w:lineRule="auto"/>
        <w:ind w:left="0" w:right="0" w:firstLine="0"/>
        <w:jc w:val="left"/>
      </w:pPr>
      <w:r>
        <w:rPr>
          <w:rFonts w:ascii="Calibri" w:eastAsia="Calibri" w:hAnsi="Calibri" w:cs="Calibri"/>
          <w:sz w:val="22"/>
        </w:rPr>
        <w:tab/>
      </w:r>
      <w:r>
        <w:rPr>
          <w:i/>
        </w:rPr>
        <w:t xml:space="preserve">Fë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936464" cy="1"/>
                <wp:effectExtent l="0" t="0" r="0" b="0"/>
                <wp:docPr id="377389" name="Group 377389"/>
                <wp:cNvGraphicFramePr/>
                <a:graphic xmlns:a="http://schemas.openxmlformats.org/drawingml/2006/main">
                  <a:graphicData uri="http://schemas.microsoft.com/office/word/2010/wordprocessingGroup">
                    <wpg:wgp>
                      <wpg:cNvGrpSpPr/>
                      <wpg:grpSpPr>
                        <a:xfrm>
                          <a:off x="0" y="0"/>
                          <a:ext cx="936464" cy="1"/>
                          <a:chOff x="0" y="0"/>
                          <a:chExt cx="936464" cy="1"/>
                        </a:xfrm>
                      </wpg:grpSpPr>
                      <wps:wsp>
                        <wps:cNvPr id="19910" name="Shape 19910"/>
                        <wps:cNvSpPr/>
                        <wps:spPr>
                          <a:xfrm>
                            <a:off x="0" y="0"/>
                            <a:ext cx="936464" cy="1"/>
                          </a:xfrm>
                          <a:custGeom>
                            <a:avLst/>
                            <a:gdLst/>
                            <a:ahLst/>
                            <a:cxnLst/>
                            <a:rect l="0" t="0" r="0" b="0"/>
                            <a:pathLst>
                              <a:path w="936464" h="1">
                                <a:moveTo>
                                  <a:pt x="0" y="0"/>
                                </a:moveTo>
                                <a:lnTo>
                                  <a:pt x="936464" y="1"/>
                                </a:lnTo>
                              </a:path>
                            </a:pathLst>
                          </a:custGeom>
                          <a:ln w="876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7389" style="width:73.7373pt;height:6.10352e-05pt;mso-position-horizontal-relative:char;mso-position-vertical-relative:line" coordsize="9364,0">
                <v:shape id="Shape 19910" style="position:absolute;width:9364;height:0;left:0;top:0;" coordsize="936464,1" path="m0,0l936464,1">
                  <v:stroke weight="0.690331pt" endcap="flat" joinstyle="round" on="true" color="#000000"/>
                  <v:fill on="false" color="#000000" opacity="0"/>
                </v:shape>
              </v:group>
            </w:pict>
          </mc:Fallback>
        </mc:AlternateContent>
      </w:r>
      <w:r>
        <w:t xml:space="preserve">, </w:t>
      </w:r>
      <w:r>
        <w:tab/>
        <w:t xml:space="preserve"> </w:t>
      </w:r>
      <w:r>
        <w:tab/>
        <w:t xml:space="preserve"> </w:t>
      </w:r>
      <w:r>
        <w:tab/>
        <w:t xml:space="preserve"> </w:t>
      </w:r>
      <w:r>
        <w:tab/>
        <w:t xml:space="preserve"> </w:t>
      </w:r>
      <w:r>
        <w:tab/>
        <w:t>(6.9</w:t>
      </w:r>
      <w:r>
        <w:t xml:space="preserve">) </w:t>
      </w:r>
    </w:p>
    <w:p w:rsidR="00AB747D" w:rsidRDefault="003356BA">
      <w:pPr>
        <w:spacing w:after="128" w:line="259" w:lineRule="auto"/>
        <w:ind w:left="10" w:right="394" w:hanging="10"/>
        <w:jc w:val="center"/>
      </w:pPr>
      <w:r>
        <w:rPr>
          <w:i/>
        </w:rPr>
        <w:t xml:space="preserve">N </w:t>
      </w:r>
      <w:r>
        <w:rPr>
          <w:rFonts w:ascii="Segoe UI Symbol" w:eastAsia="Segoe UI Symbol" w:hAnsi="Segoe UI Symbol" w:cs="Segoe UI Symbol"/>
        </w:rPr>
        <w:t></w:t>
      </w:r>
      <w:r>
        <w:rPr>
          <w:i/>
        </w:rPr>
        <w:t>n</w:t>
      </w:r>
      <w:r>
        <w:rPr>
          <w:rFonts w:ascii="Segoe UI Symbol" w:eastAsia="Segoe UI Symbol" w:hAnsi="Segoe UI Symbol" w:cs="Segoe UI Symbol"/>
        </w:rPr>
        <w:t xml:space="preserve"> </w:t>
      </w:r>
      <w:r>
        <w:rPr>
          <w:i/>
        </w:rPr>
        <w:t>j</w:t>
      </w:r>
    </w:p>
    <w:p w:rsidR="00AB747D" w:rsidRDefault="003356BA">
      <w:pPr>
        <w:ind w:left="-15" w:right="6" w:firstLine="0"/>
      </w:pPr>
      <w:r>
        <w:t xml:space="preserve">где </w:t>
      </w:r>
      <w:r>
        <w:t xml:space="preserve"> </w:t>
      </w:r>
      <w:r>
        <w:rPr>
          <w:i/>
        </w:rPr>
        <w:t>F</w:t>
      </w:r>
      <w:r>
        <w:rPr>
          <w:i/>
        </w:rPr>
        <w:t>л</w:t>
      </w:r>
      <w:r>
        <w:t xml:space="preserve"> </w:t>
      </w:r>
      <w:r>
        <w:t>–</w:t>
      </w:r>
      <w:r>
        <w:t xml:space="preserve"> </w:t>
      </w:r>
      <w:r>
        <w:t xml:space="preserve">световой поток лампы, лм (таблица Б.5 Приложения Б); </w:t>
      </w:r>
      <w:r>
        <w:rPr>
          <w:i/>
        </w:rPr>
        <w:t>Eн</w:t>
      </w:r>
      <w:r>
        <w:t xml:space="preserve"> </w:t>
      </w:r>
      <w:r>
        <w:t>–</w:t>
      </w:r>
      <w:r>
        <w:t xml:space="preserve"> </w:t>
      </w:r>
      <w:r>
        <w:t>нормируемая минимальная величина освещенности по СНиП 23</w:t>
      </w:r>
      <w:r>
        <w:t>-05-</w:t>
      </w:r>
      <w:r>
        <w:t xml:space="preserve">95, лк (таблица Б.1 Приложения Б); </w:t>
      </w:r>
      <w:r>
        <w:rPr>
          <w:i/>
        </w:rPr>
        <w:t xml:space="preserve">Z </w:t>
      </w:r>
      <w:r>
        <w:t>–</w:t>
      </w:r>
      <w:r>
        <w:t xml:space="preserve"> </w:t>
      </w:r>
      <w:r>
        <w:t>коэффициент неравномерности освещения, для газоразрядных ламп его принимают равным 1,1, для ламп накаливания –</w:t>
      </w:r>
      <w:r>
        <w:t xml:space="preserve"> 1,15; </w:t>
      </w:r>
      <w:r>
        <w:rPr>
          <w:i/>
        </w:rPr>
        <w:t>Kз</w:t>
      </w:r>
      <w:r>
        <w:t xml:space="preserve"> </w:t>
      </w:r>
      <w:r>
        <w:t>–</w:t>
      </w:r>
      <w:r>
        <w:t xml:space="preserve"> </w:t>
      </w:r>
      <w:r>
        <w:t xml:space="preserve">коэффициент запаса, зависящий от вида технологического процесса и типа применяемых источников света (обычно </w:t>
      </w:r>
      <w:r>
        <w:rPr>
          <w:i/>
        </w:rPr>
        <w:t>K</w:t>
      </w:r>
      <w:r>
        <w:t xml:space="preserve"> = 1,3 </w:t>
      </w:r>
      <w:r>
        <w:t>–</w:t>
      </w:r>
      <w:r>
        <w:t xml:space="preserve"> 1,8); </w:t>
      </w:r>
      <w:r>
        <w:rPr>
          <w:i/>
        </w:rPr>
        <w:t>N</w:t>
      </w:r>
      <w:r>
        <w:t xml:space="preserve"> </w:t>
      </w:r>
      <w:r>
        <w:t>–</w:t>
      </w:r>
      <w:r>
        <w:t xml:space="preserve"> </w:t>
      </w:r>
      <w:r>
        <w:t xml:space="preserve">число </w:t>
      </w:r>
      <w:r>
        <w:lastRenderedPageBreak/>
        <w:t xml:space="preserve">светильников в помещении; </w:t>
      </w:r>
      <w:r>
        <w:rPr>
          <w:i/>
        </w:rPr>
        <w:t>n</w:t>
      </w:r>
      <w:r>
        <w:t xml:space="preserve"> </w:t>
      </w:r>
      <w:r>
        <w:t>–</w:t>
      </w:r>
      <w:r>
        <w:t xml:space="preserve"> </w:t>
      </w:r>
      <w:r>
        <w:t xml:space="preserve">число ламп в светильнике; </w:t>
      </w:r>
      <w:r>
        <w:rPr>
          <w:i/>
        </w:rPr>
        <w:t>j</w:t>
      </w:r>
      <w:r>
        <w:t xml:space="preserve"> </w:t>
      </w:r>
      <w:r>
        <w:t>–</w:t>
      </w:r>
      <w:r>
        <w:t xml:space="preserve"> </w:t>
      </w:r>
      <w:r>
        <w:t xml:space="preserve">коэффициент использования светового потока (таблицы Б.2, Б.3 Приложения </w:t>
      </w:r>
    </w:p>
    <w:p w:rsidR="00AB747D" w:rsidRDefault="003356BA">
      <w:pPr>
        <w:spacing w:after="131" w:line="259" w:lineRule="auto"/>
        <w:ind w:left="-15" w:right="6" w:firstLine="0"/>
      </w:pPr>
      <w:r>
        <w:t>Б).</w:t>
      </w:r>
      <w:r>
        <w:t xml:space="preserve"> </w:t>
      </w:r>
    </w:p>
    <w:p w:rsidR="00AB747D" w:rsidRDefault="003356BA">
      <w:pPr>
        <w:spacing w:after="27"/>
        <w:ind w:left="-15" w:right="6"/>
      </w:pPr>
      <w:r>
        <w:t>Коэффициент использования светового потока определяют в зависимости от типа светильника, коэффициентов отражения потолка, стен, рабочей поверхности, размеров помещения, которые учитываются индексом помещения. Индекс помещения рассчитывают по формуле:</w:t>
      </w:r>
      <w:r>
        <w:t xml:space="preserve"> </w:t>
      </w:r>
    </w:p>
    <w:p w:rsidR="00AB747D" w:rsidRDefault="003356BA">
      <w:pPr>
        <w:spacing w:after="0" w:line="259" w:lineRule="auto"/>
        <w:ind w:left="10" w:right="854" w:hanging="10"/>
        <w:jc w:val="center"/>
      </w:pPr>
      <w:r>
        <w:rPr>
          <w:i/>
        </w:rPr>
        <w:t>À</w:t>
      </w:r>
      <w:r>
        <w:rPr>
          <w:rFonts w:ascii="Segoe UI Symbol" w:eastAsia="Segoe UI Symbol" w:hAnsi="Segoe UI Symbol" w:cs="Segoe UI Symbol"/>
        </w:rPr>
        <w:t xml:space="preserve"> </w:t>
      </w:r>
      <w:r>
        <w:rPr>
          <w:i/>
        </w:rPr>
        <w:t>Â</w:t>
      </w:r>
    </w:p>
    <w:p w:rsidR="00AB747D" w:rsidRDefault="003356BA">
      <w:pPr>
        <w:tabs>
          <w:tab w:val="center" w:pos="3355"/>
          <w:tab w:val="center" w:pos="4323"/>
          <w:tab w:val="right" w:pos="9423"/>
        </w:tabs>
        <w:spacing w:after="3" w:line="259" w:lineRule="auto"/>
        <w:ind w:left="0" w:right="0" w:firstLine="0"/>
        <w:jc w:val="left"/>
      </w:pPr>
      <w:r>
        <w:rPr>
          <w:rFonts w:ascii="Calibri" w:eastAsia="Calibri" w:hAnsi="Calibri" w:cs="Calibri"/>
          <w:sz w:val="22"/>
        </w:rPr>
        <w:tab/>
      </w:r>
      <w:r>
        <w:rPr>
          <w:i/>
        </w:rPr>
        <w:t xml:space="preserve">I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866967" cy="8779"/>
                <wp:effectExtent l="0" t="0" r="0" b="0"/>
                <wp:docPr id="377390" name="Group 377390"/>
                <wp:cNvGraphicFramePr/>
                <a:graphic xmlns:a="http://schemas.openxmlformats.org/drawingml/2006/main">
                  <a:graphicData uri="http://schemas.microsoft.com/office/word/2010/wordprocessingGroup">
                    <wpg:wgp>
                      <wpg:cNvGrpSpPr/>
                      <wpg:grpSpPr>
                        <a:xfrm>
                          <a:off x="0" y="0"/>
                          <a:ext cx="866967" cy="8779"/>
                          <a:chOff x="0" y="0"/>
                          <a:chExt cx="866967" cy="8779"/>
                        </a:xfrm>
                      </wpg:grpSpPr>
                      <wps:wsp>
                        <wps:cNvPr id="19984" name="Shape 19984"/>
                        <wps:cNvSpPr/>
                        <wps:spPr>
                          <a:xfrm>
                            <a:off x="0" y="0"/>
                            <a:ext cx="866967" cy="0"/>
                          </a:xfrm>
                          <a:custGeom>
                            <a:avLst/>
                            <a:gdLst/>
                            <a:ahLst/>
                            <a:cxnLst/>
                            <a:rect l="0" t="0" r="0" b="0"/>
                            <a:pathLst>
                              <a:path w="866967">
                                <a:moveTo>
                                  <a:pt x="0" y="0"/>
                                </a:moveTo>
                                <a:lnTo>
                                  <a:pt x="866967" y="0"/>
                                </a:lnTo>
                              </a:path>
                            </a:pathLst>
                          </a:custGeom>
                          <a:ln w="877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7390" style="width:68.2651pt;height:0.691233pt;mso-position-horizontal-relative:char;mso-position-vertical-relative:line" coordsize="8669,87">
                <v:shape id="Shape 19984" style="position:absolute;width:8669;height:0;left:0;top:0;" coordsize="866967,0" path="m0,0l866967,0">
                  <v:stroke weight="0.691233pt" endcap="flat" joinstyle="round" on="true" color="#000000"/>
                  <v:fill on="false" color="#000000" opacity="0"/>
                </v:shape>
              </v:group>
            </w:pict>
          </mc:Fallback>
        </mc:AlternateContent>
      </w:r>
      <w:r>
        <w:t xml:space="preserve">, </w:t>
      </w:r>
      <w:r>
        <w:tab/>
        <w:t xml:space="preserve">(6.10) </w:t>
      </w:r>
    </w:p>
    <w:p w:rsidR="00AB747D" w:rsidRDefault="003356BA">
      <w:pPr>
        <w:spacing w:after="131" w:line="259" w:lineRule="auto"/>
        <w:ind w:left="10" w:right="864" w:hanging="10"/>
        <w:jc w:val="center"/>
      </w:pPr>
      <w:r>
        <w:rPr>
          <w:i/>
        </w:rPr>
        <w:t>Í ð</w:t>
      </w:r>
      <w:r>
        <w:rPr>
          <w:rFonts w:ascii="Segoe UI Symbol" w:eastAsia="Segoe UI Symbol" w:hAnsi="Segoe UI Symbol" w:cs="Segoe UI Symbol"/>
        </w:rPr>
        <w:t></w:t>
      </w:r>
      <w:r>
        <w:t>(</w:t>
      </w:r>
      <w:r>
        <w:rPr>
          <w:i/>
        </w:rPr>
        <w:t>À</w:t>
      </w:r>
      <w:r>
        <w:rPr>
          <w:rFonts w:ascii="Segoe UI Symbol" w:eastAsia="Segoe UI Symbol" w:hAnsi="Segoe UI Symbol" w:cs="Segoe UI Symbol"/>
        </w:rPr>
        <w:t xml:space="preserve">+ </w:t>
      </w:r>
      <w:r>
        <w:rPr>
          <w:i/>
        </w:rPr>
        <w:t>Â</w:t>
      </w:r>
      <w:r>
        <w:t>)</w:t>
      </w:r>
    </w:p>
    <w:p w:rsidR="00AB747D" w:rsidRDefault="003356BA">
      <w:pPr>
        <w:ind w:left="-15" w:right="6" w:firstLine="0"/>
      </w:pPr>
      <w:r>
        <w:t xml:space="preserve">где </w:t>
      </w:r>
      <w:r>
        <w:t xml:space="preserve"> </w:t>
      </w:r>
      <w:r>
        <w:rPr>
          <w:i/>
        </w:rPr>
        <w:t>I</w:t>
      </w:r>
      <w:r>
        <w:t xml:space="preserve"> </w:t>
      </w:r>
      <w:r>
        <w:t>–</w:t>
      </w:r>
      <w:r>
        <w:t xml:space="preserve"> </w:t>
      </w:r>
      <w:r>
        <w:t xml:space="preserve">индекс помещения; </w:t>
      </w:r>
      <w:r>
        <w:rPr>
          <w:i/>
        </w:rPr>
        <w:t>А</w:t>
      </w:r>
      <w:r>
        <w:t xml:space="preserve"> </w:t>
      </w:r>
      <w:r>
        <w:t>–</w:t>
      </w:r>
      <w:r>
        <w:t xml:space="preserve"> </w:t>
      </w:r>
      <w:r>
        <w:t xml:space="preserve">длина помещения, м; </w:t>
      </w:r>
      <w:r>
        <w:rPr>
          <w:i/>
        </w:rPr>
        <w:t>В</w:t>
      </w:r>
      <w:r>
        <w:t xml:space="preserve"> </w:t>
      </w:r>
      <w:r>
        <w:t>–</w:t>
      </w:r>
      <w:r>
        <w:t xml:space="preserve"> </w:t>
      </w:r>
      <w:r>
        <w:t xml:space="preserve">ширина помещения, м; </w:t>
      </w:r>
      <w:r>
        <w:rPr>
          <w:i/>
        </w:rPr>
        <w:t>Нр</w:t>
      </w:r>
      <w:r>
        <w:t xml:space="preserve"> </w:t>
      </w:r>
      <w:r>
        <w:t>–</w:t>
      </w:r>
      <w:r>
        <w:t xml:space="preserve"> </w:t>
      </w:r>
      <w:r>
        <w:t>расчетная высота подвеса светильника.</w:t>
      </w:r>
      <w:r>
        <w:t xml:space="preserve"> </w:t>
      </w:r>
    </w:p>
    <w:p w:rsidR="00AB747D" w:rsidRDefault="003356BA">
      <w:pPr>
        <w:tabs>
          <w:tab w:val="center" w:pos="4122"/>
          <w:tab w:val="right" w:pos="9423"/>
        </w:tabs>
        <w:spacing w:after="132" w:line="259" w:lineRule="auto"/>
        <w:ind w:left="0" w:right="0" w:firstLine="0"/>
        <w:jc w:val="left"/>
      </w:pPr>
      <w:r>
        <w:rPr>
          <w:rFonts w:ascii="Calibri" w:eastAsia="Calibri" w:hAnsi="Calibri" w:cs="Calibri"/>
          <w:sz w:val="22"/>
        </w:rPr>
        <w:tab/>
      </w:r>
      <w:r>
        <w:rPr>
          <w:i/>
        </w:rPr>
        <w:t>Нр = Н –</w:t>
      </w:r>
      <w:r>
        <w:rPr>
          <w:i/>
        </w:rPr>
        <w:t xml:space="preserve"> </w:t>
      </w:r>
      <w:r>
        <w:rPr>
          <w:i/>
        </w:rPr>
        <w:t>Нрп –</w:t>
      </w:r>
      <w:r>
        <w:rPr>
          <w:i/>
        </w:rPr>
        <w:t xml:space="preserve"> </w:t>
      </w:r>
      <w:r>
        <w:rPr>
          <w:i/>
        </w:rPr>
        <w:t>Нс</w:t>
      </w:r>
      <w:r>
        <w:t>,</w:t>
      </w:r>
      <w:r>
        <w:rPr>
          <w:i/>
        </w:rPr>
        <w:t xml:space="preserve"> </w:t>
      </w:r>
      <w:r>
        <w:rPr>
          <w:i/>
        </w:rPr>
        <w:tab/>
      </w:r>
      <w:r>
        <w:t xml:space="preserve">(6.11) </w:t>
      </w:r>
    </w:p>
    <w:p w:rsidR="00AB747D" w:rsidRDefault="003356BA">
      <w:pPr>
        <w:ind w:left="-15" w:right="6" w:firstLine="0"/>
      </w:pPr>
      <w:r>
        <w:t xml:space="preserve">где </w:t>
      </w:r>
      <w:r>
        <w:t xml:space="preserve"> </w:t>
      </w:r>
      <w:r>
        <w:rPr>
          <w:i/>
        </w:rPr>
        <w:t>Н</w:t>
      </w:r>
      <w:r>
        <w:t xml:space="preserve"> </w:t>
      </w:r>
      <w:r>
        <w:t>–</w:t>
      </w:r>
      <w:r>
        <w:t xml:space="preserve"> </w:t>
      </w:r>
      <w:r>
        <w:t xml:space="preserve">высота помещения, м; </w:t>
      </w:r>
      <w:r>
        <w:rPr>
          <w:i/>
        </w:rPr>
        <w:t>Нрп</w:t>
      </w:r>
      <w:r>
        <w:t xml:space="preserve"> </w:t>
      </w:r>
      <w:r>
        <w:t>–</w:t>
      </w:r>
      <w:r>
        <w:t xml:space="preserve"> </w:t>
      </w:r>
      <w:r>
        <w:t xml:space="preserve">высота рабочей поверхности, м;         </w:t>
      </w:r>
      <w:r>
        <w:rPr>
          <w:i/>
        </w:rPr>
        <w:t>Нс</w:t>
      </w:r>
      <w:r>
        <w:t xml:space="preserve"> </w:t>
      </w:r>
      <w:r>
        <w:t>–</w:t>
      </w:r>
      <w:r>
        <w:t xml:space="preserve"> </w:t>
      </w:r>
      <w:r>
        <w:t>высота свеса светильника, м.</w:t>
      </w:r>
      <w:r>
        <w:t xml:space="preserve"> </w:t>
      </w:r>
    </w:p>
    <w:p w:rsidR="00AB747D" w:rsidRDefault="003356BA">
      <w:pPr>
        <w:spacing w:after="28"/>
        <w:ind w:left="-15" w:right="6"/>
      </w:pPr>
      <w:r>
        <w:t xml:space="preserve">При проектировании искусственного освещения важную роль играет их размещение в помещении. </w:t>
      </w:r>
      <w:r>
        <w:t xml:space="preserve"> </w:t>
      </w:r>
    </w:p>
    <w:p w:rsidR="00AB747D" w:rsidRDefault="003356BA">
      <w:pPr>
        <w:ind w:left="-15" w:right="6"/>
      </w:pPr>
      <w:r>
        <w:t xml:space="preserve">Четырехламповые </w:t>
      </w:r>
      <w:r>
        <w:tab/>
        <w:t xml:space="preserve">светильники </w:t>
      </w:r>
      <w:r>
        <w:tab/>
        <w:t xml:space="preserve">с </w:t>
      </w:r>
      <w:r>
        <w:tab/>
        <w:t xml:space="preserve">газоразрядными </w:t>
      </w:r>
      <w:r>
        <w:tab/>
        <w:t xml:space="preserve">лампами располагают в вершинах квадратных, прямоугольных, ромбических полей. </w:t>
      </w:r>
      <w:r>
        <w:t xml:space="preserve"> </w:t>
      </w:r>
    </w:p>
    <w:p w:rsidR="00AB747D" w:rsidRDefault="003356BA">
      <w:pPr>
        <w:ind w:left="-15" w:right="6"/>
      </w:pPr>
      <w:r>
        <w:t>Свет</w:t>
      </w:r>
      <w:r>
        <w:t>ильники с газоразрядными лампами располагают рядами без разрывов или рядами с разрывами при условии, что расстояние между концами соседних светильников не превышает половины расчетной высоты подвеса светильника.</w:t>
      </w:r>
      <w:r>
        <w:t xml:space="preserve"> </w:t>
      </w:r>
    </w:p>
    <w:p w:rsidR="00AB747D" w:rsidRDefault="003356BA">
      <w:pPr>
        <w:ind w:left="-15" w:right="6"/>
      </w:pPr>
      <w:r>
        <w:t>Расстояние между светильниками зависит от т</w:t>
      </w:r>
      <w:r>
        <w:t>иповой кривой силы света, которой характеризуется данный осветительный прибор. Для создания равномерного освещения необходимо учесть</w:t>
      </w:r>
      <w:r>
        <w:t xml:space="preserve"> </w:t>
      </w:r>
      <w:r>
        <w:t xml:space="preserve">при размещении светильников наивыгоднейшее соотношение </w:t>
      </w:r>
      <w:r>
        <w:rPr>
          <w:i/>
        </w:rPr>
        <w:t>L/H</w:t>
      </w:r>
      <w:r>
        <w:rPr>
          <w:i/>
        </w:rPr>
        <w:t>р</w:t>
      </w:r>
      <w:r>
        <w:t xml:space="preserve"> (</w:t>
      </w:r>
      <w:r>
        <w:rPr>
          <w:i/>
        </w:rPr>
        <w:t>L</w:t>
      </w:r>
      <w:r>
        <w:t xml:space="preserve"> </w:t>
      </w:r>
      <w:r>
        <w:t>–</w:t>
      </w:r>
      <w:r>
        <w:t xml:space="preserve"> </w:t>
      </w:r>
      <w:r>
        <w:t xml:space="preserve">расстояние между светильниками, </w:t>
      </w:r>
      <w:r>
        <w:rPr>
          <w:i/>
        </w:rPr>
        <w:t>Нр</w:t>
      </w:r>
      <w:r>
        <w:t xml:space="preserve"> </w:t>
      </w:r>
      <w:r>
        <w:lastRenderedPageBreak/>
        <w:t>–</w:t>
      </w:r>
      <w:r>
        <w:t xml:space="preserve"> </w:t>
      </w:r>
      <w:r>
        <w:t>расчетная высота подвеса светильника). Рекомендуемые соотношения приведены в таблице Б.4 Приложения Б.</w:t>
      </w:r>
      <w:r>
        <w:t xml:space="preserve"> </w:t>
      </w:r>
    </w:p>
    <w:p w:rsidR="00AB747D" w:rsidRDefault="003356BA">
      <w:pPr>
        <w:ind w:left="-15" w:right="6"/>
      </w:pPr>
      <w:r>
        <w:t xml:space="preserve">При размещении светильников расстояние от крайних светильников или крайних рядов светильников до стены принимается в пределах             </w:t>
      </w:r>
      <w:r>
        <w:t xml:space="preserve">(0,3 </w:t>
      </w:r>
      <w:r>
        <w:t>–</w:t>
      </w:r>
      <w:r>
        <w:t xml:space="preserve"> </w:t>
      </w:r>
      <w:r>
        <w:t>0,5)·</w:t>
      </w:r>
      <w:r>
        <w:rPr>
          <w:i/>
        </w:rPr>
        <w:t>L</w:t>
      </w:r>
      <w:r>
        <w:t>,</w:t>
      </w:r>
      <w:r>
        <w:t xml:space="preserve"> в зависимости от расположения рабочих мест. Если рабочие места расположены у стен, то рекомендуется принимать величину 0,3·</w:t>
      </w:r>
      <w:r>
        <w:rPr>
          <w:i/>
        </w:rPr>
        <w:t>L</w:t>
      </w:r>
      <w:r>
        <w:t xml:space="preserve"> </w:t>
      </w:r>
      <w:r>
        <w:t>, в противном случае (0,4 –</w:t>
      </w:r>
      <w:r>
        <w:t xml:space="preserve"> </w:t>
      </w:r>
      <w:r>
        <w:t>0,5)·</w:t>
      </w:r>
      <w:r>
        <w:rPr>
          <w:i/>
        </w:rPr>
        <w:t>L</w:t>
      </w:r>
      <w:r>
        <w:t>. Во вспомогательных помещениях принимают 0,5·</w:t>
      </w:r>
      <w:r>
        <w:rPr>
          <w:i/>
        </w:rPr>
        <w:t>L</w:t>
      </w:r>
      <w:r>
        <w:t xml:space="preserve">. </w:t>
      </w:r>
    </w:p>
    <w:p w:rsidR="00AB747D" w:rsidRDefault="003356BA">
      <w:pPr>
        <w:pStyle w:val="5"/>
        <w:tabs>
          <w:tab w:val="center" w:pos="814"/>
          <w:tab w:val="center" w:pos="3003"/>
        </w:tabs>
        <w:ind w:left="0" w:right="0" w:firstLine="0"/>
        <w:jc w:val="left"/>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Примеры решения задач</w:t>
      </w:r>
      <w:r>
        <w:t xml:space="preserve"> </w:t>
      </w:r>
    </w:p>
    <w:p w:rsidR="00AB747D" w:rsidRDefault="003356BA">
      <w:pPr>
        <w:spacing w:line="366" w:lineRule="auto"/>
        <w:ind w:left="-15" w:right="0" w:firstLine="698"/>
        <w:jc w:val="left"/>
      </w:pPr>
      <w:r>
        <w:rPr>
          <w:b/>
        </w:rPr>
        <w:t>Задача 1.</w:t>
      </w:r>
      <w:r>
        <w:t xml:space="preserve"> </w:t>
      </w:r>
      <w:r>
        <w:t>Произвести расчет общего равномерного искусственного освещения люминесцентными дампами в производственном помещении. Размеры помещения –</w:t>
      </w:r>
      <w:r>
        <w:t xml:space="preserve"> 15 </w:t>
      </w:r>
      <w:r>
        <w:t>х</w:t>
      </w:r>
      <w:r>
        <w:t xml:space="preserve"> 7 </w:t>
      </w:r>
      <w:r>
        <w:t>х</w:t>
      </w:r>
      <w:r>
        <w:t xml:space="preserve"> </w:t>
      </w:r>
      <w:r>
        <w:t>3,2 м. Коэффициенты отражения потолка, стен, пола –</w:t>
      </w:r>
      <w:r>
        <w:t xml:space="preserve"> 50, 30, 10 </w:t>
      </w:r>
      <w:r>
        <w:t>%. Разряд зрительных работ –</w:t>
      </w:r>
      <w:r>
        <w:t xml:space="preserve"> V</w:t>
      </w:r>
      <w:r>
        <w:t>б. Коэффициент за</w:t>
      </w:r>
      <w:r>
        <w:t>паса</w:t>
      </w:r>
      <w:r>
        <w:t xml:space="preserve"> </w:t>
      </w:r>
      <w:r>
        <w:t>–</w:t>
      </w:r>
      <w:r>
        <w:t xml:space="preserve"> </w:t>
      </w:r>
      <w:r>
        <w:t xml:space="preserve">1,5. </w:t>
      </w:r>
      <w:r>
        <w:tab/>
        <w:t xml:space="preserve">Высота </w:t>
      </w:r>
      <w:r>
        <w:tab/>
        <w:t xml:space="preserve">рабочей </w:t>
      </w:r>
      <w:r>
        <w:tab/>
        <w:t xml:space="preserve">поверхности </w:t>
      </w:r>
      <w:r>
        <w:tab/>
        <w:t>–</w:t>
      </w:r>
      <w:r>
        <w:t xml:space="preserve"> </w:t>
      </w:r>
      <w:r>
        <w:tab/>
      </w:r>
      <w:r>
        <w:t xml:space="preserve">0,8. </w:t>
      </w:r>
      <w:r>
        <w:tab/>
        <w:t xml:space="preserve">Коэффициент неравномерности </w:t>
      </w:r>
      <w:r>
        <w:tab/>
        <w:t xml:space="preserve">освещения </w:t>
      </w:r>
      <w:r>
        <w:tab/>
        <w:t>–</w:t>
      </w:r>
      <w:r>
        <w:t xml:space="preserve"> </w:t>
      </w:r>
      <w:r>
        <w:tab/>
      </w:r>
      <w:r>
        <w:t xml:space="preserve">1,1. </w:t>
      </w:r>
      <w:r>
        <w:tab/>
        <w:t xml:space="preserve">Определить </w:t>
      </w:r>
      <w:r>
        <w:tab/>
        <w:t xml:space="preserve">необходимое </w:t>
      </w:r>
      <w:r>
        <w:tab/>
        <w:t xml:space="preserve">число светильников с люминесцентными лампами и вычертить схему их расположения. </w:t>
      </w:r>
      <w:r>
        <w:t xml:space="preserve"> </w:t>
      </w:r>
    </w:p>
    <w:p w:rsidR="00AB747D" w:rsidRDefault="003356BA">
      <w:pPr>
        <w:spacing w:after="132" w:line="259" w:lineRule="auto"/>
        <w:ind w:left="663" w:right="720" w:hanging="10"/>
        <w:jc w:val="center"/>
      </w:pPr>
      <w:r>
        <w:rPr>
          <w:i/>
        </w:rPr>
        <w:t>Решение</w:t>
      </w:r>
      <w:r>
        <w:t xml:space="preserve">: </w:t>
      </w:r>
    </w:p>
    <w:p w:rsidR="00AB747D" w:rsidRDefault="003356BA">
      <w:pPr>
        <w:spacing w:after="108" w:line="366" w:lineRule="auto"/>
        <w:ind w:left="-15" w:right="0" w:firstLine="698"/>
        <w:jc w:val="left"/>
      </w:pPr>
      <w:r>
        <w:t>Светильники предназначены для общего р</w:t>
      </w:r>
      <w:r>
        <w:t>авномерного освещения. Светильники имеют встроенные. Производим расчет искусственного освещения методом коэффициента использования светового потока.</w:t>
      </w:r>
      <w:r>
        <w:t xml:space="preserve"> </w:t>
      </w:r>
    </w:p>
    <w:p w:rsidR="00AB747D" w:rsidRDefault="003356BA">
      <w:pPr>
        <w:spacing w:after="111"/>
        <w:ind w:left="-15" w:right="6"/>
      </w:pPr>
      <w:r>
        <w:t>В помещении предусмотрим общее равномерное освещение светильниками двухламповыми –</w:t>
      </w:r>
      <w:r>
        <w:t xml:space="preserve"> </w:t>
      </w:r>
      <w:r>
        <w:t>ЛВП для помещений с нор</w:t>
      </w:r>
      <w:r>
        <w:t>мальными условиями среды с размерами 1,275 х 0,185 м. Типовая кривая силы света –</w:t>
      </w:r>
      <w:r>
        <w:t xml:space="preserve"> </w:t>
      </w:r>
      <w:r>
        <w:t>косинусная.</w:t>
      </w:r>
      <w:r>
        <w:t xml:space="preserve"> </w:t>
      </w:r>
    </w:p>
    <w:p w:rsidR="00AB747D" w:rsidRDefault="003356BA">
      <w:pPr>
        <w:ind w:left="-15" w:right="6"/>
      </w:pPr>
      <w:r>
        <w:t>Для освещения используем лампы типа ЛД</w:t>
      </w:r>
      <w:r>
        <w:t>-</w:t>
      </w:r>
      <w:r>
        <w:t xml:space="preserve">40, мощностью 40 Вт со световым потоком 2340 лм. Число светильников определено по формуле </w:t>
      </w:r>
    </w:p>
    <w:p w:rsidR="00AB747D" w:rsidRDefault="003356BA">
      <w:pPr>
        <w:spacing w:after="340" w:line="249" w:lineRule="auto"/>
        <w:ind w:left="10" w:right="0" w:hanging="10"/>
        <w:jc w:val="left"/>
      </w:pPr>
      <w:r>
        <w:t xml:space="preserve">(2.13):  </w:t>
      </w:r>
    </w:p>
    <w:p w:rsidR="00AB747D" w:rsidRDefault="003356BA">
      <w:pPr>
        <w:spacing w:after="0" w:line="259" w:lineRule="auto"/>
        <w:ind w:left="3771" w:right="0" w:hanging="10"/>
        <w:jc w:val="left"/>
      </w:pPr>
      <w:r>
        <w:rPr>
          <w:i/>
        </w:rPr>
        <w:t>Å</w:t>
      </w:r>
      <w:r>
        <w:rPr>
          <w:i/>
          <w:sz w:val="25"/>
          <w:vertAlign w:val="superscript"/>
        </w:rPr>
        <w:t xml:space="preserve">í </w:t>
      </w:r>
      <w:r>
        <w:rPr>
          <w:rFonts w:ascii="Segoe UI Symbol" w:eastAsia="Segoe UI Symbol" w:hAnsi="Segoe UI Symbol" w:cs="Segoe UI Symbol"/>
        </w:rPr>
        <w:t></w:t>
      </w:r>
      <w:r>
        <w:rPr>
          <w:i/>
        </w:rPr>
        <w:t xml:space="preserve">S </w:t>
      </w:r>
      <w:r>
        <w:rPr>
          <w:rFonts w:ascii="Segoe UI Symbol" w:eastAsia="Segoe UI Symbol" w:hAnsi="Segoe UI Symbol" w:cs="Segoe UI Symbol"/>
        </w:rPr>
        <w:t></w:t>
      </w:r>
      <w:r>
        <w:rPr>
          <w:i/>
        </w:rPr>
        <w:t xml:space="preserve">Z </w:t>
      </w:r>
      <w:r>
        <w:rPr>
          <w:rFonts w:ascii="Segoe UI Symbol" w:eastAsia="Segoe UI Symbol" w:hAnsi="Segoe UI Symbol" w:cs="Segoe UI Symbol"/>
        </w:rPr>
        <w:t></w:t>
      </w:r>
      <w:r>
        <w:rPr>
          <w:i/>
        </w:rPr>
        <w:t>K</w:t>
      </w:r>
      <w:r>
        <w:rPr>
          <w:i/>
          <w:sz w:val="25"/>
          <w:vertAlign w:val="superscript"/>
        </w:rPr>
        <w:t>ç</w:t>
      </w:r>
    </w:p>
    <w:p w:rsidR="00AB747D" w:rsidRDefault="003356BA">
      <w:pPr>
        <w:tabs>
          <w:tab w:val="center" w:pos="4234"/>
          <w:tab w:val="center" w:pos="8678"/>
        </w:tabs>
        <w:spacing w:after="0" w:line="259"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column">
                  <wp:posOffset>2381028</wp:posOffset>
                </wp:positionH>
                <wp:positionV relativeFrom="paragraph">
                  <wp:posOffset>76548</wp:posOffset>
                </wp:positionV>
                <wp:extent cx="914243" cy="8465"/>
                <wp:effectExtent l="0" t="0" r="0" b="0"/>
                <wp:wrapNone/>
                <wp:docPr id="377535" name="Group 377535"/>
                <wp:cNvGraphicFramePr/>
                <a:graphic xmlns:a="http://schemas.openxmlformats.org/drawingml/2006/main">
                  <a:graphicData uri="http://schemas.microsoft.com/office/word/2010/wordprocessingGroup">
                    <wpg:wgp>
                      <wpg:cNvGrpSpPr/>
                      <wpg:grpSpPr>
                        <a:xfrm>
                          <a:off x="0" y="0"/>
                          <a:ext cx="914243" cy="8465"/>
                          <a:chOff x="0" y="0"/>
                          <a:chExt cx="914243" cy="8465"/>
                        </a:xfrm>
                      </wpg:grpSpPr>
                      <wps:wsp>
                        <wps:cNvPr id="20218" name="Shape 20218"/>
                        <wps:cNvSpPr/>
                        <wps:spPr>
                          <a:xfrm>
                            <a:off x="0" y="0"/>
                            <a:ext cx="914243" cy="0"/>
                          </a:xfrm>
                          <a:custGeom>
                            <a:avLst/>
                            <a:gdLst/>
                            <a:ahLst/>
                            <a:cxnLst/>
                            <a:rect l="0" t="0" r="0" b="0"/>
                            <a:pathLst>
                              <a:path w="914243">
                                <a:moveTo>
                                  <a:pt x="0" y="0"/>
                                </a:moveTo>
                                <a:lnTo>
                                  <a:pt x="914243" y="0"/>
                                </a:lnTo>
                              </a:path>
                            </a:pathLst>
                          </a:custGeom>
                          <a:ln w="846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7535" style="width:71.9876pt;height:3.05176e-05pt;position:absolute;z-index:27;mso-position-horizontal-relative:text;mso-position-horizontal:absolute;margin-left:187.483pt;mso-position-vertical-relative:text;margin-top:6.0274pt;" coordsize="9142,0">
                <v:shape id="Shape 20218" style="position:absolute;width:9142;height:0;left:0;top:0;" coordsize="914243,0" path="m0,0l914243,0">
                  <v:stroke weight="0.66653pt" endcap="flat" joinstyle="round" on="true" color="#000000"/>
                  <v:fill on="false" color="#000000" opacity="0"/>
                </v:shape>
              </v:group>
            </w:pict>
          </mc:Fallback>
        </mc:AlternateContent>
      </w:r>
      <w:r>
        <w:rPr>
          <w:rFonts w:ascii="Calibri" w:eastAsia="Calibri" w:hAnsi="Calibri" w:cs="Calibri"/>
          <w:sz w:val="22"/>
        </w:rPr>
        <w:tab/>
      </w:r>
      <w:r>
        <w:rPr>
          <w:i/>
        </w:rPr>
        <w:t xml:space="preserve">Fë </w:t>
      </w:r>
      <w:r>
        <w:rPr>
          <w:rFonts w:ascii="Segoe UI Symbol" w:eastAsia="Segoe UI Symbol" w:hAnsi="Segoe UI Symbol" w:cs="Segoe UI Symbol"/>
        </w:rPr>
        <w:t>=</w:t>
      </w:r>
      <w:r>
        <w:t>,</w:t>
      </w:r>
      <w:r>
        <w:t xml:space="preserve"> </w:t>
      </w:r>
      <w:r>
        <w:tab/>
        <w:t xml:space="preserve"> </w:t>
      </w:r>
    </w:p>
    <w:p w:rsidR="00AB747D" w:rsidRDefault="003356BA">
      <w:pPr>
        <w:spacing w:after="137" w:line="259" w:lineRule="auto"/>
        <w:ind w:left="3915" w:right="0" w:hanging="10"/>
        <w:jc w:val="left"/>
      </w:pPr>
      <w:r>
        <w:rPr>
          <w:i/>
        </w:rPr>
        <w:t xml:space="preserve">N </w:t>
      </w:r>
      <w:r>
        <w:rPr>
          <w:rFonts w:ascii="Segoe UI Symbol" w:eastAsia="Segoe UI Symbol" w:hAnsi="Segoe UI Symbol" w:cs="Segoe UI Symbol"/>
        </w:rPr>
        <w:t></w:t>
      </w:r>
      <w:r>
        <w:rPr>
          <w:i/>
        </w:rPr>
        <w:t>n</w:t>
      </w:r>
      <w:r>
        <w:rPr>
          <w:rFonts w:ascii="Segoe UI Symbol" w:eastAsia="Segoe UI Symbol" w:hAnsi="Segoe UI Symbol" w:cs="Segoe UI Symbol"/>
        </w:rPr>
        <w:t xml:space="preserve"> </w:t>
      </w:r>
      <w:r>
        <w:rPr>
          <w:i/>
        </w:rPr>
        <w:t xml:space="preserve">j </w:t>
      </w:r>
      <w:r>
        <w:rPr>
          <w:rFonts w:ascii="Segoe UI Symbol" w:eastAsia="Segoe UI Symbol" w:hAnsi="Segoe UI Symbol" w:cs="Segoe UI Symbol"/>
        </w:rPr>
        <w:t xml:space="preserve"> </w:t>
      </w:r>
      <w:r>
        <w:rPr>
          <w:i/>
        </w:rPr>
        <w:t>f</w:t>
      </w:r>
    </w:p>
    <w:p w:rsidR="00AB747D" w:rsidRDefault="003356BA">
      <w:pPr>
        <w:ind w:left="-15" w:right="6" w:firstLine="0"/>
      </w:pPr>
      <w:r>
        <w:t xml:space="preserve">где </w:t>
      </w:r>
      <w:r>
        <w:t xml:space="preserve"> </w:t>
      </w:r>
      <w:r>
        <w:rPr>
          <w:i/>
        </w:rPr>
        <w:t>Е</w:t>
      </w:r>
      <w:r>
        <w:rPr>
          <w:i/>
          <w:vertAlign w:val="subscript"/>
        </w:rPr>
        <w:t>н</w:t>
      </w:r>
      <w:r>
        <w:rPr>
          <w:vertAlign w:val="subscript"/>
        </w:rPr>
        <w:t xml:space="preserve"> </w:t>
      </w:r>
      <w:r>
        <w:t>–</w:t>
      </w:r>
      <w:r>
        <w:t xml:space="preserve"> </w:t>
      </w:r>
      <w:r>
        <w:t xml:space="preserve">нормированная величина освещенности, лк. Для разряда зрительных работ </w:t>
      </w:r>
      <w:r>
        <w:t>V</w:t>
      </w:r>
      <w:r>
        <w:t>б в соответствии со СНиП 23</w:t>
      </w:r>
      <w:r>
        <w:t>-05-</w:t>
      </w:r>
      <w:r>
        <w:t xml:space="preserve">95 (таблица Б.1 приложения Б) нормируемая величина </w:t>
      </w:r>
      <w:r>
        <w:rPr>
          <w:i/>
        </w:rPr>
        <w:t>Е</w:t>
      </w:r>
      <w:r>
        <w:rPr>
          <w:i/>
          <w:vertAlign w:val="subscript"/>
        </w:rPr>
        <w:t>н</w:t>
      </w:r>
      <w:r>
        <w:rPr>
          <w:i/>
        </w:rPr>
        <w:t xml:space="preserve"> </w:t>
      </w:r>
      <w:r>
        <w:t xml:space="preserve">составляет 200 лк; </w:t>
      </w:r>
      <w:r>
        <w:rPr>
          <w:i/>
        </w:rPr>
        <w:t>K</w:t>
      </w:r>
      <w:r>
        <w:t xml:space="preserve"> </w:t>
      </w:r>
      <w:r>
        <w:t>–</w:t>
      </w:r>
      <w:r>
        <w:t xml:space="preserve"> </w:t>
      </w:r>
      <w:r>
        <w:t xml:space="preserve">коэффициент запаса, </w:t>
      </w:r>
      <w:r>
        <w:rPr>
          <w:i/>
        </w:rPr>
        <w:t>K</w:t>
      </w:r>
      <w:r>
        <w:t xml:space="preserve"> = 1,5; </w:t>
      </w:r>
      <w:r>
        <w:rPr>
          <w:i/>
        </w:rPr>
        <w:t>S</w:t>
      </w:r>
      <w:r>
        <w:t xml:space="preserve"> </w:t>
      </w:r>
      <w:r>
        <w:t>–</w:t>
      </w:r>
      <w:r>
        <w:t xml:space="preserve"> </w:t>
      </w:r>
      <w:r>
        <w:t>площадь помещения,</w:t>
      </w:r>
      <w:r>
        <w:t xml:space="preserve"> м</w:t>
      </w:r>
      <w:r>
        <w:rPr>
          <w:vertAlign w:val="superscript"/>
        </w:rPr>
        <w:t>2</w:t>
      </w:r>
      <w:r>
        <w:t xml:space="preserve">, </w:t>
      </w:r>
      <w:r>
        <w:rPr>
          <w:i/>
        </w:rPr>
        <w:t>S</w:t>
      </w:r>
      <w:r>
        <w:t xml:space="preserve"> </w:t>
      </w:r>
      <w:r>
        <w:t>= А · В = 15 · 7 = 105 м</w:t>
      </w:r>
      <w:r>
        <w:rPr>
          <w:vertAlign w:val="superscript"/>
        </w:rPr>
        <w:t>2</w:t>
      </w:r>
      <w:r>
        <w:t xml:space="preserve">; </w:t>
      </w:r>
      <w:r>
        <w:rPr>
          <w:i/>
        </w:rPr>
        <w:t>Z</w:t>
      </w:r>
      <w:r>
        <w:t xml:space="preserve"> </w:t>
      </w:r>
      <w:r>
        <w:t>–</w:t>
      </w:r>
      <w:r>
        <w:t xml:space="preserve"> </w:t>
      </w:r>
      <w:r>
        <w:t xml:space="preserve">коэффициент, учитывающий неравномерность освещения, по условию Z = 1,1; </w:t>
      </w:r>
      <w:r>
        <w:rPr>
          <w:i/>
        </w:rPr>
        <w:t xml:space="preserve">f </w:t>
      </w:r>
      <w:r>
        <w:rPr>
          <w:i/>
        </w:rPr>
        <w:t>–</w:t>
      </w:r>
      <w:r>
        <w:rPr>
          <w:i/>
        </w:rPr>
        <w:t xml:space="preserve"> </w:t>
      </w:r>
      <w:r>
        <w:t xml:space="preserve">коэффициент затенения, вводится при наличии крупногабаритного оборудования, затеняющего пространство;             </w:t>
      </w:r>
      <w:r>
        <w:rPr>
          <w:i/>
        </w:rPr>
        <w:t>J</w:t>
      </w:r>
      <w:r>
        <w:t xml:space="preserve"> </w:t>
      </w:r>
      <w:r>
        <w:t>–</w:t>
      </w:r>
      <w:r>
        <w:t xml:space="preserve"> </w:t>
      </w:r>
      <w:r>
        <w:t xml:space="preserve">коэффициент использования светового потока, он выбирается в зависимости от коэффициентов отражения, индекса помещения и типа светильника. </w:t>
      </w:r>
      <w:r>
        <w:t xml:space="preserve"> </w:t>
      </w:r>
    </w:p>
    <w:p w:rsidR="00AB747D" w:rsidRDefault="003356BA">
      <w:pPr>
        <w:ind w:left="-15" w:right="6"/>
      </w:pPr>
      <w:r>
        <w:t>Коэффициенты отражения потолка, стен, рабочих поверхностей –</w:t>
      </w:r>
      <w:r>
        <w:t xml:space="preserve"> 50, 30, 10 </w:t>
      </w:r>
      <w:r>
        <w:t xml:space="preserve">% соответственно. </w:t>
      </w:r>
      <w:r>
        <w:t xml:space="preserve"> </w:t>
      </w:r>
    </w:p>
    <w:p w:rsidR="00AB747D" w:rsidRDefault="003356BA">
      <w:pPr>
        <w:spacing w:line="259" w:lineRule="auto"/>
        <w:ind w:left="708" w:right="6" w:firstLine="0"/>
      </w:pPr>
      <w:r>
        <w:t>Индекс помещения определ</w:t>
      </w:r>
      <w:r>
        <w:t>им по формуле:</w:t>
      </w:r>
      <w:r>
        <w:t xml:space="preserve"> </w:t>
      </w:r>
    </w:p>
    <w:p w:rsidR="00AB747D" w:rsidRDefault="003356BA">
      <w:pPr>
        <w:tabs>
          <w:tab w:val="center" w:pos="3212"/>
          <w:tab w:val="center" w:pos="4857"/>
        </w:tabs>
        <w:spacing w:after="14" w:line="249" w:lineRule="auto"/>
        <w:ind w:left="0" w:right="0" w:firstLine="0"/>
        <w:jc w:val="left"/>
      </w:pPr>
      <w:r>
        <w:rPr>
          <w:rFonts w:ascii="Calibri" w:eastAsia="Calibri" w:hAnsi="Calibri" w:cs="Calibri"/>
          <w:sz w:val="22"/>
        </w:rPr>
        <w:tab/>
      </w:r>
      <w:r>
        <w:rPr>
          <w:i/>
        </w:rPr>
        <w:t>À</w:t>
      </w:r>
      <w:r>
        <w:rPr>
          <w:rFonts w:ascii="Segoe UI Symbol" w:eastAsia="Segoe UI Symbol" w:hAnsi="Segoe UI Symbol" w:cs="Segoe UI Symbol"/>
        </w:rPr>
        <w:t></w:t>
      </w:r>
      <w:r>
        <w:rPr>
          <w:i/>
        </w:rPr>
        <w:t>Â</w:t>
      </w:r>
      <w:r>
        <w:rPr>
          <w:i/>
        </w:rPr>
        <w:tab/>
      </w:r>
      <w:r>
        <w:t>15</w:t>
      </w:r>
      <w:r>
        <w:rPr>
          <w:rFonts w:ascii="Segoe UI Symbol" w:eastAsia="Segoe UI Symbol" w:hAnsi="Segoe UI Symbol" w:cs="Segoe UI Symbol"/>
        </w:rPr>
        <w:t></w:t>
      </w:r>
      <w:r>
        <w:t>7</w:t>
      </w:r>
    </w:p>
    <w:p w:rsidR="00AB747D" w:rsidRDefault="003356BA">
      <w:pPr>
        <w:tabs>
          <w:tab w:val="center" w:pos="2280"/>
          <w:tab w:val="center" w:pos="4033"/>
          <w:tab w:val="center" w:pos="6014"/>
          <w:tab w:val="center" w:pos="9355"/>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1596224</wp:posOffset>
                </wp:positionH>
                <wp:positionV relativeFrom="paragraph">
                  <wp:posOffset>76721</wp:posOffset>
                </wp:positionV>
                <wp:extent cx="1936212" cy="8491"/>
                <wp:effectExtent l="0" t="0" r="0" b="0"/>
                <wp:wrapNone/>
                <wp:docPr id="378373" name="Group 378373"/>
                <wp:cNvGraphicFramePr/>
                <a:graphic xmlns:a="http://schemas.openxmlformats.org/drawingml/2006/main">
                  <a:graphicData uri="http://schemas.microsoft.com/office/word/2010/wordprocessingGroup">
                    <wpg:wgp>
                      <wpg:cNvGrpSpPr/>
                      <wpg:grpSpPr>
                        <a:xfrm>
                          <a:off x="0" y="0"/>
                          <a:ext cx="1936212" cy="8491"/>
                          <a:chOff x="0" y="0"/>
                          <a:chExt cx="1936212" cy="8491"/>
                        </a:xfrm>
                      </wpg:grpSpPr>
                      <wps:wsp>
                        <wps:cNvPr id="20323" name="Shape 20323"/>
                        <wps:cNvSpPr/>
                        <wps:spPr>
                          <a:xfrm>
                            <a:off x="0" y="0"/>
                            <a:ext cx="870658" cy="0"/>
                          </a:xfrm>
                          <a:custGeom>
                            <a:avLst/>
                            <a:gdLst/>
                            <a:ahLst/>
                            <a:cxnLst/>
                            <a:rect l="0" t="0" r="0" b="0"/>
                            <a:pathLst>
                              <a:path w="870658">
                                <a:moveTo>
                                  <a:pt x="0" y="0"/>
                                </a:moveTo>
                                <a:lnTo>
                                  <a:pt x="870658" y="0"/>
                                </a:lnTo>
                              </a:path>
                            </a:pathLst>
                          </a:custGeom>
                          <a:ln w="8491" cap="flat">
                            <a:round/>
                          </a:ln>
                        </wps:spPr>
                        <wps:style>
                          <a:lnRef idx="1">
                            <a:srgbClr val="000000"/>
                          </a:lnRef>
                          <a:fillRef idx="0">
                            <a:srgbClr val="000000">
                              <a:alpha val="0"/>
                            </a:srgbClr>
                          </a:fillRef>
                          <a:effectRef idx="0">
                            <a:scrgbClr r="0" g="0" b="0"/>
                          </a:effectRef>
                          <a:fontRef idx="none"/>
                        </wps:style>
                        <wps:bodyPr/>
                      </wps:wsp>
                      <wps:wsp>
                        <wps:cNvPr id="20324" name="Shape 20324"/>
                        <wps:cNvSpPr/>
                        <wps:spPr>
                          <a:xfrm>
                            <a:off x="1055030" y="0"/>
                            <a:ext cx="881182" cy="0"/>
                          </a:xfrm>
                          <a:custGeom>
                            <a:avLst/>
                            <a:gdLst/>
                            <a:ahLst/>
                            <a:cxnLst/>
                            <a:rect l="0" t="0" r="0" b="0"/>
                            <a:pathLst>
                              <a:path w="881182">
                                <a:moveTo>
                                  <a:pt x="0" y="0"/>
                                </a:moveTo>
                                <a:lnTo>
                                  <a:pt x="881182" y="0"/>
                                </a:lnTo>
                              </a:path>
                            </a:pathLst>
                          </a:custGeom>
                          <a:ln w="84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8373" style="width:152.458pt;height:3.8147e-05pt;position:absolute;z-index:4;mso-position-horizontal-relative:text;mso-position-horizontal:absolute;margin-left:125.687pt;mso-position-vertical-relative:text;margin-top:6.04103pt;" coordsize="19362,0">
                <v:shape id="Shape 20323" style="position:absolute;width:8706;height:0;left:0;top:0;" coordsize="870658,0" path="m0,0l870658,0">
                  <v:stroke weight="0.668601pt" endcap="flat" joinstyle="round" on="true" color="#000000"/>
                  <v:fill on="false" color="#000000" opacity="0"/>
                </v:shape>
                <v:shape id="Shape 20324" style="position:absolute;width:8811;height:0;left:10550;top:0;" coordsize="881182,0" path="m0,0l881182,0">
                  <v:stroke weight="0.668601pt" endcap="flat" joinstyle="round" on="true" color="#000000"/>
                  <v:fill on="false" color="#000000" opacity="0"/>
                </v:shape>
              </v:group>
            </w:pict>
          </mc:Fallback>
        </mc:AlternateContent>
      </w:r>
      <w:r>
        <w:rPr>
          <w:rFonts w:ascii="Calibri" w:eastAsia="Calibri" w:hAnsi="Calibri" w:cs="Calibri"/>
          <w:sz w:val="22"/>
        </w:rPr>
        <w:tab/>
      </w:r>
      <w:r>
        <w:rPr>
          <w:i/>
        </w:rPr>
        <w:t xml:space="preserve">I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t xml:space="preserve">1,98, </w:t>
      </w:r>
      <w:r>
        <w:tab/>
        <w:t xml:space="preserve"> </w:t>
      </w:r>
    </w:p>
    <w:p w:rsidR="00AB747D" w:rsidRDefault="003356BA">
      <w:pPr>
        <w:tabs>
          <w:tab w:val="center" w:pos="3207"/>
          <w:tab w:val="center" w:pos="4872"/>
        </w:tabs>
        <w:spacing w:after="235" w:line="249" w:lineRule="auto"/>
        <w:ind w:left="0" w:right="0" w:firstLine="0"/>
        <w:jc w:val="left"/>
      </w:pPr>
      <w:r>
        <w:rPr>
          <w:rFonts w:ascii="Calibri" w:eastAsia="Calibri" w:hAnsi="Calibri" w:cs="Calibri"/>
          <w:sz w:val="22"/>
        </w:rPr>
        <w:tab/>
      </w:r>
      <w:r>
        <w:rPr>
          <w:i/>
        </w:rPr>
        <w:t xml:space="preserve">Í </w:t>
      </w:r>
      <w:r>
        <w:rPr>
          <w:i/>
          <w:sz w:val="25"/>
          <w:vertAlign w:val="subscript"/>
        </w:rPr>
        <w:t xml:space="preserve">ð </w:t>
      </w:r>
      <w:r>
        <w:rPr>
          <w:rFonts w:ascii="Segoe UI Symbol" w:eastAsia="Segoe UI Symbol" w:hAnsi="Segoe UI Symbol" w:cs="Segoe UI Symbol"/>
        </w:rPr>
        <w:t></w:t>
      </w:r>
      <w:r>
        <w:t>(</w:t>
      </w:r>
      <w:r>
        <w:rPr>
          <w:i/>
        </w:rPr>
        <w:t>À</w:t>
      </w:r>
      <w:r>
        <w:rPr>
          <w:rFonts w:ascii="Segoe UI Symbol" w:eastAsia="Segoe UI Symbol" w:hAnsi="Segoe UI Symbol" w:cs="Segoe UI Symbol"/>
        </w:rPr>
        <w:t xml:space="preserve">+ </w:t>
      </w:r>
      <w:r>
        <w:rPr>
          <w:i/>
        </w:rPr>
        <w:t>Â</w:t>
      </w:r>
      <w:r>
        <w:t>)</w:t>
      </w:r>
      <w:r>
        <w:tab/>
        <w:t>2,4</w:t>
      </w:r>
      <w:r>
        <w:rPr>
          <w:rFonts w:ascii="Segoe UI Symbol" w:eastAsia="Segoe UI Symbol" w:hAnsi="Segoe UI Symbol" w:cs="Segoe UI Symbol"/>
        </w:rPr>
        <w:t></w:t>
      </w:r>
      <w:r>
        <w:t>(15</w:t>
      </w:r>
      <w:r>
        <w:rPr>
          <w:rFonts w:ascii="Segoe UI Symbol" w:eastAsia="Segoe UI Symbol" w:hAnsi="Segoe UI Symbol" w:cs="Segoe UI Symbol"/>
        </w:rPr>
        <w:t xml:space="preserve">+ </w:t>
      </w:r>
      <w:r>
        <w:t>7)</w:t>
      </w:r>
    </w:p>
    <w:p w:rsidR="00AB747D" w:rsidRDefault="003356BA">
      <w:pPr>
        <w:ind w:left="-15" w:right="6" w:firstLine="0"/>
      </w:pPr>
      <w:r>
        <w:t xml:space="preserve">где </w:t>
      </w:r>
      <w:r>
        <w:t xml:space="preserve"> </w:t>
      </w:r>
      <w:r>
        <w:rPr>
          <w:i/>
        </w:rPr>
        <w:t xml:space="preserve">I </w:t>
      </w:r>
      <w:r>
        <w:t>–</w:t>
      </w:r>
      <w:r>
        <w:t xml:space="preserve"> </w:t>
      </w:r>
      <w:r>
        <w:t xml:space="preserve">индекс помещения; </w:t>
      </w:r>
      <w:r>
        <w:rPr>
          <w:i/>
        </w:rPr>
        <w:t xml:space="preserve">А </w:t>
      </w:r>
      <w:r>
        <w:t>–</w:t>
      </w:r>
      <w:r>
        <w:t xml:space="preserve"> </w:t>
      </w:r>
      <w:r>
        <w:t xml:space="preserve">длина помещения, м, </w:t>
      </w:r>
      <w:r>
        <w:rPr>
          <w:i/>
        </w:rPr>
        <w:t>А</w:t>
      </w:r>
      <w:r>
        <w:t xml:space="preserve"> </w:t>
      </w:r>
      <w:r>
        <w:t xml:space="preserve">= 15 м; </w:t>
      </w:r>
      <w:r>
        <w:rPr>
          <w:i/>
        </w:rPr>
        <w:t>В</w:t>
      </w:r>
      <w:r>
        <w:t xml:space="preserve"> </w:t>
      </w:r>
      <w:r>
        <w:t>–</w:t>
      </w:r>
      <w:r>
        <w:t xml:space="preserve"> </w:t>
      </w:r>
      <w:r>
        <w:t xml:space="preserve">ширина помещения, </w:t>
      </w:r>
      <w:r>
        <w:rPr>
          <w:i/>
        </w:rPr>
        <w:t>В</w:t>
      </w:r>
      <w:r>
        <w:t xml:space="preserve"> </w:t>
      </w:r>
      <w:r>
        <w:t xml:space="preserve">= 7 м; </w:t>
      </w:r>
      <w:r>
        <w:rPr>
          <w:i/>
        </w:rPr>
        <w:t>Н</w:t>
      </w:r>
      <w:r>
        <w:rPr>
          <w:i/>
          <w:vertAlign w:val="subscript"/>
        </w:rPr>
        <w:t>р</w:t>
      </w:r>
      <w:r>
        <w:t xml:space="preserve"> </w:t>
      </w:r>
      <w:r>
        <w:t>–</w:t>
      </w:r>
      <w:r>
        <w:t xml:space="preserve"> </w:t>
      </w:r>
      <w:r>
        <w:t xml:space="preserve">расчетная высота подвеса светильника </w:t>
      </w:r>
    </w:p>
    <w:p w:rsidR="00AB747D" w:rsidRDefault="003356BA">
      <w:pPr>
        <w:spacing w:after="191" w:line="249" w:lineRule="auto"/>
        <w:ind w:left="10" w:right="0" w:hanging="10"/>
        <w:jc w:val="left"/>
      </w:pPr>
      <w:r>
        <w:t>(формула</w:t>
      </w:r>
      <w:r>
        <w:t xml:space="preserve"> (2.15)): </w:t>
      </w:r>
    </w:p>
    <w:p w:rsidR="00AB747D" w:rsidRDefault="003356BA">
      <w:pPr>
        <w:tabs>
          <w:tab w:val="center" w:pos="3878"/>
          <w:tab w:val="center" w:pos="9357"/>
        </w:tabs>
        <w:spacing w:after="138" w:line="259" w:lineRule="auto"/>
        <w:ind w:left="0" w:right="0" w:firstLine="0"/>
        <w:jc w:val="left"/>
      </w:pPr>
      <w:r>
        <w:rPr>
          <w:rFonts w:ascii="Calibri" w:eastAsia="Calibri" w:hAnsi="Calibri" w:cs="Calibri"/>
          <w:sz w:val="22"/>
        </w:rPr>
        <w:tab/>
      </w:r>
      <w:r>
        <w:rPr>
          <w:i/>
        </w:rPr>
        <w:t>Н</w:t>
      </w:r>
      <w:r>
        <w:rPr>
          <w:i/>
          <w:vertAlign w:val="subscript"/>
        </w:rPr>
        <w:t>р</w:t>
      </w:r>
      <w:r>
        <w:t xml:space="preserve"> = </w:t>
      </w:r>
      <w:r>
        <w:rPr>
          <w:i/>
        </w:rPr>
        <w:t>Н</w:t>
      </w:r>
      <w:r>
        <w:t xml:space="preserve"> </w:t>
      </w:r>
      <w:r>
        <w:t>–</w:t>
      </w:r>
      <w:r>
        <w:t xml:space="preserve"> </w:t>
      </w:r>
      <w:r>
        <w:rPr>
          <w:i/>
        </w:rPr>
        <w:t>Н</w:t>
      </w:r>
      <w:r>
        <w:rPr>
          <w:i/>
          <w:vertAlign w:val="subscript"/>
        </w:rPr>
        <w:t>рп</w:t>
      </w:r>
      <w:r>
        <w:t xml:space="preserve"> </w:t>
      </w:r>
      <w:r>
        <w:t>–</w:t>
      </w:r>
      <w:r>
        <w:t xml:space="preserve"> </w:t>
      </w:r>
      <w:r>
        <w:rPr>
          <w:i/>
        </w:rPr>
        <w:t>Н</w:t>
      </w:r>
      <w:r>
        <w:rPr>
          <w:i/>
          <w:vertAlign w:val="subscript"/>
        </w:rPr>
        <w:t xml:space="preserve">с </w:t>
      </w:r>
      <w:r>
        <w:t xml:space="preserve">= 3,2 </w:t>
      </w:r>
      <w:r>
        <w:t>–</w:t>
      </w:r>
      <w:r>
        <w:t xml:space="preserve"> 0,8 </w:t>
      </w:r>
      <w:r>
        <w:t>–</w:t>
      </w:r>
      <w:r>
        <w:t xml:space="preserve"> 0 = 2,4, </w:t>
      </w:r>
      <w:r>
        <w:tab/>
        <w:t xml:space="preserve"> </w:t>
      </w:r>
    </w:p>
    <w:p w:rsidR="00AB747D" w:rsidRDefault="003356BA">
      <w:pPr>
        <w:ind w:left="-15" w:right="6" w:firstLine="0"/>
      </w:pPr>
      <w:r>
        <w:t xml:space="preserve">где </w:t>
      </w:r>
      <w:r>
        <w:t xml:space="preserve"> </w:t>
      </w:r>
      <w:r>
        <w:rPr>
          <w:i/>
        </w:rPr>
        <w:t>Н</w:t>
      </w:r>
      <w:r>
        <w:t xml:space="preserve"> </w:t>
      </w:r>
      <w:r>
        <w:t>–</w:t>
      </w:r>
      <w:r>
        <w:t xml:space="preserve"> </w:t>
      </w:r>
      <w:r>
        <w:t xml:space="preserve">высота помещения, м, </w:t>
      </w:r>
      <w:r>
        <w:rPr>
          <w:i/>
        </w:rPr>
        <w:t>Н</w:t>
      </w:r>
      <w:r>
        <w:t xml:space="preserve"> </w:t>
      </w:r>
      <w:r>
        <w:t xml:space="preserve">= 3,2 м; </w:t>
      </w:r>
      <w:r>
        <w:rPr>
          <w:i/>
        </w:rPr>
        <w:t>Н</w:t>
      </w:r>
      <w:r>
        <w:rPr>
          <w:i/>
          <w:vertAlign w:val="subscript"/>
        </w:rPr>
        <w:t>рп</w:t>
      </w:r>
      <w:r>
        <w:t xml:space="preserve"> </w:t>
      </w:r>
      <w:r>
        <w:t>–</w:t>
      </w:r>
      <w:r>
        <w:t xml:space="preserve"> </w:t>
      </w:r>
      <w:r>
        <w:t xml:space="preserve">высота рабочей поверхности, м, </w:t>
      </w:r>
      <w:r>
        <w:rPr>
          <w:i/>
        </w:rPr>
        <w:t>Н</w:t>
      </w:r>
      <w:r>
        <w:rPr>
          <w:i/>
          <w:vertAlign w:val="subscript"/>
        </w:rPr>
        <w:t>рп</w:t>
      </w:r>
      <w:r>
        <w:t xml:space="preserve"> </w:t>
      </w:r>
      <w:r>
        <w:t xml:space="preserve">= 0,8 м; </w:t>
      </w:r>
      <w:r>
        <w:rPr>
          <w:i/>
        </w:rPr>
        <w:t>Н</w:t>
      </w:r>
      <w:r>
        <w:rPr>
          <w:i/>
          <w:vertAlign w:val="subscript"/>
        </w:rPr>
        <w:t>с</w:t>
      </w:r>
      <w:r>
        <w:t xml:space="preserve"> </w:t>
      </w:r>
      <w:r>
        <w:t>–</w:t>
      </w:r>
      <w:r>
        <w:t xml:space="preserve"> </w:t>
      </w:r>
      <w:r>
        <w:t xml:space="preserve">высота свеса светильника, м, </w:t>
      </w:r>
      <w:r>
        <w:rPr>
          <w:i/>
        </w:rPr>
        <w:t>Н</w:t>
      </w:r>
      <w:r>
        <w:rPr>
          <w:i/>
          <w:vertAlign w:val="subscript"/>
        </w:rPr>
        <w:t>с</w:t>
      </w:r>
      <w:r>
        <w:t xml:space="preserve"> = 0 </w:t>
      </w:r>
      <w:r>
        <w:t>м;</w:t>
      </w:r>
      <w:r>
        <w:t xml:space="preserve"> </w:t>
      </w:r>
    </w:p>
    <w:p w:rsidR="00AB747D" w:rsidRDefault="003356BA">
      <w:pPr>
        <w:spacing w:after="30"/>
        <w:ind w:left="-15" w:right="6"/>
      </w:pPr>
      <w:r>
        <w:t>Коэффициент использования светового потока для светильника ЛВП при коэффициентах отражения</w:t>
      </w:r>
      <w:r>
        <w:t xml:space="preserve"> </w:t>
      </w:r>
      <w:r>
        <w:t>потолка, стен и пола 50, 30, 10</w:t>
      </w:r>
      <w:r>
        <w:t xml:space="preserve"> </w:t>
      </w:r>
      <w:r>
        <w:t>% и индексе помещения 1,98 составляет 0,33 (таблицы Б.2, Б.3 приложения Б).</w:t>
      </w:r>
      <w:r>
        <w:t xml:space="preserve"> </w:t>
      </w:r>
    </w:p>
    <w:p w:rsidR="00AB747D" w:rsidRDefault="003356BA">
      <w:pPr>
        <w:spacing w:after="128" w:line="259" w:lineRule="auto"/>
        <w:ind w:left="770" w:right="884" w:hanging="10"/>
        <w:jc w:val="center"/>
      </w:pPr>
      <w:r>
        <w:rPr>
          <w:i/>
        </w:rPr>
        <w:t xml:space="preserve">N </w:t>
      </w:r>
      <w:r>
        <w:rPr>
          <w:rFonts w:ascii="Segoe UI Symbol" w:eastAsia="Segoe UI Symbol" w:hAnsi="Segoe UI Symbol" w:cs="Segoe UI Symbol"/>
        </w:rPr>
        <w:t xml:space="preserve">= </w:t>
      </w:r>
      <w:r>
        <w:rPr>
          <w:noProof/>
        </w:rPr>
        <w:drawing>
          <wp:inline distT="0" distB="0" distL="0" distR="0">
            <wp:extent cx="1277112" cy="402336"/>
            <wp:effectExtent l="0" t="0" r="0" b="0"/>
            <wp:docPr id="483559" name="Picture 483559"/>
            <wp:cNvGraphicFramePr/>
            <a:graphic xmlns:a="http://schemas.openxmlformats.org/drawingml/2006/main">
              <a:graphicData uri="http://schemas.openxmlformats.org/drawingml/2006/picture">
                <pic:pic xmlns:pic="http://schemas.openxmlformats.org/drawingml/2006/picture">
                  <pic:nvPicPr>
                    <pic:cNvPr id="483559" name="Picture 483559"/>
                    <pic:cNvPicPr/>
                  </pic:nvPicPr>
                  <pic:blipFill>
                    <a:blip r:embed="rId37"/>
                    <a:stretch>
                      <a:fillRect/>
                    </a:stretch>
                  </pic:blipFill>
                  <pic:spPr>
                    <a:xfrm>
                      <a:off x="0" y="0"/>
                      <a:ext cx="1277112" cy="402336"/>
                    </a:xfrm>
                    <a:prstGeom prst="rect">
                      <a:avLst/>
                    </a:prstGeom>
                  </pic:spPr>
                </pic:pic>
              </a:graphicData>
            </a:graphic>
          </wp:inline>
        </w:drawing>
      </w:r>
      <w:r>
        <w:rPr>
          <w:rFonts w:ascii="Segoe UI Symbol" w:eastAsia="Segoe UI Symbol" w:hAnsi="Segoe UI Symbol" w:cs="Segoe UI Symbol"/>
        </w:rPr>
        <w:t xml:space="preserve"> = </w:t>
      </w:r>
      <w:r>
        <w:t xml:space="preserve">22,4. </w:t>
      </w:r>
    </w:p>
    <w:p w:rsidR="00AB747D" w:rsidRDefault="003356BA">
      <w:pPr>
        <w:spacing w:after="131" w:line="259" w:lineRule="auto"/>
        <w:ind w:left="708" w:right="6" w:firstLine="0"/>
      </w:pPr>
      <w:r>
        <w:t xml:space="preserve">Для освещения принимаем 22 светильника. </w:t>
      </w:r>
      <w:r>
        <w:t xml:space="preserve"> </w:t>
      </w:r>
    </w:p>
    <w:p w:rsidR="00AB747D" w:rsidRDefault="003356BA">
      <w:pPr>
        <w:spacing w:after="133" w:line="259" w:lineRule="auto"/>
        <w:ind w:left="708" w:right="6" w:firstLine="0"/>
      </w:pPr>
      <w:r>
        <w:t>Проведем размещение светильников в помещении.</w:t>
      </w:r>
      <w:r>
        <w:t xml:space="preserve"> </w:t>
      </w:r>
    </w:p>
    <w:p w:rsidR="00AB747D" w:rsidRDefault="003356BA">
      <w:pPr>
        <w:ind w:left="-15" w:right="6"/>
      </w:pPr>
      <w:r>
        <w:lastRenderedPageBreak/>
        <w:t>Для косинусной кривой силы света (рекоменду</w:t>
      </w:r>
      <w:r>
        <w:t>емые соотношения для различных типовых кривых силы света представлены в таблице Б.4 приложения Б) отношение расстояния между рядами светильников (</w:t>
      </w:r>
      <w:r>
        <w:rPr>
          <w:i/>
        </w:rPr>
        <w:t>L</w:t>
      </w:r>
      <w:r>
        <w:t>) к расчетной высоте подвеса светильника (</w:t>
      </w:r>
      <w:r>
        <w:rPr>
          <w:i/>
        </w:rPr>
        <w:t>Н</w:t>
      </w:r>
      <w:r>
        <w:rPr>
          <w:i/>
          <w:vertAlign w:val="subscript"/>
        </w:rPr>
        <w:t>р</w:t>
      </w:r>
      <w:r>
        <w:t>) составляет</w:t>
      </w:r>
      <w:r>
        <w:t xml:space="preserve"> </w:t>
      </w:r>
    </w:p>
    <w:p w:rsidR="00AB747D" w:rsidRDefault="003356BA">
      <w:pPr>
        <w:spacing w:after="137" w:line="259" w:lineRule="auto"/>
        <w:ind w:left="770" w:right="830" w:hanging="10"/>
        <w:jc w:val="center"/>
      </w:pPr>
      <w:r>
        <w:rPr>
          <w:i/>
        </w:rPr>
        <w:t xml:space="preserve">L </w:t>
      </w:r>
      <w:r>
        <w:t xml:space="preserve">/ </w:t>
      </w:r>
      <w:r>
        <w:rPr>
          <w:i/>
        </w:rPr>
        <w:t>H</w:t>
      </w:r>
      <w:r>
        <w:rPr>
          <w:i/>
          <w:vertAlign w:val="subscript"/>
        </w:rPr>
        <w:t>р</w:t>
      </w:r>
      <w:r>
        <w:t xml:space="preserve"> = 1,5; </w:t>
      </w:r>
    </w:p>
    <w:p w:rsidR="00AB747D" w:rsidRDefault="003356BA">
      <w:pPr>
        <w:spacing w:after="128" w:line="264" w:lineRule="auto"/>
        <w:ind w:left="411" w:right="470" w:hanging="10"/>
        <w:jc w:val="center"/>
      </w:pPr>
      <w:r>
        <w:rPr>
          <w:i/>
        </w:rPr>
        <w:t>L</w:t>
      </w:r>
      <w:r>
        <w:t xml:space="preserve"> </w:t>
      </w:r>
      <w:r>
        <w:t>= 2,4 · 1,5 = 3,6 м.</w:t>
      </w:r>
      <w:r>
        <w:t xml:space="preserve"> </w:t>
      </w:r>
    </w:p>
    <w:p w:rsidR="00AB747D" w:rsidRDefault="003356BA">
      <w:pPr>
        <w:spacing w:after="131" w:line="259" w:lineRule="auto"/>
        <w:ind w:left="708" w:right="6" w:firstLine="0"/>
      </w:pPr>
      <w:r>
        <w:t xml:space="preserve">Расстояние от стены до ближайшего ряда светильников принимаем </w:t>
      </w:r>
      <w:r>
        <w:t xml:space="preserve"> </w:t>
      </w:r>
    </w:p>
    <w:p w:rsidR="00AB747D" w:rsidRDefault="003356BA">
      <w:pPr>
        <w:spacing w:after="128" w:line="264" w:lineRule="auto"/>
        <w:ind w:left="411" w:right="466" w:hanging="10"/>
        <w:jc w:val="center"/>
      </w:pPr>
      <w:r>
        <w:rPr>
          <w:i/>
        </w:rPr>
        <w:t xml:space="preserve">l </w:t>
      </w:r>
      <w:r>
        <w:t xml:space="preserve">= 0,3 · </w:t>
      </w:r>
      <w:r>
        <w:rPr>
          <w:i/>
        </w:rPr>
        <w:t>L</w:t>
      </w:r>
      <w:r>
        <w:t xml:space="preserve"> </w:t>
      </w:r>
      <w:r>
        <w:t>= 1,08 м.</w:t>
      </w:r>
      <w:r>
        <w:t xml:space="preserve"> </w:t>
      </w:r>
    </w:p>
    <w:p w:rsidR="00AB747D" w:rsidRDefault="003356BA">
      <w:pPr>
        <w:spacing w:after="133" w:line="259" w:lineRule="auto"/>
        <w:ind w:left="708" w:right="6" w:firstLine="0"/>
      </w:pPr>
      <w:r>
        <w:t>Количество рядов светильников принимаем К = 3.</w:t>
      </w:r>
      <w:r>
        <w:t xml:space="preserve"> </w:t>
      </w:r>
    </w:p>
    <w:p w:rsidR="00AB747D" w:rsidRDefault="003356BA">
      <w:pPr>
        <w:spacing w:after="132" w:line="259" w:lineRule="auto"/>
        <w:ind w:left="708" w:right="6" w:firstLine="0"/>
      </w:pPr>
      <w:r>
        <w:t xml:space="preserve">Светильники располагаем в 3 ряда по 7. </w:t>
      </w:r>
      <w:r>
        <w:t xml:space="preserve"> </w:t>
      </w:r>
    </w:p>
    <w:p w:rsidR="00AB747D" w:rsidRDefault="003356BA">
      <w:pPr>
        <w:spacing w:after="131" w:line="259" w:lineRule="auto"/>
        <w:ind w:left="708" w:right="6" w:firstLine="0"/>
      </w:pPr>
      <w:r>
        <w:t>Общее число светильников 3 · 7</w:t>
      </w:r>
      <w:r>
        <w:t xml:space="preserve"> = 21. </w:t>
      </w:r>
    </w:p>
    <w:p w:rsidR="00AB747D" w:rsidRDefault="003356BA">
      <w:pPr>
        <w:spacing w:after="131" w:line="259" w:lineRule="auto"/>
        <w:ind w:left="708" w:right="0" w:firstLine="0"/>
        <w:jc w:val="left"/>
      </w:pPr>
      <w:r>
        <w:t xml:space="preserve"> </w:t>
      </w:r>
    </w:p>
    <w:p w:rsidR="00AB747D" w:rsidRDefault="003356BA">
      <w:pPr>
        <w:spacing w:after="170" w:line="259" w:lineRule="auto"/>
        <w:ind w:left="708" w:right="6" w:firstLine="0"/>
      </w:pPr>
      <w:r>
        <w:t>Расстояние между рядами светильников</w:t>
      </w:r>
      <w:r>
        <w:t xml:space="preserve"> </w:t>
      </w:r>
    </w:p>
    <w:p w:rsidR="00AB747D" w:rsidRDefault="003356BA">
      <w:pPr>
        <w:tabs>
          <w:tab w:val="center" w:pos="2969"/>
          <w:tab w:val="center" w:pos="4270"/>
        </w:tabs>
        <w:spacing w:after="14" w:line="249" w:lineRule="auto"/>
        <w:ind w:left="0" w:right="0" w:firstLine="0"/>
        <w:jc w:val="left"/>
      </w:pPr>
      <w:r>
        <w:rPr>
          <w:rFonts w:ascii="Calibri" w:eastAsia="Calibri" w:hAnsi="Calibri" w:cs="Calibri"/>
          <w:sz w:val="22"/>
        </w:rPr>
        <w:tab/>
      </w:r>
      <w:r>
        <w:rPr>
          <w:i/>
        </w:rPr>
        <w:t xml:space="preserve">Â </w:t>
      </w:r>
      <w:r>
        <w:rPr>
          <w:rFonts w:ascii="Segoe UI Symbol" w:eastAsia="Segoe UI Symbol" w:hAnsi="Segoe UI Symbol" w:cs="Segoe UI Symbol"/>
        </w:rPr>
        <w:t>−</w:t>
      </w:r>
      <w:r>
        <w:rPr>
          <w:rFonts w:ascii="Segoe UI Symbol" w:eastAsia="Segoe UI Symbol" w:hAnsi="Segoe UI Symbol" w:cs="Segoe UI Symbol"/>
        </w:rPr>
        <w:t xml:space="preserve"> </w:t>
      </w:r>
      <w:r>
        <w:t>2</w:t>
      </w:r>
      <w:r>
        <w:rPr>
          <w:rFonts w:ascii="Segoe UI Symbol" w:eastAsia="Segoe UI Symbol" w:hAnsi="Segoe UI Symbol" w:cs="Segoe UI Symbol"/>
        </w:rPr>
        <w:t></w:t>
      </w:r>
      <w:r>
        <w:rPr>
          <w:i/>
        </w:rPr>
        <w:t>l</w:t>
      </w:r>
      <w:r>
        <w:rPr>
          <w:i/>
        </w:rPr>
        <w:tab/>
      </w:r>
      <w:r>
        <w:t xml:space="preserve">7 </w:t>
      </w:r>
      <w:r>
        <w:rPr>
          <w:rFonts w:ascii="Segoe UI Symbol" w:eastAsia="Segoe UI Symbol" w:hAnsi="Segoe UI Symbol" w:cs="Segoe UI Symbol"/>
        </w:rPr>
        <w:t>−</w:t>
      </w:r>
      <w:r>
        <w:rPr>
          <w:rFonts w:ascii="Segoe UI Symbol" w:eastAsia="Segoe UI Symbol" w:hAnsi="Segoe UI Symbol" w:cs="Segoe UI Symbol"/>
        </w:rPr>
        <w:t xml:space="preserve"> </w:t>
      </w:r>
      <w:r>
        <w:t>2</w:t>
      </w:r>
      <w:r>
        <w:rPr>
          <w:rFonts w:ascii="Segoe UI Symbol" w:eastAsia="Segoe UI Symbol" w:hAnsi="Segoe UI Symbol" w:cs="Segoe UI Symbol"/>
        </w:rPr>
        <w:t></w:t>
      </w:r>
      <w:r>
        <w:t>1,08</w:t>
      </w:r>
    </w:p>
    <w:p w:rsidR="00AB747D" w:rsidRDefault="003356BA">
      <w:pPr>
        <w:tabs>
          <w:tab w:val="center" w:pos="2296"/>
          <w:tab w:val="center" w:pos="3541"/>
          <w:tab w:val="center" w:pos="5375"/>
          <w:tab w:val="center" w:pos="9355"/>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1615708</wp:posOffset>
                </wp:positionH>
                <wp:positionV relativeFrom="paragraph">
                  <wp:posOffset>72301</wp:posOffset>
                </wp:positionV>
                <wp:extent cx="1461777" cy="8453"/>
                <wp:effectExtent l="0" t="0" r="0" b="0"/>
                <wp:wrapNone/>
                <wp:docPr id="378375" name="Group 378375"/>
                <wp:cNvGraphicFramePr/>
                <a:graphic xmlns:a="http://schemas.openxmlformats.org/drawingml/2006/main">
                  <a:graphicData uri="http://schemas.microsoft.com/office/word/2010/wordprocessingGroup">
                    <wpg:wgp>
                      <wpg:cNvGrpSpPr/>
                      <wpg:grpSpPr>
                        <a:xfrm>
                          <a:off x="0" y="0"/>
                          <a:ext cx="1461777" cy="8453"/>
                          <a:chOff x="0" y="0"/>
                          <a:chExt cx="1461777" cy="8453"/>
                        </a:xfrm>
                      </wpg:grpSpPr>
                      <wps:wsp>
                        <wps:cNvPr id="20505" name="Shape 20505"/>
                        <wps:cNvSpPr/>
                        <wps:spPr>
                          <a:xfrm>
                            <a:off x="0" y="0"/>
                            <a:ext cx="538387" cy="0"/>
                          </a:xfrm>
                          <a:custGeom>
                            <a:avLst/>
                            <a:gdLst/>
                            <a:ahLst/>
                            <a:cxnLst/>
                            <a:rect l="0" t="0" r="0" b="0"/>
                            <a:pathLst>
                              <a:path w="538387">
                                <a:moveTo>
                                  <a:pt x="0" y="0"/>
                                </a:moveTo>
                                <a:lnTo>
                                  <a:pt x="538387" y="0"/>
                                </a:lnTo>
                              </a:path>
                            </a:pathLst>
                          </a:custGeom>
                          <a:ln w="8453" cap="flat">
                            <a:round/>
                          </a:ln>
                        </wps:spPr>
                        <wps:style>
                          <a:lnRef idx="1">
                            <a:srgbClr val="000000"/>
                          </a:lnRef>
                          <a:fillRef idx="0">
                            <a:srgbClr val="000000">
                              <a:alpha val="0"/>
                            </a:srgbClr>
                          </a:fillRef>
                          <a:effectRef idx="0">
                            <a:scrgbClr r="0" g="0" b="0"/>
                          </a:effectRef>
                          <a:fontRef idx="none"/>
                        </wps:style>
                        <wps:bodyPr/>
                      </wps:wsp>
                      <wps:wsp>
                        <wps:cNvPr id="20506" name="Shape 20506"/>
                        <wps:cNvSpPr/>
                        <wps:spPr>
                          <a:xfrm>
                            <a:off x="722577" y="0"/>
                            <a:ext cx="739199" cy="0"/>
                          </a:xfrm>
                          <a:custGeom>
                            <a:avLst/>
                            <a:gdLst/>
                            <a:ahLst/>
                            <a:cxnLst/>
                            <a:rect l="0" t="0" r="0" b="0"/>
                            <a:pathLst>
                              <a:path w="739199">
                                <a:moveTo>
                                  <a:pt x="0" y="0"/>
                                </a:moveTo>
                                <a:lnTo>
                                  <a:pt x="739199" y="0"/>
                                </a:lnTo>
                              </a:path>
                            </a:pathLst>
                          </a:custGeom>
                          <a:ln w="84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8375" style="width:115.101pt;height:0.665578pt;position:absolute;z-index:186;mso-position-horizontal-relative:text;mso-position-horizontal:absolute;margin-left:127.221pt;mso-position-vertical-relative:text;margin-top:5.69299pt;" coordsize="14617,84">
                <v:shape id="Shape 20505" style="position:absolute;width:5383;height:0;left:0;top:0;" coordsize="538387,0" path="m0,0l538387,0">
                  <v:stroke weight="0.665578pt" endcap="flat" joinstyle="round" on="true" color="#000000"/>
                  <v:fill on="false" color="#000000" opacity="0"/>
                </v:shape>
                <v:shape id="Shape 20506" style="position:absolute;width:7391;height:0;left:7225;top:0;" coordsize="739199,0" path="m0,0l739199,0">
                  <v:stroke weight="0.665578pt" endcap="flat" joinstyle="round" on="true" color="#000000"/>
                  <v:fill on="false" color="#000000" opacity="0"/>
                </v:shape>
              </v:group>
            </w:pict>
          </mc:Fallback>
        </mc:AlternateContent>
      </w:r>
      <w:r>
        <w:rPr>
          <w:rFonts w:ascii="Calibri" w:eastAsia="Calibri" w:hAnsi="Calibri" w:cs="Calibri"/>
          <w:sz w:val="22"/>
        </w:rPr>
        <w:tab/>
      </w:r>
      <w:r>
        <w:rPr>
          <w:i/>
        </w:rPr>
        <w:t>l</w:t>
      </w:r>
      <w:r>
        <w:rPr>
          <w:sz w:val="25"/>
          <w:vertAlign w:val="subscript"/>
        </w:rPr>
        <w:t xml:space="preserve">1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 xml:space="preserve">= </w:t>
      </w:r>
      <w:r>
        <w:t xml:space="preserve">2,5ì .  </w:t>
      </w:r>
      <w:r>
        <w:tab/>
        <w:t xml:space="preserve"> </w:t>
      </w:r>
    </w:p>
    <w:p w:rsidR="00AB747D" w:rsidRDefault="003356BA">
      <w:pPr>
        <w:tabs>
          <w:tab w:val="center" w:pos="2989"/>
          <w:tab w:val="center" w:pos="4276"/>
        </w:tabs>
        <w:spacing w:after="14" w:line="249" w:lineRule="auto"/>
        <w:ind w:left="0" w:right="0" w:firstLine="0"/>
        <w:jc w:val="left"/>
      </w:pPr>
      <w:r>
        <w:rPr>
          <w:rFonts w:ascii="Calibri" w:eastAsia="Calibri" w:hAnsi="Calibri" w:cs="Calibri"/>
          <w:sz w:val="22"/>
        </w:rPr>
        <w:tab/>
      </w:r>
      <w:r>
        <w:rPr>
          <w:i/>
        </w:rPr>
        <w:t xml:space="preserve">Ê </w:t>
      </w:r>
      <w:r>
        <w:rPr>
          <w:rFonts w:ascii="Segoe UI Symbol" w:eastAsia="Segoe UI Symbol" w:hAnsi="Segoe UI Symbol" w:cs="Segoe UI Symbol"/>
        </w:rPr>
        <w:t>−</w:t>
      </w:r>
      <w:r>
        <w:t>1</w:t>
      </w:r>
      <w:r>
        <w:tab/>
        <w:t>3</w:t>
      </w:r>
      <w:r>
        <w:rPr>
          <w:rFonts w:ascii="Segoe UI Symbol" w:eastAsia="Segoe UI Symbol" w:hAnsi="Segoe UI Symbol" w:cs="Segoe UI Symbol"/>
        </w:rPr>
        <w:t>−</w:t>
      </w:r>
      <w:r>
        <w:t>1</w:t>
      </w:r>
    </w:p>
    <w:p w:rsidR="00AB747D" w:rsidRDefault="003356BA">
      <w:pPr>
        <w:spacing w:after="253" w:line="259" w:lineRule="auto"/>
        <w:ind w:left="708" w:right="6" w:firstLine="0"/>
      </w:pPr>
      <w:r>
        <w:t xml:space="preserve">Расстояние между торцами светильников в ряду </w:t>
      </w:r>
      <w:r>
        <w:t xml:space="preserve"> </w:t>
      </w:r>
    </w:p>
    <w:p w:rsidR="00AB747D" w:rsidRDefault="003356BA">
      <w:pPr>
        <w:spacing w:line="251" w:lineRule="auto"/>
        <w:ind w:left="2884" w:right="0" w:firstLine="503"/>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2125605</wp:posOffset>
                </wp:positionH>
                <wp:positionV relativeFrom="paragraph">
                  <wp:posOffset>166592</wp:posOffset>
                </wp:positionV>
                <wp:extent cx="1096366" cy="8453"/>
                <wp:effectExtent l="0" t="0" r="0" b="0"/>
                <wp:wrapNone/>
                <wp:docPr id="380012" name="Group 380012"/>
                <wp:cNvGraphicFramePr/>
                <a:graphic xmlns:a="http://schemas.openxmlformats.org/drawingml/2006/main">
                  <a:graphicData uri="http://schemas.microsoft.com/office/word/2010/wordprocessingGroup">
                    <wpg:wgp>
                      <wpg:cNvGrpSpPr/>
                      <wpg:grpSpPr>
                        <a:xfrm>
                          <a:off x="0" y="0"/>
                          <a:ext cx="1096366" cy="8453"/>
                          <a:chOff x="0" y="0"/>
                          <a:chExt cx="1096366" cy="8453"/>
                        </a:xfrm>
                      </wpg:grpSpPr>
                      <wps:wsp>
                        <wps:cNvPr id="20565" name="Shape 20565"/>
                        <wps:cNvSpPr/>
                        <wps:spPr>
                          <a:xfrm>
                            <a:off x="0" y="0"/>
                            <a:ext cx="1096366" cy="0"/>
                          </a:xfrm>
                          <a:custGeom>
                            <a:avLst/>
                            <a:gdLst/>
                            <a:ahLst/>
                            <a:cxnLst/>
                            <a:rect l="0" t="0" r="0" b="0"/>
                            <a:pathLst>
                              <a:path w="1096366">
                                <a:moveTo>
                                  <a:pt x="0" y="0"/>
                                </a:moveTo>
                                <a:lnTo>
                                  <a:pt x="1096366" y="0"/>
                                </a:lnTo>
                              </a:path>
                            </a:pathLst>
                          </a:custGeom>
                          <a:ln w="84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0012" style="width:86.328pt;height:3.8147e-05pt;position:absolute;z-index:6;mso-position-horizontal-relative:text;mso-position-horizontal:absolute;margin-left:167.37pt;mso-position-vertical-relative:text;margin-top:13.1175pt;" coordsize="10963,0">
                <v:shape id="Shape 20565" style="position:absolute;width:10963;height:0;left:0;top:0;" coordsize="1096366,0" path="m0,0l1096366,0">
                  <v:stroke weight="0.665578pt" endcap="flat" joinstyle="round" on="true" color="#000000"/>
                  <v:fill on="false" color="#000000" opacity="0"/>
                </v:shape>
              </v:group>
            </w:pict>
          </mc:Fallback>
        </mc:AlternateContent>
      </w:r>
      <w:r>
        <w:rPr>
          <w:i/>
        </w:rPr>
        <w:t>A</w:t>
      </w:r>
      <w:r>
        <w:rPr>
          <w:rFonts w:ascii="Segoe UI Symbol" w:eastAsia="Segoe UI Symbol" w:hAnsi="Segoe UI Symbol" w:cs="Segoe UI Symbol"/>
        </w:rPr>
        <w:t>−</w:t>
      </w:r>
      <w:r>
        <w:rPr>
          <w:rFonts w:ascii="Segoe UI Symbol" w:eastAsia="Segoe UI Symbol" w:hAnsi="Segoe UI Symbol" w:cs="Segoe UI Symbol"/>
        </w:rPr>
        <w:t xml:space="preserve"> </w:t>
      </w:r>
      <w:r>
        <w:t>2</w:t>
      </w:r>
      <w:r>
        <w:rPr>
          <w:rFonts w:ascii="Segoe UI Symbol" w:eastAsia="Segoe UI Symbol" w:hAnsi="Segoe UI Symbol" w:cs="Segoe UI Symbol"/>
        </w:rPr>
        <w:t> −</w:t>
      </w:r>
      <w:r>
        <w:rPr>
          <w:i/>
        </w:rPr>
        <w:t xml:space="preserve">l N </w:t>
      </w:r>
      <w:r>
        <w:rPr>
          <w:rFonts w:ascii="Segoe UI Symbol" w:eastAsia="Segoe UI Symbol" w:hAnsi="Segoe UI Symbol" w:cs="Segoe UI Symbol"/>
        </w:rPr>
        <w:t></w:t>
      </w:r>
      <w:r>
        <w:rPr>
          <w:i/>
        </w:rPr>
        <w:t>l</w:t>
      </w:r>
      <w:r>
        <w:rPr>
          <w:i/>
          <w:sz w:val="16"/>
        </w:rPr>
        <w:t xml:space="preserve">ñâ </w:t>
      </w:r>
      <w:r>
        <w:t xml:space="preserve">, </w:t>
      </w:r>
      <w:r>
        <w:tab/>
        <w:t xml:space="preserve"> </w:t>
      </w:r>
      <w:r>
        <w:rPr>
          <w:i/>
        </w:rPr>
        <w:t>l</w:t>
      </w:r>
      <w:r>
        <w:rPr>
          <w:sz w:val="25"/>
          <w:vertAlign w:val="subscript"/>
        </w:rPr>
        <w:t xml:space="preserve">2 </w:t>
      </w:r>
      <w:r>
        <w:rPr>
          <w:rFonts w:ascii="Segoe UI Symbol" w:eastAsia="Segoe UI Symbol" w:hAnsi="Segoe UI Symbol" w:cs="Segoe UI Symbol"/>
        </w:rPr>
        <w:t>=</w:t>
      </w:r>
    </w:p>
    <w:p w:rsidR="00AB747D" w:rsidRDefault="003356BA">
      <w:pPr>
        <w:spacing w:after="94" w:line="259" w:lineRule="auto"/>
        <w:ind w:left="770" w:right="1715" w:hanging="10"/>
        <w:jc w:val="center"/>
      </w:pPr>
      <w:r>
        <w:rPr>
          <w:i/>
        </w:rPr>
        <w:t xml:space="preserve">N </w:t>
      </w:r>
      <w:r>
        <w:rPr>
          <w:rFonts w:ascii="Segoe UI Symbol" w:eastAsia="Segoe UI Symbol" w:hAnsi="Segoe UI Symbol" w:cs="Segoe UI Symbol"/>
        </w:rPr>
        <w:t>−</w:t>
      </w:r>
      <w:r>
        <w:t>1</w:t>
      </w:r>
    </w:p>
    <w:p w:rsidR="00AB747D" w:rsidRDefault="003356BA">
      <w:pPr>
        <w:spacing w:after="242" w:line="259" w:lineRule="auto"/>
        <w:ind w:left="-15" w:right="6" w:firstLine="0"/>
      </w:pPr>
      <w:r>
        <w:t xml:space="preserve">где </w:t>
      </w:r>
      <w:r>
        <w:t xml:space="preserve"> </w:t>
      </w:r>
      <w:r>
        <w:rPr>
          <w:i/>
        </w:rPr>
        <w:t>l</w:t>
      </w:r>
      <w:r>
        <w:rPr>
          <w:i/>
          <w:vertAlign w:val="subscript"/>
        </w:rPr>
        <w:t>св</w:t>
      </w:r>
      <w:r>
        <w:rPr>
          <w:i/>
        </w:rPr>
        <w:t xml:space="preserve"> </w:t>
      </w:r>
      <w:r>
        <w:rPr>
          <w:i/>
        </w:rPr>
        <w:t>–</w:t>
      </w:r>
      <w:r>
        <w:rPr>
          <w:i/>
        </w:rPr>
        <w:t xml:space="preserve"> </w:t>
      </w:r>
      <w:r>
        <w:t xml:space="preserve">длина светильника, м; </w:t>
      </w:r>
      <w:r>
        <w:rPr>
          <w:i/>
        </w:rPr>
        <w:t xml:space="preserve">N </w:t>
      </w:r>
      <w:r>
        <w:t>–</w:t>
      </w:r>
      <w:r>
        <w:t xml:space="preserve"> </w:t>
      </w:r>
      <w:r>
        <w:t>количество светильников в ряду.</w:t>
      </w:r>
      <w:r>
        <w:t xml:space="preserve"> </w:t>
      </w:r>
    </w:p>
    <w:p w:rsidR="00AB747D" w:rsidRDefault="003356BA">
      <w:pPr>
        <w:spacing w:after="14" w:line="249" w:lineRule="auto"/>
        <w:ind w:left="1844" w:right="932" w:firstLine="451"/>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1465293</wp:posOffset>
                </wp:positionH>
                <wp:positionV relativeFrom="paragraph">
                  <wp:posOffset>175435</wp:posOffset>
                </wp:positionV>
                <wp:extent cx="1778486" cy="8453"/>
                <wp:effectExtent l="0" t="0" r="0" b="0"/>
                <wp:wrapNone/>
                <wp:docPr id="380013" name="Group 380013"/>
                <wp:cNvGraphicFramePr/>
                <a:graphic xmlns:a="http://schemas.openxmlformats.org/drawingml/2006/main">
                  <a:graphicData uri="http://schemas.microsoft.com/office/word/2010/wordprocessingGroup">
                    <wpg:wgp>
                      <wpg:cNvGrpSpPr/>
                      <wpg:grpSpPr>
                        <a:xfrm>
                          <a:off x="0" y="0"/>
                          <a:ext cx="1778486" cy="8453"/>
                          <a:chOff x="0" y="0"/>
                          <a:chExt cx="1778486" cy="8453"/>
                        </a:xfrm>
                      </wpg:grpSpPr>
                      <wps:wsp>
                        <wps:cNvPr id="20595" name="Shape 20595"/>
                        <wps:cNvSpPr/>
                        <wps:spPr>
                          <a:xfrm>
                            <a:off x="0" y="0"/>
                            <a:ext cx="1778486" cy="0"/>
                          </a:xfrm>
                          <a:custGeom>
                            <a:avLst/>
                            <a:gdLst/>
                            <a:ahLst/>
                            <a:cxnLst/>
                            <a:rect l="0" t="0" r="0" b="0"/>
                            <a:pathLst>
                              <a:path w="1778486">
                                <a:moveTo>
                                  <a:pt x="0" y="0"/>
                                </a:moveTo>
                                <a:lnTo>
                                  <a:pt x="1778486" y="0"/>
                                </a:lnTo>
                              </a:path>
                            </a:pathLst>
                          </a:custGeom>
                          <a:ln w="84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0013" style="width:140.038pt;height:0.665578pt;position:absolute;z-index:36;mso-position-horizontal-relative:text;mso-position-horizontal:absolute;margin-left:115.377pt;mso-position-vertical-relative:text;margin-top:13.8138pt;" coordsize="17784,84">
                <v:shape id="Shape 20595" style="position:absolute;width:17784;height:0;left:0;top:0;" coordsize="1778486,0" path="m0,0l1778486,0">
                  <v:stroke weight="0.665578pt" endcap="flat" joinstyle="round" on="true" color="#000000"/>
                  <v:fill on="false" color="#000000" opacity="0"/>
                </v:shape>
              </v:group>
            </w:pict>
          </mc:Fallback>
        </mc:AlternateContent>
      </w:r>
      <w:r>
        <w:t>15</w:t>
      </w:r>
      <w:r>
        <w:rPr>
          <w:rFonts w:ascii="Segoe UI Symbol" w:eastAsia="Segoe UI Symbol" w:hAnsi="Segoe UI Symbol" w:cs="Segoe UI Symbol"/>
        </w:rPr>
        <w:t>−</w:t>
      </w:r>
      <w:r>
        <w:rPr>
          <w:rFonts w:ascii="Segoe UI Symbol" w:eastAsia="Segoe UI Symbol" w:hAnsi="Segoe UI Symbol" w:cs="Segoe UI Symbol"/>
        </w:rPr>
        <w:t xml:space="preserve"> </w:t>
      </w:r>
      <w:r>
        <w:t>2</w:t>
      </w:r>
      <w:r>
        <w:rPr>
          <w:rFonts w:ascii="Segoe UI Symbol" w:eastAsia="Segoe UI Symbol" w:hAnsi="Segoe UI Symbol" w:cs="Segoe UI Symbol"/>
        </w:rPr>
        <w:t></w:t>
      </w:r>
      <w:r>
        <w:t>1,08</w:t>
      </w:r>
      <w:r>
        <w:rPr>
          <w:rFonts w:ascii="Segoe UI Symbol" w:eastAsia="Segoe UI Symbol" w:hAnsi="Segoe UI Symbol" w:cs="Segoe UI Symbol"/>
        </w:rPr>
        <w:t>−</w:t>
      </w:r>
      <w:r>
        <w:t>7</w:t>
      </w:r>
      <w:r>
        <w:rPr>
          <w:rFonts w:ascii="Segoe UI Symbol" w:eastAsia="Segoe UI Symbol" w:hAnsi="Segoe UI Symbol" w:cs="Segoe UI Symbol"/>
        </w:rPr>
        <w:t></w:t>
      </w:r>
      <w:r>
        <w:t>1,275</w:t>
      </w:r>
      <w:r>
        <w:rPr>
          <w:rFonts w:ascii="Segoe UI Symbol" w:eastAsia="Segoe UI Symbol" w:hAnsi="Segoe UI Symbol" w:cs="Segoe UI Symbol"/>
        </w:rPr>
        <w:t></w:t>
      </w:r>
      <w:r>
        <w:rPr>
          <w:i/>
        </w:rPr>
        <w:t>l</w:t>
      </w:r>
      <w:r>
        <w:rPr>
          <w:i/>
          <w:sz w:val="25"/>
          <w:vertAlign w:val="superscript"/>
        </w:rPr>
        <w:t>ñâ</w:t>
      </w:r>
      <w:r>
        <w:rPr>
          <w:i/>
          <w:sz w:val="25"/>
          <w:vertAlign w:val="superscript"/>
        </w:rPr>
        <w:tab/>
      </w:r>
      <w:r>
        <w:t xml:space="preserve">. </w:t>
      </w:r>
      <w:r>
        <w:tab/>
        <w:t xml:space="preserve"> </w:t>
      </w:r>
      <w:r>
        <w:rPr>
          <w:i/>
        </w:rPr>
        <w:t>l</w:t>
      </w:r>
      <w:r>
        <w:rPr>
          <w:sz w:val="25"/>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ab/>
        <w:t xml:space="preserve">= </w:t>
      </w:r>
      <w:r>
        <w:t>0,65ì</w:t>
      </w:r>
    </w:p>
    <w:p w:rsidR="00AB747D" w:rsidRDefault="003356BA">
      <w:pPr>
        <w:spacing w:after="101" w:line="249" w:lineRule="auto"/>
        <w:ind w:left="3475" w:right="0" w:hanging="10"/>
        <w:jc w:val="left"/>
      </w:pPr>
      <w:r>
        <w:t xml:space="preserve">7 </w:t>
      </w:r>
      <w:r>
        <w:rPr>
          <w:rFonts w:ascii="Segoe UI Symbol" w:eastAsia="Segoe UI Symbol" w:hAnsi="Segoe UI Symbol" w:cs="Segoe UI Symbol"/>
        </w:rPr>
        <w:t>−</w:t>
      </w:r>
      <w:r>
        <w:t>1</w:t>
      </w:r>
    </w:p>
    <w:p w:rsidR="00AB747D" w:rsidRDefault="003356BA">
      <w:pPr>
        <w:spacing w:after="170" w:line="259" w:lineRule="auto"/>
        <w:ind w:left="708" w:right="6" w:firstLine="0"/>
      </w:pPr>
      <w:r>
        <w:t>Вычисляем фактическую величину освещенности</w:t>
      </w:r>
      <w:r>
        <w:t xml:space="preserve"> </w:t>
      </w:r>
    </w:p>
    <w:p w:rsidR="00AB747D" w:rsidRDefault="003356BA">
      <w:pPr>
        <w:spacing w:after="128" w:line="259" w:lineRule="auto"/>
        <w:ind w:left="770" w:right="782" w:hanging="10"/>
        <w:jc w:val="center"/>
      </w:pPr>
      <w:r>
        <w:rPr>
          <w:i/>
        </w:rPr>
        <w:t xml:space="preserve">Å </w:t>
      </w:r>
      <w:r>
        <w:rPr>
          <w:rFonts w:ascii="Segoe UI Symbol" w:eastAsia="Segoe UI Symbol" w:hAnsi="Segoe UI Symbol" w:cs="Segoe UI Symbol"/>
        </w:rPr>
        <w:t xml:space="preserve">= </w:t>
      </w:r>
      <w:r>
        <w:rPr>
          <w:noProof/>
        </w:rPr>
        <w:drawing>
          <wp:inline distT="0" distB="0" distL="0" distR="0">
            <wp:extent cx="1225296" cy="405384"/>
            <wp:effectExtent l="0" t="0" r="0" b="0"/>
            <wp:docPr id="483560" name="Picture 483560"/>
            <wp:cNvGraphicFramePr/>
            <a:graphic xmlns:a="http://schemas.openxmlformats.org/drawingml/2006/main">
              <a:graphicData uri="http://schemas.openxmlformats.org/drawingml/2006/picture">
                <pic:pic xmlns:pic="http://schemas.openxmlformats.org/drawingml/2006/picture">
                  <pic:nvPicPr>
                    <pic:cNvPr id="483560" name="Picture 483560"/>
                    <pic:cNvPicPr/>
                  </pic:nvPicPr>
                  <pic:blipFill>
                    <a:blip r:embed="rId38"/>
                    <a:stretch>
                      <a:fillRect/>
                    </a:stretch>
                  </pic:blipFill>
                  <pic:spPr>
                    <a:xfrm>
                      <a:off x="0" y="0"/>
                      <a:ext cx="1225296" cy="405384"/>
                    </a:xfrm>
                    <a:prstGeom prst="rect">
                      <a:avLst/>
                    </a:prstGeom>
                  </pic:spPr>
                </pic:pic>
              </a:graphicData>
            </a:graphic>
          </wp:inline>
        </w:drawing>
      </w:r>
      <w:r>
        <w:rPr>
          <w:rFonts w:ascii="Segoe UI Symbol" w:eastAsia="Segoe UI Symbol" w:hAnsi="Segoe UI Symbol" w:cs="Segoe UI Symbol"/>
        </w:rPr>
        <w:t xml:space="preserve"> =</w:t>
      </w:r>
      <w:r>
        <w:t xml:space="preserve">187,2 ëê </w:t>
      </w:r>
      <w:r>
        <w:t xml:space="preserve">. </w:t>
      </w:r>
    </w:p>
    <w:p w:rsidR="00AB747D" w:rsidRDefault="003356BA">
      <w:pPr>
        <w:ind w:left="-15" w:right="6"/>
      </w:pPr>
      <w:r>
        <w:t>Фактическая величина освещенности отличается от нормативной не более чем на 10</w:t>
      </w:r>
      <w:r>
        <w:t xml:space="preserve"> %. </w:t>
      </w:r>
    </w:p>
    <w:p w:rsidR="00AB747D" w:rsidRDefault="003356BA">
      <w:pPr>
        <w:spacing w:after="227" w:line="259" w:lineRule="auto"/>
        <w:ind w:left="720" w:right="6" w:firstLine="0"/>
      </w:pPr>
      <w:r>
        <w:t xml:space="preserve">Размещение светильников приведено на рисунке </w:t>
      </w:r>
      <w:r>
        <w:t xml:space="preserve">6.4. </w:t>
      </w:r>
    </w:p>
    <w:p w:rsidR="00AB747D" w:rsidRDefault="003356BA">
      <w:pPr>
        <w:spacing w:after="0" w:line="264" w:lineRule="auto"/>
        <w:ind w:left="662" w:right="0" w:hanging="10"/>
        <w:jc w:val="center"/>
      </w:pPr>
      <w:r>
        <w:t>15 м</w:t>
      </w:r>
      <w:r>
        <w:t xml:space="preserve"> </w:t>
      </w:r>
    </w:p>
    <w:p w:rsidR="00AB747D" w:rsidRDefault="003356BA">
      <w:pPr>
        <w:spacing w:after="165" w:line="259" w:lineRule="auto"/>
        <w:ind w:left="763" w:right="0" w:firstLine="0"/>
        <w:jc w:val="left"/>
      </w:pPr>
      <w:r>
        <w:rPr>
          <w:rFonts w:ascii="Calibri" w:eastAsia="Calibri" w:hAnsi="Calibri" w:cs="Calibri"/>
          <w:noProof/>
          <w:sz w:val="22"/>
        </w:rPr>
        <w:lastRenderedPageBreak/>
        <mc:AlternateContent>
          <mc:Choice Requires="wpg">
            <w:drawing>
              <wp:inline distT="0" distB="0" distL="0" distR="0">
                <wp:extent cx="5120768" cy="2341588"/>
                <wp:effectExtent l="0" t="0" r="0" b="0"/>
                <wp:docPr id="380014" name="Group 380014"/>
                <wp:cNvGraphicFramePr/>
                <a:graphic xmlns:a="http://schemas.openxmlformats.org/drawingml/2006/main">
                  <a:graphicData uri="http://schemas.microsoft.com/office/word/2010/wordprocessingGroup">
                    <wpg:wgp>
                      <wpg:cNvGrpSpPr/>
                      <wpg:grpSpPr>
                        <a:xfrm>
                          <a:off x="0" y="0"/>
                          <a:ext cx="5120768" cy="2341588"/>
                          <a:chOff x="0" y="0"/>
                          <a:chExt cx="5120768" cy="2341588"/>
                        </a:xfrm>
                      </wpg:grpSpPr>
                      <wps:wsp>
                        <wps:cNvPr id="20655" name="Rectangle 20655"/>
                        <wps:cNvSpPr/>
                        <wps:spPr>
                          <a:xfrm>
                            <a:off x="5076190" y="2179386"/>
                            <a:ext cx="59288"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0684" name="Shape 20684"/>
                        <wps:cNvSpPr/>
                        <wps:spPr>
                          <a:xfrm>
                            <a:off x="680593" y="219710"/>
                            <a:ext cx="4379595" cy="2063115"/>
                          </a:xfrm>
                          <a:custGeom>
                            <a:avLst/>
                            <a:gdLst/>
                            <a:ahLst/>
                            <a:cxnLst/>
                            <a:rect l="0" t="0" r="0" b="0"/>
                            <a:pathLst>
                              <a:path w="4379595" h="2063115">
                                <a:moveTo>
                                  <a:pt x="0" y="2063115"/>
                                </a:moveTo>
                                <a:lnTo>
                                  <a:pt x="4379595" y="2063115"/>
                                </a:lnTo>
                                <a:lnTo>
                                  <a:pt x="43795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05686" name="Shape 505686"/>
                        <wps:cNvSpPr/>
                        <wps:spPr>
                          <a:xfrm>
                            <a:off x="928243" y="390525"/>
                            <a:ext cx="280035" cy="64770"/>
                          </a:xfrm>
                          <a:custGeom>
                            <a:avLst/>
                            <a:gdLst/>
                            <a:ahLst/>
                            <a:cxnLst/>
                            <a:rect l="0" t="0" r="0" b="0"/>
                            <a:pathLst>
                              <a:path w="280035" h="64770">
                                <a:moveTo>
                                  <a:pt x="0" y="0"/>
                                </a:moveTo>
                                <a:lnTo>
                                  <a:pt x="280035" y="0"/>
                                </a:lnTo>
                                <a:lnTo>
                                  <a:pt x="280035" y="64770"/>
                                </a:lnTo>
                                <a:lnTo>
                                  <a:pt x="0" y="6477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690" name="Shape 20690"/>
                        <wps:cNvSpPr/>
                        <wps:spPr>
                          <a:xfrm>
                            <a:off x="928243" y="390525"/>
                            <a:ext cx="280035" cy="64770"/>
                          </a:xfrm>
                          <a:custGeom>
                            <a:avLst/>
                            <a:gdLst/>
                            <a:ahLst/>
                            <a:cxnLst/>
                            <a:rect l="0" t="0" r="0" b="0"/>
                            <a:pathLst>
                              <a:path w="280035" h="64770">
                                <a:moveTo>
                                  <a:pt x="0" y="64770"/>
                                </a:moveTo>
                                <a:lnTo>
                                  <a:pt x="280035" y="64770"/>
                                </a:lnTo>
                                <a:lnTo>
                                  <a:pt x="2800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91" name="Shape 20691"/>
                        <wps:cNvSpPr/>
                        <wps:spPr>
                          <a:xfrm>
                            <a:off x="839343" y="422910"/>
                            <a:ext cx="1008380" cy="0"/>
                          </a:xfrm>
                          <a:custGeom>
                            <a:avLst/>
                            <a:gdLst/>
                            <a:ahLst/>
                            <a:cxnLst/>
                            <a:rect l="0" t="0" r="0" b="0"/>
                            <a:pathLst>
                              <a:path w="1008380">
                                <a:moveTo>
                                  <a:pt x="0" y="0"/>
                                </a:moveTo>
                                <a:lnTo>
                                  <a:pt x="10083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692" name="Shape 20692"/>
                        <wps:cNvSpPr/>
                        <wps:spPr>
                          <a:xfrm>
                            <a:off x="1707388" y="410210"/>
                            <a:ext cx="76200" cy="695960"/>
                          </a:xfrm>
                          <a:custGeom>
                            <a:avLst/>
                            <a:gdLst/>
                            <a:ahLst/>
                            <a:cxnLst/>
                            <a:rect l="0" t="0" r="0" b="0"/>
                            <a:pathLst>
                              <a:path w="76200" h="695960">
                                <a:moveTo>
                                  <a:pt x="38100" y="0"/>
                                </a:moveTo>
                                <a:lnTo>
                                  <a:pt x="76200" y="76200"/>
                                </a:lnTo>
                                <a:lnTo>
                                  <a:pt x="44450" y="76200"/>
                                </a:lnTo>
                                <a:lnTo>
                                  <a:pt x="44450" y="619760"/>
                                </a:lnTo>
                                <a:lnTo>
                                  <a:pt x="76200" y="619760"/>
                                </a:lnTo>
                                <a:lnTo>
                                  <a:pt x="38100" y="695960"/>
                                </a:lnTo>
                                <a:lnTo>
                                  <a:pt x="0" y="619760"/>
                                </a:lnTo>
                                <a:lnTo>
                                  <a:pt x="31750" y="61976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5687" name="Shape 505687"/>
                        <wps:cNvSpPr/>
                        <wps:spPr>
                          <a:xfrm>
                            <a:off x="1888363" y="615950"/>
                            <a:ext cx="476250" cy="276225"/>
                          </a:xfrm>
                          <a:custGeom>
                            <a:avLst/>
                            <a:gdLst/>
                            <a:ahLst/>
                            <a:cxnLst/>
                            <a:rect l="0" t="0" r="0" b="0"/>
                            <a:pathLst>
                              <a:path w="476250" h="276225">
                                <a:moveTo>
                                  <a:pt x="0" y="0"/>
                                </a:moveTo>
                                <a:lnTo>
                                  <a:pt x="476250" y="0"/>
                                </a:lnTo>
                                <a:lnTo>
                                  <a:pt x="476250" y="276225"/>
                                </a:lnTo>
                                <a:lnTo>
                                  <a:pt x="0" y="2762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0694" name="Shape 20694"/>
                        <wps:cNvSpPr/>
                        <wps:spPr>
                          <a:xfrm>
                            <a:off x="1888363" y="615950"/>
                            <a:ext cx="476250" cy="276225"/>
                          </a:xfrm>
                          <a:custGeom>
                            <a:avLst/>
                            <a:gdLst/>
                            <a:ahLst/>
                            <a:cxnLst/>
                            <a:rect l="0" t="0" r="0" b="0"/>
                            <a:pathLst>
                              <a:path w="476250" h="276225">
                                <a:moveTo>
                                  <a:pt x="0" y="276225"/>
                                </a:moveTo>
                                <a:lnTo>
                                  <a:pt x="476250" y="276225"/>
                                </a:lnTo>
                                <a:lnTo>
                                  <a:pt x="47625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379708" name="Rectangle 379708"/>
                        <wps:cNvSpPr/>
                        <wps:spPr>
                          <a:xfrm>
                            <a:off x="1986153" y="703576"/>
                            <a:ext cx="101346" cy="184382"/>
                          </a:xfrm>
                          <a:prstGeom prst="rect">
                            <a:avLst/>
                          </a:prstGeom>
                          <a:ln>
                            <a:noFill/>
                          </a:ln>
                        </wps:spPr>
                        <wps:txbx>
                          <w:txbxContent>
                            <w:p w:rsidR="00AB747D" w:rsidRDefault="003356BA">
                              <w:pPr>
                                <w:spacing w:after="160" w:line="259" w:lineRule="auto"/>
                                <w:ind w:left="0" w:right="0" w:firstLine="0"/>
                                <w:jc w:val="left"/>
                              </w:pPr>
                              <w:r>
                                <w:rPr>
                                  <w:sz w:val="24"/>
                                </w:rPr>
                                <w:t>2</w:t>
                              </w:r>
                            </w:p>
                          </w:txbxContent>
                        </wps:txbx>
                        <wps:bodyPr horzOverflow="overflow" vert="horz" lIns="0" tIns="0" rIns="0" bIns="0" rtlCol="0">
                          <a:noAutofit/>
                        </wps:bodyPr>
                      </wps:wsp>
                      <wps:wsp>
                        <wps:cNvPr id="379709" name="Rectangle 379709"/>
                        <wps:cNvSpPr/>
                        <wps:spPr>
                          <a:xfrm>
                            <a:off x="2062353" y="703576"/>
                            <a:ext cx="203030" cy="184382"/>
                          </a:xfrm>
                          <a:prstGeom prst="rect">
                            <a:avLst/>
                          </a:prstGeom>
                          <a:ln>
                            <a:noFill/>
                          </a:ln>
                        </wps:spPr>
                        <wps:txbx>
                          <w:txbxContent>
                            <w:p w:rsidR="00AB747D" w:rsidRDefault="003356BA">
                              <w:pPr>
                                <w:spacing w:after="160" w:line="259" w:lineRule="auto"/>
                                <w:ind w:left="0" w:right="0" w:firstLine="0"/>
                                <w:jc w:val="left"/>
                              </w:pPr>
                              <w:r>
                                <w:rPr>
                                  <w:sz w:val="24"/>
                                </w:rPr>
                                <w:t xml:space="preserve">,5 </w:t>
                              </w:r>
                            </w:p>
                          </w:txbxContent>
                        </wps:txbx>
                        <wps:bodyPr horzOverflow="overflow" vert="horz" lIns="0" tIns="0" rIns="0" bIns="0" rtlCol="0">
                          <a:noAutofit/>
                        </wps:bodyPr>
                      </wps:wsp>
                      <wps:wsp>
                        <wps:cNvPr id="20696" name="Shape 20696"/>
                        <wps:cNvSpPr/>
                        <wps:spPr>
                          <a:xfrm>
                            <a:off x="529463" y="219075"/>
                            <a:ext cx="180975" cy="0"/>
                          </a:xfrm>
                          <a:custGeom>
                            <a:avLst/>
                            <a:gdLst/>
                            <a:ahLst/>
                            <a:cxnLst/>
                            <a:rect l="0" t="0" r="0" b="0"/>
                            <a:pathLst>
                              <a:path w="180975">
                                <a:moveTo>
                                  <a:pt x="0" y="0"/>
                                </a:moveTo>
                                <a:lnTo>
                                  <a:pt x="1809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697" name="Shape 20697"/>
                        <wps:cNvSpPr/>
                        <wps:spPr>
                          <a:xfrm>
                            <a:off x="491363" y="219075"/>
                            <a:ext cx="76200" cy="2063115"/>
                          </a:xfrm>
                          <a:custGeom>
                            <a:avLst/>
                            <a:gdLst/>
                            <a:ahLst/>
                            <a:cxnLst/>
                            <a:rect l="0" t="0" r="0" b="0"/>
                            <a:pathLst>
                              <a:path w="76200" h="2063115">
                                <a:moveTo>
                                  <a:pt x="38100" y="0"/>
                                </a:moveTo>
                                <a:lnTo>
                                  <a:pt x="76200" y="76200"/>
                                </a:lnTo>
                                <a:lnTo>
                                  <a:pt x="44450" y="76200"/>
                                </a:lnTo>
                                <a:lnTo>
                                  <a:pt x="44450" y="1986915"/>
                                </a:lnTo>
                                <a:lnTo>
                                  <a:pt x="76200" y="1986915"/>
                                </a:lnTo>
                                <a:lnTo>
                                  <a:pt x="38100" y="2063115"/>
                                </a:lnTo>
                                <a:lnTo>
                                  <a:pt x="0" y="1986915"/>
                                </a:lnTo>
                                <a:lnTo>
                                  <a:pt x="31750" y="1986915"/>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9710" name="Rectangle 379710"/>
                        <wps:cNvSpPr/>
                        <wps:spPr>
                          <a:xfrm>
                            <a:off x="0" y="1048324"/>
                            <a:ext cx="118575" cy="215728"/>
                          </a:xfrm>
                          <a:prstGeom prst="rect">
                            <a:avLst/>
                          </a:prstGeom>
                          <a:ln>
                            <a:noFill/>
                          </a:ln>
                        </wps:spPr>
                        <wps:txbx>
                          <w:txbxContent>
                            <w:p w:rsidR="00AB747D" w:rsidRDefault="003356BA">
                              <w:pPr>
                                <w:spacing w:after="160" w:line="259" w:lineRule="auto"/>
                                <w:ind w:left="0" w:right="0" w:firstLine="0"/>
                                <w:jc w:val="left"/>
                              </w:pPr>
                              <w:r>
                                <w:t>7</w:t>
                              </w:r>
                            </w:p>
                          </w:txbxContent>
                        </wps:txbx>
                        <wps:bodyPr horzOverflow="overflow" vert="horz" lIns="0" tIns="0" rIns="0" bIns="0" rtlCol="0">
                          <a:noAutofit/>
                        </wps:bodyPr>
                      </wps:wsp>
                      <wps:wsp>
                        <wps:cNvPr id="379711" name="Rectangle 379711"/>
                        <wps:cNvSpPr/>
                        <wps:spPr>
                          <a:xfrm>
                            <a:off x="89689" y="1048324"/>
                            <a:ext cx="209403" cy="215728"/>
                          </a:xfrm>
                          <a:prstGeom prst="rect">
                            <a:avLst/>
                          </a:prstGeom>
                          <a:ln>
                            <a:noFill/>
                          </a:ln>
                        </wps:spPr>
                        <wps:txbx>
                          <w:txbxContent>
                            <w:p w:rsidR="00AB747D" w:rsidRDefault="003356BA">
                              <w:pPr>
                                <w:spacing w:after="160" w:line="259" w:lineRule="auto"/>
                                <w:ind w:left="0" w:right="0" w:firstLine="0"/>
                                <w:jc w:val="left"/>
                              </w:pPr>
                              <w:r>
                                <w:t xml:space="preserve"> м</w:t>
                              </w:r>
                            </w:p>
                          </w:txbxContent>
                        </wps:txbx>
                        <wps:bodyPr horzOverflow="overflow" vert="horz" lIns="0" tIns="0" rIns="0" bIns="0" rtlCol="0">
                          <a:noAutofit/>
                        </wps:bodyPr>
                      </wps:wsp>
                      <wps:wsp>
                        <wps:cNvPr id="20701" name="Rectangle 20701"/>
                        <wps:cNvSpPr/>
                        <wps:spPr>
                          <a:xfrm>
                            <a:off x="245364" y="1048324"/>
                            <a:ext cx="59287" cy="215728"/>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s:wsp>
                        <wps:cNvPr id="20702" name="Shape 20702"/>
                        <wps:cNvSpPr/>
                        <wps:spPr>
                          <a:xfrm>
                            <a:off x="674243" y="0"/>
                            <a:ext cx="4379595" cy="76200"/>
                          </a:xfrm>
                          <a:custGeom>
                            <a:avLst/>
                            <a:gdLst/>
                            <a:ahLst/>
                            <a:cxnLst/>
                            <a:rect l="0" t="0" r="0" b="0"/>
                            <a:pathLst>
                              <a:path w="4379595" h="76200">
                                <a:moveTo>
                                  <a:pt x="76200" y="0"/>
                                </a:moveTo>
                                <a:lnTo>
                                  <a:pt x="76200" y="31750"/>
                                </a:lnTo>
                                <a:lnTo>
                                  <a:pt x="4303395" y="31750"/>
                                </a:lnTo>
                                <a:lnTo>
                                  <a:pt x="4303395" y="0"/>
                                </a:lnTo>
                                <a:lnTo>
                                  <a:pt x="4379595" y="38100"/>
                                </a:lnTo>
                                <a:lnTo>
                                  <a:pt x="4303395" y="76200"/>
                                </a:lnTo>
                                <a:lnTo>
                                  <a:pt x="4303395"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0703" name="Shape 20703"/>
                        <wps:cNvSpPr/>
                        <wps:spPr>
                          <a:xfrm>
                            <a:off x="1290828" y="1659890"/>
                            <a:ext cx="0" cy="253365"/>
                          </a:xfrm>
                          <a:custGeom>
                            <a:avLst/>
                            <a:gdLst/>
                            <a:ahLst/>
                            <a:cxnLst/>
                            <a:rect l="0" t="0" r="0" b="0"/>
                            <a:pathLst>
                              <a:path h="253365">
                                <a:moveTo>
                                  <a:pt x="0" y="0"/>
                                </a:moveTo>
                                <a:lnTo>
                                  <a:pt x="0" y="2533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704" name="Shape 20704"/>
                        <wps:cNvSpPr/>
                        <wps:spPr>
                          <a:xfrm>
                            <a:off x="1370838" y="1654810"/>
                            <a:ext cx="0" cy="289561"/>
                          </a:xfrm>
                          <a:custGeom>
                            <a:avLst/>
                            <a:gdLst/>
                            <a:ahLst/>
                            <a:cxnLst/>
                            <a:rect l="0" t="0" r="0" b="0"/>
                            <a:pathLst>
                              <a:path h="289561">
                                <a:moveTo>
                                  <a:pt x="0" y="0"/>
                                </a:moveTo>
                                <a:lnTo>
                                  <a:pt x="0" y="28956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705" name="Shape 20705"/>
                        <wps:cNvSpPr/>
                        <wps:spPr>
                          <a:xfrm>
                            <a:off x="1278128" y="1630045"/>
                            <a:ext cx="98425" cy="76200"/>
                          </a:xfrm>
                          <a:custGeom>
                            <a:avLst/>
                            <a:gdLst/>
                            <a:ahLst/>
                            <a:cxnLst/>
                            <a:rect l="0" t="0" r="0" b="0"/>
                            <a:pathLst>
                              <a:path w="98425" h="76200">
                                <a:moveTo>
                                  <a:pt x="22225" y="0"/>
                                </a:moveTo>
                                <a:lnTo>
                                  <a:pt x="49213" y="13494"/>
                                </a:lnTo>
                                <a:lnTo>
                                  <a:pt x="76200" y="0"/>
                                </a:lnTo>
                                <a:lnTo>
                                  <a:pt x="76200" y="26988"/>
                                </a:lnTo>
                                <a:lnTo>
                                  <a:pt x="98425" y="38100"/>
                                </a:lnTo>
                                <a:lnTo>
                                  <a:pt x="76200" y="49213"/>
                                </a:lnTo>
                                <a:lnTo>
                                  <a:pt x="76200" y="76200"/>
                                </a:lnTo>
                                <a:lnTo>
                                  <a:pt x="49213" y="62706"/>
                                </a:lnTo>
                                <a:lnTo>
                                  <a:pt x="22225" y="76200"/>
                                </a:lnTo>
                                <a:lnTo>
                                  <a:pt x="22225" y="49213"/>
                                </a:lnTo>
                                <a:lnTo>
                                  <a:pt x="0" y="38100"/>
                                </a:lnTo>
                                <a:lnTo>
                                  <a:pt x="22225" y="26988"/>
                                </a:lnTo>
                                <a:lnTo>
                                  <a:pt x="222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5688" name="Shape 505688"/>
                        <wps:cNvSpPr/>
                        <wps:spPr>
                          <a:xfrm>
                            <a:off x="1395603" y="1584325"/>
                            <a:ext cx="490220" cy="276225"/>
                          </a:xfrm>
                          <a:custGeom>
                            <a:avLst/>
                            <a:gdLst/>
                            <a:ahLst/>
                            <a:cxnLst/>
                            <a:rect l="0" t="0" r="0" b="0"/>
                            <a:pathLst>
                              <a:path w="490220" h="276225">
                                <a:moveTo>
                                  <a:pt x="0" y="0"/>
                                </a:moveTo>
                                <a:lnTo>
                                  <a:pt x="490220" y="0"/>
                                </a:lnTo>
                                <a:lnTo>
                                  <a:pt x="490220" y="276225"/>
                                </a:lnTo>
                                <a:lnTo>
                                  <a:pt x="0" y="2762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0707" name="Shape 20707"/>
                        <wps:cNvSpPr/>
                        <wps:spPr>
                          <a:xfrm>
                            <a:off x="1395603" y="1584325"/>
                            <a:ext cx="490220" cy="276225"/>
                          </a:xfrm>
                          <a:custGeom>
                            <a:avLst/>
                            <a:gdLst/>
                            <a:ahLst/>
                            <a:cxnLst/>
                            <a:rect l="0" t="0" r="0" b="0"/>
                            <a:pathLst>
                              <a:path w="490220" h="276225">
                                <a:moveTo>
                                  <a:pt x="0" y="276225"/>
                                </a:moveTo>
                                <a:lnTo>
                                  <a:pt x="490220" y="276225"/>
                                </a:lnTo>
                                <a:lnTo>
                                  <a:pt x="49022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379712" name="Rectangle 379712"/>
                        <wps:cNvSpPr/>
                        <wps:spPr>
                          <a:xfrm>
                            <a:off x="1492377" y="1671570"/>
                            <a:ext cx="101346" cy="184382"/>
                          </a:xfrm>
                          <a:prstGeom prst="rect">
                            <a:avLst/>
                          </a:prstGeom>
                          <a:ln>
                            <a:noFill/>
                          </a:ln>
                        </wps:spPr>
                        <wps:txbx>
                          <w:txbxContent>
                            <w:p w:rsidR="00AB747D" w:rsidRDefault="003356BA">
                              <w:pPr>
                                <w:spacing w:after="160" w:line="259" w:lineRule="auto"/>
                                <w:ind w:left="0" w:right="0" w:firstLine="0"/>
                                <w:jc w:val="left"/>
                              </w:pPr>
                              <w:r>
                                <w:rPr>
                                  <w:sz w:val="24"/>
                                </w:rPr>
                                <w:t>0</w:t>
                              </w:r>
                            </w:p>
                          </w:txbxContent>
                        </wps:txbx>
                        <wps:bodyPr horzOverflow="overflow" vert="horz" lIns="0" tIns="0" rIns="0" bIns="0" rtlCol="0">
                          <a:noAutofit/>
                        </wps:bodyPr>
                      </wps:wsp>
                      <wps:wsp>
                        <wps:cNvPr id="379713" name="Rectangle 379713"/>
                        <wps:cNvSpPr/>
                        <wps:spPr>
                          <a:xfrm>
                            <a:off x="1568577" y="1671570"/>
                            <a:ext cx="304038" cy="184382"/>
                          </a:xfrm>
                          <a:prstGeom prst="rect">
                            <a:avLst/>
                          </a:prstGeom>
                          <a:ln>
                            <a:noFill/>
                          </a:ln>
                        </wps:spPr>
                        <wps:txbx>
                          <w:txbxContent>
                            <w:p w:rsidR="00AB747D" w:rsidRDefault="003356BA">
                              <w:pPr>
                                <w:spacing w:after="160" w:line="259" w:lineRule="auto"/>
                                <w:ind w:left="0" w:right="0" w:firstLine="0"/>
                                <w:jc w:val="left"/>
                              </w:pPr>
                              <w:r>
                                <w:rPr>
                                  <w:sz w:val="24"/>
                                </w:rPr>
                                <w:t xml:space="preserve">,65 </w:t>
                              </w:r>
                            </w:p>
                          </w:txbxContent>
                        </wps:txbx>
                        <wps:bodyPr horzOverflow="overflow" vert="horz" lIns="0" tIns="0" rIns="0" bIns="0" rtlCol="0">
                          <a:noAutofit/>
                        </wps:bodyPr>
                      </wps:wsp>
                      <wps:wsp>
                        <wps:cNvPr id="20709" name="Shape 20709"/>
                        <wps:cNvSpPr/>
                        <wps:spPr>
                          <a:xfrm>
                            <a:off x="1704848" y="229870"/>
                            <a:ext cx="76200" cy="198120"/>
                          </a:xfrm>
                          <a:custGeom>
                            <a:avLst/>
                            <a:gdLst/>
                            <a:ahLst/>
                            <a:cxnLst/>
                            <a:rect l="0" t="0" r="0" b="0"/>
                            <a:pathLst>
                              <a:path w="76200" h="198120">
                                <a:moveTo>
                                  <a:pt x="38100" y="0"/>
                                </a:moveTo>
                                <a:lnTo>
                                  <a:pt x="76200" y="76200"/>
                                </a:lnTo>
                                <a:lnTo>
                                  <a:pt x="44450" y="76200"/>
                                </a:lnTo>
                                <a:lnTo>
                                  <a:pt x="44450" y="121920"/>
                                </a:lnTo>
                                <a:lnTo>
                                  <a:pt x="76200" y="121920"/>
                                </a:lnTo>
                                <a:lnTo>
                                  <a:pt x="38100" y="198120"/>
                                </a:lnTo>
                                <a:lnTo>
                                  <a:pt x="0" y="121920"/>
                                </a:lnTo>
                                <a:lnTo>
                                  <a:pt x="31750" y="121920"/>
                                </a:ln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505689" name="Shape 505689"/>
                        <wps:cNvSpPr/>
                        <wps:spPr>
                          <a:xfrm>
                            <a:off x="1835023" y="227965"/>
                            <a:ext cx="482600" cy="276225"/>
                          </a:xfrm>
                          <a:custGeom>
                            <a:avLst/>
                            <a:gdLst/>
                            <a:ahLst/>
                            <a:cxnLst/>
                            <a:rect l="0" t="0" r="0" b="0"/>
                            <a:pathLst>
                              <a:path w="482600" h="276225">
                                <a:moveTo>
                                  <a:pt x="0" y="0"/>
                                </a:moveTo>
                                <a:lnTo>
                                  <a:pt x="482600" y="0"/>
                                </a:lnTo>
                                <a:lnTo>
                                  <a:pt x="482600" y="276225"/>
                                </a:lnTo>
                                <a:lnTo>
                                  <a:pt x="0" y="27622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0711" name="Shape 20711"/>
                        <wps:cNvSpPr/>
                        <wps:spPr>
                          <a:xfrm>
                            <a:off x="1835023" y="227965"/>
                            <a:ext cx="482600" cy="276225"/>
                          </a:xfrm>
                          <a:custGeom>
                            <a:avLst/>
                            <a:gdLst/>
                            <a:ahLst/>
                            <a:cxnLst/>
                            <a:rect l="0" t="0" r="0" b="0"/>
                            <a:pathLst>
                              <a:path w="482600" h="276225">
                                <a:moveTo>
                                  <a:pt x="0" y="276225"/>
                                </a:moveTo>
                                <a:lnTo>
                                  <a:pt x="482600" y="276225"/>
                                </a:lnTo>
                                <a:lnTo>
                                  <a:pt x="482600"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379705" name="Rectangle 379705"/>
                        <wps:cNvSpPr/>
                        <wps:spPr>
                          <a:xfrm>
                            <a:off x="1932813" y="314956"/>
                            <a:ext cx="101346" cy="184382"/>
                          </a:xfrm>
                          <a:prstGeom prst="rect">
                            <a:avLst/>
                          </a:prstGeom>
                          <a:ln>
                            <a:noFill/>
                          </a:ln>
                        </wps:spPr>
                        <wps:txbx>
                          <w:txbxContent>
                            <w:p w:rsidR="00AB747D" w:rsidRDefault="003356BA">
                              <w:pPr>
                                <w:spacing w:after="160" w:line="259" w:lineRule="auto"/>
                                <w:ind w:left="0" w:right="0" w:firstLine="0"/>
                                <w:jc w:val="left"/>
                              </w:pPr>
                              <w:r>
                                <w:rPr>
                                  <w:sz w:val="24"/>
                                </w:rPr>
                                <w:t>1</w:t>
                              </w:r>
                            </w:p>
                          </w:txbxContent>
                        </wps:txbx>
                        <wps:bodyPr horzOverflow="overflow" vert="horz" lIns="0" tIns="0" rIns="0" bIns="0" rtlCol="0">
                          <a:noAutofit/>
                        </wps:bodyPr>
                      </wps:wsp>
                      <wps:wsp>
                        <wps:cNvPr id="379707" name="Rectangle 379707"/>
                        <wps:cNvSpPr/>
                        <wps:spPr>
                          <a:xfrm>
                            <a:off x="2009013" y="314956"/>
                            <a:ext cx="304376" cy="184382"/>
                          </a:xfrm>
                          <a:prstGeom prst="rect">
                            <a:avLst/>
                          </a:prstGeom>
                          <a:ln>
                            <a:noFill/>
                          </a:ln>
                        </wps:spPr>
                        <wps:txbx>
                          <w:txbxContent>
                            <w:p w:rsidR="00AB747D" w:rsidRDefault="003356BA">
                              <w:pPr>
                                <w:spacing w:after="160" w:line="259" w:lineRule="auto"/>
                                <w:ind w:left="0" w:right="0" w:firstLine="0"/>
                                <w:jc w:val="left"/>
                              </w:pPr>
                              <w:r>
                                <w:rPr>
                                  <w:sz w:val="24"/>
                                </w:rPr>
                                <w:t xml:space="preserve">,08 </w:t>
                              </w:r>
                            </w:p>
                          </w:txbxContent>
                        </wps:txbx>
                        <wps:bodyPr horzOverflow="overflow" vert="horz" lIns="0" tIns="0" rIns="0" bIns="0" rtlCol="0">
                          <a:noAutofit/>
                        </wps:bodyPr>
                      </wps:wsp>
                      <wps:wsp>
                        <wps:cNvPr id="505690" name="Shape 505690"/>
                        <wps:cNvSpPr/>
                        <wps:spPr>
                          <a:xfrm>
                            <a:off x="968883" y="1892935"/>
                            <a:ext cx="325120" cy="84455"/>
                          </a:xfrm>
                          <a:custGeom>
                            <a:avLst/>
                            <a:gdLst/>
                            <a:ahLst/>
                            <a:cxnLst/>
                            <a:rect l="0" t="0" r="0" b="0"/>
                            <a:pathLst>
                              <a:path w="325120" h="84455">
                                <a:moveTo>
                                  <a:pt x="0" y="0"/>
                                </a:moveTo>
                                <a:lnTo>
                                  <a:pt x="325120" y="0"/>
                                </a:lnTo>
                                <a:lnTo>
                                  <a:pt x="325120" y="84455"/>
                                </a:lnTo>
                                <a:lnTo>
                                  <a:pt x="0" y="8445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0714" name="Shape 20714"/>
                        <wps:cNvSpPr/>
                        <wps:spPr>
                          <a:xfrm>
                            <a:off x="968883" y="1892935"/>
                            <a:ext cx="325120" cy="84455"/>
                          </a:xfrm>
                          <a:custGeom>
                            <a:avLst/>
                            <a:gdLst/>
                            <a:ahLst/>
                            <a:cxnLst/>
                            <a:rect l="0" t="0" r="0" b="0"/>
                            <a:pathLst>
                              <a:path w="325120" h="84455">
                                <a:moveTo>
                                  <a:pt x="0" y="84455"/>
                                </a:moveTo>
                                <a:lnTo>
                                  <a:pt x="325120" y="84455"/>
                                </a:lnTo>
                                <a:lnTo>
                                  <a:pt x="3251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505691" name="Shape 505691"/>
                        <wps:cNvSpPr/>
                        <wps:spPr>
                          <a:xfrm>
                            <a:off x="1375283" y="1885315"/>
                            <a:ext cx="324485" cy="91440"/>
                          </a:xfrm>
                          <a:custGeom>
                            <a:avLst/>
                            <a:gdLst/>
                            <a:ahLst/>
                            <a:cxnLst/>
                            <a:rect l="0" t="0" r="0" b="0"/>
                            <a:pathLst>
                              <a:path w="324485" h="91440">
                                <a:moveTo>
                                  <a:pt x="0" y="0"/>
                                </a:moveTo>
                                <a:lnTo>
                                  <a:pt x="324485" y="0"/>
                                </a:lnTo>
                                <a:lnTo>
                                  <a:pt x="324485" y="91440"/>
                                </a:lnTo>
                                <a:lnTo>
                                  <a:pt x="0" y="9144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0716" name="Shape 20716"/>
                        <wps:cNvSpPr/>
                        <wps:spPr>
                          <a:xfrm>
                            <a:off x="1375283" y="1885315"/>
                            <a:ext cx="324485" cy="91440"/>
                          </a:xfrm>
                          <a:custGeom>
                            <a:avLst/>
                            <a:gdLst/>
                            <a:ahLst/>
                            <a:cxnLst/>
                            <a:rect l="0" t="0" r="0" b="0"/>
                            <a:pathLst>
                              <a:path w="324485" h="91440">
                                <a:moveTo>
                                  <a:pt x="0" y="91440"/>
                                </a:moveTo>
                                <a:lnTo>
                                  <a:pt x="324485" y="91440"/>
                                </a:lnTo>
                                <a:lnTo>
                                  <a:pt x="3244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717" name="Shape 20717"/>
                        <wps:cNvSpPr/>
                        <wps:spPr>
                          <a:xfrm>
                            <a:off x="873633" y="1934846"/>
                            <a:ext cx="1294130" cy="0"/>
                          </a:xfrm>
                          <a:custGeom>
                            <a:avLst/>
                            <a:gdLst/>
                            <a:ahLst/>
                            <a:cxnLst/>
                            <a:rect l="0" t="0" r="0" b="0"/>
                            <a:pathLst>
                              <a:path w="1294130">
                                <a:moveTo>
                                  <a:pt x="0" y="0"/>
                                </a:moveTo>
                                <a:lnTo>
                                  <a:pt x="129413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5692" name="Shape 505692"/>
                        <wps:cNvSpPr/>
                        <wps:spPr>
                          <a:xfrm>
                            <a:off x="913638" y="1078230"/>
                            <a:ext cx="280035" cy="64770"/>
                          </a:xfrm>
                          <a:custGeom>
                            <a:avLst/>
                            <a:gdLst/>
                            <a:ahLst/>
                            <a:cxnLst/>
                            <a:rect l="0" t="0" r="0" b="0"/>
                            <a:pathLst>
                              <a:path w="280035" h="64770">
                                <a:moveTo>
                                  <a:pt x="0" y="0"/>
                                </a:moveTo>
                                <a:lnTo>
                                  <a:pt x="280035" y="0"/>
                                </a:lnTo>
                                <a:lnTo>
                                  <a:pt x="280035" y="64770"/>
                                </a:lnTo>
                                <a:lnTo>
                                  <a:pt x="0" y="6477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0719" name="Shape 20719"/>
                        <wps:cNvSpPr/>
                        <wps:spPr>
                          <a:xfrm>
                            <a:off x="913638" y="1078230"/>
                            <a:ext cx="280035" cy="64770"/>
                          </a:xfrm>
                          <a:custGeom>
                            <a:avLst/>
                            <a:gdLst/>
                            <a:ahLst/>
                            <a:cxnLst/>
                            <a:rect l="0" t="0" r="0" b="0"/>
                            <a:pathLst>
                              <a:path w="280035" h="64770">
                                <a:moveTo>
                                  <a:pt x="0" y="64770"/>
                                </a:moveTo>
                                <a:lnTo>
                                  <a:pt x="280035" y="64770"/>
                                </a:lnTo>
                                <a:lnTo>
                                  <a:pt x="2800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720" name="Shape 20720"/>
                        <wps:cNvSpPr/>
                        <wps:spPr>
                          <a:xfrm>
                            <a:off x="799338" y="1105535"/>
                            <a:ext cx="1085850" cy="0"/>
                          </a:xfrm>
                          <a:custGeom>
                            <a:avLst/>
                            <a:gdLst/>
                            <a:ahLst/>
                            <a:cxnLst/>
                            <a:rect l="0" t="0" r="0" b="0"/>
                            <a:pathLst>
                              <a:path w="1085850">
                                <a:moveTo>
                                  <a:pt x="0" y="0"/>
                                </a:moveTo>
                                <a:lnTo>
                                  <a:pt x="10858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80014" o:spid="_x0000_s1408" style="width:403.2pt;height:184.4pt;mso-position-horizontal-relative:char;mso-position-vertical-relative:line" coordsize="51207,2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">
                <v:rect id="Rectangle 20655" o:spid="_x0000_s1409" style="position:absolute;left:50761;top:21793;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55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oiWP4vxOugFz9AQAA//8DAFBLAQItABQABgAIAAAAIQDb4fbL7gAAAIUBAAATAAAAAAAA&#10;AAAAAAAAAAAAAABbQ29udGVudF9UeXBlc10ueG1sUEsBAi0AFAAGAAgAAAAhAFr0LFu/AAAAFQEA&#10;AAsAAAAAAAAAAAAAAAAAHwEAAF9yZWxzLy5yZWxzUEsBAi0AFAAGAAgAAAAhABMSPn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shape id="Shape 20684" o:spid="_x0000_s1410" style="position:absolute;left:6805;top:2197;width:43796;height:20631;visibility:visible;mso-wrap-style:square;v-text-anchor:top" coordsize="4379595,206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" path="m,2063115r4379595,l4379595,,,,,2063115xe" filled="f">
                  <v:stroke miterlimit="83231f" joinstyle="miter" endcap="round"/>
                  <v:path arrowok="t" textboxrect="0,0,4379595,2063115"/>
                </v:shape>
                <v:shape id="Shape 505686" o:spid="_x0000_s1411" style="position:absolute;left:9282;top:3905;width:2800;height:647;visibility:visible;mso-wrap-style:square;v-text-anchor:top" coordsize="28003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" path="m,l280035,r,64770l,64770,,e" stroked="f" strokeweight="0">
                  <v:stroke miterlimit="83231f" joinstyle="miter" endcap="round"/>
                  <v:path arrowok="t" textboxrect="0,0,280035,64770"/>
                </v:shape>
                <v:shape id="Shape 20690" o:spid="_x0000_s1412" style="position:absolute;left:9282;top:3905;width:2800;height:647;visibility:visible;mso-wrap-style:square;v-text-anchor:top" coordsize="28003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" path="m,64770r280035,l280035,,,,,64770xe" filled="f">
                  <v:stroke miterlimit="83231f" joinstyle="miter" endcap="round"/>
                  <v:path arrowok="t" textboxrect="0,0,280035,64770"/>
                </v:shape>
                <v:shape id="Shape 20691" o:spid="_x0000_s1413" style="position:absolute;left:8393;top:4229;width:10084;height:0;visibility:visible;mso-wrap-style:square;v-text-anchor:top" coordsize="100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" path="m,l1008380,e" filled="f">
                  <v:path arrowok="t" textboxrect="0,0,1008380,0"/>
                </v:shape>
                <v:shape id="Shape 20692" o:spid="_x0000_s1414" style="position:absolute;left:17073;top:4102;width:762;height:6959;visibility:visible;mso-wrap-style:square;v-text-anchor:top" coordsize="7620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" path="m38100,l76200,76200r-31750,l44450,619760r31750,l38100,695960,,619760r31750,l31750,76200,,76200,38100,xe" fillcolor="black" stroked="f" strokeweight="0">
                  <v:path arrowok="t" textboxrect="0,0,76200,695960"/>
                </v:shape>
                <v:shape id="Shape 505687" o:spid="_x0000_s1415" style="position:absolute;left:18883;top:6159;width:4763;height:2762;visibility:visible;mso-wrap-style:square;v-text-anchor:top" coordsize="4762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" path="m,l476250,r,276225l,276225,,e" stroked="f" strokeweight="0">
                  <v:path arrowok="t" textboxrect="0,0,476250,276225"/>
                </v:shape>
                <v:shape id="Shape 20694" o:spid="_x0000_s1416" style="position:absolute;left:18883;top:6159;width:4763;height:2762;visibility:visible;mso-wrap-style:square;v-text-anchor:top" coordsize="4762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" path="m,276225r476250,l476250,,,,,276225xe" filled="f" strokecolor="white">
                  <v:stroke miterlimit="66585f" joinstyle="miter" endcap="round"/>
                  <v:path arrowok="t" textboxrect="0,0,476250,276225"/>
                </v:shape>
                <v:rect id="Rectangle 379708" o:spid="_x0000_s1417" style="position:absolute;left:19861;top:7035;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2</w:t>
                        </w:r>
                      </w:p>
                    </w:txbxContent>
                  </v:textbox>
                </v:rect>
                <v:rect id="Rectangle 379709" o:spid="_x0000_s1418" style="position:absolute;left:20623;top:7035;width:20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rPr>
                            <w:sz w:val="24"/>
                          </w:rPr>
                          <w:t xml:space="preserve">,5 </w:t>
                        </w:r>
                      </w:p>
                    </w:txbxContent>
                  </v:textbox>
                </v:rect>
                <v:shape id="Shape 20696" o:spid="_x0000_s1419" style="position:absolute;left:5294;top:2190;width:1810;height:0;visibility:visible;mso-wrap-style:square;v-text-anchor:top" coordsize="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" path="m,l180975,e" filled="f">
                  <v:path arrowok="t" textboxrect="0,0,180975,0"/>
                </v:shape>
                <v:shape id="Shape 20697" o:spid="_x0000_s1420" style="position:absolute;left:4913;top:2190;width:762;height:20631;visibility:visible;mso-wrap-style:square;v-text-anchor:top" coordsize="76200,206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" path="m38100,l76200,76200r-31750,l44450,1986915r31750,l38100,2063115,,1986915r31750,l31750,76200,,76200,38100,xe" fillcolor="black" stroked="f" strokeweight="0">
                  <v:path arrowok="t" textboxrect="0,0,76200,2063115"/>
                </v:shape>
                <v:rect id="Rectangle 379710" o:spid="_x0000_s1421" style="position:absolute;top:10483;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" filled="f" stroked="f">
                  <v:textbox inset="0,0,0,0">
                    <w:txbxContent>
                      <w:p w:rsidR="00AB747D" w:rsidRDefault="003356BA">
                        <w:pPr>
                          <w:spacing w:after="160" w:line="259" w:lineRule="auto"/>
                          <w:ind w:left="0" w:right="0" w:firstLine="0"/>
                          <w:jc w:val="left"/>
                        </w:pPr>
                        <w:r>
                          <w:t>7</w:t>
                        </w:r>
                      </w:p>
                    </w:txbxContent>
                  </v:textbox>
                </v:rect>
                <v:rect id="Rectangle 379711" o:spid="_x0000_s1422" style="position:absolute;left:896;top:10483;width:209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" filled="f" stroked="f">
                  <v:textbox inset="0,0,0,0">
                    <w:txbxContent>
                      <w:p w:rsidR="00AB747D" w:rsidRDefault="003356BA">
                        <w:pPr>
                          <w:spacing w:after="160" w:line="259" w:lineRule="auto"/>
                          <w:ind w:left="0" w:right="0" w:firstLine="0"/>
                          <w:jc w:val="left"/>
                        </w:pPr>
                        <w:r>
                          <w:t xml:space="preserve"> м</w:t>
                        </w:r>
                      </w:p>
                    </w:txbxContent>
                  </v:textbox>
                </v:rect>
                <v:rect id="Rectangle 20701" o:spid="_x0000_s1423" style="position:absolute;left:2453;top:10483;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v:shape id="Shape 20702" o:spid="_x0000_s1424" style="position:absolute;left:6742;width:43796;height:762;visibility:visible;mso-wrap-style:square;v-text-anchor:top" coordsize="43795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" path="m76200,r,31750l4303395,31750r,-31750l4379595,38100r-76200,38100l4303395,44450r-4227195,l76200,76200,,38100,76200,xe" fillcolor="black" stroked="f" strokeweight="0">
                  <v:stroke miterlimit="66585f" joinstyle="miter" endcap="round"/>
                  <v:path arrowok="t" textboxrect="0,0,4379595,76200"/>
                </v:shape>
                <v:shape id="Shape 20703" o:spid="_x0000_s1425" style="position:absolute;left:12908;top:16598;width:0;height:2534;visibility:visible;mso-wrap-style:square;v-text-anchor:top" coordsize="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" path="m,l,253365e" filled="f">
                  <v:path arrowok="t" textboxrect="0,0,0,253365"/>
                </v:shape>
                <v:shape id="Shape 20704" o:spid="_x0000_s1426" style="position:absolute;left:13708;top:16548;width:0;height:2895;visibility:visible;mso-wrap-style:square;v-text-anchor:top" coordsize="0,28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" path="m,l,289561e" filled="f">
                  <v:path arrowok="t" textboxrect="0,0,0,289561"/>
                </v:shape>
                <v:shape id="Shape 20705" o:spid="_x0000_s1427" style="position:absolute;left:12781;top:16300;width:984;height:762;visibility:visible;mso-wrap-style:square;v-text-anchor:top" coordsize="984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" path="m22225,l49213,13494,76200,r,26988l98425,38100,76200,49213r,26987l49213,62706,22225,76200r,-26987l,38100,22225,26988,22225,xe" fillcolor="black" stroked="f" strokeweight="0">
                  <v:path arrowok="t" textboxrect="0,0,98425,76200"/>
                </v:shape>
                <v:shape id="Shape 505688" o:spid="_x0000_s1428" style="position:absolute;left:13956;top:15843;width:4902;height:2762;visibility:visible;mso-wrap-style:square;v-text-anchor:top" coordsize="4902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" path="m,l490220,r,276225l,276225,,e" stroked="f" strokeweight="0">
                  <v:path arrowok="t" textboxrect="0,0,490220,276225"/>
                </v:shape>
                <v:shape id="Shape 20707" o:spid="_x0000_s1429" style="position:absolute;left:13956;top:15843;width:4902;height:2762;visibility:visible;mso-wrap-style:square;v-text-anchor:top" coordsize="4902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" path="m,276225r490220,l490220,,,,,276225xe" filled="f" strokecolor="white">
                  <v:stroke miterlimit="66585f" joinstyle="miter" endcap="round"/>
                  <v:path arrowok="t" textboxrect="0,0,490220,276225"/>
                </v:shape>
                <v:rect id="Rectangle 379712" o:spid="_x0000_s1430" style="position:absolute;left:14923;top:16715;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0</w:t>
                        </w:r>
                      </w:p>
                    </w:txbxContent>
                  </v:textbox>
                </v:rect>
                <v:rect id="Rectangle 379713" o:spid="_x0000_s1431" style="position:absolute;left:15685;top:16715;width:30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rPr>
                            <w:sz w:val="24"/>
                          </w:rPr>
                          <w:t xml:space="preserve">,65 </w:t>
                        </w:r>
                      </w:p>
                    </w:txbxContent>
                  </v:textbox>
                </v:rect>
                <v:shape id="Shape 20709" o:spid="_x0000_s1432" style="position:absolute;left:17048;top:2298;width:762;height:1981;visibility:visible;mso-wrap-style:square;v-text-anchor:top" coordsize="762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" path="m38100,l76200,76200r-31750,l44450,121920r31750,l38100,198120,,121920r31750,l31750,76200,,76200,38100,xe" fillcolor="black" stroked="f" strokeweight="0">
                  <v:stroke miterlimit="66585f" joinstyle="miter" endcap="round"/>
                  <v:path arrowok="t" textboxrect="0,0,76200,198120"/>
                </v:shape>
                <v:shape id="Shape 505689" o:spid="_x0000_s1433" style="position:absolute;left:18350;top:2279;width:4826;height:2762;visibility:visible;mso-wrap-style:square;v-text-anchor:top" coordsize="4826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" path="m,l482600,r,276225l,276225,,e" stroked="f" strokeweight="0">
                  <v:stroke miterlimit="66585f" joinstyle="miter" endcap="round"/>
                  <v:path arrowok="t" textboxrect="0,0,482600,276225"/>
                </v:shape>
                <v:shape id="Shape 20711" o:spid="_x0000_s1434" style="position:absolute;left:18350;top:2279;width:4826;height:2762;visibility:visible;mso-wrap-style:square;v-text-anchor:top" coordsize="4826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" path="m,276225r482600,l482600,,,,,276225xe" filled="f" strokecolor="white">
                  <v:stroke miterlimit="66585f" joinstyle="miter" endcap="round"/>
                  <v:path arrowok="t" textboxrect="0,0,482600,276225"/>
                </v:shape>
                <v:rect id="Rectangle 379705" o:spid="_x0000_s1435" style="position:absolute;left:19328;top:3149;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1</w:t>
                        </w:r>
                      </w:p>
                    </w:txbxContent>
                  </v:textbox>
                </v:rect>
                <v:rect id="Rectangle 379707" o:spid="_x0000_s1436" style="position:absolute;left:20090;top:3149;width:304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,08 </w:t>
                        </w:r>
                      </w:p>
                    </w:txbxContent>
                  </v:textbox>
                </v:rect>
                <v:shape id="Shape 505690" o:spid="_x0000_s1437" style="position:absolute;left:9688;top:18929;width:3252;height:844;visibility:visible;mso-wrap-style:square;v-text-anchor:top" coordsize="32512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" path="m,l325120,r,84455l,84455,,e" stroked="f" strokeweight="0">
                  <v:stroke miterlimit="66585f" joinstyle="miter" endcap="round"/>
                  <v:path arrowok="t" textboxrect="0,0,325120,84455"/>
                </v:shape>
                <v:shape id="Shape 20714" o:spid="_x0000_s1438" style="position:absolute;left:9688;top:18929;width:3252;height:844;visibility:visible;mso-wrap-style:square;v-text-anchor:top" coordsize="32512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" path="m,84455r325120,l325120,,,,,84455xe" filled="f">
                  <v:stroke miterlimit="66585f" joinstyle="miter" endcap="round"/>
                  <v:path arrowok="t" textboxrect="0,0,325120,84455"/>
                </v:shape>
                <v:shape id="Shape 505691" o:spid="_x0000_s1439" style="position:absolute;left:13752;top:18853;width:3245;height:914;visibility:visible;mso-wrap-style:square;v-text-anchor:top" coordsize="3244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" path="m,l324485,r,91440l,91440,,e" stroked="f" strokeweight="0">
                  <v:stroke miterlimit="66585f" joinstyle="miter" endcap="round"/>
                  <v:path arrowok="t" textboxrect="0,0,324485,91440"/>
                </v:shape>
                <v:shape id="Shape 20716" o:spid="_x0000_s1440" style="position:absolute;left:13752;top:18853;width:3245;height:914;visibility:visible;mso-wrap-style:square;v-text-anchor:top" coordsize="3244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" path="m,91440r324485,l324485,,,,,91440xe" filled="f">
                  <v:stroke miterlimit="66585f" joinstyle="miter" endcap="round"/>
                  <v:path arrowok="t" textboxrect="0,0,324485,91440"/>
                </v:shape>
                <v:shape id="Shape 20717" o:spid="_x0000_s1441" style="position:absolute;left:8736;top:19348;width:12941;height:0;visibility:visible;mso-wrap-style:square;v-text-anchor:top" coordsize="129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" path="m,l1294130,e" filled="f">
                  <v:path arrowok="t" textboxrect="0,0,1294130,0"/>
                </v:shape>
                <v:shape id="Shape 505692" o:spid="_x0000_s1442" style="position:absolute;left:9136;top:10782;width:2800;height:648;visibility:visible;mso-wrap-style:square;v-text-anchor:top" coordsize="28003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" path="m,l280035,r,64770l,64770,,e" stroked="f" strokeweight="0">
                  <v:path arrowok="t" textboxrect="0,0,280035,64770"/>
                </v:shape>
                <v:shape id="Shape 20719" o:spid="_x0000_s1443" style="position:absolute;left:9136;top:10782;width:2800;height:648;visibility:visible;mso-wrap-style:square;v-text-anchor:top" coordsize="28003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" path="m,64770r280035,l280035,,,,,64770xe" filled="f">
                  <v:stroke miterlimit="66585f" joinstyle="miter" endcap="round"/>
                  <v:path arrowok="t" textboxrect="0,0,280035,64770"/>
                </v:shape>
                <v:shape id="Shape 20720" o:spid="_x0000_s1444" style="position:absolute;left:7993;top:11055;width:10858;height:0;visibility:visible;mso-wrap-style:square;v-text-anchor:top" coordsize="1085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" path="m,l1085850,e" filled="f">
                  <v:path arrowok="t" textboxrect="0,0,1085850,0"/>
                </v:shape>
                <w10:anchorlock/>
              </v:group>
            </w:pict>
          </mc:Fallback>
        </mc:AlternateContent>
      </w:r>
    </w:p>
    <w:p w:rsidR="00AB747D" w:rsidRDefault="003356BA">
      <w:pPr>
        <w:spacing w:after="133" w:line="259" w:lineRule="auto"/>
        <w:ind w:left="708" w:right="6" w:firstLine="0"/>
      </w:pPr>
      <w:r>
        <w:t xml:space="preserve">Рисунок </w:t>
      </w:r>
      <w:r>
        <w:t xml:space="preserve">6.4 </w:t>
      </w:r>
      <w:r>
        <w:t>–</w:t>
      </w:r>
      <w:r>
        <w:t xml:space="preserve"> </w:t>
      </w:r>
      <w:r>
        <w:t>Размещение светильников в помещении</w:t>
      </w:r>
      <w:r>
        <w:t xml:space="preserve"> </w:t>
      </w:r>
    </w:p>
    <w:p w:rsidR="00AB747D" w:rsidRDefault="003356BA">
      <w:pPr>
        <w:spacing w:after="171" w:line="259" w:lineRule="auto"/>
        <w:ind w:left="708" w:right="0" w:firstLine="0"/>
        <w:jc w:val="left"/>
      </w:pPr>
      <w:r>
        <w:rPr>
          <w:b/>
        </w:rPr>
        <w:t xml:space="preserve"> </w:t>
      </w:r>
    </w:p>
    <w:p w:rsidR="00AB747D" w:rsidRDefault="003356BA">
      <w:pPr>
        <w:pStyle w:val="5"/>
        <w:tabs>
          <w:tab w:val="center" w:pos="814"/>
          <w:tab w:val="center" w:pos="4178"/>
        </w:tabs>
        <w:ind w:left="0" w:right="0" w:firstLine="0"/>
        <w:jc w:val="left"/>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Задания</w:t>
      </w:r>
      <w:r>
        <w:t xml:space="preserve"> </w:t>
      </w:r>
      <w:r>
        <w:t>для работы на занятии</w:t>
      </w:r>
      <w:r>
        <w:t xml:space="preserve"> </w:t>
      </w:r>
    </w:p>
    <w:p w:rsidR="00AB747D" w:rsidRDefault="003356BA">
      <w:pPr>
        <w:spacing w:after="132" w:line="259" w:lineRule="auto"/>
        <w:ind w:left="710" w:right="0" w:firstLine="0"/>
        <w:jc w:val="center"/>
      </w:pPr>
      <w:r>
        <w:rPr>
          <w:b/>
        </w:rPr>
        <w:t xml:space="preserve"> </w:t>
      </w:r>
    </w:p>
    <w:p w:rsidR="00AB747D" w:rsidRDefault="003356BA">
      <w:pPr>
        <w:spacing w:line="366" w:lineRule="auto"/>
        <w:ind w:left="-15" w:right="0" w:firstLine="698"/>
        <w:jc w:val="left"/>
      </w:pPr>
      <w:r>
        <w:rPr>
          <w:b/>
        </w:rPr>
        <w:t>Задание 1.</w:t>
      </w:r>
      <w:r>
        <w:t xml:space="preserve"> </w:t>
      </w:r>
      <w:r>
        <w:t xml:space="preserve">Определите общее потребное число и начертите схему расположения светильников с газоразрядными лампами для общего освещения производственного помещения длиной А, шириной В, высота подвеса светильников над уровнем пола </w:t>
      </w:r>
      <w:r>
        <w:rPr>
          <w:i/>
        </w:rPr>
        <w:t>h</w:t>
      </w:r>
      <w:r>
        <w:t xml:space="preserve">. </w:t>
      </w:r>
    </w:p>
    <w:p w:rsidR="00AB747D" w:rsidRDefault="003356BA">
      <w:pPr>
        <w:spacing w:line="259" w:lineRule="auto"/>
        <w:ind w:left="708" w:right="6" w:firstLine="0"/>
      </w:pPr>
      <w:r>
        <w:t xml:space="preserve">Высота рабочей поверхности </w:t>
      </w:r>
      <w:r>
        <w:rPr>
          <w:i/>
        </w:rPr>
        <w:t>hn</w:t>
      </w:r>
      <w:r>
        <w:t xml:space="preserve">. </w:t>
      </w:r>
    </w:p>
    <w:p w:rsidR="00AB747D" w:rsidRDefault="003356BA">
      <w:pPr>
        <w:ind w:left="-15" w:right="6"/>
      </w:pPr>
      <w:r>
        <w:t>Коэ</w:t>
      </w:r>
      <w:r>
        <w:t>ффициенты отражения: потолка –</w:t>
      </w:r>
      <w:r>
        <w:t xml:space="preserve"> </w:t>
      </w:r>
      <w:r>
        <w:t>50, стен –</w:t>
      </w:r>
      <w:r>
        <w:t xml:space="preserve"> </w:t>
      </w:r>
      <w:r>
        <w:t>30, рабочей поверхности –</w:t>
      </w:r>
      <w:r>
        <w:t xml:space="preserve"> 10 %. </w:t>
      </w:r>
    </w:p>
    <w:p w:rsidR="00AB747D" w:rsidRDefault="003356BA">
      <w:pPr>
        <w:spacing w:after="131" w:line="259" w:lineRule="auto"/>
        <w:ind w:left="708" w:right="6" w:firstLine="0"/>
      </w:pPr>
      <w:r>
        <w:t>Коэффициент запаса принять самостоятельно.</w:t>
      </w:r>
      <w:r>
        <w:t xml:space="preserve"> </w:t>
      </w:r>
    </w:p>
    <w:p w:rsidR="00AB747D" w:rsidRDefault="003356BA">
      <w:pPr>
        <w:spacing w:after="131" w:line="259" w:lineRule="auto"/>
        <w:ind w:left="708" w:right="6" w:firstLine="0"/>
      </w:pPr>
      <w:r>
        <w:t>Коэффициент неравномерности освещения принять 1,1.</w:t>
      </w:r>
      <w:r>
        <w:t xml:space="preserve"> </w:t>
      </w:r>
    </w:p>
    <w:p w:rsidR="00AB747D" w:rsidRDefault="003356BA">
      <w:pPr>
        <w:spacing w:after="133" w:line="259" w:lineRule="auto"/>
        <w:ind w:left="708" w:right="6" w:firstLine="0"/>
      </w:pPr>
      <w:r>
        <w:t xml:space="preserve">Разряд выполняемых работ − </w:t>
      </w:r>
      <w:r>
        <w:rPr>
          <w:i/>
        </w:rPr>
        <w:t>р</w:t>
      </w:r>
      <w:r>
        <w:t xml:space="preserve">. </w:t>
      </w:r>
    </w:p>
    <w:p w:rsidR="00AB747D" w:rsidRDefault="003356BA">
      <w:pPr>
        <w:spacing w:after="131" w:line="259" w:lineRule="auto"/>
        <w:ind w:left="708" w:right="6" w:firstLine="0"/>
      </w:pPr>
      <w:r>
        <w:t>Варианты заданий приведены в таблице 2.2.</w:t>
      </w:r>
      <w:r>
        <w:t xml:space="preserve"> </w:t>
      </w:r>
    </w:p>
    <w:p w:rsidR="00AB747D" w:rsidRDefault="003356BA">
      <w:pPr>
        <w:spacing w:line="259" w:lineRule="auto"/>
        <w:ind w:left="708" w:right="6" w:firstLine="0"/>
      </w:pPr>
      <w:r>
        <w:t>Таблица 2.2 –</w:t>
      </w:r>
      <w:r>
        <w:t xml:space="preserve"> </w:t>
      </w:r>
      <w:r>
        <w:t>Исходные данные для расчета</w:t>
      </w:r>
      <w:r>
        <w:t xml:space="preserve"> </w:t>
      </w:r>
    </w:p>
    <w:tbl>
      <w:tblPr>
        <w:tblStyle w:val="TableGrid"/>
        <w:tblW w:w="9573" w:type="dxa"/>
        <w:tblInd w:w="-108" w:type="dxa"/>
        <w:tblCellMar>
          <w:top w:w="71" w:type="dxa"/>
          <w:left w:w="106" w:type="dxa"/>
          <w:bottom w:w="0" w:type="dxa"/>
          <w:right w:w="40" w:type="dxa"/>
        </w:tblCellMar>
        <w:tblLook w:val="04A0" w:firstRow="1" w:lastRow="0" w:firstColumn="1" w:lastColumn="0" w:noHBand="0" w:noVBand="1"/>
      </w:tblPr>
      <w:tblGrid>
        <w:gridCol w:w="1563"/>
        <w:gridCol w:w="1042"/>
        <w:gridCol w:w="929"/>
        <w:gridCol w:w="929"/>
        <w:gridCol w:w="926"/>
        <w:gridCol w:w="792"/>
        <w:gridCol w:w="656"/>
        <w:gridCol w:w="653"/>
        <w:gridCol w:w="655"/>
        <w:gridCol w:w="792"/>
        <w:gridCol w:w="636"/>
      </w:tblGrid>
      <w:tr w:rsidR="00AB747D">
        <w:trPr>
          <w:trHeight w:val="331"/>
        </w:trPr>
        <w:tc>
          <w:tcPr>
            <w:tcW w:w="1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t xml:space="preserve"> </w:t>
            </w:r>
          </w:p>
        </w:tc>
        <w:tc>
          <w:tcPr>
            <w:tcW w:w="1042"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4885" w:type="dxa"/>
            <w:gridSpan w:val="6"/>
            <w:tcBorders>
              <w:top w:val="single" w:sz="4" w:space="0" w:color="000000"/>
              <w:left w:val="nil"/>
              <w:bottom w:val="single" w:sz="4" w:space="0" w:color="000000"/>
              <w:right w:val="nil"/>
            </w:tcBorders>
          </w:tcPr>
          <w:p w:rsidR="00AB747D" w:rsidRDefault="003356BA">
            <w:pPr>
              <w:spacing w:after="0" w:line="259" w:lineRule="auto"/>
              <w:ind w:left="974" w:right="0" w:firstLine="0"/>
              <w:jc w:val="center"/>
            </w:pPr>
            <w:r>
              <w:t>Варианты</w:t>
            </w:r>
            <w:r>
              <w:t xml:space="preserve"> </w:t>
            </w:r>
          </w:p>
        </w:tc>
        <w:tc>
          <w:tcPr>
            <w:tcW w:w="655"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79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36"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4"/>
        </w:trPr>
        <w:tc>
          <w:tcPr>
            <w:tcW w:w="1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Параметры</w:t>
            </w:r>
            <w:r>
              <w:t xml:space="preserve">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t xml:space="preserve">0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2 </w:t>
            </w:r>
          </w:p>
        </w:tc>
        <w:tc>
          <w:tcPr>
            <w:tcW w:w="9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4 </w:t>
            </w:r>
          </w:p>
        </w:tc>
        <w:tc>
          <w:tcPr>
            <w:tcW w:w="65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5 </w:t>
            </w:r>
          </w:p>
        </w:tc>
        <w:tc>
          <w:tcPr>
            <w:tcW w:w="65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6 </w:t>
            </w:r>
          </w:p>
        </w:tc>
        <w:tc>
          <w:tcPr>
            <w:tcW w:w="6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7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8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9 </w:t>
            </w:r>
          </w:p>
        </w:tc>
      </w:tr>
      <w:tr w:rsidR="00AB747D">
        <w:trPr>
          <w:trHeight w:val="331"/>
        </w:trPr>
        <w:tc>
          <w:tcPr>
            <w:tcW w:w="1562"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104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4885" w:type="dxa"/>
            <w:gridSpan w:val="6"/>
            <w:tcBorders>
              <w:top w:val="single" w:sz="4" w:space="0" w:color="000000"/>
              <w:left w:val="nil"/>
              <w:bottom w:val="single" w:sz="4" w:space="0" w:color="000000"/>
              <w:right w:val="nil"/>
            </w:tcBorders>
          </w:tcPr>
          <w:p w:rsidR="00AB747D" w:rsidRDefault="003356BA">
            <w:pPr>
              <w:spacing w:after="0" w:line="259" w:lineRule="auto"/>
              <w:ind w:left="742" w:right="0" w:firstLine="0"/>
              <w:jc w:val="left"/>
            </w:pPr>
            <w:r>
              <w:t>Первая цифра задания</w:t>
            </w:r>
            <w:r>
              <w:t xml:space="preserve"> </w:t>
            </w:r>
          </w:p>
        </w:tc>
        <w:tc>
          <w:tcPr>
            <w:tcW w:w="655"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79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36"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2"/>
        </w:trPr>
        <w:tc>
          <w:tcPr>
            <w:tcW w:w="1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A</w:t>
            </w:r>
            <w:r>
              <w:t>, м</w:t>
            </w:r>
            <w:r>
              <w:t xml:space="preserve">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t xml:space="preserve">60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t xml:space="preserve">72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t xml:space="preserve">78 </w:t>
            </w:r>
          </w:p>
        </w:tc>
        <w:tc>
          <w:tcPr>
            <w:tcW w:w="9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96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60 </w:t>
            </w:r>
          </w:p>
        </w:tc>
        <w:tc>
          <w:tcPr>
            <w:tcW w:w="65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72 </w:t>
            </w:r>
          </w:p>
        </w:tc>
        <w:tc>
          <w:tcPr>
            <w:tcW w:w="65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72 </w:t>
            </w:r>
          </w:p>
        </w:tc>
        <w:tc>
          <w:tcPr>
            <w:tcW w:w="6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2" w:right="0" w:firstLine="0"/>
              <w:jc w:val="left"/>
            </w:pPr>
            <w:r>
              <w:t xml:space="preserve">96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78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0" w:right="0" w:firstLine="0"/>
              <w:jc w:val="left"/>
            </w:pPr>
            <w:r>
              <w:t xml:space="preserve">72 </w:t>
            </w:r>
          </w:p>
        </w:tc>
      </w:tr>
      <w:tr w:rsidR="00AB747D">
        <w:trPr>
          <w:trHeight w:val="334"/>
        </w:trPr>
        <w:tc>
          <w:tcPr>
            <w:tcW w:w="1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B, м</w:t>
            </w:r>
            <w:r>
              <w:t xml:space="preserve">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t xml:space="preserve">24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t xml:space="preserve">30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t xml:space="preserve">30 </w:t>
            </w:r>
          </w:p>
        </w:tc>
        <w:tc>
          <w:tcPr>
            <w:tcW w:w="9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35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24 </w:t>
            </w:r>
          </w:p>
        </w:tc>
        <w:tc>
          <w:tcPr>
            <w:tcW w:w="65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36 </w:t>
            </w:r>
          </w:p>
        </w:tc>
        <w:tc>
          <w:tcPr>
            <w:tcW w:w="65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42 </w:t>
            </w:r>
          </w:p>
        </w:tc>
        <w:tc>
          <w:tcPr>
            <w:tcW w:w="6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2" w:right="0" w:firstLine="0"/>
              <w:jc w:val="left"/>
            </w:pPr>
            <w:r>
              <w:t xml:space="preserve">42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30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0" w:right="0" w:firstLine="0"/>
              <w:jc w:val="left"/>
            </w:pPr>
            <w:r>
              <w:t xml:space="preserve">30 </w:t>
            </w:r>
          </w:p>
        </w:tc>
      </w:tr>
      <w:tr w:rsidR="00AB747D">
        <w:trPr>
          <w:trHeight w:val="331"/>
        </w:trPr>
        <w:tc>
          <w:tcPr>
            <w:tcW w:w="1562"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104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4885" w:type="dxa"/>
            <w:gridSpan w:val="6"/>
            <w:tcBorders>
              <w:top w:val="single" w:sz="4" w:space="0" w:color="000000"/>
              <w:left w:val="nil"/>
              <w:bottom w:val="single" w:sz="4" w:space="0" w:color="000000"/>
              <w:right w:val="nil"/>
            </w:tcBorders>
          </w:tcPr>
          <w:p w:rsidR="00AB747D" w:rsidRDefault="003356BA">
            <w:pPr>
              <w:spacing w:after="0" w:line="259" w:lineRule="auto"/>
              <w:ind w:left="746" w:right="0" w:firstLine="0"/>
              <w:jc w:val="left"/>
            </w:pPr>
            <w:r>
              <w:t>Вторая цифра задания</w:t>
            </w:r>
            <w:r>
              <w:t xml:space="preserve"> </w:t>
            </w:r>
          </w:p>
        </w:tc>
        <w:tc>
          <w:tcPr>
            <w:tcW w:w="655"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79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636"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1"/>
        </w:trPr>
        <w:tc>
          <w:tcPr>
            <w:tcW w:w="1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i/>
              </w:rPr>
              <w:t xml:space="preserve">h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3,8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3,5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4,0 </w:t>
            </w:r>
          </w:p>
        </w:tc>
        <w:tc>
          <w:tcPr>
            <w:tcW w:w="9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3,8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3,0 </w:t>
            </w:r>
          </w:p>
        </w:tc>
        <w:tc>
          <w:tcPr>
            <w:tcW w:w="65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3" w:right="0" w:firstLine="0"/>
              <w:jc w:val="left"/>
            </w:pPr>
            <w:r>
              <w:t xml:space="preserve">3,0 </w:t>
            </w:r>
          </w:p>
        </w:tc>
        <w:tc>
          <w:tcPr>
            <w:tcW w:w="65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3" w:right="0" w:firstLine="0"/>
              <w:jc w:val="left"/>
            </w:pPr>
            <w:r>
              <w:t xml:space="preserve">4,0 </w:t>
            </w:r>
          </w:p>
        </w:tc>
        <w:tc>
          <w:tcPr>
            <w:tcW w:w="6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t xml:space="preserve">2,8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4,2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4" w:right="0" w:firstLine="0"/>
              <w:jc w:val="left"/>
            </w:pPr>
            <w:r>
              <w:t xml:space="preserve">3,5 </w:t>
            </w:r>
          </w:p>
        </w:tc>
      </w:tr>
      <w:tr w:rsidR="00AB747D">
        <w:trPr>
          <w:trHeight w:val="334"/>
        </w:trPr>
        <w:tc>
          <w:tcPr>
            <w:tcW w:w="1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i/>
              </w:rPr>
              <w:t xml:space="preserve">hn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0,8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1,0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1,2 </w:t>
            </w:r>
          </w:p>
        </w:tc>
        <w:tc>
          <w:tcPr>
            <w:tcW w:w="9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1,5 </w:t>
            </w:r>
          </w:p>
        </w:tc>
        <w:tc>
          <w:tcPr>
            <w:tcW w:w="65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3" w:right="0" w:firstLine="0"/>
              <w:jc w:val="left"/>
            </w:pPr>
            <w:r>
              <w:t xml:space="preserve">1,0 </w:t>
            </w:r>
          </w:p>
        </w:tc>
        <w:tc>
          <w:tcPr>
            <w:tcW w:w="65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3" w:right="0" w:firstLine="0"/>
              <w:jc w:val="left"/>
            </w:pPr>
            <w:r>
              <w:t xml:space="preserve">0,8 </w:t>
            </w:r>
          </w:p>
        </w:tc>
        <w:tc>
          <w:tcPr>
            <w:tcW w:w="6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left"/>
            </w:pPr>
            <w:r>
              <w:t xml:space="preserve">0,8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4" w:right="0" w:firstLine="0"/>
              <w:jc w:val="left"/>
            </w:pPr>
            <w:r>
              <w:t xml:space="preserve">1,2 </w:t>
            </w:r>
          </w:p>
        </w:tc>
      </w:tr>
      <w:tr w:rsidR="00AB747D">
        <w:trPr>
          <w:trHeight w:val="331"/>
        </w:trPr>
        <w:tc>
          <w:tcPr>
            <w:tcW w:w="1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i/>
              </w:rPr>
              <w:t xml:space="preserve">р </w:t>
            </w:r>
          </w:p>
        </w:tc>
        <w:tc>
          <w:tcPr>
            <w:tcW w:w="10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IVа</w:t>
            </w:r>
            <w:r>
              <w:t xml:space="preserve">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Vб</w:t>
            </w:r>
            <w:r>
              <w:t xml:space="preserve"> </w:t>
            </w:r>
          </w:p>
        </w:tc>
        <w:tc>
          <w:tcPr>
            <w:tcW w:w="92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IVа</w:t>
            </w:r>
            <w:r>
              <w:t xml:space="preserve"> </w:t>
            </w:r>
          </w:p>
        </w:tc>
        <w:tc>
          <w:tcPr>
            <w:tcW w:w="9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t>IVв</w:t>
            </w:r>
            <w:r>
              <w:t xml:space="preserve">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5" w:right="0" w:firstLine="0"/>
              <w:jc w:val="left"/>
            </w:pPr>
            <w:r>
              <w:t>Vа</w:t>
            </w:r>
            <w:r>
              <w:t xml:space="preserve"> </w:t>
            </w:r>
          </w:p>
        </w:tc>
        <w:tc>
          <w:tcPr>
            <w:tcW w:w="65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IVб</w:t>
            </w: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 w:right="0" w:firstLine="0"/>
            </w:pPr>
            <w:r>
              <w:t>IVг</w:t>
            </w: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2" w:right="0" w:firstLine="0"/>
              <w:jc w:val="left"/>
            </w:pPr>
            <w:r>
              <w:t>Vг</w:t>
            </w:r>
            <w:r>
              <w:t xml:space="preserve"> </w:t>
            </w:r>
          </w:p>
        </w:tc>
        <w:tc>
          <w:tcPr>
            <w:tcW w:w="7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5" w:right="0" w:firstLine="0"/>
              <w:jc w:val="left"/>
            </w:pPr>
            <w:r>
              <w:t>Vб</w:t>
            </w:r>
            <w:r>
              <w:t xml:space="preserve">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IVа</w:t>
            </w:r>
            <w:r>
              <w:t xml:space="preserve"> </w:t>
            </w:r>
          </w:p>
        </w:tc>
      </w:tr>
    </w:tbl>
    <w:p w:rsidR="00AB747D" w:rsidRDefault="003356BA">
      <w:pPr>
        <w:spacing w:after="132" w:line="259" w:lineRule="auto"/>
        <w:ind w:left="708" w:right="0" w:firstLine="0"/>
        <w:jc w:val="left"/>
      </w:pPr>
      <w:r>
        <w:rPr>
          <w:b/>
        </w:rPr>
        <w:t xml:space="preserve"> </w:t>
      </w:r>
    </w:p>
    <w:p w:rsidR="00AB747D" w:rsidRDefault="003356BA">
      <w:pPr>
        <w:ind w:left="-15" w:right="6"/>
      </w:pPr>
      <w:r>
        <w:rPr>
          <w:b/>
        </w:rPr>
        <w:t>Задание 2.</w:t>
      </w:r>
      <w:r>
        <w:t xml:space="preserve"> </w:t>
      </w:r>
      <w:r>
        <w:t>Как изменится освещенность поверхности, если заменить 3 газоразрядные лампы со световым потоком 1200 лм на 3 лампы накаливания со световым потоком 400 лм?</w:t>
      </w:r>
      <w:r>
        <w:t xml:space="preserve"> </w:t>
      </w:r>
    </w:p>
    <w:p w:rsidR="00AB747D" w:rsidRDefault="003356BA">
      <w:pPr>
        <w:ind w:left="-15" w:right="6"/>
      </w:pPr>
      <w:r>
        <w:rPr>
          <w:b/>
        </w:rPr>
        <w:t>Задание 3.</w:t>
      </w:r>
      <w:r>
        <w:t xml:space="preserve"> </w:t>
      </w:r>
      <w:r>
        <w:t xml:space="preserve">Найдите среднюю освещенность поверхности, имеющей коэффициент отражения 0,6 и площадь 10 </w:t>
      </w:r>
      <w:r>
        <w:t>м</w:t>
      </w:r>
      <w:r>
        <w:rPr>
          <w:vertAlign w:val="superscript"/>
        </w:rPr>
        <w:t>2</w:t>
      </w:r>
      <w:r>
        <w:t>, если отраженный</w:t>
      </w:r>
      <w:r>
        <w:t xml:space="preserve"> </w:t>
      </w:r>
      <w:r>
        <w:t>от неё световой</w:t>
      </w:r>
      <w:r>
        <w:t xml:space="preserve"> </w:t>
      </w:r>
      <w:r>
        <w:t>поток составляет 300 лм?</w:t>
      </w:r>
      <w:r>
        <w:t xml:space="preserve"> </w:t>
      </w:r>
    </w:p>
    <w:p w:rsidR="00AB747D" w:rsidRDefault="003356BA">
      <w:pPr>
        <w:ind w:left="-15" w:right="6"/>
      </w:pPr>
      <w:r>
        <w:rPr>
          <w:b/>
        </w:rPr>
        <w:t>Задание 4.</w:t>
      </w:r>
      <w:r>
        <w:t xml:space="preserve"> </w:t>
      </w:r>
      <w:r>
        <w:t>Какова должна быть яркость объекта различения, чтобы его контраст с фоном был выше 0,4, если яркость фона 200 кд/м</w:t>
      </w:r>
      <w:r>
        <w:rPr>
          <w:vertAlign w:val="superscript"/>
        </w:rPr>
        <w:t>2</w:t>
      </w:r>
      <w:r>
        <w:t xml:space="preserve">? </w:t>
      </w:r>
    </w:p>
    <w:p w:rsidR="00AB747D" w:rsidRDefault="003356BA">
      <w:pPr>
        <w:ind w:left="-15" w:right="6"/>
      </w:pPr>
      <w:r>
        <w:rPr>
          <w:b/>
        </w:rPr>
        <w:t>Задание 5.</w:t>
      </w:r>
      <w:r>
        <w:t xml:space="preserve"> </w:t>
      </w:r>
      <w:r>
        <w:t>Найдите контраст двух объектов, если их яркости состав</w:t>
      </w:r>
      <w:r>
        <w:t>ляют 100 и 400 кд/м</w:t>
      </w:r>
      <w:r>
        <w:rPr>
          <w:vertAlign w:val="superscript"/>
        </w:rPr>
        <w:t>2</w:t>
      </w:r>
      <w:r>
        <w:t xml:space="preserve">. </w:t>
      </w:r>
    </w:p>
    <w:p w:rsidR="00AB747D" w:rsidRDefault="003356BA">
      <w:pPr>
        <w:ind w:left="-15" w:right="6"/>
      </w:pPr>
      <w:r>
        <w:rPr>
          <w:b/>
        </w:rPr>
        <w:t>Задание 6.</w:t>
      </w:r>
      <w:r>
        <w:t xml:space="preserve"> </w:t>
      </w:r>
      <w:r>
        <w:t>Найдите среднюю освещенность поверхности, имеющей коэффициент отражения 0,4 и площадь 15 м</w:t>
      </w:r>
      <w:r>
        <w:rPr>
          <w:vertAlign w:val="superscript"/>
        </w:rPr>
        <w:t>2</w:t>
      </w:r>
      <w:r>
        <w:t>, если отраженный от нее световой поток составляет 200 лм</w:t>
      </w:r>
      <w:r>
        <w:t xml:space="preserve">. </w:t>
      </w:r>
    </w:p>
    <w:p w:rsidR="00AB747D" w:rsidRDefault="003356BA">
      <w:pPr>
        <w:ind w:left="-15" w:right="6"/>
      </w:pPr>
      <w:r>
        <w:rPr>
          <w:b/>
        </w:rPr>
        <w:t xml:space="preserve">Задание 7. </w:t>
      </w:r>
      <w:r>
        <w:t>Помещение освещается тремя лампами накаливания мощностью 100</w:t>
      </w:r>
      <w:r>
        <w:t xml:space="preserve"> Вт каждая. Определить во сколько раз увеличится освещенность, если вместо указанных ламп установить три люминесцентные лампы мощностью 20 Вт каждая.</w:t>
      </w:r>
      <w:r>
        <w:t xml:space="preserve"> </w:t>
      </w:r>
    </w:p>
    <w:p w:rsidR="00AB747D" w:rsidRDefault="003356BA">
      <w:pPr>
        <w:ind w:left="-15" w:right="6"/>
      </w:pPr>
      <w:r>
        <w:rPr>
          <w:b/>
        </w:rPr>
        <w:t xml:space="preserve">Задание 8. </w:t>
      </w:r>
      <w:r>
        <w:t xml:space="preserve">Освещенность рабочей поверхности в системе комбинированного освещения для люминесцентных ламп </w:t>
      </w:r>
      <w:r>
        <w:t>составляет 1200 лк. Какую освещенность при этом должно давать одно общее освещение?</w:t>
      </w:r>
      <w:r>
        <w:t xml:space="preserve"> </w:t>
      </w:r>
    </w:p>
    <w:p w:rsidR="00AB747D" w:rsidRDefault="003356BA">
      <w:pPr>
        <w:ind w:left="-15" w:right="6"/>
      </w:pPr>
      <w:r>
        <w:rPr>
          <w:b/>
        </w:rPr>
        <w:t xml:space="preserve">Задание 9. </w:t>
      </w:r>
      <w:r>
        <w:t>Чему равен коэффициент пульсаций светового потока, создаваемого светильником с люминесцентными лампами, если максимальное значение освещенности рабочей поверхно</w:t>
      </w:r>
      <w:r>
        <w:t>сти составляет 850 лк, а минимальное –</w:t>
      </w:r>
      <w:r>
        <w:t xml:space="preserve"> 150 </w:t>
      </w:r>
      <w:r>
        <w:t xml:space="preserve">лк? </w:t>
      </w:r>
      <w:r>
        <w:t xml:space="preserve"> </w:t>
      </w:r>
    </w:p>
    <w:p w:rsidR="00AB747D" w:rsidRDefault="003356BA">
      <w:pPr>
        <w:spacing w:after="31"/>
        <w:ind w:left="-15" w:right="6"/>
      </w:pPr>
      <w:r>
        <w:rPr>
          <w:b/>
        </w:rPr>
        <w:lastRenderedPageBreak/>
        <w:t xml:space="preserve">Задание 10. </w:t>
      </w:r>
      <w:r>
        <w:t>Люминесцентная лампа мощностью 20 Вт со световым потоком 1180 лм расположена над столом так, что только 0,2 светового потока ее падает на стол. Какова средняя освещенность стола Е, если его площа</w:t>
      </w:r>
      <w:r>
        <w:t>дь 1,6 м</w:t>
      </w:r>
      <w:r>
        <w:rPr>
          <w:vertAlign w:val="superscript"/>
        </w:rPr>
        <w:t>2</w:t>
      </w:r>
      <w:r>
        <w:t xml:space="preserve">? </w:t>
      </w:r>
    </w:p>
    <w:p w:rsidR="00AB747D" w:rsidRDefault="003356BA">
      <w:pPr>
        <w:ind w:left="-15" w:right="6"/>
      </w:pPr>
      <w:r>
        <w:rPr>
          <w:b/>
        </w:rPr>
        <w:t xml:space="preserve">Задание 11. </w:t>
      </w:r>
      <w:r>
        <w:t>Определить нормируемое значение освещенности на рабочих местах, если известно, что в помещении применяется общее равномерное искусственное освещение, выполняется зрительная работа средней точности, подразряд «б», в помещении более 5</w:t>
      </w:r>
      <w:r>
        <w:t>0</w:t>
      </w:r>
      <w:r>
        <w:t xml:space="preserve"> </w:t>
      </w:r>
      <w:r>
        <w:t>% работников –</w:t>
      </w:r>
      <w:r>
        <w:t xml:space="preserve"> </w:t>
      </w:r>
      <w:r>
        <w:t>лица старше 40 лет.</w:t>
      </w:r>
      <w:r>
        <w:t xml:space="preserve"> </w:t>
      </w:r>
    </w:p>
    <w:p w:rsidR="00AB747D" w:rsidRDefault="003356BA">
      <w:pPr>
        <w:ind w:left="-15" w:right="6"/>
      </w:pPr>
      <w:r>
        <w:rPr>
          <w:b/>
        </w:rPr>
        <w:t xml:space="preserve">Задание 12. </w:t>
      </w:r>
      <w:r>
        <w:t>Определить нормируемое значение освещенности на рабочих местах, если известно, что в помещении применяется общее равномерное искусственное</w:t>
      </w:r>
      <w:r>
        <w:t xml:space="preserve"> </w:t>
      </w:r>
      <w:r>
        <w:t xml:space="preserve">освещение, выполняется зрительная работа малой точности, подразряд </w:t>
      </w:r>
      <w:r>
        <w:t>«а», в помещении повышенные санитарногигиенические требования.</w:t>
      </w:r>
      <w:r>
        <w:t xml:space="preserve"> </w:t>
      </w:r>
    </w:p>
    <w:p w:rsidR="00AB747D" w:rsidRDefault="003356BA">
      <w:pPr>
        <w:ind w:left="-15" w:right="6"/>
      </w:pPr>
      <w:r>
        <w:rPr>
          <w:b/>
        </w:rPr>
        <w:t xml:space="preserve">Задание 13. </w:t>
      </w:r>
      <w:r>
        <w:t>Определите нормируемое значение освещенности, если известно, что в помещении применяется комбинированное искусственное освещение и выполняется работа средней точности, подразряд «а</w:t>
      </w:r>
      <w:r>
        <w:t>».</w:t>
      </w:r>
      <w:r>
        <w:t xml:space="preserve"> </w:t>
      </w:r>
    </w:p>
    <w:p w:rsidR="00AB747D" w:rsidRDefault="003356BA">
      <w:pPr>
        <w:spacing w:after="132" w:line="259" w:lineRule="auto"/>
        <w:ind w:left="708" w:right="0" w:firstLine="0"/>
        <w:jc w:val="left"/>
      </w:pPr>
      <w:r>
        <w:rPr>
          <w:b/>
        </w:rPr>
        <w:t xml:space="preserve"> </w:t>
      </w:r>
    </w:p>
    <w:p w:rsidR="00AB747D" w:rsidRDefault="003356BA">
      <w:pPr>
        <w:pStyle w:val="5"/>
        <w:spacing w:after="0" w:line="358" w:lineRule="auto"/>
        <w:ind w:left="0" w:right="0" w:firstLine="708"/>
      </w:pPr>
      <w:r>
        <w:t>4. Задания и вопросы для формирования и контроля владения компетенциями</w:t>
      </w:r>
      <w:r>
        <w:t xml:space="preserve"> </w:t>
      </w:r>
    </w:p>
    <w:p w:rsidR="00AB747D" w:rsidRDefault="003356BA">
      <w:pPr>
        <w:spacing w:after="141" w:line="259" w:lineRule="auto"/>
        <w:ind w:left="708" w:right="0" w:firstLine="0"/>
        <w:jc w:val="left"/>
      </w:pPr>
      <w:r>
        <w:rPr>
          <w:b/>
        </w:rPr>
        <w:t xml:space="preserve"> </w:t>
      </w:r>
    </w:p>
    <w:p w:rsidR="00AB747D" w:rsidRDefault="003356BA">
      <w:pPr>
        <w:numPr>
          <w:ilvl w:val="0"/>
          <w:numId w:val="17"/>
        </w:numPr>
        <w:ind w:right="6"/>
      </w:pPr>
      <w:r>
        <w:t>Какие существуют основные количественные и качественные показатели искусственного освещения?</w:t>
      </w:r>
      <w:r>
        <w:t xml:space="preserve"> </w:t>
      </w:r>
    </w:p>
    <w:p w:rsidR="00AB747D" w:rsidRDefault="003356BA">
      <w:pPr>
        <w:numPr>
          <w:ilvl w:val="0"/>
          <w:numId w:val="17"/>
        </w:numPr>
        <w:ind w:right="6"/>
      </w:pPr>
      <w:r>
        <w:t>Приведите формулу для расчета освещенности как светотехнической величины.</w:t>
      </w:r>
      <w:r>
        <w:t xml:space="preserve"> </w:t>
      </w:r>
    </w:p>
    <w:p w:rsidR="00AB747D" w:rsidRDefault="003356BA">
      <w:pPr>
        <w:numPr>
          <w:ilvl w:val="0"/>
          <w:numId w:val="17"/>
        </w:numPr>
        <w:ind w:right="6"/>
      </w:pPr>
      <w:r>
        <w:t>Сколько выделяют разрядов зрительных работ в производственных помещениях при нормировании искусственного освещения?</w:t>
      </w:r>
      <w:r>
        <w:t xml:space="preserve"> </w:t>
      </w:r>
    </w:p>
    <w:p w:rsidR="00AB747D" w:rsidRDefault="003356BA">
      <w:pPr>
        <w:numPr>
          <w:ilvl w:val="0"/>
          <w:numId w:val="17"/>
        </w:numPr>
        <w:spacing w:after="133" w:line="259" w:lineRule="auto"/>
        <w:ind w:right="6"/>
      </w:pPr>
      <w:r>
        <w:t>Как нормируется искусственное освещение?</w:t>
      </w:r>
      <w:r>
        <w:rPr>
          <w:b/>
        </w:rPr>
        <w:t xml:space="preserve"> </w:t>
      </w:r>
    </w:p>
    <w:p w:rsidR="00AB747D" w:rsidRDefault="003356BA">
      <w:pPr>
        <w:spacing w:after="146" w:line="259" w:lineRule="auto"/>
        <w:ind w:left="708" w:right="0" w:firstLine="0"/>
        <w:jc w:val="left"/>
      </w:pPr>
      <w:r>
        <w:rPr>
          <w:b/>
        </w:rPr>
        <w:t xml:space="preserve"> </w:t>
      </w:r>
    </w:p>
    <w:p w:rsidR="00AB747D" w:rsidRDefault="003356BA">
      <w:pPr>
        <w:pStyle w:val="5"/>
        <w:ind w:left="715" w:right="0"/>
      </w:pPr>
      <w:r>
        <w:lastRenderedPageBreak/>
        <w:t>5.</w:t>
      </w:r>
      <w:r>
        <w:rPr>
          <w:rFonts w:ascii="Arial" w:eastAsia="Arial" w:hAnsi="Arial" w:cs="Arial"/>
        </w:rPr>
        <w:t xml:space="preserve"> </w:t>
      </w:r>
      <w:r>
        <w:t>Рекомендуемая литература и Интернет</w:t>
      </w:r>
      <w:r>
        <w:t>-</w:t>
      </w:r>
      <w:r>
        <w:t>ресурсы</w:t>
      </w:r>
      <w:r>
        <w:t xml:space="preserve"> </w:t>
      </w:r>
    </w:p>
    <w:p w:rsidR="00AB747D" w:rsidRDefault="003356BA">
      <w:pPr>
        <w:numPr>
          <w:ilvl w:val="0"/>
          <w:numId w:val="18"/>
        </w:numPr>
        <w:ind w:right="6"/>
      </w:pPr>
      <w:r>
        <w:t xml:space="preserve">Сазонова, А. М.&lt;BR&gt;&amp;nbsp;&amp;nbsp;&amp;nbsp; Безопасность жизнедеятельности Электронный ресурс / Сазонова А. М., Харламова А. В., </w:t>
      </w:r>
    </w:p>
    <w:p w:rsidR="00AB747D" w:rsidRDefault="003356BA">
      <w:pPr>
        <w:spacing w:after="131" w:line="259" w:lineRule="auto"/>
        <w:ind w:left="-15" w:right="6" w:firstLine="0"/>
      </w:pPr>
      <w:r>
        <w:t xml:space="preserve">Шилова Е. А. </w:t>
      </w:r>
      <w:r>
        <w:t xml:space="preserve">- </w:t>
      </w:r>
      <w:r>
        <w:t>Санкт</w:t>
      </w:r>
      <w:r>
        <w:t>-</w:t>
      </w:r>
      <w:r>
        <w:t xml:space="preserve">Петербург : ПГУПС, 2019. </w:t>
      </w:r>
      <w:r>
        <w:t xml:space="preserve">- </w:t>
      </w:r>
      <w:r>
        <w:t xml:space="preserve">50 с. </w:t>
      </w:r>
      <w:r>
        <w:t>- ISBN 978-5-7641-</w:t>
      </w:r>
    </w:p>
    <w:p w:rsidR="00AB747D" w:rsidRDefault="003356BA">
      <w:pPr>
        <w:spacing w:after="131" w:line="259" w:lineRule="auto"/>
        <w:ind w:left="-15" w:right="6" w:firstLine="0"/>
      </w:pPr>
      <w:r>
        <w:t>1387-</w:t>
      </w:r>
      <w:r>
        <w:t>6, экземпляров неограниченно</w:t>
      </w:r>
      <w:r>
        <w:t xml:space="preserve"> </w:t>
      </w:r>
    </w:p>
    <w:p w:rsidR="00AB747D" w:rsidRDefault="003356BA">
      <w:pPr>
        <w:numPr>
          <w:ilvl w:val="0"/>
          <w:numId w:val="18"/>
        </w:numPr>
        <w:ind w:right="6"/>
      </w:pPr>
      <w:r>
        <w:t>СП 52.13330.2011 Свод пр</w:t>
      </w:r>
      <w:r>
        <w:t>авил. Естественное и искусственное освещение. Актуализированная редакция СНиП 23</w:t>
      </w:r>
      <w:r>
        <w:t xml:space="preserve">-05-95*. </w:t>
      </w:r>
      <w:r>
        <w:t>–</w:t>
      </w:r>
      <w:r>
        <w:t xml:space="preserve"> </w:t>
      </w:r>
      <w:r>
        <w:t>М.: Изд</w:t>
      </w:r>
      <w:r>
        <w:t>-</w:t>
      </w:r>
      <w:r>
        <w:t>во Минрегионразвития, 2011 –</w:t>
      </w:r>
      <w:r>
        <w:t xml:space="preserve"> </w:t>
      </w:r>
      <w:r>
        <w:t>68 с.</w:t>
      </w:r>
      <w:r>
        <w:t xml:space="preserve"> </w:t>
      </w:r>
    </w:p>
    <w:p w:rsidR="00AB747D" w:rsidRDefault="003356BA">
      <w:pPr>
        <w:spacing w:after="0" w:line="356" w:lineRule="auto"/>
        <w:ind w:left="5031" w:right="4321" w:firstLine="0"/>
      </w:pPr>
      <w:r>
        <w:rPr>
          <w:b/>
        </w:rPr>
        <w:t xml:space="preserve">   </w:t>
      </w:r>
    </w:p>
    <w:p w:rsidR="00AB747D" w:rsidRDefault="003356BA">
      <w:pPr>
        <w:spacing w:after="0" w:line="259" w:lineRule="auto"/>
        <w:ind w:left="708" w:right="0" w:firstLine="0"/>
        <w:jc w:val="left"/>
      </w:pPr>
      <w:r>
        <w:rPr>
          <w:b/>
          <w:sz w:val="24"/>
        </w:rPr>
        <w:t xml:space="preserve">ПРИЛОЖЕНИЕ Б </w:t>
      </w:r>
    </w:p>
    <w:p w:rsidR="00AB747D" w:rsidRDefault="003356BA">
      <w:pPr>
        <w:spacing w:after="0" w:line="259" w:lineRule="auto"/>
        <w:ind w:left="708" w:right="0" w:firstLine="0"/>
        <w:jc w:val="left"/>
      </w:pPr>
      <w:r>
        <w:rPr>
          <w:sz w:val="24"/>
        </w:rPr>
        <w:t xml:space="preserve"> </w:t>
      </w:r>
    </w:p>
    <w:p w:rsidR="00AB747D" w:rsidRDefault="003356BA">
      <w:pPr>
        <w:spacing w:after="15" w:line="249" w:lineRule="auto"/>
        <w:ind w:left="-15" w:right="0" w:firstLine="708"/>
      </w:pPr>
      <w:r>
        <w:rPr>
          <w:sz w:val="24"/>
        </w:rPr>
        <w:t>Таблица Б.1 –</w:t>
      </w:r>
      <w:r>
        <w:rPr>
          <w:sz w:val="24"/>
        </w:rPr>
        <w:t xml:space="preserve"> </w:t>
      </w:r>
      <w:r>
        <w:rPr>
          <w:sz w:val="24"/>
        </w:rPr>
        <w:t>Нормативные величины освещенности в соответствии со СНиП 23</w:t>
      </w:r>
      <w:r>
        <w:rPr>
          <w:sz w:val="24"/>
        </w:rPr>
        <w:t xml:space="preserve">05-95 </w:t>
      </w:r>
    </w:p>
    <w:tbl>
      <w:tblPr>
        <w:tblStyle w:val="TableGrid"/>
        <w:tblW w:w="9621" w:type="dxa"/>
        <w:tblInd w:w="-108" w:type="dxa"/>
        <w:tblCellMar>
          <w:top w:w="13" w:type="dxa"/>
          <w:left w:w="67" w:type="dxa"/>
          <w:bottom w:w="0" w:type="dxa"/>
          <w:right w:w="0" w:type="dxa"/>
        </w:tblCellMar>
        <w:tblLook w:val="04A0" w:firstRow="1" w:lastRow="0" w:firstColumn="1" w:lastColumn="0" w:noHBand="0" w:noVBand="1"/>
      </w:tblPr>
      <w:tblGrid>
        <w:gridCol w:w="1745"/>
        <w:gridCol w:w="897"/>
        <w:gridCol w:w="755"/>
        <w:gridCol w:w="856"/>
        <w:gridCol w:w="1131"/>
        <w:gridCol w:w="1092"/>
        <w:gridCol w:w="1157"/>
        <w:gridCol w:w="987"/>
        <w:gridCol w:w="1001"/>
      </w:tblGrid>
      <w:tr w:rsidR="00AB747D">
        <w:trPr>
          <w:trHeight w:val="288"/>
        </w:trPr>
        <w:tc>
          <w:tcPr>
            <w:tcW w:w="18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25" w:right="0" w:firstLine="0"/>
              <w:jc w:val="left"/>
            </w:pPr>
            <w:r>
              <w:rPr>
                <w:rFonts w:ascii="Calibri" w:eastAsia="Calibri" w:hAnsi="Calibri" w:cs="Calibri"/>
                <w:noProof/>
                <w:sz w:val="22"/>
              </w:rPr>
              <mc:AlternateContent>
                <mc:Choice Requires="wpg">
                  <w:drawing>
                    <wp:inline distT="0" distB="0" distL="0" distR="0">
                      <wp:extent cx="500123" cy="1082955"/>
                      <wp:effectExtent l="0" t="0" r="0" b="0"/>
                      <wp:docPr id="402051" name="Group 402051"/>
                      <wp:cNvGraphicFramePr/>
                      <a:graphic xmlns:a="http://schemas.openxmlformats.org/drawingml/2006/main">
                        <a:graphicData uri="http://schemas.microsoft.com/office/word/2010/wordprocessingGroup">
                          <wpg:wgp>
                            <wpg:cNvGrpSpPr/>
                            <wpg:grpSpPr>
                              <a:xfrm>
                                <a:off x="0" y="0"/>
                                <a:ext cx="500123" cy="1082955"/>
                                <a:chOff x="0" y="0"/>
                                <a:chExt cx="500123" cy="1082955"/>
                              </a:xfrm>
                            </wpg:grpSpPr>
                            <wps:wsp>
                              <wps:cNvPr id="21484" name="Rectangle 21484"/>
                              <wps:cNvSpPr/>
                              <wps:spPr>
                                <a:xfrm rot="-5399999">
                                  <a:off x="-627973" y="270599"/>
                                  <a:ext cx="1440330" cy="184382"/>
                                </a:xfrm>
                                <a:prstGeom prst="rect">
                                  <a:avLst/>
                                </a:prstGeom>
                                <a:ln>
                                  <a:noFill/>
                                </a:ln>
                              </wps:spPr>
                              <wps:txbx>
                                <w:txbxContent>
                                  <w:p w:rsidR="00AB747D" w:rsidRDefault="003356BA">
                                    <w:pPr>
                                      <w:spacing w:after="160" w:line="259" w:lineRule="auto"/>
                                      <w:ind w:left="0" w:right="0" w:firstLine="0"/>
                                      <w:jc w:val="left"/>
                                    </w:pPr>
                                    <w:r>
                                      <w:rPr>
                                        <w:sz w:val="24"/>
                                      </w:rPr>
                                      <w:t xml:space="preserve">Характеристика </w:t>
                                    </w:r>
                                  </w:p>
                                </w:txbxContent>
                              </wps:txbx>
                              <wps:bodyPr horzOverflow="overflow" vert="horz" lIns="0" tIns="0" rIns="0" bIns="0" rtlCol="0">
                                <a:noAutofit/>
                              </wps:bodyPr>
                            </wps:wsp>
                            <wps:wsp>
                              <wps:cNvPr id="21485" name="Rectangle 21485"/>
                              <wps:cNvSpPr/>
                              <wps:spPr>
                                <a:xfrm rot="-5399999">
                                  <a:off x="126693" y="691509"/>
                                  <a:ext cx="290660" cy="184383"/>
                                </a:xfrm>
                                <a:prstGeom prst="rect">
                                  <a:avLst/>
                                </a:prstGeom>
                                <a:ln>
                                  <a:noFill/>
                                </a:ln>
                              </wps:spPr>
                              <wps:txbx>
                                <w:txbxContent>
                                  <w:p w:rsidR="00AB747D" w:rsidRDefault="003356BA">
                                    <w:pPr>
                                      <w:spacing w:after="160" w:line="259" w:lineRule="auto"/>
                                      <w:ind w:left="0" w:right="0" w:firstLine="0"/>
                                      <w:jc w:val="left"/>
                                    </w:pPr>
                                    <w:r>
                                      <w:rPr>
                                        <w:sz w:val="24"/>
                                      </w:rPr>
                                      <w:t>зри</w:t>
                                    </w:r>
                                  </w:p>
                                </w:txbxContent>
                              </wps:txbx>
                              <wps:bodyPr horzOverflow="overflow" vert="horz" lIns="0" tIns="0" rIns="0" bIns="0" rtlCol="0">
                                <a:noAutofit/>
                              </wps:bodyPr>
                            </wps:wsp>
                            <wps:wsp>
                              <wps:cNvPr id="21486" name="Rectangle 21486"/>
                              <wps:cNvSpPr/>
                              <wps:spPr>
                                <a:xfrm rot="-5399999">
                                  <a:off x="-98699" y="246660"/>
                                  <a:ext cx="741447" cy="184382"/>
                                </a:xfrm>
                                <a:prstGeom prst="rect">
                                  <a:avLst/>
                                </a:prstGeom>
                                <a:ln>
                                  <a:noFill/>
                                </a:ln>
                              </wps:spPr>
                              <wps:txbx>
                                <w:txbxContent>
                                  <w:p w:rsidR="00AB747D" w:rsidRDefault="003356BA">
                                    <w:pPr>
                                      <w:spacing w:after="160" w:line="259" w:lineRule="auto"/>
                                      <w:ind w:left="0" w:right="0" w:firstLine="0"/>
                                      <w:jc w:val="left"/>
                                    </w:pPr>
                                    <w:r>
                                      <w:rPr>
                                        <w:sz w:val="24"/>
                                      </w:rPr>
                                      <w:t xml:space="preserve">тельной </w:t>
                                    </w:r>
                                  </w:p>
                                </w:txbxContent>
                              </wps:txbx>
                              <wps:bodyPr horzOverflow="overflow" vert="horz" lIns="0" tIns="0" rIns="0" bIns="0" rtlCol="0">
                                <a:noAutofit/>
                              </wps:bodyPr>
                            </wps:wsp>
                            <wps:wsp>
                              <wps:cNvPr id="21487" name="Rectangle 21487"/>
                              <wps:cNvSpPr/>
                              <wps:spPr>
                                <a:xfrm rot="-5399999">
                                  <a:off x="143159" y="390983"/>
                                  <a:ext cx="620440" cy="184383"/>
                                </a:xfrm>
                                <a:prstGeom prst="rect">
                                  <a:avLst/>
                                </a:prstGeom>
                                <a:ln>
                                  <a:noFill/>
                                </a:ln>
                              </wps:spPr>
                              <wps:txbx>
                                <w:txbxContent>
                                  <w:p w:rsidR="00AB747D" w:rsidRDefault="003356BA">
                                    <w:pPr>
                                      <w:spacing w:after="160" w:line="259" w:lineRule="auto"/>
                                      <w:ind w:left="0" w:right="0" w:firstLine="0"/>
                                      <w:jc w:val="left"/>
                                    </w:pPr>
                                    <w:r>
                                      <w:rPr>
                                        <w:sz w:val="24"/>
                                      </w:rPr>
                                      <w:t>работы</w:t>
                                    </w:r>
                                  </w:p>
                                </w:txbxContent>
                              </wps:txbx>
                              <wps:bodyPr horzOverflow="overflow" vert="horz" lIns="0" tIns="0" rIns="0" bIns="0" rtlCol="0">
                                <a:noAutofit/>
                              </wps:bodyPr>
                            </wps:wsp>
                            <wps:wsp>
                              <wps:cNvPr id="21488" name="Rectangle 21488"/>
                              <wps:cNvSpPr/>
                              <wps:spPr>
                                <a:xfrm rot="-5399999">
                                  <a:off x="427687" y="208446"/>
                                  <a:ext cx="51137" cy="186071"/>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2051" o:spid="_x0000_s1445" style="width:39.4pt;height:85.25pt;mso-position-horizontal-relative:char;mso-position-vertical-relative:line" coordsize="5001,1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">
                      <v:rect id="Rectangle 21484" o:spid="_x0000_s1446" style="position:absolute;left:-6279;top:2706;width:14402;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Характеристика </w:t>
                              </w:r>
                            </w:p>
                          </w:txbxContent>
                        </v:textbox>
                      </v:rect>
                      <v:rect id="Rectangle 21485" o:spid="_x0000_s1447" style="position:absolute;left:1266;top:6915;width:290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зри</w:t>
                              </w:r>
                            </w:p>
                          </w:txbxContent>
                        </v:textbox>
                      </v:rect>
                      <v:rect id="Rectangle 21486" o:spid="_x0000_s1448" style="position:absolute;left:-987;top:2467;width:74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тельной </w:t>
                              </w:r>
                            </w:p>
                          </w:txbxContent>
                        </v:textbox>
                      </v:rect>
                      <v:rect id="Rectangle 21487" o:spid="_x0000_s1449" style="position:absolute;left:1431;top:3909;width:620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работы</w:t>
                              </w:r>
                            </w:p>
                          </w:txbxContent>
                        </v:textbox>
                      </v:rect>
                      <v:rect id="Rectangle 21488" o:spid="_x0000_s1450" style="position:absolute;left:4276;top:2085;width:511;height:18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4"/>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5" w:right="-48" w:firstLine="0"/>
              <w:jc w:val="left"/>
            </w:pPr>
            <w:r>
              <w:rPr>
                <w:rFonts w:ascii="Calibri" w:eastAsia="Calibri" w:hAnsi="Calibri" w:cs="Calibri"/>
                <w:noProof/>
                <w:sz w:val="22"/>
              </w:rPr>
              <mc:AlternateContent>
                <mc:Choice Requires="wpg">
                  <w:drawing>
                    <wp:inline distT="0" distB="0" distL="0" distR="0">
                      <wp:extent cx="498599" cy="1085437"/>
                      <wp:effectExtent l="0" t="0" r="0" b="0"/>
                      <wp:docPr id="402058" name="Group 402058"/>
                      <wp:cNvGraphicFramePr/>
                      <a:graphic xmlns:a="http://schemas.openxmlformats.org/drawingml/2006/main">
                        <a:graphicData uri="http://schemas.microsoft.com/office/word/2010/wordprocessingGroup">
                          <wpg:wgp>
                            <wpg:cNvGrpSpPr/>
                            <wpg:grpSpPr>
                              <a:xfrm>
                                <a:off x="0" y="0"/>
                                <a:ext cx="498599" cy="1085437"/>
                                <a:chOff x="0" y="0"/>
                                <a:chExt cx="498599" cy="1085437"/>
                              </a:xfrm>
                            </wpg:grpSpPr>
                            <wps:wsp>
                              <wps:cNvPr id="21489" name="Rectangle 21489"/>
                              <wps:cNvSpPr/>
                              <wps:spPr>
                                <a:xfrm rot="-5399999">
                                  <a:off x="-502202" y="304363"/>
                                  <a:ext cx="1188789" cy="184383"/>
                                </a:xfrm>
                                <a:prstGeom prst="rect">
                                  <a:avLst/>
                                </a:prstGeom>
                                <a:ln>
                                  <a:noFill/>
                                </a:ln>
                              </wps:spPr>
                              <wps:txbx>
                                <w:txbxContent>
                                  <w:p w:rsidR="00AB747D" w:rsidRDefault="003356BA">
                                    <w:pPr>
                                      <w:spacing w:after="160" w:line="259" w:lineRule="auto"/>
                                      <w:ind w:left="0" w:right="0" w:firstLine="0"/>
                                      <w:jc w:val="left"/>
                                    </w:pPr>
                                    <w:r>
                                      <w:rPr>
                                        <w:sz w:val="24"/>
                                      </w:rPr>
                                      <w:t xml:space="preserve">Наименьший </w:t>
                                    </w:r>
                                  </w:p>
                                </w:txbxContent>
                              </wps:txbx>
                              <wps:bodyPr horzOverflow="overflow" vert="horz" lIns="0" tIns="0" rIns="0" bIns="0" rtlCol="0">
                                <a:noAutofit/>
                              </wps:bodyPr>
                            </wps:wsp>
                            <wps:wsp>
                              <wps:cNvPr id="21490" name="Rectangle 21490"/>
                              <wps:cNvSpPr/>
                              <wps:spPr>
                                <a:xfrm rot="-5399999">
                                  <a:off x="-411859" y="281931"/>
                                  <a:ext cx="1367766" cy="184383"/>
                                </a:xfrm>
                                <a:prstGeom prst="rect">
                                  <a:avLst/>
                                </a:prstGeom>
                                <a:ln>
                                  <a:noFill/>
                                </a:ln>
                              </wps:spPr>
                              <wps:txbx>
                                <w:txbxContent>
                                  <w:p w:rsidR="00AB747D" w:rsidRDefault="003356BA">
                                    <w:pPr>
                                      <w:spacing w:after="160" w:line="259" w:lineRule="auto"/>
                                      <w:ind w:left="0" w:right="0" w:firstLine="0"/>
                                      <w:jc w:val="left"/>
                                    </w:pPr>
                                    <w:r>
                                      <w:rPr>
                                        <w:sz w:val="24"/>
                                      </w:rPr>
                                      <w:t xml:space="preserve">размер объекта </w:t>
                                    </w:r>
                                  </w:p>
                                </w:txbxContent>
                              </wps:txbx>
                              <wps:bodyPr horzOverflow="overflow" vert="horz" lIns="0" tIns="0" rIns="0" bIns="0" rtlCol="0">
                                <a:noAutofit/>
                              </wps:bodyPr>
                            </wps:wsp>
                            <wps:wsp>
                              <wps:cNvPr id="21491" name="Rectangle 21491"/>
                              <wps:cNvSpPr/>
                              <wps:spPr>
                                <a:xfrm rot="-5399999">
                                  <a:off x="-244289" y="297100"/>
                                  <a:ext cx="1392291" cy="184383"/>
                                </a:xfrm>
                                <a:prstGeom prst="rect">
                                  <a:avLst/>
                                </a:prstGeom>
                                <a:ln>
                                  <a:noFill/>
                                </a:ln>
                              </wps:spPr>
                              <wps:txbx>
                                <w:txbxContent>
                                  <w:p w:rsidR="00AB747D" w:rsidRDefault="003356BA">
                                    <w:pPr>
                                      <w:spacing w:after="160" w:line="259" w:lineRule="auto"/>
                                      <w:ind w:left="0" w:right="0" w:firstLine="0"/>
                                      <w:jc w:val="left"/>
                                    </w:pPr>
                                    <w:r>
                                      <w:rPr>
                                        <w:sz w:val="24"/>
                                      </w:rPr>
                                      <w:t>различения , мм</w:t>
                                    </w:r>
                                  </w:p>
                                </w:txbxContent>
                              </wps:txbx>
                              <wps:bodyPr horzOverflow="overflow" vert="horz" lIns="0" tIns="0" rIns="0" bIns="0" rtlCol="0">
                                <a:noAutofit/>
                              </wps:bodyPr>
                            </wps:wsp>
                            <wps:wsp>
                              <wps:cNvPr id="21492" name="Rectangle 21492"/>
                              <wps:cNvSpPr/>
                              <wps:spPr>
                                <a:xfrm rot="-5399999">
                                  <a:off x="426164" y="-80154"/>
                                  <a:ext cx="51137" cy="186071"/>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2058" o:spid="_x0000_s1451" style="width:39.25pt;height:85.45pt;mso-position-horizontal-relative:char;mso-position-vertical-relative:line" coordsize="4985,1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">
                      <v:rect id="Rectangle 21489" o:spid="_x0000_s1452" style="position:absolute;left:-5022;top:3044;width:1188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Наименьший </w:t>
                              </w:r>
                            </w:p>
                          </w:txbxContent>
                        </v:textbox>
                      </v:rect>
                      <v:rect id="Rectangle 21490" o:spid="_x0000_s1453" style="position:absolute;left:-4119;top:2820;width:1367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размер объекта </w:t>
                              </w:r>
                            </w:p>
                          </w:txbxContent>
                        </v:textbox>
                      </v:rect>
                      <v:rect id="Rectangle 21491" o:spid="_x0000_s1454" style="position:absolute;left:-2443;top:2971;width:1392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различения , мм</w:t>
                              </w:r>
                            </w:p>
                          </w:txbxContent>
                        </v:textbox>
                      </v:rect>
                      <v:rect id="Rectangle 21492" o:spid="_x0000_s1455" style="position:absolute;left:4262;top:-802;width:510;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w10:anchorlock/>
                    </v:group>
                  </w:pict>
                </mc:Fallback>
              </mc:AlternateContent>
            </w:r>
          </w:p>
        </w:tc>
        <w:tc>
          <w:tcPr>
            <w:tcW w:w="76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rFonts w:ascii="Calibri" w:eastAsia="Calibri" w:hAnsi="Calibri" w:cs="Calibri"/>
                <w:noProof/>
                <w:sz w:val="22"/>
              </w:rPr>
              <mc:AlternateContent>
                <mc:Choice Requires="wpg">
                  <w:drawing>
                    <wp:inline distT="0" distB="0" distL="0" distR="0">
                      <wp:extent cx="319735" cy="1010761"/>
                      <wp:effectExtent l="0" t="0" r="0" b="0"/>
                      <wp:docPr id="402062" name="Group 402062"/>
                      <wp:cNvGraphicFramePr/>
                      <a:graphic xmlns:a="http://schemas.openxmlformats.org/drawingml/2006/main">
                        <a:graphicData uri="http://schemas.microsoft.com/office/word/2010/wordprocessingGroup">
                          <wpg:wgp>
                            <wpg:cNvGrpSpPr/>
                            <wpg:grpSpPr>
                              <a:xfrm>
                                <a:off x="0" y="0"/>
                                <a:ext cx="319735" cy="1010761"/>
                                <a:chOff x="0" y="0"/>
                                <a:chExt cx="319735" cy="1010761"/>
                              </a:xfrm>
                            </wpg:grpSpPr>
                            <wps:wsp>
                              <wps:cNvPr id="21493" name="Rectangle 21493"/>
                              <wps:cNvSpPr/>
                              <wps:spPr>
                                <a:xfrm rot="-5399999">
                                  <a:off x="-553630" y="271779"/>
                                  <a:ext cx="1293581" cy="184383"/>
                                </a:xfrm>
                                <a:prstGeom prst="rect">
                                  <a:avLst/>
                                </a:prstGeom>
                                <a:ln>
                                  <a:noFill/>
                                </a:ln>
                              </wps:spPr>
                              <wps:txbx>
                                <w:txbxContent>
                                  <w:p w:rsidR="00AB747D" w:rsidRDefault="003356BA">
                                    <w:pPr>
                                      <w:spacing w:after="160" w:line="259" w:lineRule="auto"/>
                                      <w:ind w:left="0" w:right="0" w:firstLine="0"/>
                                      <w:jc w:val="left"/>
                                    </w:pPr>
                                    <w:r>
                                      <w:rPr>
                                        <w:sz w:val="24"/>
                                      </w:rPr>
                                      <w:t>Разряд зритель</w:t>
                                    </w:r>
                                  </w:p>
                                </w:txbxContent>
                              </wps:txbx>
                              <wps:bodyPr horzOverflow="overflow" vert="horz" lIns="0" tIns="0" rIns="0" bIns="0" rtlCol="0">
                                <a:noAutofit/>
                              </wps:bodyPr>
                            </wps:wsp>
                            <wps:wsp>
                              <wps:cNvPr id="21494" name="Rectangle 21494"/>
                              <wps:cNvSpPr/>
                              <wps:spPr>
                                <a:xfrm rot="-5399999">
                                  <a:off x="67467" y="-80154"/>
                                  <a:ext cx="51137" cy="186071"/>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495" name="Rectangle 21495"/>
                              <wps:cNvSpPr/>
                              <wps:spPr>
                                <a:xfrm rot="-5399999">
                                  <a:off x="-222489" y="308789"/>
                                  <a:ext cx="990962" cy="184383"/>
                                </a:xfrm>
                                <a:prstGeom prst="rect">
                                  <a:avLst/>
                                </a:prstGeom>
                                <a:ln>
                                  <a:noFill/>
                                </a:ln>
                              </wps:spPr>
                              <wps:txbx>
                                <w:txbxContent>
                                  <w:p w:rsidR="00AB747D" w:rsidRDefault="003356BA">
                                    <w:pPr>
                                      <w:spacing w:after="160" w:line="259" w:lineRule="auto"/>
                                      <w:ind w:left="0" w:right="0" w:firstLine="0"/>
                                      <w:jc w:val="left"/>
                                    </w:pPr>
                                    <w:r>
                                      <w:rPr>
                                        <w:sz w:val="24"/>
                                      </w:rPr>
                                      <w:t>ной работы</w:t>
                                    </w:r>
                                  </w:p>
                                </w:txbxContent>
                              </wps:txbx>
                              <wps:bodyPr horzOverflow="overflow" vert="horz" lIns="0" tIns="0" rIns="0" bIns="0" rtlCol="0">
                                <a:noAutofit/>
                              </wps:bodyPr>
                            </wps:wsp>
                            <wps:wsp>
                              <wps:cNvPr id="21496" name="Rectangle 21496"/>
                              <wps:cNvSpPr/>
                              <wps:spPr>
                                <a:xfrm rot="-5399999">
                                  <a:off x="247300" y="34145"/>
                                  <a:ext cx="51137" cy="186071"/>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2062" o:spid="_x0000_s1456" style="width:25.2pt;height:79.6pt;mso-position-horizontal-relative:char;mso-position-vertical-relative:line" coordsize="3197,1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">
                      <v:rect id="Rectangle 21493" o:spid="_x0000_s1457" style="position:absolute;left:-5537;top:2718;width:1293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Разряд зритель</w:t>
                              </w:r>
                            </w:p>
                          </w:txbxContent>
                        </v:textbox>
                      </v:rect>
                      <v:rect id="Rectangle 21494" o:spid="_x0000_s1458" style="position:absolute;left:675;top:-801;width:510;height:18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21495" o:spid="_x0000_s1459" style="position:absolute;left:-2225;top:3088;width:990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ной работы</w:t>
                              </w:r>
                            </w:p>
                          </w:txbxContent>
                        </v:textbox>
                      </v:rect>
                      <v:rect id="Rectangle 21496" o:spid="_x0000_s1460" style="position:absolute;left:2473;top:341;width:511;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w10:anchorlock/>
                    </v:group>
                  </w:pict>
                </mc:Fallback>
              </mc:AlternateContent>
            </w:r>
          </w:p>
        </w:tc>
        <w:tc>
          <w:tcPr>
            <w:tcW w:w="76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93" w:firstLine="0"/>
              <w:jc w:val="left"/>
            </w:pPr>
            <w:r>
              <w:rPr>
                <w:rFonts w:ascii="Calibri" w:eastAsia="Calibri" w:hAnsi="Calibri" w:cs="Calibri"/>
                <w:noProof/>
                <w:sz w:val="22"/>
              </w:rPr>
              <mc:AlternateContent>
                <mc:Choice Requires="wpg">
                  <w:drawing>
                    <wp:inline distT="0" distB="0" distL="0" distR="0">
                      <wp:extent cx="501345" cy="776630"/>
                      <wp:effectExtent l="0" t="0" r="0" b="0"/>
                      <wp:docPr id="402068" name="Group 402068"/>
                      <wp:cNvGraphicFramePr/>
                      <a:graphic xmlns:a="http://schemas.openxmlformats.org/drawingml/2006/main">
                        <a:graphicData uri="http://schemas.microsoft.com/office/word/2010/wordprocessingGroup">
                          <wpg:wgp>
                            <wpg:cNvGrpSpPr/>
                            <wpg:grpSpPr>
                              <a:xfrm>
                                <a:off x="0" y="0"/>
                                <a:ext cx="501345" cy="776630"/>
                                <a:chOff x="0" y="0"/>
                                <a:chExt cx="501345" cy="776630"/>
                              </a:xfrm>
                            </wpg:grpSpPr>
                            <wps:wsp>
                              <wps:cNvPr id="21497" name="Rectangle 21497"/>
                              <wps:cNvSpPr/>
                              <wps:spPr>
                                <a:xfrm rot="-5399999">
                                  <a:off x="-366748" y="201671"/>
                                  <a:ext cx="919817" cy="184383"/>
                                </a:xfrm>
                                <a:prstGeom prst="rect">
                                  <a:avLst/>
                                </a:prstGeom>
                                <a:ln>
                                  <a:noFill/>
                                </a:ln>
                              </wps:spPr>
                              <wps:txbx>
                                <w:txbxContent>
                                  <w:p w:rsidR="00AB747D" w:rsidRDefault="003356BA">
                                    <w:pPr>
                                      <w:spacing w:after="160" w:line="259" w:lineRule="auto"/>
                                      <w:ind w:left="0" w:right="0" w:firstLine="0"/>
                                      <w:jc w:val="left"/>
                                    </w:pPr>
                                    <w:r>
                                      <w:rPr>
                                        <w:sz w:val="24"/>
                                      </w:rPr>
                                      <w:t>Подразряд</w:t>
                                    </w:r>
                                  </w:p>
                                </w:txbxContent>
                              </wps:txbx>
                              <wps:bodyPr horzOverflow="overflow" vert="horz" lIns="0" tIns="0" rIns="0" bIns="0" rtlCol="0">
                                <a:noAutofit/>
                              </wps:bodyPr>
                            </wps:wsp>
                            <wps:wsp>
                              <wps:cNvPr id="21498" name="Rectangle 21498"/>
                              <wps:cNvSpPr/>
                              <wps:spPr>
                                <a:xfrm rot="-5399999">
                                  <a:off x="67467" y="-56729"/>
                                  <a:ext cx="51137" cy="186071"/>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499" name="Rectangle 21499"/>
                              <wps:cNvSpPr/>
                              <wps:spPr>
                                <a:xfrm rot="-5399999">
                                  <a:off x="-243467" y="167980"/>
                                  <a:ext cx="1032918" cy="184382"/>
                                </a:xfrm>
                                <a:prstGeom prst="rect">
                                  <a:avLst/>
                                </a:prstGeom>
                                <a:ln>
                                  <a:noFill/>
                                </a:ln>
                              </wps:spPr>
                              <wps:txbx>
                                <w:txbxContent>
                                  <w:p w:rsidR="00AB747D" w:rsidRDefault="003356BA">
                                    <w:pPr>
                                      <w:spacing w:after="160" w:line="259" w:lineRule="auto"/>
                                      <w:ind w:left="0" w:right="0" w:firstLine="0"/>
                                      <w:jc w:val="left"/>
                                    </w:pPr>
                                    <w:r>
                                      <w:rPr>
                                        <w:sz w:val="24"/>
                                      </w:rPr>
                                      <w:t xml:space="preserve">зрительной </w:t>
                                    </w:r>
                                  </w:p>
                                </w:txbxContent>
                              </wps:txbx>
                              <wps:bodyPr horzOverflow="overflow" vert="horz" lIns="0" tIns="0" rIns="0" bIns="0" rtlCol="0">
                                <a:noAutofit/>
                              </wps:bodyPr>
                            </wps:wsp>
                            <wps:wsp>
                              <wps:cNvPr id="21500" name="Rectangle 21500"/>
                              <wps:cNvSpPr/>
                              <wps:spPr>
                                <a:xfrm rot="-5399999">
                                  <a:off x="144381" y="238583"/>
                                  <a:ext cx="620440" cy="184382"/>
                                </a:xfrm>
                                <a:prstGeom prst="rect">
                                  <a:avLst/>
                                </a:prstGeom>
                                <a:ln>
                                  <a:noFill/>
                                </a:ln>
                              </wps:spPr>
                              <wps:txbx>
                                <w:txbxContent>
                                  <w:p w:rsidR="00AB747D" w:rsidRDefault="003356BA">
                                    <w:pPr>
                                      <w:spacing w:after="160" w:line="259" w:lineRule="auto"/>
                                      <w:ind w:left="0" w:right="0" w:firstLine="0"/>
                                      <w:jc w:val="left"/>
                                    </w:pPr>
                                    <w:r>
                                      <w:rPr>
                                        <w:sz w:val="24"/>
                                      </w:rPr>
                                      <w:t>работы</w:t>
                                    </w:r>
                                  </w:p>
                                </w:txbxContent>
                              </wps:txbx>
                              <wps:bodyPr horzOverflow="overflow" vert="horz" lIns="0" tIns="0" rIns="0" bIns="0" rtlCol="0">
                                <a:noAutofit/>
                              </wps:bodyPr>
                            </wps:wsp>
                            <wps:wsp>
                              <wps:cNvPr id="21501" name="Rectangle 21501"/>
                              <wps:cNvSpPr/>
                              <wps:spPr>
                                <a:xfrm rot="-5399999">
                                  <a:off x="428910" y="56047"/>
                                  <a:ext cx="51137" cy="186071"/>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2068" o:spid="_x0000_s1461" style="width:39.5pt;height:61.15pt;mso-position-horizontal-relative:char;mso-position-vertical-relative:line" coordsize="5013,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">
                      <v:rect id="Rectangle 21497" o:spid="_x0000_s1462" style="position:absolute;left:-3668;top:2017;width:91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Подразряд</w:t>
                              </w:r>
                            </w:p>
                          </w:txbxContent>
                        </v:textbox>
                      </v:rect>
                      <v:rect id="Rectangle 21498" o:spid="_x0000_s1463" style="position:absolute;left:674;top:-567;width:511;height:18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21499" o:spid="_x0000_s1464" style="position:absolute;left:-2434;top:1680;width:10328;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зрительной </w:t>
                              </w:r>
                            </w:p>
                          </w:txbxContent>
                        </v:textbox>
                      </v:rect>
                      <v:rect id="Rectangle 21500" o:spid="_x0000_s1465" style="position:absolute;left:1444;top:2385;width:6204;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работы</w:t>
                              </w:r>
                            </w:p>
                          </w:txbxContent>
                        </v:textbox>
                      </v:rect>
                      <v:rect id="Rectangle 21501" o:spid="_x0000_s1466" style="position:absolute;left:4289;top:560;width:511;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w10:anchorlock/>
                    </v:group>
                  </w:pict>
                </mc:Fallback>
              </mc:AlternateContent>
            </w:r>
          </w:p>
        </w:tc>
        <w:tc>
          <w:tcPr>
            <w:tcW w:w="1135"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30" w:right="0" w:firstLine="0"/>
              <w:jc w:val="left"/>
            </w:pPr>
            <w:r>
              <w:rPr>
                <w:rFonts w:ascii="Calibri" w:eastAsia="Calibri" w:hAnsi="Calibri" w:cs="Calibri"/>
                <w:noProof/>
                <w:sz w:val="22"/>
              </w:rPr>
              <mc:AlternateContent>
                <mc:Choice Requires="wpg">
                  <w:drawing>
                    <wp:inline distT="0" distB="0" distL="0" distR="0">
                      <wp:extent cx="318767" cy="1189634"/>
                      <wp:effectExtent l="0" t="0" r="0" b="0"/>
                      <wp:docPr id="402078" name="Group 402078"/>
                      <wp:cNvGraphicFramePr/>
                      <a:graphic xmlns:a="http://schemas.openxmlformats.org/drawingml/2006/main">
                        <a:graphicData uri="http://schemas.microsoft.com/office/word/2010/wordprocessingGroup">
                          <wpg:wgp>
                            <wpg:cNvGrpSpPr/>
                            <wpg:grpSpPr>
                              <a:xfrm>
                                <a:off x="0" y="0"/>
                                <a:ext cx="318767" cy="1189634"/>
                                <a:chOff x="0" y="0"/>
                                <a:chExt cx="318767" cy="1189634"/>
                              </a:xfrm>
                            </wpg:grpSpPr>
                            <wps:wsp>
                              <wps:cNvPr id="21502" name="Rectangle 21502"/>
                              <wps:cNvSpPr/>
                              <wps:spPr>
                                <a:xfrm rot="-5399999">
                                  <a:off x="-698914" y="306336"/>
                                  <a:ext cx="1582214" cy="184382"/>
                                </a:xfrm>
                                <a:prstGeom prst="rect">
                                  <a:avLst/>
                                </a:prstGeom>
                                <a:ln>
                                  <a:noFill/>
                                </a:ln>
                              </wps:spPr>
                              <wps:txbx>
                                <w:txbxContent>
                                  <w:p w:rsidR="00AB747D" w:rsidRDefault="003356BA">
                                    <w:pPr>
                                      <w:spacing w:after="160" w:line="259" w:lineRule="auto"/>
                                      <w:ind w:left="0" w:right="0" w:firstLine="0"/>
                                      <w:jc w:val="left"/>
                                    </w:pPr>
                                    <w:r>
                                      <w:rPr>
                                        <w:sz w:val="24"/>
                                      </w:rPr>
                                      <w:t xml:space="preserve">Контраст объекта </w:t>
                                    </w:r>
                                  </w:p>
                                </w:txbxContent>
                              </wps:txbx>
                              <wps:bodyPr horzOverflow="overflow" vert="horz" lIns="0" tIns="0" rIns="0" bIns="0" rtlCol="0">
                                <a:noAutofit/>
                              </wps:bodyPr>
                            </wps:wsp>
                            <wps:wsp>
                              <wps:cNvPr id="21503" name="Rectangle 21503"/>
                              <wps:cNvSpPr/>
                              <wps:spPr>
                                <a:xfrm rot="-5399999">
                                  <a:off x="-83902" y="432144"/>
                                  <a:ext cx="711854" cy="184382"/>
                                </a:xfrm>
                                <a:prstGeom prst="rect">
                                  <a:avLst/>
                                </a:prstGeom>
                                <a:ln>
                                  <a:noFill/>
                                </a:ln>
                              </wps:spPr>
                              <wps:txbx>
                                <w:txbxContent>
                                  <w:p w:rsidR="00AB747D" w:rsidRDefault="003356BA">
                                    <w:pPr>
                                      <w:spacing w:after="160" w:line="259" w:lineRule="auto"/>
                                      <w:ind w:left="0" w:right="0" w:firstLine="0"/>
                                      <w:jc w:val="left"/>
                                    </w:pPr>
                                    <w:r>
                                      <w:rPr>
                                        <w:sz w:val="24"/>
                                      </w:rPr>
                                      <w:t>с фоном</w:t>
                                    </w:r>
                                  </w:p>
                                </w:txbxContent>
                              </wps:txbx>
                              <wps:bodyPr horzOverflow="overflow" vert="horz" lIns="0" tIns="0" rIns="0" bIns="0" rtlCol="0">
                                <a:noAutofit/>
                              </wps:bodyPr>
                            </wps:wsp>
                            <wps:wsp>
                              <wps:cNvPr id="21504" name="Rectangle 21504"/>
                              <wps:cNvSpPr/>
                              <wps:spPr>
                                <a:xfrm rot="-5399999">
                                  <a:off x="246332" y="226735"/>
                                  <a:ext cx="51137" cy="186071"/>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2078" o:spid="_x0000_s1467" style="width:25.1pt;height:93.65pt;mso-position-horizontal-relative:char;mso-position-vertical-relative:line" coordsize="3187,1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">
                      <v:rect id="Rectangle 21502" o:spid="_x0000_s1468" style="position:absolute;left:-6989;top:3064;width:1582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Контраст объекта </w:t>
                              </w:r>
                            </w:p>
                          </w:txbxContent>
                        </v:textbox>
                      </v:rect>
                      <v:rect id="Rectangle 21503" o:spid="_x0000_s1469" style="position:absolute;left:-839;top:4321;width:711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с фоном</w:t>
                              </w:r>
                            </w:p>
                          </w:txbxContent>
                        </v:textbox>
                      </v:rect>
                      <v:rect id="Rectangle 21504" o:spid="_x0000_s1470" style="position:absolute;left:2463;top:2267;width:511;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w10:anchorlock/>
                    </v:group>
                  </w:pict>
                </mc:Fallback>
              </mc:AlternateContent>
            </w:r>
          </w:p>
        </w:tc>
        <w:tc>
          <w:tcPr>
            <w:tcW w:w="111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18" w:right="0" w:firstLine="0"/>
              <w:jc w:val="left"/>
            </w:pPr>
            <w:r>
              <w:rPr>
                <w:rFonts w:ascii="Calibri" w:eastAsia="Calibri" w:hAnsi="Calibri" w:cs="Calibri"/>
                <w:noProof/>
                <w:sz w:val="22"/>
              </w:rPr>
              <mc:AlternateContent>
                <mc:Choice Requires="wpg">
                  <w:drawing>
                    <wp:inline distT="0" distB="0" distL="0" distR="0">
                      <wp:extent cx="318767" cy="1082955"/>
                      <wp:effectExtent l="0" t="0" r="0" b="0"/>
                      <wp:docPr id="402105" name="Group 402105"/>
                      <wp:cNvGraphicFramePr/>
                      <a:graphic xmlns:a="http://schemas.openxmlformats.org/drawingml/2006/main">
                        <a:graphicData uri="http://schemas.microsoft.com/office/word/2010/wordprocessingGroup">
                          <wpg:wgp>
                            <wpg:cNvGrpSpPr/>
                            <wpg:grpSpPr>
                              <a:xfrm>
                                <a:off x="0" y="0"/>
                                <a:ext cx="318767" cy="1082955"/>
                                <a:chOff x="0" y="0"/>
                                <a:chExt cx="318767" cy="1082955"/>
                              </a:xfrm>
                            </wpg:grpSpPr>
                            <wps:wsp>
                              <wps:cNvPr id="21505" name="Rectangle 21505"/>
                              <wps:cNvSpPr/>
                              <wps:spPr>
                                <a:xfrm rot="-5399999">
                                  <a:off x="-627972" y="270599"/>
                                  <a:ext cx="1440330" cy="184382"/>
                                </a:xfrm>
                                <a:prstGeom prst="rect">
                                  <a:avLst/>
                                </a:prstGeom>
                                <a:ln>
                                  <a:noFill/>
                                </a:ln>
                              </wps:spPr>
                              <wps:txbx>
                                <w:txbxContent>
                                  <w:p w:rsidR="00AB747D" w:rsidRDefault="003356BA">
                                    <w:pPr>
                                      <w:spacing w:after="160" w:line="259" w:lineRule="auto"/>
                                      <w:ind w:left="0" w:right="0" w:firstLine="0"/>
                                      <w:jc w:val="left"/>
                                    </w:pPr>
                                    <w:r>
                                      <w:rPr>
                                        <w:sz w:val="24"/>
                                      </w:rPr>
                                      <w:t xml:space="preserve">Характеристика </w:t>
                                    </w:r>
                                  </w:p>
                                </w:txbxContent>
                              </wps:txbx>
                              <wps:bodyPr horzOverflow="overflow" vert="horz" lIns="0" tIns="0" rIns="0" bIns="0" rtlCol="0">
                                <a:noAutofit/>
                              </wps:bodyPr>
                            </wps:wsp>
                            <wps:wsp>
                              <wps:cNvPr id="21506" name="Rectangle 21506"/>
                              <wps:cNvSpPr/>
                              <wps:spPr>
                                <a:xfrm rot="-5399999">
                                  <a:off x="55852" y="413404"/>
                                  <a:ext cx="432342" cy="184382"/>
                                </a:xfrm>
                                <a:prstGeom prst="rect">
                                  <a:avLst/>
                                </a:prstGeom>
                                <a:ln>
                                  <a:noFill/>
                                </a:ln>
                              </wps:spPr>
                              <wps:txbx>
                                <w:txbxContent>
                                  <w:p w:rsidR="00AB747D" w:rsidRDefault="003356BA">
                                    <w:pPr>
                                      <w:spacing w:after="160" w:line="259" w:lineRule="auto"/>
                                      <w:ind w:left="0" w:right="0" w:firstLine="0"/>
                                      <w:jc w:val="left"/>
                                    </w:pPr>
                                    <w:r>
                                      <w:rPr>
                                        <w:sz w:val="24"/>
                                      </w:rPr>
                                      <w:t>фона</w:t>
                                    </w:r>
                                  </w:p>
                                </w:txbxContent>
                              </wps:txbx>
                              <wps:bodyPr horzOverflow="overflow" vert="horz" lIns="0" tIns="0" rIns="0" bIns="0" rtlCol="0">
                                <a:noAutofit/>
                              </wps:bodyPr>
                            </wps:wsp>
                            <wps:wsp>
                              <wps:cNvPr id="21507" name="Rectangle 21507"/>
                              <wps:cNvSpPr/>
                              <wps:spPr>
                                <a:xfrm rot="-5399999">
                                  <a:off x="246331" y="278551"/>
                                  <a:ext cx="51137" cy="186071"/>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402105" o:spid="_x0000_s1471" style="width:25.1pt;height:85.25pt;mso-position-horizontal-relative:char;mso-position-vertical-relative:line" coordsize="3187,1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">
                      <v:rect id="Rectangle 21505" o:spid="_x0000_s1472" style="position:absolute;left:-6279;top:2706;width:14402;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Характеристика </w:t>
                              </w:r>
                            </w:p>
                          </w:txbxContent>
                        </v:textbox>
                      </v:rect>
                      <v:rect id="Rectangle 21506" o:spid="_x0000_s1473" style="position:absolute;left:558;top:4134;width:432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фона</w:t>
                              </w:r>
                            </w:p>
                          </w:txbxContent>
                        </v:textbox>
                      </v:rect>
                      <v:rect id="Rectangle 21507" o:spid="_x0000_s1474" style="position:absolute;left:2463;top:2785;width:511;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w10:anchorlock/>
                    </v:group>
                  </w:pict>
                </mc:Fallback>
              </mc:AlternateContent>
            </w:r>
          </w:p>
        </w:tc>
        <w:tc>
          <w:tcPr>
            <w:tcW w:w="3185"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rPr>
                <w:sz w:val="24"/>
              </w:rPr>
              <w:t>Освещенность, лк</w:t>
            </w:r>
            <w:r>
              <w:rPr>
                <w:sz w:val="24"/>
              </w:rPr>
              <w:t xml:space="preserve"> </w:t>
            </w:r>
          </w:p>
        </w:tc>
      </w:tr>
      <w:tr w:rsidR="00AB747D">
        <w:trPr>
          <w:trHeight w:val="166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2167" w:type="dxa"/>
            <w:gridSpan w:val="2"/>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9" w:firstLine="0"/>
              <w:jc w:val="center"/>
            </w:pPr>
            <w:r>
              <w:rPr>
                <w:sz w:val="24"/>
              </w:rPr>
              <w:t xml:space="preserve">при системе </w:t>
            </w:r>
          </w:p>
          <w:p w:rsidR="00AB747D" w:rsidRDefault="003356BA">
            <w:pPr>
              <w:spacing w:after="0" w:line="259" w:lineRule="auto"/>
              <w:ind w:left="0" w:right="0" w:firstLine="0"/>
              <w:jc w:val="center"/>
            </w:pPr>
            <w:r>
              <w:rPr>
                <w:sz w:val="24"/>
              </w:rPr>
              <w:t>комбинированного освещения</w:t>
            </w:r>
            <w:r>
              <w:rPr>
                <w:sz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rPr>
                <w:sz w:val="24"/>
              </w:rPr>
              <w:t xml:space="preserve">при </w:t>
            </w:r>
          </w:p>
          <w:p w:rsidR="00AB747D" w:rsidRDefault="003356BA">
            <w:pPr>
              <w:spacing w:after="0" w:line="238" w:lineRule="auto"/>
              <w:ind w:left="36" w:right="104" w:firstLine="0"/>
              <w:jc w:val="center"/>
            </w:pPr>
            <w:r>
              <w:rPr>
                <w:sz w:val="24"/>
              </w:rPr>
              <w:t xml:space="preserve">систем е </w:t>
            </w:r>
          </w:p>
          <w:p w:rsidR="00AB747D" w:rsidRDefault="003356BA">
            <w:pPr>
              <w:spacing w:after="0" w:line="259" w:lineRule="auto"/>
              <w:ind w:left="0" w:right="0" w:firstLine="0"/>
              <w:jc w:val="center"/>
            </w:pPr>
            <w:r>
              <w:rPr>
                <w:sz w:val="24"/>
              </w:rPr>
              <w:t>общего освеще ния</w:t>
            </w:r>
            <w:r>
              <w:rPr>
                <w:sz w:val="24"/>
              </w:rPr>
              <w:t xml:space="preserve"> </w:t>
            </w:r>
          </w:p>
        </w:tc>
      </w:tr>
      <w:tr w:rsidR="00AB747D">
        <w:trPr>
          <w:trHeight w:val="286"/>
        </w:trPr>
        <w:tc>
          <w:tcPr>
            <w:tcW w:w="18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Наивысшей точности</w:t>
            </w:r>
            <w:r>
              <w:rPr>
                <w:sz w:val="24"/>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8" w:right="0" w:firstLine="0"/>
              <w:jc w:val="left"/>
            </w:pPr>
            <w:r>
              <w:rPr>
                <w:sz w:val="24"/>
              </w:rPr>
              <w:t>Мене</w:t>
            </w:r>
          </w:p>
          <w:p w:rsidR="00AB747D" w:rsidRDefault="003356BA">
            <w:pPr>
              <w:spacing w:after="0" w:line="259" w:lineRule="auto"/>
              <w:ind w:left="38" w:right="0" w:firstLine="0"/>
              <w:jc w:val="left"/>
            </w:pPr>
            <w:r>
              <w:rPr>
                <w:sz w:val="24"/>
              </w:rPr>
              <w:t>е 0,15</w:t>
            </w:r>
            <w:r>
              <w:rPr>
                <w:sz w:val="24"/>
              </w:rPr>
              <w:t xml:space="preserve">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73" w:firstLine="0"/>
              <w:jc w:val="center"/>
            </w:pPr>
            <w:r>
              <w:rPr>
                <w:sz w:val="24"/>
              </w:rPr>
              <w:t xml:space="preserve">I </w:t>
            </w: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rPr>
                <w:sz w:val="24"/>
              </w:rPr>
              <w:t>а</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Малый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5000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500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rPr>
                <w:sz w:val="24"/>
              </w:rPr>
              <w:t xml:space="preserve">- </w:t>
            </w:r>
          </w:p>
        </w:tc>
      </w:tr>
      <w:tr w:rsidR="00AB747D">
        <w:trPr>
          <w:trHeight w:val="838"/>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rPr>
                <w:sz w:val="24"/>
              </w:rPr>
              <w:t>б</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Малый</w:t>
            </w:r>
            <w:r>
              <w:rPr>
                <w:sz w:val="24"/>
              </w:rPr>
              <w:t xml:space="preserve"> </w:t>
            </w:r>
          </w:p>
          <w:p w:rsidR="00AB747D" w:rsidRDefault="003356BA">
            <w:pPr>
              <w:spacing w:after="0" w:line="259" w:lineRule="auto"/>
              <w:ind w:left="41" w:right="0" w:firstLine="0"/>
            </w:pPr>
            <w:r>
              <w:rPr>
                <w:sz w:val="24"/>
              </w:rPr>
              <w:t>Средний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Средни</w:t>
            </w:r>
          </w:p>
          <w:p w:rsidR="00AB747D" w:rsidRDefault="003356BA">
            <w:pPr>
              <w:spacing w:after="0" w:line="259" w:lineRule="auto"/>
              <w:ind w:left="41" w:right="0" w:firstLine="0"/>
              <w:jc w:val="left"/>
            </w:pPr>
            <w:r>
              <w:rPr>
                <w:sz w:val="24"/>
              </w:rPr>
              <w:t>й</w:t>
            </w:r>
            <w:r>
              <w:rPr>
                <w:sz w:val="24"/>
              </w:rPr>
              <w:t xml:space="preserve"> </w:t>
            </w:r>
          </w:p>
          <w:p w:rsidR="00AB747D" w:rsidRDefault="003356BA">
            <w:pPr>
              <w:spacing w:after="0" w:line="259" w:lineRule="auto"/>
              <w:ind w:left="41"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4000 </w:t>
            </w:r>
          </w:p>
          <w:p w:rsidR="00AB747D" w:rsidRDefault="003356BA">
            <w:pPr>
              <w:spacing w:after="0" w:line="259" w:lineRule="auto"/>
              <w:ind w:left="0" w:right="66" w:firstLine="0"/>
              <w:jc w:val="center"/>
            </w:pPr>
            <w:r>
              <w:rPr>
                <w:sz w:val="24"/>
              </w:rPr>
              <w:t xml:space="preserve">3500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400 </w:t>
            </w:r>
          </w:p>
          <w:p w:rsidR="00AB747D" w:rsidRDefault="003356BA">
            <w:pPr>
              <w:spacing w:after="0" w:line="259" w:lineRule="auto"/>
              <w:ind w:left="0" w:right="69" w:firstLine="0"/>
              <w:jc w:val="center"/>
            </w:pPr>
            <w:r>
              <w:rPr>
                <w:sz w:val="24"/>
              </w:rPr>
              <w:t xml:space="preserve">400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1250 </w:t>
            </w:r>
          </w:p>
          <w:p w:rsidR="00AB747D" w:rsidRDefault="003356BA">
            <w:pPr>
              <w:spacing w:after="0" w:line="259" w:lineRule="auto"/>
              <w:ind w:left="0" w:right="66" w:firstLine="0"/>
              <w:jc w:val="center"/>
            </w:pPr>
            <w:r>
              <w:rPr>
                <w:sz w:val="24"/>
              </w:rPr>
              <w:t xml:space="preserve">1000 </w:t>
            </w:r>
          </w:p>
        </w:tc>
      </w:tr>
      <w:tr w:rsidR="00AB747D">
        <w:trPr>
          <w:trHeight w:val="1390"/>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rPr>
                <w:sz w:val="24"/>
              </w:rPr>
              <w:t>в</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Малый</w:t>
            </w:r>
            <w:r>
              <w:rPr>
                <w:sz w:val="24"/>
              </w:rPr>
              <w:t xml:space="preserve"> </w:t>
            </w:r>
          </w:p>
          <w:p w:rsidR="00AB747D" w:rsidRDefault="003356BA">
            <w:pPr>
              <w:spacing w:after="1" w:line="239" w:lineRule="auto"/>
              <w:ind w:left="41" w:right="0" w:firstLine="0"/>
              <w:jc w:val="left"/>
            </w:pPr>
            <w:r>
              <w:rPr>
                <w:sz w:val="24"/>
              </w:rPr>
              <w:t>Средний</w:t>
            </w:r>
            <w:r>
              <w:rPr>
                <w:sz w:val="24"/>
              </w:rPr>
              <w:t xml:space="preserve"> </w:t>
            </w:r>
            <w:r>
              <w:rPr>
                <w:sz w:val="24"/>
              </w:rPr>
              <w:t>Большо</w:t>
            </w:r>
          </w:p>
          <w:p w:rsidR="00AB747D" w:rsidRDefault="003356BA">
            <w:pPr>
              <w:spacing w:after="0" w:line="259" w:lineRule="auto"/>
              <w:ind w:left="41" w:right="0" w:firstLine="0"/>
              <w:jc w:val="left"/>
            </w:pPr>
            <w:r>
              <w:rPr>
                <w:sz w:val="24"/>
              </w:rPr>
              <w:t>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41" w:right="110" w:firstLine="0"/>
              <w:jc w:val="left"/>
            </w:pPr>
            <w:r>
              <w:rPr>
                <w:sz w:val="24"/>
              </w:rPr>
              <w:t>Светлы й</w:t>
            </w:r>
            <w:r>
              <w:rPr>
                <w:sz w:val="24"/>
              </w:rPr>
              <w:t xml:space="preserve"> </w:t>
            </w:r>
          </w:p>
          <w:p w:rsidR="00AB747D" w:rsidRDefault="003356BA">
            <w:pPr>
              <w:spacing w:after="1" w:line="237" w:lineRule="auto"/>
              <w:ind w:left="41" w:right="109" w:firstLine="0"/>
              <w:jc w:val="left"/>
            </w:pPr>
            <w:r>
              <w:rPr>
                <w:sz w:val="24"/>
              </w:rPr>
              <w:t>Средни й</w:t>
            </w:r>
            <w:r>
              <w:rPr>
                <w:sz w:val="24"/>
              </w:rPr>
              <w:t xml:space="preserve"> </w:t>
            </w:r>
          </w:p>
          <w:p w:rsidR="00AB747D" w:rsidRDefault="003356BA">
            <w:pPr>
              <w:spacing w:after="0" w:line="259" w:lineRule="auto"/>
              <w:ind w:left="41"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2500 </w:t>
            </w:r>
          </w:p>
          <w:p w:rsidR="00AB747D" w:rsidRDefault="003356BA">
            <w:pPr>
              <w:spacing w:after="0" w:line="259" w:lineRule="auto"/>
              <w:ind w:left="0" w:right="66" w:firstLine="0"/>
              <w:jc w:val="center"/>
            </w:pPr>
            <w:r>
              <w:rPr>
                <w:sz w:val="24"/>
              </w:rPr>
              <w:t xml:space="preserve">2500 </w:t>
            </w:r>
          </w:p>
          <w:p w:rsidR="00AB747D" w:rsidRDefault="003356BA">
            <w:pPr>
              <w:spacing w:after="0" w:line="259" w:lineRule="auto"/>
              <w:ind w:left="0" w:right="66" w:firstLine="0"/>
              <w:jc w:val="center"/>
            </w:pPr>
            <w:r>
              <w:rPr>
                <w:sz w:val="24"/>
              </w:rPr>
              <w:t xml:space="preserve">2000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300 </w:t>
            </w:r>
          </w:p>
          <w:p w:rsidR="00AB747D" w:rsidRDefault="003356BA">
            <w:pPr>
              <w:spacing w:after="0" w:line="259" w:lineRule="auto"/>
              <w:ind w:left="0" w:right="69" w:firstLine="0"/>
              <w:jc w:val="center"/>
            </w:pPr>
            <w:r>
              <w:rPr>
                <w:sz w:val="24"/>
              </w:rPr>
              <w:t xml:space="preserve">300 </w:t>
            </w:r>
          </w:p>
          <w:p w:rsidR="00AB747D" w:rsidRDefault="003356BA">
            <w:pPr>
              <w:spacing w:after="0" w:line="259" w:lineRule="auto"/>
              <w:ind w:left="0" w:right="69"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750 </w:t>
            </w:r>
          </w:p>
          <w:p w:rsidR="00AB747D" w:rsidRDefault="003356BA">
            <w:pPr>
              <w:spacing w:after="0" w:line="259" w:lineRule="auto"/>
              <w:ind w:left="0" w:right="66" w:firstLine="0"/>
              <w:jc w:val="center"/>
            </w:pPr>
            <w:r>
              <w:rPr>
                <w:sz w:val="24"/>
              </w:rPr>
              <w:t xml:space="preserve">750 </w:t>
            </w:r>
          </w:p>
          <w:p w:rsidR="00AB747D" w:rsidRDefault="003356BA">
            <w:pPr>
              <w:spacing w:after="0" w:line="259" w:lineRule="auto"/>
              <w:ind w:left="0" w:right="66" w:firstLine="0"/>
              <w:jc w:val="center"/>
            </w:pPr>
            <w:r>
              <w:rPr>
                <w:sz w:val="24"/>
              </w:rPr>
              <w:t xml:space="preserve">600 </w:t>
            </w:r>
          </w:p>
        </w:tc>
      </w:tr>
      <w:tr w:rsidR="00AB747D">
        <w:trPr>
          <w:trHeight w:val="166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rPr>
                <w:sz w:val="24"/>
              </w:rPr>
              <w:t>г</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8" w:lineRule="auto"/>
              <w:ind w:left="41" w:right="107" w:firstLine="0"/>
              <w:jc w:val="left"/>
            </w:pPr>
            <w:r>
              <w:rPr>
                <w:sz w:val="24"/>
              </w:rPr>
              <w:t>Средний</w:t>
            </w:r>
            <w:r>
              <w:rPr>
                <w:sz w:val="24"/>
              </w:rPr>
              <w:t xml:space="preserve"> </w:t>
            </w:r>
            <w:r>
              <w:rPr>
                <w:sz w:val="24"/>
              </w:rPr>
              <w:t>Большо й</w:t>
            </w:r>
            <w:r>
              <w:rPr>
                <w:sz w:val="24"/>
              </w:rPr>
              <w:t xml:space="preserve"> </w:t>
            </w:r>
          </w:p>
          <w:p w:rsidR="00AB747D" w:rsidRDefault="003356BA">
            <w:pPr>
              <w:spacing w:after="0" w:line="259" w:lineRule="auto"/>
              <w:ind w:left="41" w:right="0" w:firstLine="0"/>
              <w:jc w:val="left"/>
            </w:pPr>
            <w:r>
              <w:rPr>
                <w:sz w:val="24"/>
              </w:rPr>
              <w:t>Большо</w:t>
            </w:r>
          </w:p>
          <w:p w:rsidR="00AB747D" w:rsidRDefault="003356BA">
            <w:pPr>
              <w:spacing w:after="0" w:line="259" w:lineRule="auto"/>
              <w:ind w:left="41" w:right="0" w:firstLine="0"/>
              <w:jc w:val="left"/>
            </w:pPr>
            <w:r>
              <w:rPr>
                <w:sz w:val="24"/>
              </w:rPr>
              <w:t>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41" w:right="110" w:firstLine="0"/>
              <w:jc w:val="left"/>
            </w:pPr>
            <w:r>
              <w:rPr>
                <w:sz w:val="24"/>
              </w:rPr>
              <w:t>Светлы й</w:t>
            </w:r>
            <w:r>
              <w:rPr>
                <w:sz w:val="24"/>
              </w:rPr>
              <w:t xml:space="preserve"> </w:t>
            </w:r>
          </w:p>
          <w:p w:rsidR="00AB747D" w:rsidRDefault="003356BA">
            <w:pPr>
              <w:spacing w:after="0" w:line="237" w:lineRule="auto"/>
              <w:ind w:left="41" w:right="110" w:firstLine="0"/>
              <w:jc w:val="left"/>
            </w:pPr>
            <w:r>
              <w:rPr>
                <w:sz w:val="24"/>
              </w:rPr>
              <w:t>Светлы й</w:t>
            </w:r>
            <w:r>
              <w:rPr>
                <w:sz w:val="24"/>
              </w:rPr>
              <w:t xml:space="preserve"> </w:t>
            </w:r>
          </w:p>
          <w:p w:rsidR="00AB747D" w:rsidRDefault="003356BA">
            <w:pPr>
              <w:spacing w:after="0" w:line="259" w:lineRule="auto"/>
              <w:ind w:left="41" w:right="0" w:firstLine="0"/>
              <w:jc w:val="left"/>
            </w:pPr>
            <w:r>
              <w:rPr>
                <w:sz w:val="24"/>
              </w:rPr>
              <w:t>Средни</w:t>
            </w:r>
          </w:p>
          <w:p w:rsidR="00AB747D" w:rsidRDefault="003356BA">
            <w:pPr>
              <w:spacing w:after="0" w:line="259" w:lineRule="auto"/>
              <w:ind w:left="41" w:right="0" w:firstLine="0"/>
              <w:jc w:val="left"/>
            </w:pPr>
            <w:r>
              <w:rPr>
                <w:sz w:val="24"/>
              </w:rPr>
              <w:t>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1500 </w:t>
            </w:r>
          </w:p>
          <w:p w:rsidR="00AB747D" w:rsidRDefault="003356BA">
            <w:pPr>
              <w:spacing w:after="0" w:line="259" w:lineRule="auto"/>
              <w:ind w:left="0" w:right="66" w:firstLine="0"/>
              <w:jc w:val="center"/>
            </w:pPr>
            <w:r>
              <w:rPr>
                <w:sz w:val="24"/>
              </w:rPr>
              <w:t xml:space="preserve">1500 </w:t>
            </w:r>
          </w:p>
          <w:p w:rsidR="00AB747D" w:rsidRDefault="003356BA">
            <w:pPr>
              <w:spacing w:after="0" w:line="259" w:lineRule="auto"/>
              <w:ind w:left="0" w:right="66" w:firstLine="0"/>
              <w:jc w:val="center"/>
            </w:pPr>
            <w:r>
              <w:rPr>
                <w:sz w:val="24"/>
              </w:rPr>
              <w:t xml:space="preserve">1250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200 </w:t>
            </w:r>
          </w:p>
          <w:p w:rsidR="00AB747D" w:rsidRDefault="003356BA">
            <w:pPr>
              <w:spacing w:after="0" w:line="259" w:lineRule="auto"/>
              <w:ind w:left="0" w:right="69" w:firstLine="0"/>
              <w:jc w:val="center"/>
            </w:pPr>
            <w:r>
              <w:rPr>
                <w:sz w:val="24"/>
              </w:rPr>
              <w:t xml:space="preserve">200 </w:t>
            </w:r>
          </w:p>
          <w:p w:rsidR="00AB747D" w:rsidRDefault="003356BA">
            <w:pPr>
              <w:spacing w:after="0" w:line="259" w:lineRule="auto"/>
              <w:ind w:left="0" w:right="69"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400 </w:t>
            </w:r>
          </w:p>
          <w:p w:rsidR="00AB747D" w:rsidRDefault="003356BA">
            <w:pPr>
              <w:spacing w:after="0" w:line="259" w:lineRule="auto"/>
              <w:ind w:left="0" w:right="66" w:firstLine="0"/>
              <w:jc w:val="center"/>
            </w:pPr>
            <w:r>
              <w:rPr>
                <w:sz w:val="24"/>
              </w:rPr>
              <w:t xml:space="preserve">400 </w:t>
            </w:r>
          </w:p>
          <w:p w:rsidR="00AB747D" w:rsidRDefault="003356BA">
            <w:pPr>
              <w:spacing w:after="0" w:line="259" w:lineRule="auto"/>
              <w:ind w:left="0" w:right="66" w:firstLine="0"/>
              <w:jc w:val="center"/>
            </w:pPr>
            <w:r>
              <w:rPr>
                <w:sz w:val="24"/>
              </w:rPr>
              <w:t xml:space="preserve">300 </w:t>
            </w:r>
          </w:p>
        </w:tc>
      </w:tr>
      <w:tr w:rsidR="00AB747D">
        <w:trPr>
          <w:trHeight w:val="286"/>
        </w:trPr>
        <w:tc>
          <w:tcPr>
            <w:tcW w:w="18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Очень высокой точности</w:t>
            </w:r>
            <w:r>
              <w:rPr>
                <w:sz w:val="24"/>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8" w:right="38" w:firstLine="0"/>
              <w:jc w:val="left"/>
            </w:pPr>
            <w:r>
              <w:rPr>
                <w:sz w:val="24"/>
              </w:rPr>
              <w:t xml:space="preserve">от </w:t>
            </w:r>
            <w:r>
              <w:rPr>
                <w:sz w:val="24"/>
              </w:rPr>
              <w:t xml:space="preserve">0,15 </w:t>
            </w:r>
            <w:r>
              <w:rPr>
                <w:sz w:val="24"/>
              </w:rPr>
              <w:t xml:space="preserve">до </w:t>
            </w:r>
            <w:r>
              <w:rPr>
                <w:sz w:val="24"/>
              </w:rPr>
              <w:t xml:space="preserve">0,30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75" w:firstLine="0"/>
              <w:jc w:val="center"/>
            </w:pPr>
            <w:r>
              <w:rPr>
                <w:sz w:val="24"/>
              </w:rPr>
              <w:t xml:space="preserve">II </w:t>
            </w: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rPr>
                <w:sz w:val="24"/>
              </w:rPr>
              <w:t>а</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Малый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4000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400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rPr>
                <w:sz w:val="24"/>
              </w:rPr>
              <w:t xml:space="preserve">- </w:t>
            </w:r>
          </w:p>
        </w:tc>
      </w:tr>
      <w:tr w:rsidR="00AB747D">
        <w:trPr>
          <w:trHeight w:val="840"/>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rPr>
                <w:sz w:val="24"/>
              </w:rPr>
              <w:t>б</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Малый</w:t>
            </w:r>
            <w:r>
              <w:rPr>
                <w:sz w:val="24"/>
              </w:rPr>
              <w:t xml:space="preserve"> </w:t>
            </w:r>
          </w:p>
          <w:p w:rsidR="00AB747D" w:rsidRDefault="003356BA">
            <w:pPr>
              <w:spacing w:after="0" w:line="259" w:lineRule="auto"/>
              <w:ind w:left="41" w:right="0" w:firstLine="0"/>
            </w:pPr>
            <w:r>
              <w:rPr>
                <w:sz w:val="24"/>
              </w:rPr>
              <w:t>Средний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Средни</w:t>
            </w:r>
          </w:p>
          <w:p w:rsidR="00AB747D" w:rsidRDefault="003356BA">
            <w:pPr>
              <w:spacing w:after="0" w:line="259" w:lineRule="auto"/>
              <w:ind w:left="41" w:right="0" w:firstLine="0"/>
              <w:jc w:val="left"/>
            </w:pPr>
            <w:r>
              <w:rPr>
                <w:sz w:val="24"/>
              </w:rPr>
              <w:t>й</w:t>
            </w:r>
            <w:r>
              <w:rPr>
                <w:sz w:val="24"/>
              </w:rPr>
              <w:t xml:space="preserve"> </w:t>
            </w:r>
          </w:p>
          <w:p w:rsidR="00AB747D" w:rsidRDefault="003356BA">
            <w:pPr>
              <w:spacing w:after="0" w:line="259" w:lineRule="auto"/>
              <w:ind w:left="41"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3000 </w:t>
            </w:r>
          </w:p>
          <w:p w:rsidR="00AB747D" w:rsidRDefault="003356BA">
            <w:pPr>
              <w:spacing w:after="0" w:line="259" w:lineRule="auto"/>
              <w:ind w:left="0" w:right="66" w:firstLine="0"/>
              <w:jc w:val="center"/>
            </w:pPr>
            <w:r>
              <w:rPr>
                <w:sz w:val="24"/>
              </w:rPr>
              <w:t xml:space="preserve">2500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300 </w:t>
            </w:r>
          </w:p>
          <w:p w:rsidR="00AB747D" w:rsidRDefault="003356BA">
            <w:pPr>
              <w:spacing w:after="0" w:line="259" w:lineRule="auto"/>
              <w:ind w:left="0" w:right="69" w:firstLine="0"/>
              <w:jc w:val="center"/>
            </w:pPr>
            <w:r>
              <w:rPr>
                <w:sz w:val="24"/>
              </w:rPr>
              <w:t xml:space="preserve">300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750 </w:t>
            </w:r>
          </w:p>
          <w:p w:rsidR="00AB747D" w:rsidRDefault="003356BA">
            <w:pPr>
              <w:spacing w:after="0" w:line="259" w:lineRule="auto"/>
              <w:ind w:left="0" w:right="66" w:firstLine="0"/>
              <w:jc w:val="center"/>
            </w:pPr>
            <w:r>
              <w:rPr>
                <w:sz w:val="24"/>
              </w:rPr>
              <w:t xml:space="preserve">600 </w:t>
            </w:r>
          </w:p>
        </w:tc>
      </w:tr>
      <w:tr w:rsidR="00AB747D">
        <w:trPr>
          <w:trHeight w:val="1390"/>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rPr>
                <w:sz w:val="24"/>
              </w:rPr>
              <w:t>в</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Малый</w:t>
            </w:r>
            <w:r>
              <w:rPr>
                <w:sz w:val="24"/>
              </w:rPr>
              <w:t xml:space="preserve"> </w:t>
            </w:r>
          </w:p>
          <w:p w:rsidR="00AB747D" w:rsidRDefault="003356BA">
            <w:pPr>
              <w:spacing w:after="1" w:line="239" w:lineRule="auto"/>
              <w:ind w:left="41" w:right="0" w:firstLine="0"/>
              <w:jc w:val="left"/>
            </w:pPr>
            <w:r>
              <w:rPr>
                <w:sz w:val="24"/>
              </w:rPr>
              <w:t>Средний</w:t>
            </w:r>
            <w:r>
              <w:rPr>
                <w:sz w:val="24"/>
              </w:rPr>
              <w:t xml:space="preserve"> </w:t>
            </w:r>
            <w:r>
              <w:rPr>
                <w:sz w:val="24"/>
              </w:rPr>
              <w:t>Большо</w:t>
            </w:r>
          </w:p>
          <w:p w:rsidR="00AB747D" w:rsidRDefault="003356BA">
            <w:pPr>
              <w:spacing w:after="0" w:line="259" w:lineRule="auto"/>
              <w:ind w:left="41" w:right="0" w:firstLine="0"/>
              <w:jc w:val="left"/>
            </w:pPr>
            <w:r>
              <w:rPr>
                <w:sz w:val="24"/>
              </w:rPr>
              <w:t>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41" w:right="110" w:firstLine="0"/>
              <w:jc w:val="left"/>
            </w:pPr>
            <w:r>
              <w:rPr>
                <w:sz w:val="24"/>
              </w:rPr>
              <w:t>Светлы й</w:t>
            </w:r>
            <w:r>
              <w:rPr>
                <w:sz w:val="24"/>
              </w:rPr>
              <w:t xml:space="preserve"> </w:t>
            </w:r>
          </w:p>
          <w:p w:rsidR="00AB747D" w:rsidRDefault="003356BA">
            <w:pPr>
              <w:spacing w:after="0" w:line="259" w:lineRule="auto"/>
              <w:ind w:left="41" w:right="0" w:firstLine="0"/>
              <w:jc w:val="left"/>
            </w:pPr>
            <w:r>
              <w:rPr>
                <w:sz w:val="24"/>
              </w:rPr>
              <w:t>Средни</w:t>
            </w:r>
          </w:p>
          <w:p w:rsidR="00AB747D" w:rsidRDefault="003356BA">
            <w:pPr>
              <w:spacing w:after="0" w:line="259" w:lineRule="auto"/>
              <w:ind w:left="41" w:right="0" w:firstLine="0"/>
              <w:jc w:val="left"/>
            </w:pPr>
            <w:r>
              <w:rPr>
                <w:sz w:val="24"/>
              </w:rPr>
              <w:t>й</w:t>
            </w:r>
            <w:r>
              <w:rPr>
                <w:sz w:val="24"/>
              </w:rPr>
              <w:t xml:space="preserve"> </w:t>
            </w:r>
          </w:p>
          <w:p w:rsidR="00AB747D" w:rsidRDefault="003356BA">
            <w:pPr>
              <w:spacing w:after="0" w:line="259" w:lineRule="auto"/>
              <w:ind w:left="41"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2000 </w:t>
            </w:r>
          </w:p>
          <w:p w:rsidR="00AB747D" w:rsidRDefault="003356BA">
            <w:pPr>
              <w:spacing w:after="0" w:line="259" w:lineRule="auto"/>
              <w:ind w:left="0" w:right="66" w:firstLine="0"/>
              <w:jc w:val="center"/>
            </w:pPr>
            <w:r>
              <w:rPr>
                <w:sz w:val="24"/>
              </w:rPr>
              <w:t xml:space="preserve">2000 </w:t>
            </w:r>
          </w:p>
          <w:p w:rsidR="00AB747D" w:rsidRDefault="003356BA">
            <w:pPr>
              <w:spacing w:after="0" w:line="259" w:lineRule="auto"/>
              <w:ind w:left="0" w:right="66" w:firstLine="0"/>
              <w:jc w:val="center"/>
            </w:pPr>
            <w:r>
              <w:rPr>
                <w:sz w:val="24"/>
              </w:rPr>
              <w:t xml:space="preserve">1500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200 </w:t>
            </w:r>
          </w:p>
          <w:p w:rsidR="00AB747D" w:rsidRDefault="003356BA">
            <w:pPr>
              <w:spacing w:after="0" w:line="259" w:lineRule="auto"/>
              <w:ind w:left="0" w:right="69" w:firstLine="0"/>
              <w:jc w:val="center"/>
            </w:pPr>
            <w:r>
              <w:rPr>
                <w:sz w:val="24"/>
              </w:rPr>
              <w:t xml:space="preserve">200 </w:t>
            </w:r>
          </w:p>
          <w:p w:rsidR="00AB747D" w:rsidRDefault="003356BA">
            <w:pPr>
              <w:spacing w:after="0" w:line="259" w:lineRule="auto"/>
              <w:ind w:left="0" w:right="69"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500 </w:t>
            </w:r>
          </w:p>
          <w:p w:rsidR="00AB747D" w:rsidRDefault="003356BA">
            <w:pPr>
              <w:spacing w:after="0" w:line="259" w:lineRule="auto"/>
              <w:ind w:left="0" w:right="66" w:firstLine="0"/>
              <w:jc w:val="center"/>
            </w:pPr>
            <w:r>
              <w:rPr>
                <w:sz w:val="24"/>
              </w:rPr>
              <w:t xml:space="preserve">500 </w:t>
            </w:r>
          </w:p>
          <w:p w:rsidR="00AB747D" w:rsidRDefault="003356BA">
            <w:pPr>
              <w:spacing w:after="0" w:line="259" w:lineRule="auto"/>
              <w:ind w:left="0" w:right="66" w:firstLine="0"/>
              <w:jc w:val="center"/>
            </w:pPr>
            <w:r>
              <w:rPr>
                <w:sz w:val="24"/>
              </w:rPr>
              <w:t xml:space="preserve">400 </w:t>
            </w:r>
          </w:p>
        </w:tc>
      </w:tr>
      <w:tr w:rsidR="00AB747D">
        <w:trPr>
          <w:trHeight w:val="166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rPr>
                <w:sz w:val="24"/>
              </w:rPr>
              <w:t>г</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8" w:lineRule="auto"/>
              <w:ind w:left="41" w:right="107" w:firstLine="0"/>
              <w:jc w:val="left"/>
            </w:pPr>
            <w:r>
              <w:rPr>
                <w:sz w:val="24"/>
              </w:rPr>
              <w:t>Средний</w:t>
            </w:r>
            <w:r>
              <w:rPr>
                <w:sz w:val="24"/>
              </w:rPr>
              <w:t xml:space="preserve"> </w:t>
            </w:r>
            <w:r>
              <w:rPr>
                <w:sz w:val="24"/>
              </w:rPr>
              <w:t>Большо й</w:t>
            </w:r>
            <w:r>
              <w:rPr>
                <w:sz w:val="24"/>
              </w:rPr>
              <w:t xml:space="preserve"> </w:t>
            </w:r>
          </w:p>
          <w:p w:rsidR="00AB747D" w:rsidRDefault="003356BA">
            <w:pPr>
              <w:spacing w:after="0" w:line="259" w:lineRule="auto"/>
              <w:ind w:left="41" w:right="0" w:firstLine="0"/>
              <w:jc w:val="left"/>
            </w:pPr>
            <w:r>
              <w:rPr>
                <w:sz w:val="24"/>
              </w:rPr>
              <w:t>Большо</w:t>
            </w:r>
          </w:p>
          <w:p w:rsidR="00AB747D" w:rsidRDefault="003356BA">
            <w:pPr>
              <w:spacing w:after="0" w:line="259" w:lineRule="auto"/>
              <w:ind w:left="41" w:right="0" w:firstLine="0"/>
              <w:jc w:val="left"/>
            </w:pPr>
            <w:r>
              <w:rPr>
                <w:sz w:val="24"/>
              </w:rPr>
              <w:t>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41" w:right="110" w:firstLine="0"/>
              <w:jc w:val="left"/>
            </w:pPr>
            <w:r>
              <w:rPr>
                <w:sz w:val="24"/>
              </w:rPr>
              <w:t>Светлы й</w:t>
            </w:r>
            <w:r>
              <w:rPr>
                <w:sz w:val="24"/>
              </w:rPr>
              <w:t xml:space="preserve"> </w:t>
            </w:r>
          </w:p>
          <w:p w:rsidR="00AB747D" w:rsidRDefault="003356BA">
            <w:pPr>
              <w:spacing w:after="0" w:line="237" w:lineRule="auto"/>
              <w:ind w:left="41" w:right="110" w:firstLine="0"/>
              <w:jc w:val="left"/>
            </w:pPr>
            <w:r>
              <w:rPr>
                <w:sz w:val="24"/>
              </w:rPr>
              <w:t>Светлы й</w:t>
            </w:r>
            <w:r>
              <w:rPr>
                <w:sz w:val="24"/>
              </w:rPr>
              <w:t xml:space="preserve"> </w:t>
            </w:r>
          </w:p>
          <w:p w:rsidR="00AB747D" w:rsidRDefault="003356BA">
            <w:pPr>
              <w:spacing w:after="0" w:line="259" w:lineRule="auto"/>
              <w:ind w:left="41" w:right="0" w:firstLine="0"/>
              <w:jc w:val="left"/>
            </w:pPr>
            <w:r>
              <w:rPr>
                <w:sz w:val="24"/>
              </w:rPr>
              <w:t>Средни</w:t>
            </w:r>
          </w:p>
          <w:p w:rsidR="00AB747D" w:rsidRDefault="003356BA">
            <w:pPr>
              <w:spacing w:after="0" w:line="259" w:lineRule="auto"/>
              <w:ind w:left="41" w:right="0" w:firstLine="0"/>
              <w:jc w:val="left"/>
            </w:pPr>
            <w:r>
              <w:rPr>
                <w:sz w:val="24"/>
              </w:rPr>
              <w:t>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1000 </w:t>
            </w:r>
          </w:p>
          <w:p w:rsidR="00AB747D" w:rsidRDefault="003356BA">
            <w:pPr>
              <w:spacing w:after="0" w:line="259" w:lineRule="auto"/>
              <w:ind w:left="0" w:right="66" w:firstLine="0"/>
              <w:jc w:val="center"/>
            </w:pPr>
            <w:r>
              <w:rPr>
                <w:sz w:val="24"/>
              </w:rPr>
              <w:t xml:space="preserve">1000 </w:t>
            </w:r>
          </w:p>
          <w:p w:rsidR="00AB747D" w:rsidRDefault="003356BA">
            <w:pPr>
              <w:spacing w:after="0" w:line="259" w:lineRule="auto"/>
              <w:ind w:left="0" w:right="66" w:firstLine="0"/>
              <w:jc w:val="center"/>
            </w:pPr>
            <w:r>
              <w:rPr>
                <w:sz w:val="24"/>
              </w:rPr>
              <w:t xml:space="preserve">750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200 </w:t>
            </w:r>
          </w:p>
          <w:p w:rsidR="00AB747D" w:rsidRDefault="003356BA">
            <w:pPr>
              <w:spacing w:after="0" w:line="259" w:lineRule="auto"/>
              <w:ind w:left="0" w:right="69" w:firstLine="0"/>
              <w:jc w:val="center"/>
            </w:pPr>
            <w:r>
              <w:rPr>
                <w:sz w:val="24"/>
              </w:rPr>
              <w:t xml:space="preserve">200 </w:t>
            </w:r>
          </w:p>
          <w:p w:rsidR="00AB747D" w:rsidRDefault="003356BA">
            <w:pPr>
              <w:spacing w:after="0" w:line="259" w:lineRule="auto"/>
              <w:ind w:left="0" w:right="69"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300 </w:t>
            </w:r>
          </w:p>
          <w:p w:rsidR="00AB747D" w:rsidRDefault="003356BA">
            <w:pPr>
              <w:spacing w:after="0" w:line="259" w:lineRule="auto"/>
              <w:ind w:left="0" w:right="66" w:firstLine="0"/>
              <w:jc w:val="center"/>
            </w:pPr>
            <w:r>
              <w:rPr>
                <w:sz w:val="24"/>
              </w:rPr>
              <w:t xml:space="preserve">300 </w:t>
            </w:r>
          </w:p>
          <w:p w:rsidR="00AB747D" w:rsidRDefault="003356BA">
            <w:pPr>
              <w:spacing w:after="0" w:line="259" w:lineRule="auto"/>
              <w:ind w:left="0" w:right="66" w:firstLine="0"/>
              <w:jc w:val="center"/>
            </w:pPr>
            <w:r>
              <w:rPr>
                <w:sz w:val="24"/>
              </w:rPr>
              <w:t xml:space="preserve">200 </w:t>
            </w:r>
          </w:p>
        </w:tc>
      </w:tr>
      <w:tr w:rsidR="00AB747D">
        <w:trPr>
          <w:trHeight w:val="286"/>
        </w:trPr>
        <w:tc>
          <w:tcPr>
            <w:tcW w:w="18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Высокой точности</w:t>
            </w:r>
            <w:r>
              <w:rPr>
                <w:sz w:val="24"/>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8" w:right="38" w:firstLine="0"/>
              <w:jc w:val="left"/>
            </w:pPr>
            <w:r>
              <w:rPr>
                <w:sz w:val="24"/>
              </w:rPr>
              <w:t xml:space="preserve">от </w:t>
            </w:r>
            <w:r>
              <w:rPr>
                <w:sz w:val="24"/>
              </w:rPr>
              <w:t xml:space="preserve">0,30 </w:t>
            </w:r>
            <w:r>
              <w:rPr>
                <w:sz w:val="24"/>
              </w:rPr>
              <w:t xml:space="preserve">до </w:t>
            </w:r>
            <w:r>
              <w:rPr>
                <w:sz w:val="24"/>
              </w:rPr>
              <w:t xml:space="preserve">0,50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73" w:firstLine="0"/>
              <w:jc w:val="center"/>
            </w:pPr>
            <w:r>
              <w:rPr>
                <w:sz w:val="24"/>
              </w:rPr>
              <w:t xml:space="preserve">III </w:t>
            </w: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rPr>
                <w:sz w:val="24"/>
              </w:rPr>
              <w:t>а</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Малый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2000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500 </w:t>
            </w:r>
          </w:p>
        </w:tc>
      </w:tr>
      <w:tr w:rsidR="00AB747D">
        <w:trPr>
          <w:trHeight w:val="838"/>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rPr>
                <w:sz w:val="24"/>
              </w:rPr>
              <w:t>б</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Малый</w:t>
            </w:r>
            <w:r>
              <w:rPr>
                <w:sz w:val="24"/>
              </w:rPr>
              <w:t xml:space="preserve"> </w:t>
            </w:r>
          </w:p>
          <w:p w:rsidR="00AB747D" w:rsidRDefault="003356BA">
            <w:pPr>
              <w:spacing w:after="0" w:line="259" w:lineRule="auto"/>
              <w:ind w:left="41" w:right="0" w:firstLine="0"/>
            </w:pPr>
            <w:r>
              <w:rPr>
                <w:sz w:val="24"/>
              </w:rPr>
              <w:t>Средний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41" w:right="109" w:firstLine="0"/>
              <w:jc w:val="left"/>
            </w:pPr>
            <w:r>
              <w:rPr>
                <w:sz w:val="24"/>
              </w:rPr>
              <w:t>Средни й</w:t>
            </w:r>
            <w:r>
              <w:rPr>
                <w:sz w:val="24"/>
              </w:rPr>
              <w:t xml:space="preserve"> </w:t>
            </w:r>
          </w:p>
          <w:p w:rsidR="00AB747D" w:rsidRDefault="003356BA">
            <w:pPr>
              <w:spacing w:after="0" w:line="259" w:lineRule="auto"/>
              <w:ind w:left="41"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91" w:right="97" w:firstLine="0"/>
              <w:jc w:val="center"/>
            </w:pPr>
            <w:r>
              <w:rPr>
                <w:sz w:val="24"/>
              </w:rPr>
              <w:t xml:space="preserve">1000 750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200 </w:t>
            </w:r>
          </w:p>
          <w:p w:rsidR="00AB747D" w:rsidRDefault="003356BA">
            <w:pPr>
              <w:spacing w:after="0" w:line="259" w:lineRule="auto"/>
              <w:ind w:left="0" w:right="69"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300 </w:t>
            </w:r>
          </w:p>
          <w:p w:rsidR="00AB747D" w:rsidRDefault="003356BA">
            <w:pPr>
              <w:spacing w:after="0" w:line="259" w:lineRule="auto"/>
              <w:ind w:left="0" w:right="66" w:firstLine="0"/>
              <w:jc w:val="center"/>
            </w:pPr>
            <w:r>
              <w:rPr>
                <w:sz w:val="24"/>
              </w:rPr>
              <w:t xml:space="preserve">200 </w:t>
            </w:r>
          </w:p>
        </w:tc>
      </w:tr>
      <w:tr w:rsidR="00AB747D">
        <w:trPr>
          <w:trHeight w:val="1390"/>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rPr>
                <w:sz w:val="24"/>
              </w:rPr>
              <w:t>в</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rPr>
                <w:sz w:val="24"/>
              </w:rPr>
              <w:t>Малый</w:t>
            </w:r>
            <w:r>
              <w:rPr>
                <w:sz w:val="24"/>
              </w:rPr>
              <w:t xml:space="preserve"> </w:t>
            </w:r>
          </w:p>
          <w:p w:rsidR="00AB747D" w:rsidRDefault="003356BA">
            <w:pPr>
              <w:spacing w:after="1" w:line="239" w:lineRule="auto"/>
              <w:ind w:left="41" w:right="0" w:firstLine="0"/>
              <w:jc w:val="left"/>
            </w:pPr>
            <w:r>
              <w:rPr>
                <w:sz w:val="24"/>
              </w:rPr>
              <w:t>Средний</w:t>
            </w:r>
            <w:r>
              <w:rPr>
                <w:sz w:val="24"/>
              </w:rPr>
              <w:t xml:space="preserve"> </w:t>
            </w:r>
            <w:r>
              <w:rPr>
                <w:sz w:val="24"/>
              </w:rPr>
              <w:t>Большо</w:t>
            </w:r>
          </w:p>
          <w:p w:rsidR="00AB747D" w:rsidRDefault="003356BA">
            <w:pPr>
              <w:spacing w:after="0" w:line="259" w:lineRule="auto"/>
              <w:ind w:left="41" w:right="0" w:firstLine="0"/>
              <w:jc w:val="left"/>
            </w:pPr>
            <w:r>
              <w:rPr>
                <w:sz w:val="24"/>
              </w:rPr>
              <w:t>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41" w:right="109" w:firstLine="0"/>
              <w:jc w:val="left"/>
            </w:pPr>
            <w:r>
              <w:rPr>
                <w:sz w:val="24"/>
              </w:rPr>
              <w:t>Светлы й</w:t>
            </w:r>
            <w:r>
              <w:rPr>
                <w:sz w:val="24"/>
              </w:rPr>
              <w:t xml:space="preserve"> </w:t>
            </w:r>
          </w:p>
          <w:p w:rsidR="00AB747D" w:rsidRDefault="003356BA">
            <w:pPr>
              <w:spacing w:after="0" w:line="259" w:lineRule="auto"/>
              <w:ind w:left="41" w:right="0" w:firstLine="0"/>
              <w:jc w:val="left"/>
            </w:pPr>
            <w:r>
              <w:rPr>
                <w:sz w:val="24"/>
              </w:rPr>
              <w:t>Средни</w:t>
            </w:r>
          </w:p>
          <w:p w:rsidR="00AB747D" w:rsidRDefault="003356BA">
            <w:pPr>
              <w:spacing w:after="0" w:line="259" w:lineRule="auto"/>
              <w:ind w:left="41" w:right="0" w:firstLine="0"/>
              <w:jc w:val="left"/>
            </w:pPr>
            <w:r>
              <w:rPr>
                <w:sz w:val="24"/>
              </w:rPr>
              <w:t>й</w:t>
            </w:r>
            <w:r>
              <w:rPr>
                <w:sz w:val="24"/>
              </w:rPr>
              <w:t xml:space="preserve"> </w:t>
            </w:r>
          </w:p>
          <w:p w:rsidR="00AB747D" w:rsidRDefault="003356BA">
            <w:pPr>
              <w:spacing w:after="0" w:line="259" w:lineRule="auto"/>
              <w:ind w:left="41"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750 </w:t>
            </w:r>
          </w:p>
          <w:p w:rsidR="00AB747D" w:rsidRDefault="003356BA">
            <w:pPr>
              <w:spacing w:after="0" w:line="259" w:lineRule="auto"/>
              <w:ind w:left="0" w:right="66" w:firstLine="0"/>
              <w:jc w:val="center"/>
            </w:pPr>
            <w:r>
              <w:rPr>
                <w:sz w:val="24"/>
              </w:rPr>
              <w:t xml:space="preserve">750 </w:t>
            </w:r>
          </w:p>
          <w:p w:rsidR="00AB747D" w:rsidRDefault="003356BA">
            <w:pPr>
              <w:spacing w:after="0" w:line="259" w:lineRule="auto"/>
              <w:ind w:left="0" w:right="66" w:firstLine="0"/>
              <w:jc w:val="center"/>
            </w:pPr>
            <w:r>
              <w:rPr>
                <w:sz w:val="24"/>
              </w:rPr>
              <w:t xml:space="preserve">600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 xml:space="preserve">200 </w:t>
            </w:r>
          </w:p>
          <w:p w:rsidR="00AB747D" w:rsidRDefault="003356BA">
            <w:pPr>
              <w:spacing w:after="0" w:line="259" w:lineRule="auto"/>
              <w:ind w:left="0" w:right="69" w:firstLine="0"/>
              <w:jc w:val="center"/>
            </w:pPr>
            <w:r>
              <w:rPr>
                <w:sz w:val="24"/>
              </w:rPr>
              <w:t xml:space="preserve">200 </w:t>
            </w:r>
          </w:p>
          <w:p w:rsidR="00AB747D" w:rsidRDefault="003356BA">
            <w:pPr>
              <w:spacing w:after="0" w:line="259" w:lineRule="auto"/>
              <w:ind w:left="0" w:right="69"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 xml:space="preserve">300 </w:t>
            </w:r>
          </w:p>
          <w:p w:rsidR="00AB747D" w:rsidRDefault="003356BA">
            <w:pPr>
              <w:spacing w:after="0" w:line="259" w:lineRule="auto"/>
              <w:ind w:left="0" w:right="66" w:firstLine="0"/>
              <w:jc w:val="center"/>
            </w:pPr>
            <w:r>
              <w:rPr>
                <w:sz w:val="24"/>
              </w:rPr>
              <w:t xml:space="preserve">300 </w:t>
            </w:r>
          </w:p>
          <w:p w:rsidR="00AB747D" w:rsidRDefault="003356BA">
            <w:pPr>
              <w:spacing w:after="0" w:line="259" w:lineRule="auto"/>
              <w:ind w:left="0" w:right="66" w:firstLine="0"/>
              <w:jc w:val="center"/>
            </w:pPr>
            <w:r>
              <w:rPr>
                <w:sz w:val="24"/>
              </w:rPr>
              <w:t xml:space="preserve">200 </w:t>
            </w:r>
          </w:p>
        </w:tc>
      </w:tr>
    </w:tbl>
    <w:p w:rsidR="00AB747D" w:rsidRDefault="003356BA">
      <w:pPr>
        <w:spacing w:after="0" w:line="259" w:lineRule="auto"/>
        <w:ind w:left="0" w:right="0" w:firstLine="0"/>
        <w:jc w:val="left"/>
      </w:pPr>
      <w:r>
        <w:rPr>
          <w:sz w:val="24"/>
        </w:rPr>
        <w:t xml:space="preserve"> </w:t>
      </w:r>
    </w:p>
    <w:tbl>
      <w:tblPr>
        <w:tblStyle w:val="TableGrid"/>
        <w:tblW w:w="9621" w:type="dxa"/>
        <w:tblInd w:w="-108" w:type="dxa"/>
        <w:tblCellMar>
          <w:top w:w="62" w:type="dxa"/>
          <w:left w:w="106" w:type="dxa"/>
          <w:bottom w:w="0" w:type="dxa"/>
          <w:right w:w="72" w:type="dxa"/>
        </w:tblCellMar>
        <w:tblLook w:val="04A0" w:firstRow="1" w:lastRow="0" w:firstColumn="1" w:lastColumn="0" w:noHBand="0" w:noVBand="1"/>
      </w:tblPr>
      <w:tblGrid>
        <w:gridCol w:w="1812"/>
        <w:gridCol w:w="850"/>
        <w:gridCol w:w="763"/>
        <w:gridCol w:w="764"/>
        <w:gridCol w:w="1135"/>
        <w:gridCol w:w="1112"/>
        <w:gridCol w:w="1157"/>
        <w:gridCol w:w="1010"/>
        <w:gridCol w:w="1018"/>
      </w:tblGrid>
      <w:tr w:rsidR="00AB747D">
        <w:trPr>
          <w:trHeight w:val="1668"/>
        </w:trPr>
        <w:tc>
          <w:tcPr>
            <w:tcW w:w="1813"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63" w:type="dxa"/>
            <w:tcBorders>
              <w:top w:val="single" w:sz="4" w:space="0" w:color="000000"/>
              <w:left w:val="single" w:sz="4" w:space="0" w:color="000000"/>
              <w:bottom w:val="single" w:sz="4" w:space="0" w:color="000000"/>
              <w:right w:val="single" w:sz="4" w:space="0" w:color="000000"/>
            </w:tcBorders>
            <w:vAlign w:val="center"/>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6" w:firstLine="0"/>
              <w:jc w:val="center"/>
            </w:pPr>
            <w:r>
              <w:rPr>
                <w:sz w:val="24"/>
              </w:rPr>
              <w:t>г</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8" w:lineRule="auto"/>
              <w:ind w:left="2" w:right="0" w:firstLine="0"/>
              <w:jc w:val="left"/>
            </w:pPr>
            <w:r>
              <w:rPr>
                <w:sz w:val="24"/>
              </w:rPr>
              <w:t>Средний</w:t>
            </w:r>
            <w:r>
              <w:rPr>
                <w:sz w:val="24"/>
              </w:rPr>
              <w:t xml:space="preserve"> </w:t>
            </w:r>
            <w:r>
              <w:rPr>
                <w:sz w:val="24"/>
              </w:rPr>
              <w:t>Большо</w:t>
            </w:r>
          </w:p>
          <w:p w:rsidR="00AB747D" w:rsidRDefault="003356BA">
            <w:pPr>
              <w:spacing w:after="0" w:line="259" w:lineRule="auto"/>
              <w:ind w:left="2" w:right="0" w:firstLine="0"/>
              <w:jc w:val="left"/>
            </w:pPr>
            <w:r>
              <w:rPr>
                <w:sz w:val="24"/>
              </w:rPr>
              <w:t>й</w:t>
            </w:r>
            <w:r>
              <w:rPr>
                <w:sz w:val="24"/>
              </w:rPr>
              <w:t xml:space="preserve"> </w:t>
            </w:r>
          </w:p>
          <w:p w:rsidR="00AB747D" w:rsidRDefault="003356BA">
            <w:pPr>
              <w:spacing w:after="0" w:line="259" w:lineRule="auto"/>
              <w:ind w:left="2" w:right="0" w:firstLine="0"/>
              <w:jc w:val="left"/>
            </w:pPr>
            <w:r>
              <w:rPr>
                <w:sz w:val="24"/>
              </w:rPr>
              <w:t>Большо</w:t>
            </w:r>
          </w:p>
          <w:p w:rsidR="00AB747D" w:rsidRDefault="003356BA">
            <w:pPr>
              <w:spacing w:after="0" w:line="259" w:lineRule="auto"/>
              <w:ind w:left="2" w:right="0" w:firstLine="0"/>
              <w:jc w:val="left"/>
            </w:pPr>
            <w:r>
              <w:rPr>
                <w:sz w:val="24"/>
              </w:rPr>
              <w:t>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Светлы</w:t>
            </w:r>
          </w:p>
          <w:p w:rsidR="00AB747D" w:rsidRDefault="003356BA">
            <w:pPr>
              <w:spacing w:after="0" w:line="259" w:lineRule="auto"/>
              <w:ind w:left="2" w:right="0" w:firstLine="0"/>
              <w:jc w:val="left"/>
            </w:pPr>
            <w:r>
              <w:rPr>
                <w:sz w:val="24"/>
              </w:rPr>
              <w:t>й</w:t>
            </w:r>
            <w:r>
              <w:rPr>
                <w:sz w:val="24"/>
              </w:rPr>
              <w:t xml:space="preserve"> </w:t>
            </w:r>
          </w:p>
          <w:p w:rsidR="00AB747D" w:rsidRDefault="003356BA">
            <w:pPr>
              <w:spacing w:after="0" w:line="259" w:lineRule="auto"/>
              <w:ind w:left="2" w:right="0" w:firstLine="0"/>
              <w:jc w:val="left"/>
            </w:pPr>
            <w:r>
              <w:rPr>
                <w:sz w:val="24"/>
              </w:rPr>
              <w:t>Светлы</w:t>
            </w:r>
          </w:p>
          <w:p w:rsidR="00AB747D" w:rsidRDefault="003356BA">
            <w:pPr>
              <w:spacing w:after="0" w:line="259" w:lineRule="auto"/>
              <w:ind w:left="2" w:right="0" w:firstLine="0"/>
              <w:jc w:val="left"/>
            </w:pPr>
            <w:r>
              <w:rPr>
                <w:sz w:val="24"/>
              </w:rPr>
              <w:t>й</w:t>
            </w:r>
            <w:r>
              <w:rPr>
                <w:sz w:val="24"/>
              </w:rPr>
              <w:t xml:space="preserve"> </w:t>
            </w:r>
          </w:p>
          <w:p w:rsidR="00AB747D" w:rsidRDefault="003356BA">
            <w:pPr>
              <w:spacing w:after="0" w:line="259" w:lineRule="auto"/>
              <w:ind w:left="2" w:right="0" w:firstLine="0"/>
              <w:jc w:val="left"/>
            </w:pPr>
            <w:r>
              <w:rPr>
                <w:sz w:val="24"/>
              </w:rPr>
              <w:t>Средни</w:t>
            </w:r>
          </w:p>
          <w:p w:rsidR="00AB747D" w:rsidRDefault="003356BA">
            <w:pPr>
              <w:spacing w:after="0" w:line="259" w:lineRule="auto"/>
              <w:ind w:left="2" w:right="0" w:firstLine="0"/>
              <w:jc w:val="left"/>
            </w:pPr>
            <w:r>
              <w:rPr>
                <w:sz w:val="24"/>
              </w:rPr>
              <w:t>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4" w:firstLine="0"/>
              <w:jc w:val="center"/>
            </w:pPr>
            <w:r>
              <w:rPr>
                <w:sz w:val="24"/>
              </w:rPr>
              <w:t xml:space="preserve">400 </w:t>
            </w:r>
          </w:p>
          <w:p w:rsidR="00AB747D" w:rsidRDefault="003356BA">
            <w:pPr>
              <w:spacing w:after="0" w:line="259" w:lineRule="auto"/>
              <w:ind w:left="0" w:right="34" w:firstLine="0"/>
              <w:jc w:val="center"/>
            </w:pPr>
            <w:r>
              <w:rPr>
                <w:sz w:val="24"/>
              </w:rPr>
              <w:t xml:space="preserve">400 </w:t>
            </w:r>
          </w:p>
          <w:p w:rsidR="00AB747D" w:rsidRDefault="003356BA">
            <w:pPr>
              <w:spacing w:after="0" w:line="259" w:lineRule="auto"/>
              <w:ind w:left="0" w:right="34" w:firstLine="0"/>
              <w:jc w:val="center"/>
            </w:pPr>
            <w:r>
              <w:rPr>
                <w:sz w:val="24"/>
              </w:rPr>
              <w:t xml:space="preserve">400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6" w:firstLine="0"/>
              <w:jc w:val="center"/>
            </w:pPr>
            <w:r>
              <w:rPr>
                <w:sz w:val="24"/>
              </w:rPr>
              <w:t xml:space="preserve">200 </w:t>
            </w:r>
          </w:p>
          <w:p w:rsidR="00AB747D" w:rsidRDefault="003356BA">
            <w:pPr>
              <w:spacing w:after="0" w:line="259" w:lineRule="auto"/>
              <w:ind w:left="0" w:right="36" w:firstLine="0"/>
              <w:jc w:val="center"/>
            </w:pPr>
            <w:r>
              <w:rPr>
                <w:sz w:val="24"/>
              </w:rPr>
              <w:t xml:space="preserve">200 </w:t>
            </w:r>
          </w:p>
          <w:p w:rsidR="00AB747D" w:rsidRDefault="003356BA">
            <w:pPr>
              <w:spacing w:after="0" w:line="259" w:lineRule="auto"/>
              <w:ind w:left="0" w:right="36"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3" w:firstLine="0"/>
              <w:jc w:val="center"/>
            </w:pPr>
            <w:r>
              <w:rPr>
                <w:sz w:val="24"/>
              </w:rPr>
              <w:t xml:space="preserve">200 </w:t>
            </w:r>
          </w:p>
          <w:p w:rsidR="00AB747D" w:rsidRDefault="003356BA">
            <w:pPr>
              <w:spacing w:after="0" w:line="259" w:lineRule="auto"/>
              <w:ind w:left="0" w:right="33" w:firstLine="0"/>
              <w:jc w:val="center"/>
            </w:pPr>
            <w:r>
              <w:rPr>
                <w:sz w:val="24"/>
              </w:rPr>
              <w:t xml:space="preserve">200 </w:t>
            </w:r>
          </w:p>
          <w:p w:rsidR="00AB747D" w:rsidRDefault="003356BA">
            <w:pPr>
              <w:spacing w:after="0" w:line="259" w:lineRule="auto"/>
              <w:ind w:left="0" w:right="33" w:firstLine="0"/>
              <w:jc w:val="center"/>
            </w:pPr>
            <w:r>
              <w:rPr>
                <w:sz w:val="24"/>
              </w:rPr>
              <w:t xml:space="preserve">200 </w:t>
            </w:r>
          </w:p>
        </w:tc>
      </w:tr>
      <w:tr w:rsidR="00AB747D">
        <w:trPr>
          <w:trHeight w:val="286"/>
        </w:trPr>
        <w:tc>
          <w:tcPr>
            <w:tcW w:w="18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Средней точности</w:t>
            </w:r>
            <w:r>
              <w:rPr>
                <w:sz w:val="24"/>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от 0,5 до 1,0</w:t>
            </w:r>
            <w:r>
              <w:rPr>
                <w:sz w:val="24"/>
              </w:rPr>
              <w:t xml:space="preserve">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43" w:firstLine="0"/>
              <w:jc w:val="center"/>
            </w:pPr>
            <w:r>
              <w:rPr>
                <w:sz w:val="24"/>
              </w:rPr>
              <w:t xml:space="preserve">IV </w:t>
            </w: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3" w:firstLine="0"/>
              <w:jc w:val="center"/>
            </w:pPr>
            <w:r>
              <w:rPr>
                <w:sz w:val="24"/>
              </w:rPr>
              <w:t>а</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Малый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4" w:firstLine="0"/>
              <w:jc w:val="center"/>
            </w:pPr>
            <w:r>
              <w:rPr>
                <w:sz w:val="24"/>
              </w:rPr>
              <w:t xml:space="preserve">750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6"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3" w:firstLine="0"/>
              <w:jc w:val="center"/>
            </w:pPr>
            <w:r>
              <w:rPr>
                <w:sz w:val="24"/>
              </w:rPr>
              <w:t xml:space="preserve">300 </w:t>
            </w:r>
          </w:p>
        </w:tc>
      </w:tr>
      <w:tr w:rsidR="00AB747D">
        <w:trPr>
          <w:trHeight w:val="838"/>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7" w:firstLine="0"/>
              <w:jc w:val="center"/>
            </w:pPr>
            <w:r>
              <w:rPr>
                <w:sz w:val="24"/>
              </w:rPr>
              <w:t>б</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Малый</w:t>
            </w:r>
            <w:r>
              <w:rPr>
                <w:sz w:val="24"/>
              </w:rPr>
              <w:t xml:space="preserve"> </w:t>
            </w:r>
          </w:p>
          <w:p w:rsidR="00AB747D" w:rsidRDefault="003356BA">
            <w:pPr>
              <w:spacing w:after="0" w:line="259" w:lineRule="auto"/>
              <w:ind w:left="2" w:right="0" w:firstLine="0"/>
            </w:pPr>
            <w:r>
              <w:rPr>
                <w:sz w:val="24"/>
              </w:rPr>
              <w:t>Средний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Средни</w:t>
            </w:r>
          </w:p>
          <w:p w:rsidR="00AB747D" w:rsidRDefault="003356BA">
            <w:pPr>
              <w:spacing w:after="0" w:line="259" w:lineRule="auto"/>
              <w:ind w:left="2" w:right="0" w:firstLine="0"/>
              <w:jc w:val="left"/>
            </w:pPr>
            <w:r>
              <w:rPr>
                <w:sz w:val="24"/>
              </w:rPr>
              <w:t>й</w:t>
            </w:r>
            <w:r>
              <w:rPr>
                <w:sz w:val="24"/>
              </w:rPr>
              <w:t xml:space="preserve"> </w:t>
            </w:r>
          </w:p>
          <w:p w:rsidR="00AB747D" w:rsidRDefault="003356BA">
            <w:pPr>
              <w:spacing w:after="0" w:line="259" w:lineRule="auto"/>
              <w:ind w:left="2"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4" w:firstLine="0"/>
              <w:jc w:val="center"/>
            </w:pPr>
            <w:r>
              <w:rPr>
                <w:sz w:val="24"/>
              </w:rPr>
              <w:t xml:space="preserve">500 </w:t>
            </w:r>
          </w:p>
        </w:tc>
        <w:tc>
          <w:tcPr>
            <w:tcW w:w="101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6"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3" w:firstLine="0"/>
              <w:jc w:val="center"/>
            </w:pPr>
            <w:r>
              <w:rPr>
                <w:sz w:val="24"/>
              </w:rPr>
              <w:t xml:space="preserve">200 </w:t>
            </w:r>
          </w:p>
        </w:tc>
      </w:tr>
      <w:tr w:rsidR="00AB747D">
        <w:trPr>
          <w:trHeight w:val="1390"/>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6" w:firstLine="0"/>
              <w:jc w:val="center"/>
            </w:pPr>
            <w:r>
              <w:rPr>
                <w:sz w:val="24"/>
              </w:rPr>
              <w:t>в</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Малый</w:t>
            </w:r>
            <w:r>
              <w:rPr>
                <w:sz w:val="24"/>
              </w:rPr>
              <w:t xml:space="preserve"> </w:t>
            </w:r>
          </w:p>
          <w:p w:rsidR="00AB747D" w:rsidRDefault="003356BA">
            <w:pPr>
              <w:spacing w:after="0" w:line="238" w:lineRule="auto"/>
              <w:ind w:left="2" w:right="0" w:firstLine="0"/>
              <w:jc w:val="left"/>
            </w:pPr>
            <w:r>
              <w:rPr>
                <w:sz w:val="24"/>
              </w:rPr>
              <w:t>Средний</w:t>
            </w:r>
            <w:r>
              <w:rPr>
                <w:sz w:val="24"/>
              </w:rPr>
              <w:t xml:space="preserve"> </w:t>
            </w:r>
            <w:r>
              <w:rPr>
                <w:sz w:val="24"/>
              </w:rPr>
              <w:t>Большо</w:t>
            </w:r>
          </w:p>
          <w:p w:rsidR="00AB747D" w:rsidRDefault="003356BA">
            <w:pPr>
              <w:spacing w:after="0" w:line="259" w:lineRule="auto"/>
              <w:ind w:left="2" w:right="0" w:firstLine="0"/>
              <w:jc w:val="left"/>
            </w:pPr>
            <w:r>
              <w:rPr>
                <w:sz w:val="24"/>
              </w:rPr>
              <w:t>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Светлы</w:t>
            </w:r>
          </w:p>
          <w:p w:rsidR="00AB747D" w:rsidRDefault="003356BA">
            <w:pPr>
              <w:spacing w:after="0" w:line="259" w:lineRule="auto"/>
              <w:ind w:left="2" w:right="0" w:firstLine="0"/>
              <w:jc w:val="left"/>
            </w:pPr>
            <w:r>
              <w:rPr>
                <w:sz w:val="24"/>
              </w:rPr>
              <w:t>й</w:t>
            </w:r>
            <w:r>
              <w:rPr>
                <w:sz w:val="24"/>
              </w:rPr>
              <w:t xml:space="preserve"> </w:t>
            </w:r>
          </w:p>
          <w:p w:rsidR="00AB747D" w:rsidRDefault="003356BA">
            <w:pPr>
              <w:spacing w:after="0" w:line="259" w:lineRule="auto"/>
              <w:ind w:left="2" w:right="0" w:firstLine="0"/>
              <w:jc w:val="left"/>
            </w:pPr>
            <w:r>
              <w:rPr>
                <w:sz w:val="24"/>
              </w:rPr>
              <w:t>Средни</w:t>
            </w:r>
          </w:p>
          <w:p w:rsidR="00AB747D" w:rsidRDefault="003356BA">
            <w:pPr>
              <w:spacing w:after="0" w:line="259" w:lineRule="auto"/>
              <w:ind w:left="2" w:right="0" w:firstLine="0"/>
              <w:jc w:val="left"/>
            </w:pPr>
            <w:r>
              <w:rPr>
                <w:sz w:val="24"/>
              </w:rPr>
              <w:t>й</w:t>
            </w:r>
            <w:r>
              <w:rPr>
                <w:sz w:val="24"/>
              </w:rPr>
              <w:t xml:space="preserve"> </w:t>
            </w:r>
          </w:p>
          <w:p w:rsidR="00AB747D" w:rsidRDefault="003356BA">
            <w:pPr>
              <w:spacing w:after="0" w:line="259" w:lineRule="auto"/>
              <w:ind w:left="2"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4" w:firstLine="0"/>
              <w:jc w:val="center"/>
            </w:pPr>
            <w:r>
              <w:rPr>
                <w:sz w:val="24"/>
              </w:rPr>
              <w:t xml:space="preserve">400 </w:t>
            </w:r>
          </w:p>
        </w:tc>
        <w:tc>
          <w:tcPr>
            <w:tcW w:w="101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6"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3" w:firstLine="0"/>
              <w:jc w:val="center"/>
            </w:pPr>
            <w:r>
              <w:rPr>
                <w:sz w:val="24"/>
              </w:rPr>
              <w:t xml:space="preserve">200 </w:t>
            </w:r>
          </w:p>
        </w:tc>
      </w:tr>
      <w:tr w:rsidR="00AB747D">
        <w:trPr>
          <w:trHeight w:val="562"/>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6" w:firstLine="0"/>
              <w:jc w:val="center"/>
            </w:pPr>
            <w:r>
              <w:rPr>
                <w:sz w:val="24"/>
              </w:rPr>
              <w:t>г</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rPr>
                <w:sz w:val="24"/>
              </w:rPr>
              <w:t>Средний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Светлы</w:t>
            </w:r>
          </w:p>
          <w:p w:rsidR="00AB747D" w:rsidRDefault="003356BA">
            <w:pPr>
              <w:spacing w:after="0" w:line="259" w:lineRule="auto"/>
              <w:ind w:left="2" w:right="0" w:firstLine="0"/>
              <w:jc w:val="left"/>
            </w:pPr>
            <w:r>
              <w:rPr>
                <w:sz w:val="24"/>
              </w:rPr>
              <w:t>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5" w:firstLine="0"/>
              <w:jc w:val="center"/>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8" w:firstLine="0"/>
              <w:jc w:val="center"/>
            </w:pPr>
            <w:r>
              <w:rPr>
                <w:sz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3" w:firstLine="0"/>
              <w:jc w:val="center"/>
            </w:pPr>
            <w:r>
              <w:rPr>
                <w:sz w:val="24"/>
              </w:rPr>
              <w:t xml:space="preserve">200 </w:t>
            </w:r>
          </w:p>
        </w:tc>
      </w:tr>
      <w:tr w:rsidR="00AB747D">
        <w:trPr>
          <w:trHeight w:val="286"/>
        </w:trPr>
        <w:tc>
          <w:tcPr>
            <w:tcW w:w="18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Малой точности</w:t>
            </w:r>
            <w:r>
              <w:rPr>
                <w:sz w:val="24"/>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от1,0 до 5,0</w:t>
            </w:r>
            <w:r>
              <w:rPr>
                <w:sz w:val="24"/>
              </w:rPr>
              <w:t xml:space="preserve">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8" w:firstLine="0"/>
              <w:jc w:val="center"/>
            </w:pPr>
            <w:r>
              <w:rPr>
                <w:sz w:val="24"/>
              </w:rPr>
              <w:t xml:space="preserve">V </w:t>
            </w: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3" w:firstLine="0"/>
              <w:jc w:val="center"/>
            </w:pPr>
            <w:r>
              <w:rPr>
                <w:sz w:val="24"/>
              </w:rPr>
              <w:t>а</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Малый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rPr>
                <w:sz w:val="24"/>
              </w:rPr>
              <w:t>Темный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4" w:firstLine="0"/>
              <w:jc w:val="center"/>
            </w:pPr>
            <w:r>
              <w:rPr>
                <w:sz w:val="24"/>
              </w:rPr>
              <w:t xml:space="preserve">400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6" w:firstLine="0"/>
              <w:jc w:val="center"/>
            </w:pPr>
            <w:r>
              <w:rPr>
                <w:sz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3" w:firstLine="0"/>
              <w:jc w:val="center"/>
            </w:pPr>
            <w:r>
              <w:rPr>
                <w:sz w:val="24"/>
              </w:rPr>
              <w:t xml:space="preserve">300 </w:t>
            </w:r>
          </w:p>
        </w:tc>
      </w:tr>
      <w:tr w:rsidR="00AB747D">
        <w:trPr>
          <w:trHeight w:val="562"/>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7" w:firstLine="0"/>
              <w:jc w:val="center"/>
            </w:pPr>
            <w:r>
              <w:rPr>
                <w:sz w:val="24"/>
              </w:rPr>
              <w:t>б</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Малый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Средни</w:t>
            </w:r>
          </w:p>
          <w:p w:rsidR="00AB747D" w:rsidRDefault="003356BA">
            <w:pPr>
              <w:spacing w:after="0" w:line="259" w:lineRule="auto"/>
              <w:ind w:left="2" w:right="0" w:firstLine="0"/>
              <w:jc w:val="left"/>
            </w:pPr>
            <w:r>
              <w:rPr>
                <w:sz w:val="24"/>
              </w:rPr>
              <w:t>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5" w:firstLine="0"/>
              <w:jc w:val="center"/>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8" w:firstLine="0"/>
              <w:jc w:val="center"/>
            </w:pPr>
            <w:r>
              <w:rPr>
                <w:sz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3" w:firstLine="0"/>
              <w:jc w:val="center"/>
            </w:pPr>
            <w:r>
              <w:rPr>
                <w:sz w:val="24"/>
              </w:rPr>
              <w:t xml:space="preserve">200 </w:t>
            </w:r>
          </w:p>
        </w:tc>
      </w:tr>
      <w:tr w:rsidR="00AB747D">
        <w:trPr>
          <w:trHeight w:val="564"/>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6" w:firstLine="0"/>
              <w:jc w:val="center"/>
            </w:pPr>
            <w:r>
              <w:rPr>
                <w:sz w:val="24"/>
              </w:rPr>
              <w:t>в</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rPr>
                <w:sz w:val="24"/>
              </w:rPr>
              <w:t>Средний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Средни</w:t>
            </w:r>
          </w:p>
          <w:p w:rsidR="00AB747D" w:rsidRDefault="003356BA">
            <w:pPr>
              <w:spacing w:after="0" w:line="259" w:lineRule="auto"/>
              <w:ind w:left="2" w:right="0" w:firstLine="0"/>
              <w:jc w:val="left"/>
            </w:pPr>
            <w:r>
              <w:rPr>
                <w:sz w:val="24"/>
              </w:rPr>
              <w:t>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5" w:firstLine="0"/>
              <w:jc w:val="center"/>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8" w:firstLine="0"/>
              <w:jc w:val="center"/>
            </w:pPr>
            <w:r>
              <w:rPr>
                <w:sz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3" w:firstLine="0"/>
              <w:jc w:val="center"/>
            </w:pPr>
            <w:r>
              <w:rPr>
                <w:sz w:val="24"/>
              </w:rPr>
              <w:t xml:space="preserve">200 </w:t>
            </w:r>
          </w:p>
        </w:tc>
      </w:tr>
      <w:tr w:rsidR="00AB747D">
        <w:trPr>
          <w:trHeight w:val="562"/>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6" w:firstLine="0"/>
              <w:jc w:val="center"/>
            </w:pPr>
            <w:r>
              <w:rPr>
                <w:sz w:val="24"/>
              </w:rPr>
              <w:t>г</w:t>
            </w: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rPr>
                <w:sz w:val="24"/>
              </w:rPr>
              <w:t>Средний</w:t>
            </w:r>
            <w:r>
              <w:rPr>
                <w:sz w:val="24"/>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Светлы</w:t>
            </w:r>
          </w:p>
          <w:p w:rsidR="00AB747D" w:rsidRDefault="003356BA">
            <w:pPr>
              <w:spacing w:after="0" w:line="259" w:lineRule="auto"/>
              <w:ind w:left="2" w:right="0" w:firstLine="0"/>
              <w:jc w:val="left"/>
            </w:pPr>
            <w:r>
              <w:rPr>
                <w:sz w:val="24"/>
              </w:rPr>
              <w:t>й</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5" w:firstLine="0"/>
              <w:jc w:val="center"/>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8" w:firstLine="0"/>
              <w:jc w:val="center"/>
            </w:pPr>
            <w:r>
              <w:rPr>
                <w:sz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3" w:firstLine="0"/>
              <w:jc w:val="center"/>
            </w:pPr>
            <w:r>
              <w:rPr>
                <w:sz w:val="24"/>
              </w:rPr>
              <w:t xml:space="preserve">200 </w:t>
            </w:r>
          </w:p>
        </w:tc>
      </w:tr>
      <w:tr w:rsidR="00AB747D">
        <w:trPr>
          <w:trHeight w:val="1114"/>
        </w:trPr>
        <w:tc>
          <w:tcPr>
            <w:tcW w:w="18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lastRenderedPageBreak/>
              <w:t xml:space="preserve">Грубая </w:t>
            </w: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более </w:t>
            </w:r>
            <w:r>
              <w:rPr>
                <w:sz w:val="24"/>
              </w:rPr>
              <w:t xml:space="preserve">5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8" w:firstLine="0"/>
              <w:jc w:val="center"/>
            </w:pPr>
            <w:r>
              <w:rPr>
                <w:sz w:val="24"/>
              </w:rPr>
              <w:t xml:space="preserve">VI </w:t>
            </w: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8" w:firstLine="0"/>
              <w:jc w:val="left"/>
            </w:pPr>
            <w:r>
              <w:rPr>
                <w:sz w:val="24"/>
              </w:rPr>
              <w:t>Независимо от характеристик фона и контраста объекта с фоном</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5" w:firstLine="0"/>
              <w:jc w:val="center"/>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8" w:firstLine="0"/>
              <w:jc w:val="center"/>
            </w:pPr>
            <w:r>
              <w:rPr>
                <w:sz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3" w:firstLine="0"/>
              <w:jc w:val="center"/>
            </w:pPr>
            <w:r>
              <w:rPr>
                <w:sz w:val="24"/>
              </w:rPr>
              <w:t xml:space="preserve">200 </w:t>
            </w:r>
          </w:p>
        </w:tc>
      </w:tr>
      <w:tr w:rsidR="00AB747D">
        <w:trPr>
          <w:trHeight w:val="838"/>
        </w:trPr>
        <w:tc>
          <w:tcPr>
            <w:tcW w:w="18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Работа со светящимися поверхностями</w:t>
            </w: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более </w:t>
            </w:r>
            <w:r>
              <w:rPr>
                <w:sz w:val="24"/>
              </w:rPr>
              <w:t xml:space="preserve">0,5 </w:t>
            </w:r>
          </w:p>
        </w:tc>
        <w:tc>
          <w:tcPr>
            <w:tcW w:w="76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40" w:firstLine="0"/>
              <w:jc w:val="center"/>
            </w:pPr>
            <w:r>
              <w:rPr>
                <w:sz w:val="24"/>
              </w:rPr>
              <w:t xml:space="preserve">VII </w:t>
            </w: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0" w:firstLine="0"/>
              <w:jc w:val="center"/>
            </w:pPr>
            <w:r>
              <w:rPr>
                <w:sz w:val="24"/>
              </w:rPr>
              <w:t>То же</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5" w:firstLine="0"/>
              <w:jc w:val="center"/>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8" w:firstLine="0"/>
              <w:jc w:val="center"/>
            </w:pPr>
            <w:r>
              <w:rPr>
                <w:sz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3" w:firstLine="0"/>
              <w:jc w:val="center"/>
            </w:pPr>
            <w:r>
              <w:rPr>
                <w:sz w:val="24"/>
              </w:rPr>
              <w:t xml:space="preserve">200 </w:t>
            </w:r>
          </w:p>
        </w:tc>
      </w:tr>
      <w:tr w:rsidR="00AB747D">
        <w:trPr>
          <w:trHeight w:val="610"/>
        </w:trPr>
        <w:tc>
          <w:tcPr>
            <w:tcW w:w="18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Общее наблюдение за ходом производствен ного процесса</w:t>
            </w:r>
            <w:r>
              <w:rPr>
                <w:sz w:val="24"/>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67" w:right="0" w:firstLine="0"/>
              <w:jc w:val="left"/>
            </w:pPr>
            <w:r>
              <w:rPr>
                <w:sz w:val="24"/>
              </w:rPr>
              <w:t xml:space="preserve">VIII </w:t>
            </w: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3" w:firstLine="0"/>
              <w:jc w:val="center"/>
            </w:pPr>
            <w:r>
              <w:rPr>
                <w:sz w:val="24"/>
              </w:rPr>
              <w:t>а</w:t>
            </w:r>
            <w:r>
              <w:rPr>
                <w:sz w:val="24"/>
              </w:rP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0" w:firstLine="0"/>
              <w:jc w:val="center"/>
            </w:pPr>
            <w:r>
              <w:rPr>
                <w:sz w:val="24"/>
              </w:rPr>
              <w:t>То же</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5" w:firstLine="0"/>
              <w:jc w:val="center"/>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8" w:firstLine="0"/>
              <w:jc w:val="center"/>
            </w:pPr>
            <w:r>
              <w:rPr>
                <w:sz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3" w:firstLine="0"/>
              <w:jc w:val="center"/>
            </w:pPr>
            <w:r>
              <w:rPr>
                <w:sz w:val="24"/>
              </w:rPr>
              <w:t xml:space="preserve">200 </w:t>
            </w:r>
          </w:p>
        </w:tc>
      </w:tr>
      <w:tr w:rsidR="00AB747D">
        <w:trPr>
          <w:trHeight w:val="780"/>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7" w:firstLine="0"/>
              <w:jc w:val="center"/>
            </w:pPr>
            <w:r>
              <w:rPr>
                <w:sz w:val="24"/>
              </w:rPr>
              <w:t>б</w:t>
            </w:r>
            <w:r>
              <w:rPr>
                <w:sz w:val="24"/>
              </w:rP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0" w:firstLine="0"/>
              <w:jc w:val="center"/>
            </w:pPr>
            <w:r>
              <w:rPr>
                <w:sz w:val="24"/>
              </w:rPr>
              <w:t>То же</w:t>
            </w:r>
            <w:r>
              <w:rPr>
                <w:sz w:val="24"/>
              </w:rPr>
              <w:t xml:space="preserve"> </w:t>
            </w:r>
          </w:p>
        </w:tc>
        <w:tc>
          <w:tcPr>
            <w:tcW w:w="1157"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5" w:firstLine="0"/>
              <w:jc w:val="center"/>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8" w:firstLine="0"/>
              <w:jc w:val="center"/>
            </w:pPr>
            <w:r>
              <w:rPr>
                <w:sz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33" w:firstLine="0"/>
              <w:jc w:val="center"/>
            </w:pPr>
            <w:r>
              <w:rPr>
                <w:sz w:val="24"/>
              </w:rPr>
              <w:t xml:space="preserve">75 </w:t>
            </w:r>
          </w:p>
        </w:tc>
      </w:tr>
    </w:tbl>
    <w:p w:rsidR="00AB747D" w:rsidRDefault="003356BA">
      <w:pPr>
        <w:spacing w:after="15" w:line="249" w:lineRule="auto"/>
        <w:ind w:left="-15" w:right="0" w:firstLine="708"/>
      </w:pPr>
      <w:r>
        <w:rPr>
          <w:sz w:val="24"/>
        </w:rPr>
        <w:t>Таблица Б.2 –</w:t>
      </w:r>
      <w:r>
        <w:rPr>
          <w:sz w:val="24"/>
        </w:rPr>
        <w:t xml:space="preserve"> </w:t>
      </w:r>
      <w:r>
        <w:rPr>
          <w:sz w:val="24"/>
        </w:rPr>
        <w:t>Коэффициенты использования светового потока. Светильники с газоразрядными лампами</w:t>
      </w:r>
      <w:r>
        <w:rPr>
          <w:sz w:val="24"/>
        </w:rPr>
        <w:t xml:space="preserve"> </w:t>
      </w:r>
    </w:p>
    <w:tbl>
      <w:tblPr>
        <w:tblStyle w:val="TableGrid"/>
        <w:tblW w:w="9573" w:type="dxa"/>
        <w:tblInd w:w="-108" w:type="dxa"/>
        <w:tblCellMar>
          <w:top w:w="62" w:type="dxa"/>
          <w:left w:w="0" w:type="dxa"/>
          <w:bottom w:w="0" w:type="dxa"/>
          <w:right w:w="48" w:type="dxa"/>
        </w:tblCellMar>
        <w:tblLook w:val="04A0" w:firstRow="1" w:lastRow="0" w:firstColumn="1" w:lastColumn="0" w:noHBand="0" w:noVBand="1"/>
      </w:tblPr>
      <w:tblGrid>
        <w:gridCol w:w="1485"/>
        <w:gridCol w:w="633"/>
        <w:gridCol w:w="667"/>
        <w:gridCol w:w="113"/>
        <w:gridCol w:w="528"/>
        <w:gridCol w:w="668"/>
        <w:gridCol w:w="665"/>
        <w:gridCol w:w="670"/>
        <w:gridCol w:w="806"/>
        <w:gridCol w:w="668"/>
        <w:gridCol w:w="809"/>
        <w:gridCol w:w="670"/>
        <w:gridCol w:w="665"/>
        <w:gridCol w:w="526"/>
      </w:tblGrid>
      <w:tr w:rsidR="00AB747D">
        <w:trPr>
          <w:trHeight w:val="562"/>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Тип светильника</w:t>
            </w:r>
            <w:r>
              <w:rPr>
                <w:sz w:val="24"/>
              </w:rPr>
              <w:t xml:space="preserve"> </w:t>
            </w:r>
          </w:p>
        </w:tc>
        <w:tc>
          <w:tcPr>
            <w:tcW w:w="634"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1308" w:type="dxa"/>
            <w:gridSpan w:val="3"/>
            <w:tcBorders>
              <w:top w:val="single" w:sz="4" w:space="0" w:color="000000"/>
              <w:left w:val="nil"/>
              <w:bottom w:val="single" w:sz="4" w:space="0" w:color="000000"/>
              <w:right w:val="single" w:sz="4" w:space="0" w:color="000000"/>
            </w:tcBorders>
            <w:vAlign w:val="center"/>
          </w:tcPr>
          <w:p w:rsidR="00AB747D" w:rsidRDefault="003356BA">
            <w:pPr>
              <w:spacing w:after="0" w:line="259" w:lineRule="auto"/>
              <w:ind w:left="89" w:right="0" w:firstLine="0"/>
              <w:jc w:val="left"/>
            </w:pPr>
            <w:r>
              <w:rPr>
                <w:sz w:val="24"/>
              </w:rPr>
              <w:t>ЛСП</w:t>
            </w:r>
            <w:r>
              <w:rPr>
                <w:sz w:val="24"/>
              </w:rPr>
              <w:t xml:space="preserve"> </w:t>
            </w:r>
          </w:p>
        </w:tc>
        <w:tc>
          <w:tcPr>
            <w:tcW w:w="2002" w:type="dxa"/>
            <w:gridSpan w:val="3"/>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43" w:right="0" w:firstLine="0"/>
              <w:jc w:val="center"/>
            </w:pPr>
            <w:r>
              <w:rPr>
                <w:sz w:val="24"/>
              </w:rPr>
              <w:t>ОДР</w:t>
            </w:r>
            <w:r>
              <w:rPr>
                <w:sz w:val="24"/>
              </w:rPr>
              <w:t xml:space="preserve"> </w:t>
            </w:r>
          </w:p>
        </w:tc>
        <w:tc>
          <w:tcPr>
            <w:tcW w:w="2283" w:type="dxa"/>
            <w:gridSpan w:val="3"/>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41" w:right="0" w:firstLine="0"/>
              <w:jc w:val="center"/>
            </w:pPr>
            <w:r>
              <w:rPr>
                <w:sz w:val="24"/>
              </w:rPr>
              <w:t>ЛВП</w:t>
            </w:r>
            <w:r>
              <w:rPr>
                <w:sz w:val="24"/>
              </w:rPr>
              <w:t xml:space="preserve"> </w:t>
            </w:r>
          </w:p>
        </w:tc>
        <w:tc>
          <w:tcPr>
            <w:tcW w:w="670"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1191" w:type="dxa"/>
            <w:gridSpan w:val="2"/>
            <w:tcBorders>
              <w:top w:val="single" w:sz="4" w:space="0" w:color="000000"/>
              <w:left w:val="nil"/>
              <w:bottom w:val="single" w:sz="4" w:space="0" w:color="000000"/>
              <w:right w:val="single" w:sz="4" w:space="0" w:color="000000"/>
            </w:tcBorders>
            <w:vAlign w:val="center"/>
          </w:tcPr>
          <w:p w:rsidR="00AB747D" w:rsidRDefault="003356BA">
            <w:pPr>
              <w:spacing w:after="0" w:line="259" w:lineRule="auto"/>
              <w:ind w:left="-96" w:right="0" w:firstLine="0"/>
              <w:jc w:val="left"/>
            </w:pPr>
            <w:r>
              <w:rPr>
                <w:sz w:val="24"/>
              </w:rPr>
              <w:t>ПВЛМ</w:t>
            </w:r>
            <w:r>
              <w:rPr>
                <w:sz w:val="24"/>
              </w:rPr>
              <w:t xml:space="preserve"> </w:t>
            </w:r>
          </w:p>
        </w:tc>
      </w:tr>
      <w:tr w:rsidR="00AB747D">
        <w:trPr>
          <w:trHeight w:val="288"/>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9" w:right="0" w:firstLine="0"/>
              <w:jc w:val="center"/>
            </w:pPr>
            <w:r>
              <w:rPr>
                <w:i/>
                <w:sz w:val="24"/>
              </w:rPr>
              <w:t>L</w:t>
            </w:r>
            <w:r>
              <w:rPr>
                <w:i/>
                <w:sz w:val="24"/>
                <w:vertAlign w:val="subscript"/>
              </w:rPr>
              <w:t>п</w:t>
            </w:r>
            <w:r>
              <w:rPr>
                <w:i/>
                <w:sz w:val="2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70 </w:t>
            </w:r>
          </w:p>
        </w:tc>
        <w:tc>
          <w:tcPr>
            <w:tcW w:w="66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641"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70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70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70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50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center"/>
            </w:pPr>
            <w:r>
              <w:rPr>
                <w:i/>
                <w:sz w:val="24"/>
              </w:rPr>
              <w:t>L</w:t>
            </w:r>
            <w:r>
              <w:rPr>
                <w:i/>
                <w:sz w:val="24"/>
                <w:vertAlign w:val="subscript"/>
              </w:rPr>
              <w:t>c</w:t>
            </w:r>
            <w:r>
              <w:rPr>
                <w:i/>
                <w:sz w:val="2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66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641"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30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50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30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50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50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30 </w:t>
            </w:r>
          </w:p>
        </w:tc>
      </w:tr>
      <w:tr w:rsidR="00AB747D">
        <w:trPr>
          <w:trHeight w:val="334"/>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9" w:right="0" w:firstLine="0"/>
              <w:jc w:val="center"/>
            </w:pPr>
            <w:r>
              <w:rPr>
                <w:i/>
                <w:sz w:val="24"/>
              </w:rPr>
              <w:t>L</w:t>
            </w:r>
            <w:r>
              <w:rPr>
                <w:i/>
                <w:sz w:val="24"/>
                <w:vertAlign w:val="subscript"/>
              </w:rPr>
              <w:t>p</w:t>
            </w:r>
            <w:r>
              <w:rPr>
                <w:i/>
                <w:sz w:val="2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30 </w:t>
            </w:r>
          </w:p>
        </w:tc>
        <w:tc>
          <w:tcPr>
            <w:tcW w:w="66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 </w:t>
            </w:r>
          </w:p>
        </w:tc>
        <w:tc>
          <w:tcPr>
            <w:tcW w:w="641"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30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10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 </w:t>
            </w:r>
          </w:p>
        </w:tc>
      </w:tr>
      <w:tr w:rsidR="00AB747D">
        <w:trPr>
          <w:trHeight w:val="562"/>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Индекс помещения</w:t>
            </w:r>
            <w:r>
              <w:rPr>
                <w:sz w:val="24"/>
              </w:rPr>
              <w:t xml:space="preserve"> </w:t>
            </w:r>
          </w:p>
        </w:tc>
        <w:tc>
          <w:tcPr>
            <w:tcW w:w="634"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1308" w:type="dxa"/>
            <w:gridSpan w:val="3"/>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4285" w:type="dxa"/>
            <w:gridSpan w:val="6"/>
            <w:tcBorders>
              <w:top w:val="single" w:sz="4" w:space="0" w:color="000000"/>
              <w:left w:val="nil"/>
              <w:bottom w:val="single" w:sz="4" w:space="0" w:color="000000"/>
              <w:right w:val="nil"/>
            </w:tcBorders>
            <w:vAlign w:val="center"/>
          </w:tcPr>
          <w:p w:rsidR="00AB747D" w:rsidRDefault="003356BA">
            <w:pPr>
              <w:spacing w:after="0" w:line="259" w:lineRule="auto"/>
              <w:ind w:left="0" w:right="35" w:firstLine="0"/>
              <w:jc w:val="center"/>
            </w:pPr>
            <w:r>
              <w:rPr>
                <w:sz w:val="24"/>
              </w:rPr>
              <w:t>Коэффициенты использования,</w:t>
            </w:r>
            <w:r>
              <w:rPr>
                <w:sz w:val="24"/>
              </w:rPr>
              <w:t xml:space="preserve"> % </w:t>
            </w:r>
          </w:p>
        </w:tc>
        <w:tc>
          <w:tcPr>
            <w:tcW w:w="67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1191" w:type="dxa"/>
            <w:gridSpan w:val="2"/>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43"/>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8" w:right="0" w:firstLine="0"/>
              <w:jc w:val="center"/>
            </w:pPr>
            <w:r>
              <w:rPr>
                <w:sz w:val="24"/>
              </w:rPr>
              <w:t xml:space="preserve">0,5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28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21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18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18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13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15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13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28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20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13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8" w:right="0" w:firstLine="0"/>
              <w:jc w:val="center"/>
            </w:pPr>
            <w:r>
              <w:rPr>
                <w:sz w:val="24"/>
              </w:rPr>
              <w:t xml:space="preserve">0,7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38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30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26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24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19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22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20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38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27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20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8" w:right="0" w:firstLine="0"/>
              <w:jc w:val="center"/>
            </w:pPr>
            <w:r>
              <w:rPr>
                <w:sz w:val="24"/>
              </w:rPr>
              <w:t xml:space="preserve">0,9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46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37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32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29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23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27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24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47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34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26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8" w:right="0" w:firstLine="0"/>
              <w:jc w:val="center"/>
            </w:pPr>
            <w:r>
              <w:rPr>
                <w:sz w:val="24"/>
              </w:rPr>
              <w:t xml:space="preserve">1,0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49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40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35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32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25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29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26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23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51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37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29 </w:t>
            </w:r>
          </w:p>
        </w:tc>
      </w:tr>
      <w:tr w:rsidR="00AB747D">
        <w:trPr>
          <w:trHeight w:val="288"/>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8" w:right="0" w:firstLine="0"/>
              <w:jc w:val="center"/>
            </w:pPr>
            <w:r>
              <w:rPr>
                <w:sz w:val="24"/>
              </w:rPr>
              <w:t xml:space="preserve">1,25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55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45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40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35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28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32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28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57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42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34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8" w:right="0" w:firstLine="0"/>
              <w:jc w:val="center"/>
            </w:pPr>
            <w:r>
              <w:rPr>
                <w:sz w:val="24"/>
              </w:rPr>
              <w:t xml:space="preserve">1,5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60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49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45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38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31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34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31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63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4"/>
              </w:rPr>
              <w:t xml:space="preserve">47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38 </w:t>
            </w:r>
          </w:p>
        </w:tc>
      </w:tr>
      <w:tr w:rsidR="00AB747D">
        <w:trPr>
          <w:trHeight w:val="288"/>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 w:right="0" w:firstLine="0"/>
              <w:jc w:val="center"/>
            </w:pPr>
            <w:r>
              <w:rPr>
                <w:sz w:val="24"/>
              </w:rPr>
              <w:t xml:space="preserve">1,75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63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52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48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33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36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32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67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42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 w:right="0" w:firstLine="0"/>
              <w:jc w:val="center"/>
            </w:pPr>
            <w:r>
              <w:rPr>
                <w:sz w:val="24"/>
              </w:rPr>
              <w:t xml:space="preserve">2,0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65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55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51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42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35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38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33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53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44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 w:right="0" w:firstLine="0"/>
              <w:jc w:val="center"/>
            </w:pPr>
            <w:r>
              <w:rPr>
                <w:sz w:val="24"/>
              </w:rPr>
              <w:t xml:space="preserve">2,5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70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58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55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44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37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40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36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76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57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49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 w:right="0" w:firstLine="0"/>
              <w:jc w:val="center"/>
            </w:pPr>
            <w:r>
              <w:rPr>
                <w:sz w:val="24"/>
              </w:rPr>
              <w:t xml:space="preserve">3,0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73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61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58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46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39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42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37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80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52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 w:right="0" w:firstLine="0"/>
              <w:jc w:val="center"/>
            </w:pPr>
            <w:r>
              <w:rPr>
                <w:sz w:val="24"/>
              </w:rPr>
              <w:t xml:space="preserve">3,5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75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62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60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48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40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43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37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36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82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62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54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 w:right="0" w:firstLine="0"/>
              <w:jc w:val="center"/>
            </w:pPr>
            <w:r>
              <w:rPr>
                <w:sz w:val="24"/>
              </w:rPr>
              <w:t xml:space="preserve">4,0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77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64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61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49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40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44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38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85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64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56 </w:t>
            </w:r>
          </w:p>
        </w:tc>
      </w:tr>
      <w:tr w:rsidR="00AB747D">
        <w:trPr>
          <w:trHeight w:val="288"/>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 w:right="0" w:firstLine="0"/>
              <w:jc w:val="center"/>
            </w:pPr>
            <w:r>
              <w:rPr>
                <w:sz w:val="24"/>
              </w:rPr>
              <w:t xml:space="preserve">5,0 </w:t>
            </w:r>
          </w:p>
        </w:tc>
        <w:tc>
          <w:tcPr>
            <w:tcW w:w="6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80 </w:t>
            </w:r>
          </w:p>
        </w:tc>
        <w:tc>
          <w:tcPr>
            <w:tcW w:w="780"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67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65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51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42 </w:t>
            </w:r>
          </w:p>
        </w:tc>
        <w:tc>
          <w:tcPr>
            <w:tcW w:w="80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46 </w:t>
            </w:r>
          </w:p>
        </w:tc>
        <w:tc>
          <w:tcPr>
            <w:tcW w:w="6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39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38 </w:t>
            </w:r>
          </w:p>
        </w:tc>
        <w:tc>
          <w:tcPr>
            <w:tcW w:w="6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90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69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61 </w:t>
            </w:r>
          </w:p>
        </w:tc>
      </w:tr>
    </w:tbl>
    <w:p w:rsidR="00AB747D" w:rsidRDefault="003356BA">
      <w:pPr>
        <w:spacing w:after="0" w:line="259" w:lineRule="auto"/>
        <w:ind w:left="708" w:right="0" w:firstLine="0"/>
        <w:jc w:val="left"/>
      </w:pPr>
      <w:r>
        <w:rPr>
          <w:sz w:val="24"/>
        </w:rPr>
        <w:t xml:space="preserve"> </w:t>
      </w:r>
    </w:p>
    <w:p w:rsidR="00AB747D" w:rsidRDefault="003356BA">
      <w:pPr>
        <w:spacing w:after="15" w:line="249" w:lineRule="auto"/>
        <w:ind w:left="-15" w:right="0" w:firstLine="708"/>
      </w:pPr>
      <w:r>
        <w:rPr>
          <w:sz w:val="24"/>
        </w:rPr>
        <w:t>Таблица Б.3 –</w:t>
      </w:r>
      <w:r>
        <w:rPr>
          <w:sz w:val="24"/>
        </w:rPr>
        <w:t xml:space="preserve"> </w:t>
      </w:r>
      <w:r>
        <w:rPr>
          <w:sz w:val="24"/>
        </w:rPr>
        <w:t>Коэффициенты использования светового потока. Светильники с газоразрядными лампами</w:t>
      </w:r>
      <w:r>
        <w:rPr>
          <w:sz w:val="24"/>
        </w:rPr>
        <w:t xml:space="preserve"> </w:t>
      </w:r>
    </w:p>
    <w:tbl>
      <w:tblPr>
        <w:tblStyle w:val="TableGrid"/>
        <w:tblW w:w="9573" w:type="dxa"/>
        <w:tblInd w:w="-108" w:type="dxa"/>
        <w:tblCellMar>
          <w:top w:w="62" w:type="dxa"/>
          <w:left w:w="106" w:type="dxa"/>
          <w:bottom w:w="0" w:type="dxa"/>
          <w:right w:w="48" w:type="dxa"/>
        </w:tblCellMar>
        <w:tblLook w:val="04A0" w:firstRow="1" w:lastRow="0" w:firstColumn="1" w:lastColumn="0" w:noHBand="0" w:noVBand="1"/>
      </w:tblPr>
      <w:tblGrid>
        <w:gridCol w:w="1485"/>
        <w:gridCol w:w="602"/>
        <w:gridCol w:w="659"/>
        <w:gridCol w:w="115"/>
        <w:gridCol w:w="526"/>
        <w:gridCol w:w="660"/>
        <w:gridCol w:w="660"/>
        <w:gridCol w:w="665"/>
        <w:gridCol w:w="797"/>
        <w:gridCol w:w="661"/>
        <w:gridCol w:w="802"/>
        <w:gridCol w:w="526"/>
        <w:gridCol w:w="250"/>
        <w:gridCol w:w="252"/>
        <w:gridCol w:w="387"/>
        <w:gridCol w:w="526"/>
      </w:tblGrid>
      <w:tr w:rsidR="00AB747D">
        <w:trPr>
          <w:trHeight w:val="562"/>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Тип светильника</w:t>
            </w:r>
            <w:r>
              <w:rPr>
                <w:sz w:val="24"/>
              </w:rPr>
              <w:t xml:space="preserve"> </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125" w:right="0" w:firstLine="0"/>
              <w:jc w:val="left"/>
            </w:pPr>
            <w:r>
              <w:rPr>
                <w:sz w:val="24"/>
              </w:rPr>
              <w:t>УВЛВ, УВЛН</w:t>
            </w:r>
            <w:r>
              <w:rPr>
                <w:sz w:val="24"/>
              </w:rPr>
              <w:t xml:space="preserve"> </w:t>
            </w:r>
          </w:p>
        </w:tc>
        <w:tc>
          <w:tcPr>
            <w:tcW w:w="1985" w:type="dxa"/>
            <w:gridSpan w:val="3"/>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ВЛВ</w:t>
            </w:r>
            <w:r>
              <w:rPr>
                <w:sz w:val="24"/>
              </w:rPr>
              <w:t xml:space="preserve"> </w:t>
            </w:r>
          </w:p>
        </w:tc>
        <w:tc>
          <w:tcPr>
            <w:tcW w:w="2259" w:type="dxa"/>
            <w:gridSpan w:val="3"/>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63" w:firstLine="0"/>
              <w:jc w:val="center"/>
            </w:pPr>
            <w:r>
              <w:rPr>
                <w:sz w:val="24"/>
              </w:rPr>
              <w:t>ПЛУ</w:t>
            </w:r>
            <w:r>
              <w:rPr>
                <w:sz w:val="24"/>
              </w:rPr>
              <w:t xml:space="preserve"> </w:t>
            </w:r>
          </w:p>
        </w:tc>
        <w:tc>
          <w:tcPr>
            <w:tcW w:w="526"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1414" w:type="dxa"/>
            <w:gridSpan w:val="4"/>
            <w:tcBorders>
              <w:top w:val="single" w:sz="4" w:space="0" w:color="000000"/>
              <w:left w:val="nil"/>
              <w:bottom w:val="single" w:sz="4" w:space="0" w:color="000000"/>
              <w:right w:val="single" w:sz="4" w:space="0" w:color="000000"/>
            </w:tcBorders>
            <w:vAlign w:val="center"/>
          </w:tcPr>
          <w:p w:rsidR="00AB747D" w:rsidRDefault="003356BA">
            <w:pPr>
              <w:spacing w:after="0" w:line="259" w:lineRule="auto"/>
              <w:ind w:left="89" w:right="0" w:firstLine="0"/>
              <w:jc w:val="left"/>
            </w:pPr>
            <w:r>
              <w:rPr>
                <w:sz w:val="24"/>
              </w:rPr>
              <w:t>ПВЛ</w:t>
            </w:r>
            <w:r>
              <w:rPr>
                <w:sz w:val="24"/>
              </w:rPr>
              <w:t xml:space="preserve">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i/>
                <w:sz w:val="24"/>
              </w:rPr>
              <w:t>L</w:t>
            </w:r>
            <w:r>
              <w:rPr>
                <w:i/>
                <w:sz w:val="24"/>
                <w:vertAlign w:val="subscript"/>
              </w:rPr>
              <w:t>п</w:t>
            </w:r>
            <w:r>
              <w:rPr>
                <w:i/>
                <w:sz w:val="24"/>
              </w:rPr>
              <w:t xml:space="preserve">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641"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50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70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70 </w:t>
            </w:r>
          </w:p>
        </w:tc>
        <w:tc>
          <w:tcPr>
            <w:tcW w:w="502"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50 </w:t>
            </w:r>
          </w:p>
        </w:tc>
        <w:tc>
          <w:tcPr>
            <w:tcW w:w="912"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30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i/>
                <w:sz w:val="24"/>
              </w:rPr>
              <w:t>L</w:t>
            </w:r>
            <w:r>
              <w:rPr>
                <w:i/>
                <w:sz w:val="24"/>
                <w:vertAlign w:val="subscript"/>
              </w:rPr>
              <w:t>c</w:t>
            </w:r>
            <w:r>
              <w:rPr>
                <w:i/>
                <w:sz w:val="24"/>
              </w:rPr>
              <w:t xml:space="preserve">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641"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30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10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50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502"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30 </w:t>
            </w:r>
          </w:p>
        </w:tc>
        <w:tc>
          <w:tcPr>
            <w:tcW w:w="912"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10 </w:t>
            </w:r>
          </w:p>
        </w:tc>
      </w:tr>
      <w:tr w:rsidR="00AB747D">
        <w:trPr>
          <w:trHeight w:val="334"/>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i/>
                <w:sz w:val="24"/>
              </w:rPr>
              <w:lastRenderedPageBreak/>
              <w:t>L</w:t>
            </w:r>
            <w:r>
              <w:rPr>
                <w:i/>
                <w:sz w:val="24"/>
                <w:vertAlign w:val="subscript"/>
              </w:rPr>
              <w:t>p</w:t>
            </w:r>
            <w:r>
              <w:rPr>
                <w:i/>
                <w:sz w:val="24"/>
              </w:rPr>
              <w:t xml:space="preserve">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10 </w:t>
            </w:r>
          </w:p>
        </w:tc>
        <w:tc>
          <w:tcPr>
            <w:tcW w:w="641"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10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10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30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10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502"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10 </w:t>
            </w:r>
          </w:p>
        </w:tc>
        <w:tc>
          <w:tcPr>
            <w:tcW w:w="912"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10 </w:t>
            </w:r>
          </w:p>
        </w:tc>
      </w:tr>
      <w:tr w:rsidR="00AB747D">
        <w:trPr>
          <w:trHeight w:val="562"/>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Индекс помещения</w:t>
            </w:r>
            <w:r>
              <w:rPr>
                <w:sz w:val="24"/>
              </w:rPr>
              <w:t xml:space="preserve"> </w:t>
            </w:r>
          </w:p>
        </w:tc>
        <w:tc>
          <w:tcPr>
            <w:tcW w:w="1904" w:type="dxa"/>
            <w:gridSpan w:val="4"/>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4244" w:type="dxa"/>
            <w:gridSpan w:val="6"/>
            <w:tcBorders>
              <w:top w:val="single" w:sz="4" w:space="0" w:color="000000"/>
              <w:left w:val="nil"/>
              <w:bottom w:val="single" w:sz="4" w:space="0" w:color="000000"/>
              <w:right w:val="nil"/>
            </w:tcBorders>
            <w:vAlign w:val="center"/>
          </w:tcPr>
          <w:p w:rsidR="00AB747D" w:rsidRDefault="003356BA">
            <w:pPr>
              <w:spacing w:after="0" w:line="259" w:lineRule="auto"/>
              <w:ind w:left="0" w:right="23" w:firstLine="0"/>
              <w:jc w:val="center"/>
            </w:pPr>
            <w:r>
              <w:rPr>
                <w:sz w:val="24"/>
              </w:rPr>
              <w:t>Коэффициенты использования,</w:t>
            </w:r>
            <w:r>
              <w:rPr>
                <w:sz w:val="24"/>
              </w:rPr>
              <w:t xml:space="preserve"> % </w:t>
            </w:r>
          </w:p>
        </w:tc>
        <w:tc>
          <w:tcPr>
            <w:tcW w:w="526"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1414" w:type="dxa"/>
            <w:gridSpan w:val="4"/>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43"/>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0,5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23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18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16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13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30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20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16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22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13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11 </w:t>
            </w:r>
          </w:p>
        </w:tc>
      </w:tr>
      <w:tr w:rsidR="00AB747D">
        <w:trPr>
          <w:trHeight w:val="288"/>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0,7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31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28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24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24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21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38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29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24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28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16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0,9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37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34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37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30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26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47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36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34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26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21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1,0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40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36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32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32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29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50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39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33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37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28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23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1,25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45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36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44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36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33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56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44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38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42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32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27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1,5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48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43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48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40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37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61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48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42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46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36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1,75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51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45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43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42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39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65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52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46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49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38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33 </w:t>
            </w:r>
          </w:p>
        </w:tc>
      </w:tr>
      <w:tr w:rsidR="00AB747D">
        <w:trPr>
          <w:trHeight w:val="288"/>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2,0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53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47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44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52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44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41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68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54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48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51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35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2,5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56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47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56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47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45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73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58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52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55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43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39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3,0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59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51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49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58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49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47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76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60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55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58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45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41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3,5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60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52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60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50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48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78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62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57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60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47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43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4,0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62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53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51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61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51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49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80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64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59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61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48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44 </w:t>
            </w:r>
          </w:p>
        </w:tc>
      </w:tr>
      <w:tr w:rsidR="00AB747D">
        <w:trPr>
          <w:trHeight w:val="286"/>
        </w:trPr>
        <w:tc>
          <w:tcPr>
            <w:tcW w:w="148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5,0 </w:t>
            </w:r>
          </w:p>
        </w:tc>
        <w:tc>
          <w:tcPr>
            <w:tcW w:w="6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65 </w:t>
            </w:r>
          </w:p>
        </w:tc>
        <w:tc>
          <w:tcPr>
            <w:tcW w:w="77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55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54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64 </w:t>
            </w:r>
          </w:p>
        </w:tc>
        <w:tc>
          <w:tcPr>
            <w:tcW w:w="6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rPr>
                <w:sz w:val="24"/>
              </w:rPr>
              <w:t xml:space="preserve">53 </w:t>
            </w:r>
          </w:p>
        </w:tc>
        <w:tc>
          <w:tcPr>
            <w:tcW w:w="66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52 </w:t>
            </w:r>
          </w:p>
        </w:tc>
        <w:tc>
          <w:tcPr>
            <w:tcW w:w="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84 </w:t>
            </w:r>
          </w:p>
        </w:tc>
        <w:tc>
          <w:tcPr>
            <w:tcW w:w="6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67 </w:t>
            </w:r>
          </w:p>
        </w:tc>
        <w:tc>
          <w:tcPr>
            <w:tcW w:w="8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62 </w:t>
            </w:r>
          </w:p>
        </w:tc>
        <w:tc>
          <w:tcPr>
            <w:tcW w:w="526" w:type="dxa"/>
            <w:tcBorders>
              <w:top w:val="single" w:sz="4" w:space="0" w:color="000000"/>
              <w:left w:val="single" w:sz="4" w:space="0" w:color="000000"/>
              <w:bottom w:val="single" w:sz="4" w:space="0" w:color="000000"/>
              <w:right w:val="nil"/>
            </w:tcBorders>
          </w:tcPr>
          <w:p w:rsidR="00AB747D" w:rsidRDefault="003356BA">
            <w:pPr>
              <w:spacing w:after="0" w:line="259" w:lineRule="auto"/>
              <w:ind w:left="2" w:right="0" w:firstLine="0"/>
              <w:jc w:val="left"/>
            </w:pPr>
            <w:r>
              <w:rPr>
                <w:sz w:val="24"/>
              </w:rPr>
              <w:t xml:space="preserve">65 </w:t>
            </w:r>
          </w:p>
        </w:tc>
        <w:tc>
          <w:tcPr>
            <w:tcW w:w="250"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c>
          <w:tcPr>
            <w:tcW w:w="63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51 </w:t>
            </w:r>
          </w:p>
        </w:tc>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48 </w:t>
            </w:r>
          </w:p>
        </w:tc>
      </w:tr>
    </w:tbl>
    <w:p w:rsidR="00AB747D" w:rsidRDefault="003356BA">
      <w:pPr>
        <w:spacing w:after="0" w:line="259" w:lineRule="auto"/>
        <w:ind w:left="708" w:right="0" w:firstLine="0"/>
        <w:jc w:val="left"/>
      </w:pPr>
      <w:r>
        <w:rPr>
          <w:sz w:val="24"/>
        </w:rPr>
        <w:t xml:space="preserve"> </w:t>
      </w:r>
    </w:p>
    <w:p w:rsidR="00AB747D" w:rsidRDefault="003356BA">
      <w:pPr>
        <w:spacing w:after="15" w:line="249" w:lineRule="auto"/>
        <w:ind w:left="718" w:right="0" w:hanging="10"/>
      </w:pPr>
      <w:r>
        <w:rPr>
          <w:sz w:val="24"/>
        </w:rPr>
        <w:t>Таблица Б.4 –</w:t>
      </w:r>
      <w:r>
        <w:rPr>
          <w:sz w:val="24"/>
        </w:rPr>
        <w:t xml:space="preserve"> </w:t>
      </w:r>
      <w:r>
        <w:rPr>
          <w:sz w:val="24"/>
        </w:rPr>
        <w:t xml:space="preserve">Рекомендуемые соотношения </w:t>
      </w:r>
      <w:r>
        <w:rPr>
          <w:sz w:val="24"/>
        </w:rPr>
        <w:t xml:space="preserve">L/Hp </w:t>
      </w:r>
    </w:p>
    <w:tbl>
      <w:tblPr>
        <w:tblStyle w:val="TableGrid"/>
        <w:tblW w:w="9573" w:type="dxa"/>
        <w:tblInd w:w="-108" w:type="dxa"/>
        <w:tblCellMar>
          <w:top w:w="62" w:type="dxa"/>
          <w:left w:w="106" w:type="dxa"/>
          <w:bottom w:w="0" w:type="dxa"/>
          <w:right w:w="52" w:type="dxa"/>
        </w:tblCellMar>
        <w:tblLook w:val="04A0" w:firstRow="1" w:lastRow="0" w:firstColumn="1" w:lastColumn="0" w:noHBand="0" w:noVBand="1"/>
      </w:tblPr>
      <w:tblGrid>
        <w:gridCol w:w="3190"/>
        <w:gridCol w:w="3193"/>
        <w:gridCol w:w="3190"/>
      </w:tblGrid>
      <w:tr w:rsidR="00AB747D">
        <w:trPr>
          <w:trHeight w:val="602"/>
        </w:trPr>
        <w:tc>
          <w:tcPr>
            <w:tcW w:w="319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5" w:firstLine="0"/>
              <w:jc w:val="center"/>
            </w:pPr>
            <w:r>
              <w:rPr>
                <w:sz w:val="24"/>
              </w:rPr>
              <w:t>Тип кривой силы света</w:t>
            </w:r>
            <w:r>
              <w:rPr>
                <w:sz w:val="24"/>
              </w:rPr>
              <w:t xml:space="preserve"> </w:t>
            </w:r>
          </w:p>
        </w:tc>
        <w:tc>
          <w:tcPr>
            <w:tcW w:w="31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8" w:firstLine="0"/>
              <w:jc w:val="center"/>
            </w:pPr>
            <w:r>
              <w:rPr>
                <w:sz w:val="24"/>
              </w:rPr>
              <w:t xml:space="preserve">L/Hp </w:t>
            </w:r>
          </w:p>
        </w:tc>
        <w:tc>
          <w:tcPr>
            <w:tcW w:w="319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9" w:firstLine="0"/>
              <w:jc w:val="center"/>
            </w:pPr>
            <w:r>
              <w:rPr>
                <w:sz w:val="24"/>
              </w:rPr>
              <w:t>Типы светильников</w:t>
            </w:r>
            <w:r>
              <w:rPr>
                <w:sz w:val="24"/>
              </w:rPr>
              <w:t xml:space="preserve"> </w:t>
            </w:r>
          </w:p>
        </w:tc>
      </w:tr>
      <w:tr w:rsidR="00AB747D">
        <w:trPr>
          <w:trHeight w:val="562"/>
        </w:trPr>
        <w:tc>
          <w:tcPr>
            <w:tcW w:w="319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2" w:right="0" w:firstLine="0"/>
              <w:jc w:val="left"/>
            </w:pPr>
            <w:r>
              <w:rPr>
                <w:sz w:val="24"/>
              </w:rPr>
              <w:t>Косинусная</w:t>
            </w:r>
            <w:r>
              <w:rPr>
                <w:sz w:val="24"/>
              </w:rPr>
              <w:t xml:space="preserve"> </w:t>
            </w:r>
          </w:p>
        </w:tc>
        <w:tc>
          <w:tcPr>
            <w:tcW w:w="31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3" w:firstLine="0"/>
              <w:jc w:val="center"/>
            </w:pPr>
            <w:r>
              <w:rPr>
                <w:sz w:val="24"/>
              </w:rPr>
              <w:t xml:space="preserve">1,4 </w:t>
            </w:r>
            <w:r>
              <w:rPr>
                <w:sz w:val="24"/>
              </w:rPr>
              <w:t>–</w:t>
            </w:r>
            <w:r>
              <w:rPr>
                <w:sz w:val="24"/>
              </w:rPr>
              <w:t xml:space="preserve"> 1,6 </w:t>
            </w:r>
          </w:p>
        </w:tc>
        <w:tc>
          <w:tcPr>
            <w:tcW w:w="319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ПВЛ, ПВЛМ, ППД, ЛВП, СУ, ЛСП</w:t>
            </w:r>
            <w:r>
              <w:rPr>
                <w:sz w:val="24"/>
              </w:rPr>
              <w:t xml:space="preserve"> </w:t>
            </w:r>
          </w:p>
        </w:tc>
      </w:tr>
      <w:tr w:rsidR="00AB747D">
        <w:trPr>
          <w:trHeight w:val="506"/>
        </w:trPr>
        <w:tc>
          <w:tcPr>
            <w:tcW w:w="319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2" w:right="0" w:firstLine="0"/>
              <w:jc w:val="left"/>
            </w:pPr>
            <w:r>
              <w:rPr>
                <w:sz w:val="24"/>
              </w:rPr>
              <w:t>Полуширокая</w:t>
            </w:r>
            <w:r>
              <w:rPr>
                <w:sz w:val="24"/>
              </w:rPr>
              <w:t xml:space="preserve"> </w:t>
            </w:r>
          </w:p>
        </w:tc>
        <w:tc>
          <w:tcPr>
            <w:tcW w:w="3193"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53" w:firstLine="0"/>
              <w:jc w:val="center"/>
            </w:pPr>
            <w:r>
              <w:rPr>
                <w:sz w:val="24"/>
              </w:rPr>
              <w:t xml:space="preserve">1,6 </w:t>
            </w:r>
            <w:r>
              <w:rPr>
                <w:sz w:val="24"/>
              </w:rPr>
              <w:t>–</w:t>
            </w:r>
            <w:r>
              <w:rPr>
                <w:sz w:val="24"/>
              </w:rPr>
              <w:t xml:space="preserve"> 1,8 </w:t>
            </w:r>
          </w:p>
        </w:tc>
        <w:tc>
          <w:tcPr>
            <w:tcW w:w="3190" w:type="dxa"/>
            <w:tcBorders>
              <w:top w:val="single" w:sz="4" w:space="0" w:color="000000"/>
              <w:left w:val="single" w:sz="4" w:space="0" w:color="000000"/>
              <w:bottom w:val="single" w:sz="4" w:space="0" w:color="000000"/>
              <w:right w:val="single" w:sz="4" w:space="0" w:color="000000"/>
            </w:tcBorders>
            <w:vAlign w:val="center"/>
          </w:tcPr>
          <w:p w:rsidR="00AB747D" w:rsidRDefault="003356BA">
            <w:pPr>
              <w:spacing w:after="0" w:line="259" w:lineRule="auto"/>
              <w:ind w:left="0" w:right="0" w:firstLine="0"/>
              <w:jc w:val="left"/>
            </w:pPr>
            <w:r>
              <w:rPr>
                <w:sz w:val="24"/>
              </w:rPr>
              <w:t>ОД, ОДО, ОДОР, СЗЛ</w:t>
            </w:r>
            <w:r>
              <w:rPr>
                <w:sz w:val="24"/>
              </w:rPr>
              <w:t xml:space="preserve"> </w:t>
            </w:r>
          </w:p>
        </w:tc>
      </w:tr>
    </w:tbl>
    <w:p w:rsidR="00AB747D" w:rsidRDefault="003356BA">
      <w:pPr>
        <w:spacing w:after="0" w:line="259" w:lineRule="auto"/>
        <w:ind w:left="708" w:right="0" w:firstLine="0"/>
        <w:jc w:val="left"/>
      </w:pPr>
      <w:r>
        <w:rPr>
          <w:sz w:val="24"/>
        </w:rPr>
        <w:t xml:space="preserve"> </w:t>
      </w:r>
    </w:p>
    <w:p w:rsidR="00AB747D" w:rsidRDefault="003356BA">
      <w:pPr>
        <w:spacing w:after="15" w:line="249" w:lineRule="auto"/>
        <w:ind w:left="718" w:right="0" w:hanging="10"/>
      </w:pPr>
      <w:r>
        <w:rPr>
          <w:sz w:val="24"/>
        </w:rPr>
        <w:t>Таблица Б.5 –</w:t>
      </w:r>
      <w:r>
        <w:rPr>
          <w:sz w:val="24"/>
        </w:rPr>
        <w:t xml:space="preserve"> </w:t>
      </w:r>
      <w:r>
        <w:rPr>
          <w:sz w:val="24"/>
        </w:rPr>
        <w:t>Характеристики газоразрядных ламп</w:t>
      </w:r>
      <w:r>
        <w:rPr>
          <w:sz w:val="24"/>
        </w:rPr>
        <w:t xml:space="preserve"> </w:t>
      </w:r>
    </w:p>
    <w:tbl>
      <w:tblPr>
        <w:tblStyle w:val="TableGrid"/>
        <w:tblW w:w="9573" w:type="dxa"/>
        <w:tblInd w:w="-108" w:type="dxa"/>
        <w:tblCellMar>
          <w:top w:w="62" w:type="dxa"/>
          <w:left w:w="108" w:type="dxa"/>
          <w:bottom w:w="0" w:type="dxa"/>
          <w:right w:w="61" w:type="dxa"/>
        </w:tblCellMar>
        <w:tblLook w:val="04A0" w:firstRow="1" w:lastRow="0" w:firstColumn="1" w:lastColumn="0" w:noHBand="0" w:noVBand="1"/>
      </w:tblPr>
      <w:tblGrid>
        <w:gridCol w:w="1915"/>
        <w:gridCol w:w="1913"/>
        <w:gridCol w:w="1916"/>
        <w:gridCol w:w="1913"/>
        <w:gridCol w:w="1916"/>
      </w:tblGrid>
      <w:tr w:rsidR="00AB747D">
        <w:trPr>
          <w:trHeight w:val="286"/>
        </w:trPr>
        <w:tc>
          <w:tcPr>
            <w:tcW w:w="1916"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7" w:firstLine="0"/>
              <w:jc w:val="center"/>
            </w:pPr>
            <w:r>
              <w:rPr>
                <w:sz w:val="24"/>
              </w:rPr>
              <w:t>Тип лампы</w:t>
            </w:r>
            <w:r>
              <w:rPr>
                <w:sz w:val="24"/>
              </w:rPr>
              <w:t xml:space="preserve"> </w:t>
            </w:r>
          </w:p>
        </w:tc>
        <w:tc>
          <w:tcPr>
            <w:tcW w:w="19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Мощность, Вт</w:t>
            </w:r>
            <w:r>
              <w:rPr>
                <w:sz w:val="24"/>
              </w:rPr>
              <w:t xml:space="preserve"> </w:t>
            </w:r>
          </w:p>
        </w:tc>
        <w:tc>
          <w:tcPr>
            <w:tcW w:w="1916"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Световой поток, лм</w:t>
            </w:r>
            <w:r>
              <w:rPr>
                <w:sz w:val="24"/>
              </w:rPr>
              <w:t xml:space="preserve"> </w:t>
            </w:r>
          </w:p>
        </w:tc>
        <w:tc>
          <w:tcPr>
            <w:tcW w:w="382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rPr>
                <w:sz w:val="24"/>
              </w:rPr>
              <w:t>Габариты, мм</w:t>
            </w:r>
            <w:r>
              <w:rPr>
                <w:sz w:val="24"/>
              </w:rPr>
              <w:t xml:space="preserve"> </w:t>
            </w:r>
          </w:p>
        </w:tc>
      </w:tr>
      <w:tr w:rsidR="00AB747D">
        <w:trPr>
          <w:trHeight w:val="28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rPr>
                <w:sz w:val="24"/>
              </w:rPr>
              <w:t>ширина</w:t>
            </w:r>
            <w:r>
              <w:rPr>
                <w:sz w:val="24"/>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9" w:firstLine="0"/>
              <w:jc w:val="center"/>
            </w:pPr>
            <w:r>
              <w:rPr>
                <w:sz w:val="24"/>
              </w:rPr>
              <w:t>длина</w:t>
            </w:r>
            <w:r>
              <w:rPr>
                <w:sz w:val="24"/>
              </w:rPr>
              <w:t xml:space="preserve"> </w:t>
            </w:r>
          </w:p>
        </w:tc>
      </w:tr>
      <w:tr w:rsidR="00AB747D">
        <w:trPr>
          <w:trHeight w:val="286"/>
        </w:trPr>
        <w:tc>
          <w:tcPr>
            <w:tcW w:w="1916"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7657" w:type="dxa"/>
            <w:gridSpan w:val="4"/>
            <w:tcBorders>
              <w:top w:val="single" w:sz="4" w:space="0" w:color="000000"/>
              <w:left w:val="nil"/>
              <w:bottom w:val="single" w:sz="4" w:space="0" w:color="000000"/>
              <w:right w:val="single" w:sz="4" w:space="0" w:color="000000"/>
            </w:tcBorders>
          </w:tcPr>
          <w:p w:rsidR="00AB747D" w:rsidRDefault="003356BA">
            <w:pPr>
              <w:spacing w:after="0" w:line="259" w:lineRule="auto"/>
              <w:ind w:left="1210" w:right="0" w:firstLine="0"/>
              <w:jc w:val="left"/>
            </w:pPr>
            <w:r>
              <w:rPr>
                <w:sz w:val="24"/>
              </w:rPr>
              <w:t>С правильной цветопередачей</w:t>
            </w:r>
            <w:r>
              <w:rPr>
                <w:sz w:val="24"/>
              </w:rPr>
              <w:t xml:space="preserve"> </w:t>
            </w:r>
          </w:p>
        </w:tc>
      </w:tr>
      <w:tr w:rsidR="00AB747D">
        <w:trPr>
          <w:trHeight w:val="288"/>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ЛДЦ 40</w:t>
            </w:r>
            <w:r>
              <w:rPr>
                <w:sz w:val="24"/>
              </w:rPr>
              <w:t xml:space="preserve">-1 </w:t>
            </w:r>
          </w:p>
        </w:tc>
        <w:tc>
          <w:tcPr>
            <w:tcW w:w="19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rPr>
                <w:sz w:val="24"/>
              </w:rPr>
              <w:t xml:space="preserve">40 </w:t>
            </w: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1" w:firstLine="0"/>
              <w:jc w:val="center"/>
            </w:pPr>
            <w:r>
              <w:rPr>
                <w:sz w:val="24"/>
              </w:rPr>
              <w:t xml:space="preserve">2200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rPr>
                <w:sz w:val="24"/>
              </w:rPr>
              <w:t xml:space="preserve">40 </w:t>
            </w:r>
          </w:p>
        </w:tc>
        <w:tc>
          <w:tcPr>
            <w:tcW w:w="1916"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9" w:firstLine="0"/>
              <w:jc w:val="center"/>
            </w:pPr>
            <w:r>
              <w:rPr>
                <w:sz w:val="24"/>
              </w:rPr>
              <w:t xml:space="preserve">1213,6 </w:t>
            </w: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ЛДЦС 40</w:t>
            </w:r>
            <w:r>
              <w:rPr>
                <w:sz w:val="24"/>
              </w:rP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1" w:firstLine="0"/>
              <w:jc w:val="center"/>
            </w:pPr>
            <w:r>
              <w:rPr>
                <w:sz w:val="24"/>
              </w:rPr>
              <w:t xml:space="preserve">1630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rPr>
                <w:sz w:val="24"/>
              </w:rPr>
              <w:t xml:space="preserve">38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lastRenderedPageBreak/>
              <w:t>ЛДЦ УФ 40</w:t>
            </w:r>
            <w:r>
              <w:rPr>
                <w:sz w:val="24"/>
              </w:rP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1" w:firstLine="0"/>
              <w:jc w:val="center"/>
            </w:pPr>
            <w:r>
              <w:rPr>
                <w:sz w:val="24"/>
              </w:rPr>
              <w:t xml:space="preserve">1600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lastRenderedPageBreak/>
              <w:t>ЛХЕ 40</w:t>
            </w:r>
            <w:r>
              <w:rPr>
                <w:sz w:val="24"/>
              </w:rP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1" w:firstLine="0"/>
              <w:jc w:val="center"/>
            </w:pPr>
            <w:r>
              <w:rPr>
                <w:sz w:val="24"/>
              </w:rPr>
              <w:t xml:space="preserve">1900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ЛТБЦ 40</w:t>
            </w:r>
            <w:r>
              <w:rPr>
                <w:sz w:val="24"/>
              </w:rPr>
              <w:t xml:space="preserve">-1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1" w:firstLine="0"/>
              <w:jc w:val="center"/>
            </w:pPr>
            <w:r>
              <w:rPr>
                <w:sz w:val="24"/>
              </w:rPr>
              <w:t xml:space="preserve">1640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rPr>
                <w:sz w:val="24"/>
              </w:rPr>
              <w:t xml:space="preserve">40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7657" w:type="dxa"/>
            <w:gridSpan w:val="4"/>
            <w:tcBorders>
              <w:top w:val="single" w:sz="4" w:space="0" w:color="000000"/>
              <w:left w:val="nil"/>
              <w:bottom w:val="single" w:sz="4" w:space="0" w:color="000000"/>
              <w:right w:val="single" w:sz="4" w:space="0" w:color="000000"/>
            </w:tcBorders>
          </w:tcPr>
          <w:p w:rsidR="00AB747D" w:rsidRDefault="003356BA">
            <w:pPr>
              <w:spacing w:after="0" w:line="259" w:lineRule="auto"/>
              <w:ind w:left="1193" w:right="0" w:firstLine="0"/>
              <w:jc w:val="left"/>
            </w:pPr>
            <w:r>
              <w:rPr>
                <w:sz w:val="24"/>
              </w:rPr>
              <w:t>С искаженной цветопередачей</w:t>
            </w:r>
            <w:r>
              <w:rPr>
                <w:sz w:val="24"/>
              </w:rPr>
              <w:t xml:space="preserve"> </w:t>
            </w:r>
          </w:p>
        </w:tc>
      </w:tr>
      <w:tr w:rsidR="00AB747D">
        <w:trPr>
          <w:trHeight w:val="288"/>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ЛД 40</w:t>
            </w:r>
            <w:r>
              <w:rPr>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rPr>
                <w:sz w:val="24"/>
              </w:rPr>
              <w:t xml:space="preserve">40 </w:t>
            </w: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1" w:firstLine="0"/>
              <w:jc w:val="center"/>
            </w:pPr>
            <w:r>
              <w:rPr>
                <w:sz w:val="24"/>
              </w:rPr>
              <w:t xml:space="preserve">2340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rPr>
                <w:sz w:val="24"/>
              </w:rPr>
              <w:t xml:space="preserve">40 </w:t>
            </w: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9" w:firstLine="0"/>
              <w:jc w:val="center"/>
            </w:pPr>
            <w:r>
              <w:rPr>
                <w:sz w:val="24"/>
              </w:rPr>
              <w:t xml:space="preserve">1213,6 </w:t>
            </w:r>
          </w:p>
        </w:tc>
      </w:tr>
      <w:tr w:rsidR="00AB747D">
        <w:trPr>
          <w:trHeight w:val="288"/>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ЛБ 40</w:t>
            </w:r>
            <w:r>
              <w:rPr>
                <w:sz w:val="24"/>
              </w:rPr>
              <w:t xml:space="preserve"> </w:t>
            </w:r>
          </w:p>
        </w:tc>
        <w:tc>
          <w:tcPr>
            <w:tcW w:w="1913" w:type="dxa"/>
            <w:vMerge w:val="restart"/>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3000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1916" w:type="dxa"/>
            <w:vMerge w:val="restart"/>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ЛБ 40</w:t>
            </w:r>
            <w:r>
              <w:rPr>
                <w:sz w:val="24"/>
              </w:rPr>
              <w:t xml:space="preserve">-1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3200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ЛХБ 40</w:t>
            </w:r>
            <w:r>
              <w:rPr>
                <w:sz w:val="24"/>
              </w:rPr>
              <w:t xml:space="preserve">-1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3000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ЛД 40</w:t>
            </w:r>
            <w:r>
              <w:rPr>
                <w:sz w:val="24"/>
              </w:rPr>
              <w:t xml:space="preserve">-1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2500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ЛТБ 40</w:t>
            </w:r>
            <w:r>
              <w:rPr>
                <w:sz w:val="24"/>
              </w:rPr>
              <w:t xml:space="preserve">-1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3100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ЛХБС 40</w:t>
            </w:r>
            <w:r>
              <w:rPr>
                <w:sz w:val="24"/>
              </w:rP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2250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8"/>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ЛХБЦ 40</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2400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ЛДЦ 65</w:t>
            </w:r>
            <w:r>
              <w:rPr>
                <w:sz w:val="24"/>
              </w:rPr>
              <w:t xml:space="preserve">-4 </w:t>
            </w:r>
          </w:p>
        </w:tc>
        <w:tc>
          <w:tcPr>
            <w:tcW w:w="19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65 </w:t>
            </w: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2900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1916"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1500 </w:t>
            </w: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ЛХБ 65</w:t>
            </w:r>
            <w:r>
              <w:rPr>
                <w:sz w:val="24"/>
              </w:rPr>
              <w:t xml:space="preserve">-4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3630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ЛБ 65</w:t>
            </w:r>
            <w:r>
              <w:rPr>
                <w:sz w:val="24"/>
              </w:rPr>
              <w:t xml:space="preserve">-4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4325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ЛДЦ 80</w:t>
            </w:r>
            <w:r>
              <w:rPr>
                <w:sz w:val="24"/>
              </w:rPr>
              <w:t xml:space="preserve">-4 </w:t>
            </w:r>
          </w:p>
        </w:tc>
        <w:tc>
          <w:tcPr>
            <w:tcW w:w="191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80 </w:t>
            </w: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3380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1916"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1500 </w:t>
            </w: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ЛД 80</w:t>
            </w:r>
            <w:r>
              <w:rPr>
                <w:sz w:val="24"/>
              </w:rPr>
              <w:t xml:space="preserve">-4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3865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8"/>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ЛТБ 80</w:t>
            </w:r>
            <w:r>
              <w:rPr>
                <w:sz w:val="24"/>
              </w:rPr>
              <w:t xml:space="preserve">-4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4300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ЛБР 80</w:t>
            </w:r>
            <w:r>
              <w:rPr>
                <w:sz w:val="24"/>
              </w:rPr>
              <w:t xml:space="preserve">-1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4160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ЛХБ 80</w:t>
            </w:r>
            <w:r>
              <w:rPr>
                <w:sz w:val="24"/>
              </w:rPr>
              <w:t xml:space="preserve">-4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4220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ЛХБ 150</w:t>
            </w:r>
            <w:r>
              <w:rPr>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150 </w:t>
            </w: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8000 </w:t>
            </w:r>
          </w:p>
        </w:tc>
        <w:tc>
          <w:tcPr>
            <w:tcW w:w="191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4"/>
              </w:rPr>
              <w:t xml:space="preserve">40 </w:t>
            </w:r>
          </w:p>
        </w:tc>
        <w:tc>
          <w:tcPr>
            <w:tcW w:w="191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4"/>
              </w:rPr>
              <w:t xml:space="preserve">1500 </w:t>
            </w:r>
          </w:p>
        </w:tc>
      </w:tr>
    </w:tbl>
    <w:p w:rsidR="00AB747D" w:rsidRDefault="003356BA">
      <w:pPr>
        <w:spacing w:after="0" w:line="259" w:lineRule="auto"/>
        <w:ind w:left="4959" w:right="0" w:firstLine="0"/>
        <w:jc w:val="left"/>
      </w:pPr>
      <w:r>
        <w:rPr>
          <w:sz w:val="24"/>
        </w:rPr>
        <w:t xml:space="preserve"> </w:t>
      </w:r>
    </w:p>
    <w:p w:rsidR="00AB747D" w:rsidRDefault="003356BA">
      <w:pPr>
        <w:spacing w:after="0" w:line="259" w:lineRule="auto"/>
        <w:ind w:left="4959" w:right="0" w:firstLine="0"/>
        <w:jc w:val="left"/>
      </w:pPr>
      <w:r>
        <w:rPr>
          <w:sz w:val="24"/>
        </w:rPr>
        <w:t xml:space="preserve"> </w:t>
      </w:r>
    </w:p>
    <w:p w:rsidR="00AB747D" w:rsidRDefault="003356BA">
      <w:pPr>
        <w:spacing w:after="0" w:line="259" w:lineRule="auto"/>
        <w:ind w:left="4959" w:right="0" w:firstLine="0"/>
        <w:jc w:val="left"/>
      </w:pPr>
      <w:r>
        <w:rPr>
          <w:sz w:val="24"/>
        </w:rPr>
        <w:t xml:space="preserve"> </w:t>
      </w:r>
    </w:p>
    <w:p w:rsidR="00AB747D" w:rsidRDefault="003356BA">
      <w:pPr>
        <w:spacing w:after="0" w:line="259" w:lineRule="auto"/>
        <w:ind w:left="4959" w:right="0" w:firstLine="0"/>
        <w:jc w:val="left"/>
      </w:pPr>
      <w:r>
        <w:rPr>
          <w:sz w:val="24"/>
        </w:rPr>
        <w:t xml:space="preserve"> </w:t>
      </w:r>
    </w:p>
    <w:p w:rsidR="00AB747D" w:rsidRDefault="003356BA">
      <w:pPr>
        <w:spacing w:after="0" w:line="259" w:lineRule="auto"/>
        <w:ind w:left="4959" w:right="0" w:firstLine="0"/>
        <w:jc w:val="left"/>
      </w:pPr>
      <w:r>
        <w:rPr>
          <w:sz w:val="24"/>
        </w:rPr>
        <w:t xml:space="preserve"> </w:t>
      </w:r>
    </w:p>
    <w:p w:rsidR="00AB747D" w:rsidRDefault="003356BA">
      <w:pPr>
        <w:spacing w:after="0" w:line="325" w:lineRule="auto"/>
        <w:ind w:left="4959" w:right="4321" w:firstLine="0"/>
      </w:pPr>
      <w:r>
        <w:rPr>
          <w:sz w:val="24"/>
        </w:rPr>
        <w:t xml:space="preserve"> </w:t>
      </w:r>
      <w:r>
        <w:rPr>
          <w:b/>
        </w:rPr>
        <w:t xml:space="preserve">    </w:t>
      </w:r>
    </w:p>
    <w:p w:rsidR="00AB747D" w:rsidRDefault="003356BA">
      <w:pPr>
        <w:pStyle w:val="2"/>
        <w:ind w:left="706" w:right="57"/>
      </w:pPr>
      <w:bookmarkStart w:id="14" w:name="_Toc498972"/>
      <w:r>
        <w:t>ПРАКТИЧЕСКАЯ</w:t>
      </w:r>
      <w:r>
        <w:t xml:space="preserve"> </w:t>
      </w:r>
      <w:r>
        <w:t xml:space="preserve">РАБОТА </w:t>
      </w:r>
      <w:r>
        <w:t xml:space="preserve">7 </w:t>
      </w:r>
      <w:bookmarkEnd w:id="14"/>
    </w:p>
    <w:p w:rsidR="00AB747D" w:rsidRDefault="003356BA">
      <w:pPr>
        <w:pStyle w:val="2"/>
        <w:spacing w:after="136"/>
        <w:ind w:left="956" w:right="0"/>
        <w:jc w:val="both"/>
      </w:pPr>
      <w:bookmarkStart w:id="15" w:name="_Toc498973"/>
      <w:r>
        <w:t>Тема занятия: «Оценка производственного шума в помещении»</w:t>
      </w:r>
      <w:r>
        <w:t xml:space="preserve"> </w:t>
      </w:r>
      <w:bookmarkEnd w:id="15"/>
    </w:p>
    <w:p w:rsidR="00AB747D" w:rsidRDefault="003356BA">
      <w:pPr>
        <w:spacing w:after="170" w:line="259" w:lineRule="auto"/>
        <w:ind w:left="708" w:right="0" w:firstLine="0"/>
        <w:jc w:val="left"/>
      </w:pPr>
      <w:r>
        <w:rPr>
          <w:b/>
        </w:rPr>
        <w:t xml:space="preserve"> </w:t>
      </w:r>
    </w:p>
    <w:p w:rsidR="00AB747D" w:rsidRDefault="003356BA">
      <w:pPr>
        <w:pStyle w:val="5"/>
        <w:tabs>
          <w:tab w:val="center" w:pos="814"/>
          <w:tab w:val="center" w:pos="2750"/>
        </w:tabs>
        <w:ind w:left="0" w:right="0" w:firstLine="0"/>
        <w:jc w:val="left"/>
      </w:pPr>
      <w:r>
        <w:rPr>
          <w:rFonts w:ascii="Calibri" w:eastAsia="Calibri" w:hAnsi="Calibri" w:cs="Calibri"/>
          <w:b w:val="0"/>
          <w:sz w:val="22"/>
        </w:rPr>
        <w:tab/>
      </w:r>
      <w:r>
        <w:t>1.</w:t>
      </w:r>
      <w:r>
        <w:rPr>
          <w:rFonts w:ascii="Arial" w:eastAsia="Arial" w:hAnsi="Arial" w:cs="Arial"/>
        </w:rPr>
        <w:t xml:space="preserve"> </w:t>
      </w:r>
      <w:r>
        <w:rPr>
          <w:rFonts w:ascii="Arial" w:eastAsia="Arial" w:hAnsi="Arial" w:cs="Arial"/>
        </w:rPr>
        <w:tab/>
      </w:r>
      <w:r>
        <w:t>Теоретическая часть</w:t>
      </w:r>
      <w:r>
        <w:t xml:space="preserve"> </w:t>
      </w:r>
    </w:p>
    <w:p w:rsidR="00AB747D" w:rsidRDefault="003356BA">
      <w:pPr>
        <w:ind w:left="-15" w:right="6"/>
      </w:pPr>
      <w:r>
        <w:rPr>
          <w:b/>
        </w:rPr>
        <w:t>Звук</w:t>
      </w:r>
      <w:r>
        <w:t xml:space="preserve"> </w:t>
      </w:r>
      <w:r>
        <w:t>− акустические колебания в диапазоне 16 Гц...20 кГц, воспринимаемые человеком с нормальным слухом</w:t>
      </w:r>
      <w:r>
        <w:rPr>
          <w:b/>
        </w:rPr>
        <w:t>.</w:t>
      </w:r>
      <w:r>
        <w:rPr>
          <w:i/>
        </w:rPr>
        <w:t xml:space="preserve">  </w:t>
      </w:r>
    </w:p>
    <w:p w:rsidR="00AB747D" w:rsidRDefault="003356BA">
      <w:pPr>
        <w:ind w:left="-15" w:right="6"/>
      </w:pPr>
      <w:r>
        <w:rPr>
          <w:b/>
        </w:rPr>
        <w:t>Болевым порогом</w:t>
      </w:r>
      <w:r>
        <w:t xml:space="preserve"> </w:t>
      </w:r>
      <w:r>
        <w:t>принято считать звук с уровнем 140 дБ, что соответствует звуковому давлению 200 Па и интенсивности 100 Вт/м</w:t>
      </w:r>
      <w:r>
        <w:rPr>
          <w:vertAlign w:val="superscript"/>
        </w:rPr>
        <w:t>2</w:t>
      </w:r>
      <w:r>
        <w:t xml:space="preserve">, </w:t>
      </w:r>
      <w:r>
        <w:lastRenderedPageBreak/>
        <w:t>звуковые ощущения оцениваются</w:t>
      </w:r>
      <w:r>
        <w:t xml:space="preserve"> по порогу дискомфорта (слабая боль в ухе, ощущение касания, щекотания).</w:t>
      </w:r>
      <w:r>
        <w:t xml:space="preserve"> </w:t>
      </w:r>
    </w:p>
    <w:p w:rsidR="00AB747D" w:rsidRDefault="003356BA">
      <w:pPr>
        <w:ind w:left="-15" w:right="6"/>
      </w:pPr>
      <w:r>
        <w:rPr>
          <w:b/>
        </w:rPr>
        <w:t>Шум</w:t>
      </w:r>
      <w:r>
        <w:t xml:space="preserve"> </w:t>
      </w:r>
      <w:r>
        <w:t xml:space="preserve">− это совокупность апериодических звуков различной интенсивности и частоты. </w:t>
      </w:r>
      <w:r>
        <w:t xml:space="preserve"> </w:t>
      </w:r>
    </w:p>
    <w:p w:rsidR="00AB747D" w:rsidRDefault="003356BA">
      <w:pPr>
        <w:ind w:left="-15" w:right="6"/>
      </w:pPr>
      <w:r>
        <w:t xml:space="preserve">С </w:t>
      </w:r>
      <w:r>
        <w:rPr>
          <w:b/>
        </w:rPr>
        <w:t>физиологической точки зрения шум</w:t>
      </w:r>
      <w:r>
        <w:t xml:space="preserve"> </w:t>
      </w:r>
      <w:r>
        <w:t xml:space="preserve">− это всякий неблагоприятно воспринимаемый звук. </w:t>
      </w:r>
      <w:r>
        <w:t xml:space="preserve"> </w:t>
      </w:r>
    </w:p>
    <w:p w:rsidR="00AB747D" w:rsidRDefault="003356BA">
      <w:pPr>
        <w:ind w:left="-15" w:right="6"/>
      </w:pPr>
      <w:r>
        <w:t xml:space="preserve">Шумы принято классифицировать по частотным, спектральным и временным характеристикам. </w:t>
      </w:r>
      <w:r>
        <w:t xml:space="preserve"> </w:t>
      </w:r>
    </w:p>
    <w:p w:rsidR="00AB747D" w:rsidRDefault="003356BA">
      <w:pPr>
        <w:ind w:left="-15" w:right="6"/>
      </w:pPr>
      <w:r>
        <w:rPr>
          <w:b/>
        </w:rPr>
        <w:t>По частоте</w:t>
      </w:r>
      <w:r>
        <w:t xml:space="preserve"> </w:t>
      </w:r>
      <w:r>
        <w:t>в зависимости от преобладания звуковой энергии в соответствующем диапазоне частот различают низко−</w:t>
      </w:r>
      <w:r>
        <w:t xml:space="preserve">, </w:t>
      </w:r>
      <w:r>
        <w:t>средне− и высокочастотные шумы.</w:t>
      </w:r>
      <w:r>
        <w:t xml:space="preserve"> </w:t>
      </w:r>
    </w:p>
    <w:p w:rsidR="00AB747D" w:rsidRDefault="003356BA">
      <w:pPr>
        <w:ind w:left="-15" w:right="6"/>
      </w:pPr>
      <w:r>
        <w:rPr>
          <w:b/>
        </w:rPr>
        <w:t>По временным характеристикам</w:t>
      </w:r>
      <w:r>
        <w:t xml:space="preserve"> </w:t>
      </w:r>
      <w:r>
        <w:t>шумы делят на постоянные и непостоянные (колеблющиеся, прерывистые и импульсные).</w:t>
      </w:r>
      <w:r>
        <w:t xml:space="preserve"> </w:t>
      </w:r>
    </w:p>
    <w:p w:rsidR="00AB747D" w:rsidRDefault="003356BA">
      <w:pPr>
        <w:spacing w:after="133" w:line="259" w:lineRule="auto"/>
        <w:ind w:left="708" w:right="6" w:firstLine="0"/>
      </w:pPr>
      <w:r>
        <w:rPr>
          <w:b/>
        </w:rPr>
        <w:t>По спектру</w:t>
      </w:r>
      <w:r>
        <w:t xml:space="preserve"> </w:t>
      </w:r>
      <w:r>
        <w:t>−</w:t>
      </w:r>
      <w:r>
        <w:t xml:space="preserve"> </w:t>
      </w:r>
      <w:r>
        <w:t>широкополосные и тональные.</w:t>
      </w:r>
      <w:r>
        <w:t xml:space="preserve"> </w:t>
      </w:r>
    </w:p>
    <w:p w:rsidR="00AB747D" w:rsidRDefault="003356BA">
      <w:pPr>
        <w:spacing w:after="136" w:line="259" w:lineRule="auto"/>
        <w:ind w:left="715" w:right="0" w:hanging="10"/>
      </w:pPr>
      <w:r>
        <w:rPr>
          <w:b/>
        </w:rPr>
        <w:t xml:space="preserve">Основные энергетические характеристики шума. </w:t>
      </w:r>
    </w:p>
    <w:p w:rsidR="00AB747D" w:rsidRDefault="003356BA">
      <w:pPr>
        <w:ind w:left="-15" w:right="6"/>
      </w:pPr>
      <w:r>
        <w:rPr>
          <w:b/>
        </w:rPr>
        <w:t>Звуковая волна</w:t>
      </w:r>
      <w:r>
        <w:t xml:space="preserve"> </w:t>
      </w:r>
      <w:r>
        <w:t>характеризуется следующими параметрами: з</w:t>
      </w:r>
      <w:r>
        <w:t>вуковым давлением, длиной волны, частотой, амплитудой колебания и скоростью звука.</w:t>
      </w:r>
      <w:r>
        <w:t xml:space="preserve"> </w:t>
      </w:r>
    </w:p>
    <w:p w:rsidR="00AB747D" w:rsidRDefault="003356BA">
      <w:pPr>
        <w:ind w:left="-15" w:right="6"/>
      </w:pPr>
      <w:r>
        <w:rPr>
          <w:b/>
        </w:rPr>
        <w:t xml:space="preserve">Звуковое давление </w:t>
      </w:r>
      <w:r>
        <w:rPr>
          <w:b/>
          <w:i/>
        </w:rPr>
        <w:t>Р</w:t>
      </w:r>
      <w:r>
        <w:t xml:space="preserve"> </w:t>
      </w:r>
      <w:r>
        <w:t>в некоторой точке пространства –</w:t>
      </w:r>
      <w:r>
        <w:t xml:space="preserve"> </w:t>
      </w:r>
      <w:r>
        <w:t>это разность между мгновенным значением полного давления в этой точке и средним давлением, которое наблюдается в невозм</w:t>
      </w:r>
      <w:r>
        <w:t>ущенной среде. Единица измерения давления –</w:t>
      </w:r>
      <w:r>
        <w:t xml:space="preserve"> </w:t>
      </w:r>
      <w:r>
        <w:t>паскаль (Па). Динамический диапазон восприятия по звуковому давлению 2*10</w:t>
      </w:r>
      <w:r>
        <w:rPr>
          <w:vertAlign w:val="superscript"/>
        </w:rPr>
        <w:t>-5</w:t>
      </w:r>
      <w:r>
        <w:t xml:space="preserve"> </w:t>
      </w:r>
      <w:r>
        <w:rPr>
          <w:b/>
        </w:rPr>
        <w:t>−</w:t>
      </w:r>
      <w:r>
        <w:t xml:space="preserve"> 2*10</w:t>
      </w:r>
      <w:r>
        <w:rPr>
          <w:vertAlign w:val="superscript"/>
        </w:rPr>
        <w:t>2</w:t>
      </w:r>
      <w:r>
        <w:t xml:space="preserve"> </w:t>
      </w:r>
      <w:r>
        <w:t>Па</w:t>
      </w:r>
      <w:r>
        <w:t xml:space="preserve">. </w:t>
      </w:r>
    </w:p>
    <w:p w:rsidR="00AB747D" w:rsidRDefault="003356BA">
      <w:pPr>
        <w:ind w:left="-15" w:right="6"/>
      </w:pPr>
      <w:r>
        <w:rPr>
          <w:b/>
        </w:rPr>
        <w:t xml:space="preserve">Длина волны </w:t>
      </w:r>
      <w:r>
        <w:rPr>
          <w:b/>
          <w:i/>
        </w:rPr>
        <w:t>λ</w:t>
      </w:r>
      <w:r>
        <w:rPr>
          <w:i/>
        </w:rPr>
        <w:t xml:space="preserve"> </w:t>
      </w:r>
      <w:r>
        <w:t>–</w:t>
      </w:r>
      <w:r>
        <w:t xml:space="preserve"> </w:t>
      </w:r>
      <w:r>
        <w:t>это расстояние, измеренное вдоль направления распространения, между ближайшими точками звукового поля, в ко</w:t>
      </w:r>
      <w:r>
        <w:t>торых фазы колебаний одинаковые.</w:t>
      </w:r>
      <w:r>
        <w:t xml:space="preserve"> </w:t>
      </w:r>
    </w:p>
    <w:p w:rsidR="00AB747D" w:rsidRDefault="003356BA">
      <w:pPr>
        <w:ind w:left="-15" w:right="6"/>
      </w:pPr>
      <w:r>
        <w:rPr>
          <w:b/>
        </w:rPr>
        <w:t xml:space="preserve">Частота </w:t>
      </w:r>
      <w:r>
        <w:rPr>
          <w:b/>
          <w:i/>
        </w:rPr>
        <w:t>f</w:t>
      </w:r>
      <w:r>
        <w:t xml:space="preserve"> </w:t>
      </w:r>
      <w:r>
        <w:t>–</w:t>
      </w:r>
      <w:r>
        <w:t xml:space="preserve"> </w:t>
      </w:r>
      <w:r>
        <w:t>число колебаний в единицу времени, Гц; а время, в течение которого совершается полное колебание, –</w:t>
      </w:r>
      <w:r>
        <w:t xml:space="preserve"> </w:t>
      </w:r>
      <w:r>
        <w:t>период Т, с.</w:t>
      </w:r>
      <w:r>
        <w:t xml:space="preserve"> </w:t>
      </w:r>
    </w:p>
    <w:p w:rsidR="00AB747D" w:rsidRDefault="003356BA">
      <w:pPr>
        <w:ind w:left="-15" w:right="6"/>
      </w:pPr>
      <w:r>
        <w:t xml:space="preserve">Скорость звука </w:t>
      </w:r>
      <w:r>
        <w:rPr>
          <w:i/>
        </w:rPr>
        <w:t>с</w:t>
      </w:r>
      <w:r>
        <w:t xml:space="preserve"> </w:t>
      </w:r>
      <w:r>
        <w:t>связана с длиной волны и частотой следующей зависимостью</w:t>
      </w:r>
      <w:r>
        <w:t xml:space="preserve"> </w:t>
      </w:r>
    </w:p>
    <w:p w:rsidR="00AB747D" w:rsidRDefault="003356BA">
      <w:pPr>
        <w:tabs>
          <w:tab w:val="center" w:pos="3819"/>
          <w:tab w:val="right" w:pos="9423"/>
        </w:tabs>
        <w:spacing w:after="126" w:line="259" w:lineRule="auto"/>
        <w:ind w:left="0" w:right="0" w:firstLine="0"/>
        <w:jc w:val="left"/>
      </w:pPr>
      <w:r>
        <w:rPr>
          <w:rFonts w:ascii="Calibri" w:eastAsia="Calibri" w:hAnsi="Calibri" w:cs="Calibri"/>
          <w:sz w:val="22"/>
        </w:rPr>
        <w:lastRenderedPageBreak/>
        <w:tab/>
      </w:r>
      <w:r>
        <w:rPr>
          <w:i/>
        </w:rPr>
        <w:t xml:space="preserve">c </w:t>
      </w:r>
      <w:r>
        <w:rPr>
          <w:rFonts w:ascii="Segoe UI Symbol" w:eastAsia="Segoe UI Symbol" w:hAnsi="Segoe UI Symbol" w:cs="Segoe UI Symbol"/>
        </w:rPr>
        <w:t>=</w:t>
      </w:r>
      <w:r>
        <w:rPr>
          <w:rFonts w:ascii="Segoe UI Symbol" w:eastAsia="Segoe UI Symbol" w:hAnsi="Segoe UI Symbol" w:cs="Segoe UI Symbol"/>
          <w:sz w:val="30"/>
        </w:rPr>
        <w:t></w:t>
      </w:r>
      <w:r>
        <w:t xml:space="preserve">* </w:t>
      </w:r>
      <w:r>
        <w:rPr>
          <w:i/>
        </w:rPr>
        <w:t xml:space="preserve">f </w:t>
      </w:r>
      <w:r>
        <w:t>,</w:t>
      </w:r>
      <w:r>
        <w:rPr>
          <w:i/>
        </w:rPr>
        <w:t xml:space="preserve"> </w:t>
      </w:r>
      <w:r>
        <w:rPr>
          <w:i/>
        </w:rPr>
        <w:tab/>
      </w:r>
      <w:r>
        <w:t xml:space="preserve">(7.1) </w:t>
      </w:r>
    </w:p>
    <w:p w:rsidR="00AB747D" w:rsidRDefault="003356BA">
      <w:pPr>
        <w:spacing w:line="366" w:lineRule="auto"/>
        <w:ind w:left="268" w:right="6033" w:hanging="283"/>
        <w:jc w:val="left"/>
      </w:pPr>
      <w:r>
        <w:t xml:space="preserve">где </w:t>
      </w:r>
      <w:r>
        <w:rPr>
          <w:i/>
        </w:rPr>
        <w:t xml:space="preserve">с </w:t>
      </w:r>
      <w:r>
        <w:t>–</w:t>
      </w:r>
      <w:r>
        <w:t xml:space="preserve"> </w:t>
      </w:r>
      <w:r>
        <w:t xml:space="preserve">скорость звука, м/с; </w:t>
      </w:r>
      <w:r>
        <w:t xml:space="preserve"> </w:t>
      </w:r>
      <w:r>
        <w:rPr>
          <w:i/>
        </w:rPr>
        <w:t>λ</w:t>
      </w:r>
      <w:r>
        <w:t xml:space="preserve"> </w:t>
      </w:r>
      <w:r>
        <w:t>–</w:t>
      </w:r>
      <w:r>
        <w:t xml:space="preserve"> </w:t>
      </w:r>
      <w:r>
        <w:t xml:space="preserve">длина волны, м; </w:t>
      </w:r>
      <w:r>
        <w:t xml:space="preserve"> </w:t>
      </w:r>
      <w:r>
        <w:rPr>
          <w:i/>
        </w:rPr>
        <w:t>f</w:t>
      </w:r>
      <w:r>
        <w:t xml:space="preserve"> </w:t>
      </w:r>
      <w:r>
        <w:t>–</w:t>
      </w:r>
      <w:r>
        <w:t xml:space="preserve"> </w:t>
      </w:r>
      <w:r>
        <w:t xml:space="preserve">частота колебаний, Гц. </w:t>
      </w:r>
      <w:r>
        <w:t xml:space="preserve"> </w:t>
      </w:r>
    </w:p>
    <w:p w:rsidR="00AB747D" w:rsidRDefault="003356BA">
      <w:pPr>
        <w:spacing w:after="28"/>
        <w:ind w:left="-15" w:right="6"/>
      </w:pPr>
      <w:r>
        <w:t xml:space="preserve">Под </w:t>
      </w:r>
      <w:r>
        <w:rPr>
          <w:b/>
        </w:rPr>
        <w:t>интенсивностью звука (шума)</w:t>
      </w:r>
      <w:r>
        <w:t xml:space="preserve"> </w:t>
      </w:r>
      <w:r>
        <w:t>понимают количество звуковой энергии, проходящей через площадь 1 м</w:t>
      </w:r>
      <w:r>
        <w:rPr>
          <w:vertAlign w:val="superscript"/>
        </w:rPr>
        <w:t>2</w:t>
      </w:r>
      <w:r>
        <w:t>, расположенную перпендикулярно направлению распространения звуковой волны, В</w:t>
      </w:r>
      <w:r>
        <w:t>т/м</w:t>
      </w:r>
      <w:r>
        <w:rPr>
          <w:vertAlign w:val="superscript"/>
        </w:rPr>
        <w:t>2</w:t>
      </w:r>
      <w:r>
        <w:t>. Динамический диапазон восприятия составляет 10</w:t>
      </w:r>
      <w:r>
        <w:rPr>
          <w:vertAlign w:val="superscript"/>
        </w:rPr>
        <w:t>-12</w:t>
      </w:r>
      <w:r>
        <w:t xml:space="preserve"> </w:t>
      </w:r>
      <w:r>
        <w:t>–</w:t>
      </w:r>
      <w:r>
        <w:t xml:space="preserve"> 10</w:t>
      </w:r>
      <w:r>
        <w:rPr>
          <w:vertAlign w:val="superscript"/>
        </w:rPr>
        <w:t>2</w:t>
      </w:r>
      <w:r>
        <w:t xml:space="preserve"> </w:t>
      </w:r>
      <w:r>
        <w:t>Вт/м</w:t>
      </w:r>
      <w:r>
        <w:rPr>
          <w:vertAlign w:val="superscript"/>
        </w:rPr>
        <w:t>2</w:t>
      </w:r>
      <w:r>
        <w:t xml:space="preserve">. </w:t>
      </w:r>
    </w:p>
    <w:p w:rsidR="00AB747D" w:rsidRDefault="003356BA">
      <w:pPr>
        <w:spacing w:after="74"/>
        <w:ind w:left="-15" w:right="6"/>
      </w:pPr>
      <w:r>
        <w:t xml:space="preserve">Соотношение между интенсивностью звука и давлением звука </w:t>
      </w:r>
      <w:r>
        <w:rPr>
          <w:i/>
        </w:rPr>
        <w:t>Р</w:t>
      </w:r>
      <w:r>
        <w:t xml:space="preserve"> </w:t>
      </w:r>
      <w:r>
        <w:t>имеет вид</w:t>
      </w:r>
      <w:r>
        <w:t xml:space="preserve"> </w:t>
      </w:r>
    </w:p>
    <w:p w:rsidR="00AB747D" w:rsidRDefault="003356BA">
      <w:pPr>
        <w:tabs>
          <w:tab w:val="center" w:pos="4322"/>
          <w:tab w:val="right" w:pos="9423"/>
        </w:tabs>
        <w:spacing w:after="3" w:line="259" w:lineRule="auto"/>
        <w:ind w:left="0" w:right="0" w:firstLine="0"/>
        <w:jc w:val="left"/>
      </w:pPr>
      <w:r>
        <w:rPr>
          <w:rFonts w:ascii="Calibri" w:eastAsia="Calibri" w:hAnsi="Calibri" w:cs="Calibri"/>
          <w:sz w:val="22"/>
        </w:rPr>
        <w:tab/>
      </w:r>
      <w:r>
        <w:rPr>
          <w:i/>
          <w:sz w:val="43"/>
          <w:vertAlign w:val="subscript"/>
        </w:rPr>
        <w:t>P</w:t>
      </w:r>
      <w:r>
        <w:t>2</w:t>
      </w:r>
      <w:r>
        <w:tab/>
        <w:t xml:space="preserve">(7.2) </w:t>
      </w:r>
    </w:p>
    <w:p w:rsidR="00AB747D" w:rsidRDefault="003356BA">
      <w:pPr>
        <w:tabs>
          <w:tab w:val="center" w:pos="3810"/>
          <w:tab w:val="center" w:pos="4378"/>
        </w:tabs>
        <w:spacing w:after="0" w:line="265" w:lineRule="auto"/>
        <w:ind w:left="0" w:right="0" w:firstLine="0"/>
        <w:jc w:val="left"/>
      </w:pPr>
      <w:r>
        <w:rPr>
          <w:rFonts w:ascii="Calibri" w:eastAsia="Calibri" w:hAnsi="Calibri" w:cs="Calibri"/>
          <w:sz w:val="22"/>
        </w:rPr>
        <w:tab/>
      </w:r>
      <w:r>
        <w:rPr>
          <w:i/>
        </w:rPr>
        <w:t xml:space="preserve">I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359623" cy="6378"/>
                <wp:effectExtent l="0" t="0" r="0" b="0"/>
                <wp:docPr id="388670" name="Group 388670"/>
                <wp:cNvGraphicFramePr/>
                <a:graphic xmlns:a="http://schemas.openxmlformats.org/drawingml/2006/main">
                  <a:graphicData uri="http://schemas.microsoft.com/office/word/2010/wordprocessingGroup">
                    <wpg:wgp>
                      <wpg:cNvGrpSpPr/>
                      <wpg:grpSpPr>
                        <a:xfrm>
                          <a:off x="0" y="0"/>
                          <a:ext cx="359623" cy="6378"/>
                          <a:chOff x="0" y="0"/>
                          <a:chExt cx="359623" cy="6378"/>
                        </a:xfrm>
                      </wpg:grpSpPr>
                      <wps:wsp>
                        <wps:cNvPr id="26704" name="Shape 26704"/>
                        <wps:cNvSpPr/>
                        <wps:spPr>
                          <a:xfrm>
                            <a:off x="0" y="0"/>
                            <a:ext cx="359623" cy="0"/>
                          </a:xfrm>
                          <a:custGeom>
                            <a:avLst/>
                            <a:gdLst/>
                            <a:ahLst/>
                            <a:cxnLst/>
                            <a:rect l="0" t="0" r="0" b="0"/>
                            <a:pathLst>
                              <a:path w="359623">
                                <a:moveTo>
                                  <a:pt x="0" y="0"/>
                                </a:moveTo>
                                <a:lnTo>
                                  <a:pt x="359623" y="0"/>
                                </a:lnTo>
                              </a:path>
                            </a:pathLst>
                          </a:custGeom>
                          <a:ln w="637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670" style="width:28.3168pt;height:0.502221pt;mso-position-horizontal-relative:char;mso-position-vertical-relative:line" coordsize="3596,63">
                <v:shape id="Shape 26704" style="position:absolute;width:3596;height:0;left:0;top:0;" coordsize="359623,0" path="m0,0l359623,0">
                  <v:stroke weight="0.502221pt" endcap="flat" joinstyle="round" on="true" color="#000000"/>
                  <v:fill on="false" color="#000000" opacity="0"/>
                </v:shape>
              </v:group>
            </w:pict>
          </mc:Fallback>
        </mc:AlternateContent>
      </w:r>
      <w:r>
        <w:t>,</w:t>
      </w:r>
      <w:r>
        <w:rPr>
          <w:i/>
        </w:rPr>
        <w:t xml:space="preserve"> </w:t>
      </w:r>
    </w:p>
    <w:p w:rsidR="00AB747D" w:rsidRDefault="003356BA">
      <w:pPr>
        <w:spacing w:after="94" w:line="265" w:lineRule="auto"/>
        <w:ind w:left="10" w:right="773" w:hanging="10"/>
        <w:jc w:val="center"/>
      </w:pPr>
      <w:r>
        <w:rPr>
          <w:rFonts w:ascii="Segoe UI Symbol" w:eastAsia="Segoe UI Symbol" w:hAnsi="Segoe UI Symbol" w:cs="Segoe UI Symbol"/>
          <w:sz w:val="30"/>
        </w:rPr>
        <w:t></w:t>
      </w:r>
      <w:r>
        <w:t>*</w:t>
      </w:r>
      <w:r>
        <w:rPr>
          <w:i/>
        </w:rPr>
        <w:t>c</w:t>
      </w:r>
    </w:p>
    <w:p w:rsidR="00AB747D" w:rsidRDefault="003356BA">
      <w:pPr>
        <w:spacing w:line="366" w:lineRule="auto"/>
        <w:ind w:left="412" w:right="5498" w:hanging="427"/>
        <w:jc w:val="left"/>
      </w:pPr>
      <w:r>
        <w:t xml:space="preserve">где </w:t>
      </w:r>
      <w:r>
        <w:rPr>
          <w:i/>
        </w:rPr>
        <w:t>Р</w:t>
      </w:r>
      <w:r>
        <w:t xml:space="preserve"> </w:t>
      </w:r>
      <w:r>
        <w:t>–</w:t>
      </w:r>
      <w:r>
        <w:t xml:space="preserve"> </w:t>
      </w:r>
      <w:r>
        <w:t xml:space="preserve">звуковое давление, Па; </w:t>
      </w:r>
      <w:r>
        <w:t xml:space="preserve"> </w:t>
      </w:r>
      <w:r>
        <w:rPr>
          <w:i/>
        </w:rPr>
        <w:t>ρ</w:t>
      </w:r>
      <w:r>
        <w:t xml:space="preserve"> </w:t>
      </w:r>
      <w:r>
        <w:t>–</w:t>
      </w:r>
      <w:r>
        <w:t xml:space="preserve"> </w:t>
      </w:r>
      <w:r>
        <w:t>плотность среды, кг/м</w:t>
      </w:r>
      <w:r>
        <w:rPr>
          <w:vertAlign w:val="superscript"/>
        </w:rPr>
        <w:t>3</w:t>
      </w:r>
      <w:r>
        <w:t xml:space="preserve">;  </w:t>
      </w:r>
      <w:r>
        <w:rPr>
          <w:i/>
        </w:rPr>
        <w:t>с</w:t>
      </w:r>
      <w:r>
        <w:t xml:space="preserve"> </w:t>
      </w:r>
      <w:r>
        <w:t>–</w:t>
      </w:r>
      <w:r>
        <w:t xml:space="preserve"> </w:t>
      </w:r>
      <w:r>
        <w:t>скорость звука, м/с.</w:t>
      </w:r>
      <w:r>
        <w:t xml:space="preserve"> </w:t>
      </w:r>
    </w:p>
    <w:p w:rsidR="00AB747D" w:rsidRDefault="003356BA">
      <w:pPr>
        <w:ind w:left="-15" w:right="6"/>
      </w:pPr>
      <w:r>
        <w:t xml:space="preserve">Характерной особенностью абсолютных значений </w:t>
      </w:r>
      <w:r>
        <w:rPr>
          <w:u w:val="single" w:color="000000"/>
        </w:rPr>
        <w:t>звукового давления</w:t>
      </w:r>
      <w:r>
        <w:rPr>
          <w:color w:val="FF0000"/>
        </w:rPr>
        <w:t xml:space="preserve"> </w:t>
      </w:r>
      <w:r>
        <w:rPr>
          <w:u w:val="single" w:color="000000"/>
        </w:rPr>
        <w:t>(4)</w:t>
      </w:r>
      <w:r>
        <w:t>, интенсивности звука является большой диапазон, в пределах которого они могут изменяться. Поэтому для удобства вычислений принято оценивать звуковое давление или интенсивность звука не в а</w:t>
      </w:r>
      <w:r>
        <w:t>бсолютных, а в относительных единицах (белах, децибелах) по отношению к пороговым значениям. Измеренные таким образом величины называются уровнями.</w:t>
      </w:r>
      <w:r>
        <w:t xml:space="preserve"> </w:t>
      </w:r>
    </w:p>
    <w:p w:rsidR="00AB747D" w:rsidRDefault="003356BA">
      <w:pPr>
        <w:spacing w:after="34"/>
        <w:ind w:left="-15" w:right="6"/>
      </w:pPr>
      <w:r>
        <w:rPr>
          <w:b/>
        </w:rPr>
        <w:t>Бел Б</w:t>
      </w:r>
      <w:r>
        <w:t xml:space="preserve"> </w:t>
      </w:r>
      <w:r>
        <w:t>–</w:t>
      </w:r>
      <w:r>
        <w:t xml:space="preserve"> </w:t>
      </w:r>
      <w:r>
        <w:t>это десятичный логарифм отношения интенсивности звука в данной точке к пороговому значению.</w:t>
      </w:r>
      <w:r>
        <w:t xml:space="preserve"> </w:t>
      </w:r>
    </w:p>
    <w:p w:rsidR="00AB747D" w:rsidRDefault="003356BA">
      <w:pPr>
        <w:tabs>
          <w:tab w:val="center" w:pos="4504"/>
          <w:tab w:val="right" w:pos="9423"/>
        </w:tabs>
        <w:spacing w:after="3" w:line="259" w:lineRule="auto"/>
        <w:ind w:left="0" w:right="0" w:firstLine="0"/>
        <w:jc w:val="left"/>
      </w:pPr>
      <w:r>
        <w:rPr>
          <w:rFonts w:ascii="Calibri" w:eastAsia="Calibri" w:hAnsi="Calibri" w:cs="Calibri"/>
          <w:sz w:val="22"/>
        </w:rPr>
        <w:tab/>
      </w:r>
      <w:r>
        <w:rPr>
          <w:i/>
          <w:sz w:val="30"/>
        </w:rPr>
        <w:t>I</w:t>
      </w:r>
      <w:r>
        <w:rPr>
          <w:i/>
          <w:sz w:val="30"/>
        </w:rPr>
        <w:tab/>
      </w:r>
      <w:r>
        <w:t xml:space="preserve">(7.3) </w:t>
      </w:r>
    </w:p>
    <w:p w:rsidR="00AB747D" w:rsidRDefault="003356BA">
      <w:pPr>
        <w:spacing w:after="0" w:line="259" w:lineRule="auto"/>
        <w:ind w:left="3361" w:right="0" w:firstLine="0"/>
        <w:jc w:val="left"/>
      </w:pPr>
      <w:r>
        <w:rPr>
          <w:i/>
          <w:sz w:val="30"/>
        </w:rPr>
        <w:t>Бел</w:t>
      </w:r>
      <w:r>
        <w:rPr>
          <w:rFonts w:ascii="Segoe UI Symbol" w:eastAsia="Segoe UI Symbol" w:hAnsi="Segoe UI Symbol" w:cs="Segoe UI Symbol"/>
          <w:sz w:val="30"/>
        </w:rPr>
        <w:t xml:space="preserve">= </w:t>
      </w:r>
      <w:r>
        <w:rPr>
          <w:sz w:val="30"/>
        </w:rPr>
        <w:t xml:space="preserve">lg </w:t>
      </w:r>
      <w:r>
        <w:rPr>
          <w:rFonts w:ascii="Calibri" w:eastAsia="Calibri" w:hAnsi="Calibri" w:cs="Calibri"/>
          <w:noProof/>
          <w:sz w:val="22"/>
        </w:rPr>
        <mc:AlternateContent>
          <mc:Choice Requires="wpg">
            <w:drawing>
              <wp:inline distT="0" distB="0" distL="0" distR="0">
                <wp:extent cx="180141" cy="6344"/>
                <wp:effectExtent l="0" t="0" r="0" b="0"/>
                <wp:docPr id="388251" name="Group 388251"/>
                <wp:cNvGraphicFramePr/>
                <a:graphic xmlns:a="http://schemas.openxmlformats.org/drawingml/2006/main">
                  <a:graphicData uri="http://schemas.microsoft.com/office/word/2010/wordprocessingGroup">
                    <wpg:wgp>
                      <wpg:cNvGrpSpPr/>
                      <wpg:grpSpPr>
                        <a:xfrm>
                          <a:off x="0" y="0"/>
                          <a:ext cx="180141" cy="6344"/>
                          <a:chOff x="0" y="0"/>
                          <a:chExt cx="180141" cy="6344"/>
                        </a:xfrm>
                      </wpg:grpSpPr>
                      <wps:wsp>
                        <wps:cNvPr id="26765" name="Shape 26765"/>
                        <wps:cNvSpPr/>
                        <wps:spPr>
                          <a:xfrm>
                            <a:off x="0" y="0"/>
                            <a:ext cx="180141" cy="0"/>
                          </a:xfrm>
                          <a:custGeom>
                            <a:avLst/>
                            <a:gdLst/>
                            <a:ahLst/>
                            <a:cxnLst/>
                            <a:rect l="0" t="0" r="0" b="0"/>
                            <a:pathLst>
                              <a:path w="180141">
                                <a:moveTo>
                                  <a:pt x="0" y="0"/>
                                </a:moveTo>
                                <a:lnTo>
                                  <a:pt x="180141" y="0"/>
                                </a:lnTo>
                              </a:path>
                            </a:pathLst>
                          </a:custGeom>
                          <a:ln w="63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251" style="width:14.1843pt;height:7.62939e-06pt;mso-position-horizontal-relative:char;mso-position-vertical-relative:line" coordsize="1801,0">
                <v:shape id="Shape 26765" style="position:absolute;width:1801;height:0;left:0;top:0;" coordsize="180141,0" path="m0,0l180141,0">
                  <v:stroke weight="0.499564pt" endcap="flat" joinstyle="round" on="true" color="#000000"/>
                  <v:fill on="false" color="#000000" opacity="0"/>
                </v:shape>
              </v:group>
            </w:pict>
          </mc:Fallback>
        </mc:AlternateContent>
      </w:r>
      <w:r>
        <w:rPr>
          <w:sz w:val="30"/>
        </w:rPr>
        <w:t>,</w:t>
      </w:r>
      <w:r>
        <w:rPr>
          <w:i/>
        </w:rPr>
        <w:t xml:space="preserve"> </w:t>
      </w:r>
    </w:p>
    <w:p w:rsidR="00AB747D" w:rsidRDefault="003356BA">
      <w:pPr>
        <w:spacing w:after="108" w:line="259" w:lineRule="auto"/>
        <w:ind w:left="10" w:right="381" w:hanging="10"/>
        <w:jc w:val="center"/>
      </w:pPr>
      <w:r>
        <w:rPr>
          <w:i/>
          <w:sz w:val="30"/>
        </w:rPr>
        <w:t>Io</w:t>
      </w:r>
    </w:p>
    <w:p w:rsidR="00AB747D" w:rsidRDefault="003356BA">
      <w:pPr>
        <w:spacing w:after="170" w:line="259" w:lineRule="auto"/>
        <w:ind w:left="-15" w:right="6" w:firstLine="0"/>
      </w:pPr>
      <w:r>
        <w:t xml:space="preserve">где </w:t>
      </w:r>
      <w:r>
        <w:rPr>
          <w:i/>
        </w:rPr>
        <w:t>I</w:t>
      </w:r>
      <w:r>
        <w:t xml:space="preserve"> </w:t>
      </w:r>
      <w:r>
        <w:t>–</w:t>
      </w:r>
      <w:r>
        <w:t xml:space="preserve"> </w:t>
      </w:r>
      <w:r>
        <w:t>интенсивность звука в данной точке, Вт/м</w:t>
      </w:r>
      <w:r>
        <w:rPr>
          <w:vertAlign w:val="superscript"/>
        </w:rPr>
        <w:t>2</w:t>
      </w:r>
      <w:r>
        <w:t xml:space="preserve">;  </w:t>
      </w:r>
    </w:p>
    <w:p w:rsidR="00AB747D" w:rsidRDefault="003356BA">
      <w:pPr>
        <w:spacing w:after="155" w:line="259" w:lineRule="auto"/>
        <w:ind w:left="427" w:right="6" w:firstLine="0"/>
      </w:pPr>
      <w:r>
        <w:rPr>
          <w:i/>
        </w:rPr>
        <w:t>I</w:t>
      </w:r>
      <w:r>
        <w:rPr>
          <w:i/>
          <w:vertAlign w:val="subscript"/>
        </w:rPr>
        <w:t>0</w:t>
      </w:r>
      <w:r>
        <w:t xml:space="preserve"> </w:t>
      </w:r>
      <w:r>
        <w:t>–</w:t>
      </w:r>
      <w:r>
        <w:t xml:space="preserve"> </w:t>
      </w:r>
      <w:r>
        <w:t xml:space="preserve">пороговое значение уровня интенсивности, </w:t>
      </w:r>
      <w:r>
        <w:rPr>
          <w:i/>
        </w:rPr>
        <w:t>I</w:t>
      </w:r>
      <w:r>
        <w:rPr>
          <w:i/>
          <w:vertAlign w:val="subscript"/>
        </w:rPr>
        <w:t>0</w:t>
      </w:r>
      <w:r>
        <w:t xml:space="preserve"> = 10</w:t>
      </w:r>
      <w:r>
        <w:rPr>
          <w:vertAlign w:val="superscript"/>
        </w:rPr>
        <w:t>-12</w:t>
      </w:r>
      <w:r>
        <w:t xml:space="preserve"> </w:t>
      </w:r>
      <w:r>
        <w:t>Вт/м</w:t>
      </w:r>
      <w:r>
        <w:rPr>
          <w:vertAlign w:val="superscript"/>
        </w:rPr>
        <w:t>2</w:t>
      </w:r>
      <w:r>
        <w:t xml:space="preserve"> . </w:t>
      </w:r>
    </w:p>
    <w:p w:rsidR="00AB747D" w:rsidRDefault="003356BA">
      <w:pPr>
        <w:ind w:left="-15" w:right="6"/>
      </w:pPr>
      <w:r>
        <w:lastRenderedPageBreak/>
        <w:t>Ухо человека способно фиксировать изменение силы звука на 0,1 Б, и эта величина получила название децибел, дБ.</w:t>
      </w:r>
      <w:r>
        <w:t xml:space="preserve"> </w:t>
      </w:r>
    </w:p>
    <w:p w:rsidR="00AB747D" w:rsidRDefault="003356BA">
      <w:pPr>
        <w:spacing w:after="128"/>
        <w:ind w:left="-15" w:right="6"/>
      </w:pPr>
      <w:r>
        <w:t xml:space="preserve">Тогда уровни интенсивности или звукового давления </w:t>
      </w:r>
      <w:r>
        <w:rPr>
          <w:i/>
        </w:rPr>
        <w:t>L</w:t>
      </w:r>
      <w:r>
        <w:t>, дБ, определятся по формуле:</w:t>
      </w:r>
      <w:r>
        <w:t xml:space="preserve"> </w:t>
      </w:r>
    </w:p>
    <w:p w:rsidR="00AB747D" w:rsidRPr="00E1680C" w:rsidRDefault="003356BA">
      <w:pPr>
        <w:tabs>
          <w:tab w:val="center" w:pos="3340"/>
          <w:tab w:val="center" w:pos="4555"/>
          <w:tab w:val="center" w:pos="5848"/>
          <w:tab w:val="right" w:pos="9423"/>
        </w:tabs>
        <w:spacing w:after="3" w:line="259" w:lineRule="auto"/>
        <w:ind w:left="0" w:right="0" w:firstLine="0"/>
        <w:jc w:val="left"/>
        <w:rPr>
          <w:lang w:val="en-US"/>
        </w:rPr>
      </w:pPr>
      <w:r>
        <w:rPr>
          <w:rFonts w:ascii="Calibri" w:eastAsia="Calibri" w:hAnsi="Calibri" w:cs="Calibri"/>
          <w:sz w:val="22"/>
        </w:rPr>
        <w:tab/>
      </w:r>
      <w:r w:rsidRPr="00E1680C">
        <w:rPr>
          <w:i/>
          <w:sz w:val="43"/>
          <w:vertAlign w:val="subscript"/>
          <w:lang w:val="en-US"/>
        </w:rPr>
        <w:t>I</w:t>
      </w:r>
      <w:r w:rsidRPr="00E1680C">
        <w:rPr>
          <w:i/>
          <w:sz w:val="43"/>
          <w:vertAlign w:val="subscript"/>
          <w:lang w:val="en-US"/>
        </w:rPr>
        <w:tab/>
        <w:t>P</w:t>
      </w:r>
      <w:r w:rsidRPr="00E1680C">
        <w:rPr>
          <w:lang w:val="en-US"/>
        </w:rPr>
        <w:t>2</w:t>
      </w:r>
      <w:r w:rsidRPr="00E1680C">
        <w:rPr>
          <w:lang w:val="en-US"/>
        </w:rPr>
        <w:tab/>
      </w:r>
      <w:r w:rsidRPr="00E1680C">
        <w:rPr>
          <w:i/>
          <w:sz w:val="43"/>
          <w:vertAlign w:val="subscript"/>
          <w:lang w:val="en-US"/>
        </w:rPr>
        <w:t>P</w:t>
      </w:r>
      <w:r w:rsidRPr="00E1680C">
        <w:rPr>
          <w:i/>
          <w:sz w:val="43"/>
          <w:vertAlign w:val="subscript"/>
          <w:lang w:val="en-US"/>
        </w:rPr>
        <w:tab/>
      </w:r>
      <w:r w:rsidRPr="00E1680C">
        <w:rPr>
          <w:lang w:val="en-US"/>
        </w:rPr>
        <w:t xml:space="preserve">(7.4) </w:t>
      </w:r>
    </w:p>
    <w:p w:rsidR="00AB747D" w:rsidRPr="00E1680C" w:rsidRDefault="003356BA">
      <w:pPr>
        <w:tabs>
          <w:tab w:val="center" w:pos="2706"/>
          <w:tab w:val="center" w:pos="3728"/>
          <w:tab w:val="center" w:pos="4956"/>
          <w:tab w:val="center" w:pos="5893"/>
        </w:tabs>
        <w:spacing w:line="268" w:lineRule="auto"/>
        <w:ind w:left="0" w:right="0" w:firstLine="0"/>
        <w:jc w:val="left"/>
        <w:rPr>
          <w:lang w:val="en-US"/>
        </w:rPr>
      </w:pPr>
      <w:r w:rsidRPr="00E1680C">
        <w:rPr>
          <w:rFonts w:ascii="Calibri" w:eastAsia="Calibri" w:hAnsi="Calibri" w:cs="Calibri"/>
          <w:sz w:val="22"/>
          <w:lang w:val="en-US"/>
        </w:rPr>
        <w:tab/>
      </w:r>
      <w:r w:rsidRPr="00E1680C">
        <w:rPr>
          <w:i/>
          <w:lang w:val="en-US"/>
        </w:rPr>
        <w:t xml:space="preserve">L </w:t>
      </w:r>
      <w:r w:rsidRPr="00E1680C">
        <w:rPr>
          <w:rFonts w:ascii="Segoe UI Symbol" w:eastAsia="Segoe UI Symbol" w:hAnsi="Segoe UI Symbol" w:cs="Segoe UI Symbol"/>
          <w:lang w:val="en-US"/>
        </w:rPr>
        <w:t>=</w:t>
      </w:r>
      <w:r w:rsidRPr="00E1680C">
        <w:rPr>
          <w:lang w:val="en-US"/>
        </w:rPr>
        <w:t>10lg</w:t>
      </w:r>
      <w:r w:rsidRPr="00E1680C">
        <w:rPr>
          <w:lang w:val="en-US"/>
        </w:rPr>
        <w:tab/>
      </w:r>
      <w:r>
        <w:rPr>
          <w:rFonts w:ascii="Calibri" w:eastAsia="Calibri" w:hAnsi="Calibri" w:cs="Calibri"/>
          <w:noProof/>
          <w:sz w:val="22"/>
        </w:rPr>
        <mc:AlternateContent>
          <mc:Choice Requires="wpg">
            <w:drawing>
              <wp:inline distT="0" distB="0" distL="0" distR="0">
                <wp:extent cx="169861" cy="6370"/>
                <wp:effectExtent l="0" t="0" r="0" b="0"/>
                <wp:docPr id="388253" name="Group 388253"/>
                <wp:cNvGraphicFramePr/>
                <a:graphic xmlns:a="http://schemas.openxmlformats.org/drawingml/2006/main">
                  <a:graphicData uri="http://schemas.microsoft.com/office/word/2010/wordprocessingGroup">
                    <wpg:wgp>
                      <wpg:cNvGrpSpPr/>
                      <wpg:grpSpPr>
                        <a:xfrm>
                          <a:off x="0" y="0"/>
                          <a:ext cx="169861" cy="6370"/>
                          <a:chOff x="0" y="0"/>
                          <a:chExt cx="169861" cy="6370"/>
                        </a:xfrm>
                      </wpg:grpSpPr>
                      <wps:wsp>
                        <wps:cNvPr id="26806" name="Shape 26806"/>
                        <wps:cNvSpPr/>
                        <wps:spPr>
                          <a:xfrm>
                            <a:off x="0" y="0"/>
                            <a:ext cx="169861" cy="0"/>
                          </a:xfrm>
                          <a:custGeom>
                            <a:avLst/>
                            <a:gdLst/>
                            <a:ahLst/>
                            <a:cxnLst/>
                            <a:rect l="0" t="0" r="0" b="0"/>
                            <a:pathLst>
                              <a:path w="169861">
                                <a:moveTo>
                                  <a:pt x="0" y="0"/>
                                </a:moveTo>
                                <a:lnTo>
                                  <a:pt x="169861" y="0"/>
                                </a:lnTo>
                              </a:path>
                            </a:pathLst>
                          </a:custGeom>
                          <a:ln w="637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253" style="width:13.3749pt;height:0.501579pt;mso-position-horizontal-relative:char;mso-position-vertical-relative:line" coordsize="1698,63">
                <v:shape id="Shape 26806" style="position:absolute;width:1698;height:0;left:0;top:0;" coordsize="169861,0" path="m0,0l169861,0">
                  <v:stroke weight="0.501579pt" endcap="flat" joinstyle="round" on="true" color="#000000"/>
                  <v:fill on="false" color="#000000" opacity="0"/>
                </v:shape>
              </v:group>
            </w:pict>
          </mc:Fallback>
        </mc:AlternateContent>
      </w:r>
      <w:r w:rsidRPr="00E1680C">
        <w:rPr>
          <w:rFonts w:ascii="Segoe UI Symbol" w:eastAsia="Segoe UI Symbol" w:hAnsi="Segoe UI Symbol" w:cs="Segoe UI Symbol"/>
          <w:lang w:val="en-US"/>
        </w:rPr>
        <w:t xml:space="preserve"> =</w:t>
      </w:r>
      <w:r w:rsidRPr="00E1680C">
        <w:rPr>
          <w:lang w:val="en-US"/>
        </w:rPr>
        <w:t>10lg</w:t>
      </w:r>
      <w:r w:rsidRPr="00E1680C">
        <w:rPr>
          <w:lang w:val="en-US"/>
        </w:rPr>
        <w:tab/>
      </w:r>
      <w:r>
        <w:rPr>
          <w:rFonts w:ascii="Calibri" w:eastAsia="Calibri" w:hAnsi="Calibri" w:cs="Calibri"/>
          <w:noProof/>
          <w:sz w:val="22"/>
        </w:rPr>
        <mc:AlternateContent>
          <mc:Choice Requires="wpg">
            <w:drawing>
              <wp:inline distT="0" distB="0" distL="0" distR="0">
                <wp:extent cx="336008" cy="6370"/>
                <wp:effectExtent l="0" t="0" r="0" b="0"/>
                <wp:docPr id="388254" name="Group 388254"/>
                <wp:cNvGraphicFramePr/>
                <a:graphic xmlns:a="http://schemas.openxmlformats.org/drawingml/2006/main">
                  <a:graphicData uri="http://schemas.microsoft.com/office/word/2010/wordprocessingGroup">
                    <wpg:wgp>
                      <wpg:cNvGrpSpPr/>
                      <wpg:grpSpPr>
                        <a:xfrm>
                          <a:off x="0" y="0"/>
                          <a:ext cx="336008" cy="6370"/>
                          <a:chOff x="0" y="0"/>
                          <a:chExt cx="336008" cy="6370"/>
                        </a:xfrm>
                      </wpg:grpSpPr>
                      <wps:wsp>
                        <wps:cNvPr id="26807" name="Shape 26807"/>
                        <wps:cNvSpPr/>
                        <wps:spPr>
                          <a:xfrm>
                            <a:off x="0" y="0"/>
                            <a:ext cx="336008" cy="0"/>
                          </a:xfrm>
                          <a:custGeom>
                            <a:avLst/>
                            <a:gdLst/>
                            <a:ahLst/>
                            <a:cxnLst/>
                            <a:rect l="0" t="0" r="0" b="0"/>
                            <a:pathLst>
                              <a:path w="336008">
                                <a:moveTo>
                                  <a:pt x="0" y="0"/>
                                </a:moveTo>
                                <a:lnTo>
                                  <a:pt x="336008" y="0"/>
                                </a:lnTo>
                              </a:path>
                            </a:pathLst>
                          </a:custGeom>
                          <a:ln w="637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254" style="width:26.4573pt;height:0.501579pt;mso-position-horizontal-relative:char;mso-position-vertical-relative:line" coordsize="3360,63">
                <v:shape id="Shape 26807" style="position:absolute;width:3360;height:0;left:0;top:0;" coordsize="336008,0" path="m0,0l336008,0">
                  <v:stroke weight="0.501579pt" endcap="flat" joinstyle="round" on="true" color="#000000"/>
                  <v:fill on="false" color="#000000" opacity="0"/>
                </v:shape>
              </v:group>
            </w:pict>
          </mc:Fallback>
        </mc:AlternateContent>
      </w:r>
      <w:r w:rsidRPr="00E1680C">
        <w:rPr>
          <w:rFonts w:ascii="Segoe UI Symbol" w:eastAsia="Segoe UI Symbol" w:hAnsi="Segoe UI Symbol" w:cs="Segoe UI Symbol"/>
          <w:lang w:val="en-US"/>
        </w:rPr>
        <w:t xml:space="preserve"> = </w:t>
      </w:r>
      <w:r w:rsidRPr="00E1680C">
        <w:rPr>
          <w:lang w:val="en-US"/>
        </w:rPr>
        <w:t>20lg</w:t>
      </w:r>
      <w:r w:rsidRPr="00E1680C">
        <w:rPr>
          <w:lang w:val="en-US"/>
        </w:rPr>
        <w:tab/>
      </w:r>
      <w:r>
        <w:rPr>
          <w:rFonts w:ascii="Calibri" w:eastAsia="Calibri" w:hAnsi="Calibri" w:cs="Calibri"/>
          <w:noProof/>
          <w:sz w:val="22"/>
        </w:rPr>
        <mc:AlternateContent>
          <mc:Choice Requires="wpg">
            <w:drawing>
              <wp:inline distT="0" distB="0" distL="0" distR="0">
                <wp:extent cx="220047" cy="6370"/>
                <wp:effectExtent l="0" t="0" r="0" b="0"/>
                <wp:docPr id="388256" name="Group 388256"/>
                <wp:cNvGraphicFramePr/>
                <a:graphic xmlns:a="http://schemas.openxmlformats.org/drawingml/2006/main">
                  <a:graphicData uri="http://schemas.microsoft.com/office/word/2010/wordprocessingGroup">
                    <wpg:wgp>
                      <wpg:cNvGrpSpPr/>
                      <wpg:grpSpPr>
                        <a:xfrm>
                          <a:off x="0" y="0"/>
                          <a:ext cx="220047" cy="6370"/>
                          <a:chOff x="0" y="0"/>
                          <a:chExt cx="220047" cy="6370"/>
                        </a:xfrm>
                      </wpg:grpSpPr>
                      <wps:wsp>
                        <wps:cNvPr id="26808" name="Shape 26808"/>
                        <wps:cNvSpPr/>
                        <wps:spPr>
                          <a:xfrm>
                            <a:off x="0" y="0"/>
                            <a:ext cx="220047" cy="0"/>
                          </a:xfrm>
                          <a:custGeom>
                            <a:avLst/>
                            <a:gdLst/>
                            <a:ahLst/>
                            <a:cxnLst/>
                            <a:rect l="0" t="0" r="0" b="0"/>
                            <a:pathLst>
                              <a:path w="220047">
                                <a:moveTo>
                                  <a:pt x="0" y="0"/>
                                </a:moveTo>
                                <a:lnTo>
                                  <a:pt x="220047" y="0"/>
                                </a:lnTo>
                              </a:path>
                            </a:pathLst>
                          </a:custGeom>
                          <a:ln w="637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256" style="width:17.3265pt;height:0.501579pt;mso-position-horizontal-relative:char;mso-position-vertical-relative:line" coordsize="2200,63">
                <v:shape id="Shape 26808" style="position:absolute;width:2200;height:0;left:0;top:0;" coordsize="220047,0" path="m0,0l220047,0">
                  <v:stroke weight="0.501579pt" endcap="flat" joinstyle="round" on="true" color="#000000"/>
                  <v:fill on="false" color="#000000" opacity="0"/>
                </v:shape>
              </v:group>
            </w:pict>
          </mc:Fallback>
        </mc:AlternateContent>
      </w:r>
      <w:r w:rsidRPr="00E1680C">
        <w:rPr>
          <w:lang w:val="en-US"/>
        </w:rPr>
        <w:t xml:space="preserve">, </w:t>
      </w:r>
    </w:p>
    <w:p w:rsidR="00AB747D" w:rsidRDefault="003356BA">
      <w:pPr>
        <w:tabs>
          <w:tab w:val="center" w:pos="3359"/>
          <w:tab w:val="center" w:pos="4554"/>
          <w:tab w:val="center" w:pos="5854"/>
        </w:tabs>
        <w:spacing w:after="308" w:line="259" w:lineRule="auto"/>
        <w:ind w:left="0" w:right="0" w:firstLine="0"/>
        <w:jc w:val="left"/>
      </w:pPr>
      <w:r w:rsidRPr="00E1680C">
        <w:rPr>
          <w:rFonts w:ascii="Calibri" w:eastAsia="Calibri" w:hAnsi="Calibri" w:cs="Calibri"/>
          <w:sz w:val="22"/>
          <w:lang w:val="en-US"/>
        </w:rPr>
        <w:tab/>
      </w:r>
      <w:r>
        <w:rPr>
          <w:i/>
        </w:rPr>
        <w:t>Io</w:t>
      </w:r>
      <w:r>
        <w:rPr>
          <w:i/>
        </w:rPr>
        <w:tab/>
        <w:t>Po</w:t>
      </w:r>
      <w:r>
        <w:t>2</w:t>
      </w:r>
      <w:r>
        <w:tab/>
      </w:r>
      <w:r>
        <w:rPr>
          <w:i/>
        </w:rPr>
        <w:t>Po</w:t>
      </w:r>
    </w:p>
    <w:p w:rsidR="00AB747D" w:rsidRDefault="003356BA">
      <w:pPr>
        <w:spacing w:after="146" w:line="259" w:lineRule="auto"/>
        <w:ind w:left="-15" w:right="6" w:firstLine="0"/>
      </w:pPr>
      <w:r>
        <w:t xml:space="preserve">где </w:t>
      </w:r>
      <w:r>
        <w:rPr>
          <w:i/>
        </w:rPr>
        <w:t>Р</w:t>
      </w:r>
      <w:r>
        <w:rPr>
          <w:i/>
          <w:vertAlign w:val="subscript"/>
        </w:rPr>
        <w:t>0</w:t>
      </w:r>
      <w:r>
        <w:t xml:space="preserve"> </w:t>
      </w:r>
      <w:r>
        <w:t>–</w:t>
      </w:r>
      <w:r>
        <w:t xml:space="preserve"> </w:t>
      </w:r>
      <w:r>
        <w:t>пороговое значение звукового давления, Р</w:t>
      </w:r>
      <w:r>
        <w:rPr>
          <w:vertAlign w:val="subscript"/>
        </w:rPr>
        <w:t>0</w:t>
      </w:r>
      <w:r>
        <w:t xml:space="preserve"> = 2 10</w:t>
      </w:r>
      <w:r>
        <w:rPr>
          <w:vertAlign w:val="superscript"/>
        </w:rPr>
        <w:t>-5</w:t>
      </w:r>
      <w:r>
        <w:t xml:space="preserve"> </w:t>
      </w:r>
      <w:r>
        <w:t xml:space="preserve">Па. </w:t>
      </w:r>
      <w:r>
        <w:t xml:space="preserve"> </w:t>
      </w:r>
    </w:p>
    <w:p w:rsidR="00AB747D" w:rsidRDefault="003356BA">
      <w:pPr>
        <w:ind w:left="-15" w:right="6"/>
      </w:pPr>
      <w:r>
        <w:t>Уровни шума на рабочих местах и на территории промышленных предприятий и селитебной территории городов и других населенных пунктов регламентируются нормативными документами: ГОСТ 12.1.003−</w:t>
      </w:r>
      <w:r>
        <w:t xml:space="preserve">12 </w:t>
      </w:r>
      <w:r>
        <w:t>«ССБТ. Шум. Общие требования безопасности» и СНиП II−</w:t>
      </w:r>
      <w:r>
        <w:t>12</w:t>
      </w:r>
      <w:r>
        <w:t>−77 «Защит</w:t>
      </w:r>
      <w:r>
        <w:t>а от шума», СН 2.2.4/2.1.8.562−96 и СНиП 23−</w:t>
      </w:r>
      <w:r>
        <w:t>03</w:t>
      </w:r>
      <w:r>
        <w:t>−</w:t>
      </w:r>
      <w:r>
        <w:t xml:space="preserve">2003. </w:t>
      </w:r>
    </w:p>
    <w:p w:rsidR="00AB747D" w:rsidRDefault="003356BA">
      <w:pPr>
        <w:spacing w:after="135" w:line="259" w:lineRule="auto"/>
        <w:ind w:left="708" w:right="6" w:firstLine="0"/>
      </w:pPr>
      <w:r>
        <w:t xml:space="preserve">Существует два подхода </w:t>
      </w:r>
      <w:r>
        <w:rPr>
          <w:b/>
        </w:rPr>
        <w:t xml:space="preserve">к нормированию </w:t>
      </w:r>
      <w:r>
        <w:t>шума.</w:t>
      </w:r>
      <w:r>
        <w:t xml:space="preserve"> </w:t>
      </w:r>
    </w:p>
    <w:p w:rsidR="00AB747D" w:rsidRDefault="003356BA">
      <w:pPr>
        <w:spacing w:after="136" w:line="259" w:lineRule="auto"/>
        <w:ind w:left="715" w:right="0" w:hanging="10"/>
      </w:pPr>
      <w:r>
        <w:rPr>
          <w:b/>
        </w:rPr>
        <w:t>Первый подход</w:t>
      </w:r>
      <w:r>
        <w:t xml:space="preserve">.  </w:t>
      </w:r>
    </w:p>
    <w:p w:rsidR="00AB747D" w:rsidRDefault="003356BA">
      <w:pPr>
        <w:ind w:left="-15" w:right="6"/>
      </w:pPr>
      <w:r>
        <w:t xml:space="preserve">Основной нормируемой характеристикой </w:t>
      </w:r>
      <w:r>
        <w:rPr>
          <w:b/>
        </w:rPr>
        <w:t>постоянного шума</w:t>
      </w:r>
      <w:r>
        <w:t xml:space="preserve"> </w:t>
      </w:r>
      <w:r>
        <w:t xml:space="preserve">в соответствии с ГОСТ 12.1.003−83 (89) являются </w:t>
      </w:r>
      <w:r>
        <w:rPr>
          <w:b/>
        </w:rPr>
        <w:t>уровни звукового давления</w:t>
      </w:r>
      <w:r>
        <w:t xml:space="preserve"> </w:t>
      </w:r>
      <w:r>
        <w:t xml:space="preserve">в октавных полосах со среднегеометрическими частотами 31,5; 63; 125; 250; 500; 1000; 2000; 4000; 8000 Гц. При этом шум не должен превышать допустимых уровней </w:t>
      </w:r>
      <w:r>
        <w:rPr>
          <w:i/>
        </w:rPr>
        <w:t>L</w:t>
      </w:r>
      <w:r>
        <w:rPr>
          <w:i/>
          <w:vertAlign w:val="subscript"/>
        </w:rPr>
        <w:t>н</w:t>
      </w:r>
      <w:r>
        <w:t xml:space="preserve">, дБ. </w:t>
      </w:r>
      <w:r>
        <w:t xml:space="preserve"> </w:t>
      </w:r>
    </w:p>
    <w:p w:rsidR="00AB747D" w:rsidRDefault="003356BA">
      <w:pPr>
        <w:spacing w:after="216" w:line="259" w:lineRule="auto"/>
        <w:ind w:left="708" w:right="6" w:firstLine="0"/>
      </w:pPr>
      <w:r>
        <w:t>C</w:t>
      </w:r>
      <w:r>
        <w:t>реднегеометрическая частота определяется по формуле</w:t>
      </w:r>
      <w:r>
        <w:t xml:space="preserve"> </w:t>
      </w:r>
    </w:p>
    <w:p w:rsidR="00AB747D" w:rsidRDefault="003356BA">
      <w:pPr>
        <w:tabs>
          <w:tab w:val="center" w:pos="3519"/>
          <w:tab w:val="center" w:pos="4414"/>
          <w:tab w:val="right" w:pos="9423"/>
        </w:tabs>
        <w:spacing w:after="20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2395771</wp:posOffset>
                </wp:positionH>
                <wp:positionV relativeFrom="paragraph">
                  <wp:posOffset>-26262</wp:posOffset>
                </wp:positionV>
                <wp:extent cx="668257" cy="210035"/>
                <wp:effectExtent l="0" t="0" r="0" b="0"/>
                <wp:wrapNone/>
                <wp:docPr id="388258" name="Group 388258"/>
                <wp:cNvGraphicFramePr/>
                <a:graphic xmlns:a="http://schemas.openxmlformats.org/drawingml/2006/main">
                  <a:graphicData uri="http://schemas.microsoft.com/office/word/2010/wordprocessingGroup">
                    <wpg:wgp>
                      <wpg:cNvGrpSpPr/>
                      <wpg:grpSpPr>
                        <a:xfrm>
                          <a:off x="0" y="0"/>
                          <a:ext cx="668257" cy="210035"/>
                          <a:chOff x="0" y="0"/>
                          <a:chExt cx="668257" cy="210035"/>
                        </a:xfrm>
                      </wpg:grpSpPr>
                      <wps:wsp>
                        <wps:cNvPr id="26880" name="Shape 26880"/>
                        <wps:cNvSpPr/>
                        <wps:spPr>
                          <a:xfrm>
                            <a:off x="0" y="132983"/>
                            <a:ext cx="23559" cy="13091"/>
                          </a:xfrm>
                          <a:custGeom>
                            <a:avLst/>
                            <a:gdLst/>
                            <a:ahLst/>
                            <a:cxnLst/>
                            <a:rect l="0" t="0" r="0" b="0"/>
                            <a:pathLst>
                              <a:path w="23559" h="13091">
                                <a:moveTo>
                                  <a:pt x="0" y="13091"/>
                                </a:moveTo>
                                <a:lnTo>
                                  <a:pt x="23559" y="0"/>
                                </a:lnTo>
                              </a:path>
                            </a:pathLst>
                          </a:custGeom>
                          <a:ln w="6258" cap="flat">
                            <a:round/>
                          </a:ln>
                        </wps:spPr>
                        <wps:style>
                          <a:lnRef idx="1">
                            <a:srgbClr val="000000"/>
                          </a:lnRef>
                          <a:fillRef idx="0">
                            <a:srgbClr val="000000">
                              <a:alpha val="0"/>
                            </a:srgbClr>
                          </a:fillRef>
                          <a:effectRef idx="0">
                            <a:scrgbClr r="0" g="0" b="0"/>
                          </a:effectRef>
                          <a:fontRef idx="none"/>
                        </wps:style>
                        <wps:bodyPr/>
                      </wps:wsp>
                      <wps:wsp>
                        <wps:cNvPr id="26881" name="Shape 26881"/>
                        <wps:cNvSpPr/>
                        <wps:spPr>
                          <a:xfrm>
                            <a:off x="23559" y="136255"/>
                            <a:ext cx="33653" cy="73780"/>
                          </a:xfrm>
                          <a:custGeom>
                            <a:avLst/>
                            <a:gdLst/>
                            <a:ahLst/>
                            <a:cxnLst/>
                            <a:rect l="0" t="0" r="0" b="0"/>
                            <a:pathLst>
                              <a:path w="33653" h="73780">
                                <a:moveTo>
                                  <a:pt x="0" y="0"/>
                                </a:moveTo>
                                <a:lnTo>
                                  <a:pt x="33653" y="73780"/>
                                </a:lnTo>
                              </a:path>
                            </a:pathLst>
                          </a:custGeom>
                          <a:ln w="12516" cap="flat">
                            <a:round/>
                          </a:ln>
                        </wps:spPr>
                        <wps:style>
                          <a:lnRef idx="1">
                            <a:srgbClr val="000000"/>
                          </a:lnRef>
                          <a:fillRef idx="0">
                            <a:srgbClr val="000000">
                              <a:alpha val="0"/>
                            </a:srgbClr>
                          </a:fillRef>
                          <a:effectRef idx="0">
                            <a:scrgbClr r="0" g="0" b="0"/>
                          </a:effectRef>
                          <a:fontRef idx="none"/>
                        </wps:style>
                        <wps:bodyPr/>
                      </wps:wsp>
                      <wps:wsp>
                        <wps:cNvPr id="26882" name="Shape 26882"/>
                        <wps:cNvSpPr/>
                        <wps:spPr>
                          <a:xfrm>
                            <a:off x="60584" y="0"/>
                            <a:ext cx="42830" cy="210035"/>
                          </a:xfrm>
                          <a:custGeom>
                            <a:avLst/>
                            <a:gdLst/>
                            <a:ahLst/>
                            <a:cxnLst/>
                            <a:rect l="0" t="0" r="0" b="0"/>
                            <a:pathLst>
                              <a:path w="42830" h="210035">
                                <a:moveTo>
                                  <a:pt x="0" y="210035"/>
                                </a:moveTo>
                                <a:lnTo>
                                  <a:pt x="42830" y="0"/>
                                </a:lnTo>
                              </a:path>
                            </a:pathLst>
                          </a:custGeom>
                          <a:ln w="6258" cap="flat">
                            <a:round/>
                          </a:ln>
                        </wps:spPr>
                        <wps:style>
                          <a:lnRef idx="1">
                            <a:srgbClr val="000000"/>
                          </a:lnRef>
                          <a:fillRef idx="0">
                            <a:srgbClr val="000000">
                              <a:alpha val="0"/>
                            </a:srgbClr>
                          </a:fillRef>
                          <a:effectRef idx="0">
                            <a:scrgbClr r="0" g="0" b="0"/>
                          </a:effectRef>
                          <a:fontRef idx="none"/>
                        </wps:style>
                        <wps:bodyPr/>
                      </wps:wsp>
                      <wps:wsp>
                        <wps:cNvPr id="26883" name="Shape 26883"/>
                        <wps:cNvSpPr/>
                        <wps:spPr>
                          <a:xfrm>
                            <a:off x="103414" y="0"/>
                            <a:ext cx="564843" cy="0"/>
                          </a:xfrm>
                          <a:custGeom>
                            <a:avLst/>
                            <a:gdLst/>
                            <a:ahLst/>
                            <a:cxnLst/>
                            <a:rect l="0" t="0" r="0" b="0"/>
                            <a:pathLst>
                              <a:path w="564843">
                                <a:moveTo>
                                  <a:pt x="0" y="0"/>
                                </a:moveTo>
                                <a:lnTo>
                                  <a:pt x="564843" y="0"/>
                                </a:lnTo>
                              </a:path>
                            </a:pathLst>
                          </a:custGeom>
                          <a:ln w="625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8258" style="width:52.6187pt;height:16.5382pt;position:absolute;z-index:-2147483522;mso-position-horizontal-relative:text;mso-position-horizontal:absolute;margin-left:188.643pt;mso-position-vertical-relative:text;margin-top:-2.06793pt;" coordsize="6682,2100">
                <v:shape id="Shape 26880" style="position:absolute;width:235;height:130;left:0;top:1329;" coordsize="23559,13091" path="m0,13091l23559,0">
                  <v:stroke weight="0.492754pt" endcap="flat" joinstyle="round" on="true" color="#000000"/>
                  <v:fill on="false" color="#000000" opacity="0"/>
                </v:shape>
                <v:shape id="Shape 26881" style="position:absolute;width:336;height:737;left:235;top:1362;" coordsize="33653,73780" path="m0,0l33653,73780">
                  <v:stroke weight="0.985546pt" endcap="flat" joinstyle="round" on="true" color="#000000"/>
                  <v:fill on="false" color="#000000" opacity="0"/>
                </v:shape>
                <v:shape id="Shape 26882" style="position:absolute;width:428;height:2100;left:605;top:0;" coordsize="42830,210035" path="m0,210035l42830,0">
                  <v:stroke weight="0.492754pt" endcap="flat" joinstyle="round" on="true" color="#000000"/>
                  <v:fill on="false" color="#000000" opacity="0"/>
                </v:shape>
                <v:shape id="Shape 26883" style="position:absolute;width:5648;height:0;left:1034;top:0;" coordsize="564843,0" path="m0,0l564843,0">
                  <v:stroke weight="0.492754pt" endcap="flat" joinstyle="round" on="true" color="#000000"/>
                  <v:fill on="false" color="#000000" opacity="0"/>
                </v:shape>
              </v:group>
            </w:pict>
          </mc:Fallback>
        </mc:AlternateContent>
      </w:r>
      <w:r>
        <w:rPr>
          <w:rFonts w:ascii="Calibri" w:eastAsia="Calibri" w:hAnsi="Calibri" w:cs="Calibri"/>
          <w:sz w:val="22"/>
        </w:rPr>
        <w:tab/>
      </w:r>
      <w:r>
        <w:rPr>
          <w:i/>
        </w:rPr>
        <w:t xml:space="preserve">f </w:t>
      </w:r>
      <w:r>
        <w:rPr>
          <w:rFonts w:ascii="Segoe UI Symbol" w:eastAsia="Segoe UI Symbol" w:hAnsi="Segoe UI Symbol" w:cs="Segoe UI Symbol"/>
        </w:rPr>
        <w:t>=</w:t>
      </w:r>
      <w:r>
        <w:rPr>
          <w:rFonts w:ascii="Segoe UI Symbol" w:eastAsia="Segoe UI Symbol" w:hAnsi="Segoe UI Symbol" w:cs="Segoe UI Symbol"/>
        </w:rPr>
        <w:tab/>
      </w:r>
      <w:r>
        <w:rPr>
          <w:i/>
        </w:rPr>
        <w:t>f</w:t>
      </w:r>
      <w:r>
        <w:t xml:space="preserve">1* </w:t>
      </w:r>
      <w:r>
        <w:rPr>
          <w:i/>
        </w:rPr>
        <w:t xml:space="preserve">f </w:t>
      </w:r>
      <w:r>
        <w:t xml:space="preserve">2 </w:t>
      </w:r>
      <w:r>
        <w:tab/>
        <w:t xml:space="preserve">(7.5) </w:t>
      </w:r>
    </w:p>
    <w:p w:rsidR="00AB747D" w:rsidRDefault="003356BA">
      <w:pPr>
        <w:ind w:left="-15" w:right="6"/>
      </w:pPr>
      <w:r>
        <w:t xml:space="preserve">При анализе </w:t>
      </w:r>
      <w:r>
        <w:t xml:space="preserve">шума весь диапазон частот разбивают на отдельные полосы. </w:t>
      </w:r>
      <w:r>
        <w:t xml:space="preserve"> </w:t>
      </w:r>
    </w:p>
    <w:p w:rsidR="00AB747D" w:rsidRDefault="003356BA">
      <w:pPr>
        <w:ind w:left="-15" w:right="6"/>
      </w:pPr>
      <w:r>
        <w:rPr>
          <w:b/>
        </w:rPr>
        <w:t>Октавная полоса</w:t>
      </w:r>
      <w:r>
        <w:t xml:space="preserve"> </w:t>
      </w:r>
      <w:r>
        <w:t>–</w:t>
      </w:r>
      <w:r>
        <w:t xml:space="preserve"> </w:t>
      </w:r>
      <w:r>
        <w:t xml:space="preserve">это полоса частот, в которой верхняя граничная частота </w:t>
      </w:r>
      <w:r>
        <w:rPr>
          <w:i/>
        </w:rPr>
        <w:t>f</w:t>
      </w:r>
      <w:r>
        <w:rPr>
          <w:i/>
          <w:vertAlign w:val="subscript"/>
        </w:rPr>
        <w:t>в</w:t>
      </w:r>
      <w:r>
        <w:t xml:space="preserve"> </w:t>
      </w:r>
      <w:r>
        <w:t xml:space="preserve">в 2 раза больше нижней </w:t>
      </w:r>
      <w:r>
        <w:rPr>
          <w:i/>
        </w:rPr>
        <w:t>f</w:t>
      </w:r>
      <w:r>
        <w:rPr>
          <w:i/>
          <w:vertAlign w:val="subscript"/>
        </w:rPr>
        <w:t>н</w:t>
      </w:r>
      <w:r>
        <w:t>. В зависимости от частоты характер шума может быть низко–</w:t>
      </w:r>
      <w:r>
        <w:t xml:space="preserve">, </w:t>
      </w:r>
      <w:r>
        <w:t xml:space="preserve">средним и высокочастотным. </w:t>
      </w:r>
      <w:r>
        <w:t xml:space="preserve"> </w:t>
      </w:r>
    </w:p>
    <w:p w:rsidR="00AB747D" w:rsidRDefault="003356BA">
      <w:pPr>
        <w:pStyle w:val="5"/>
        <w:ind w:left="715" w:right="0"/>
      </w:pPr>
      <w:r>
        <w:lastRenderedPageBreak/>
        <w:t xml:space="preserve">Второй </w:t>
      </w:r>
      <w:r>
        <w:t>подход</w:t>
      </w:r>
      <w:r>
        <w:rPr>
          <w:b w:val="0"/>
        </w:rPr>
        <w:t xml:space="preserve">  </w:t>
      </w:r>
    </w:p>
    <w:p w:rsidR="00AB747D" w:rsidRDefault="003356BA">
      <w:pPr>
        <w:ind w:left="-15" w:right="6"/>
      </w:pPr>
      <w:r>
        <w:t xml:space="preserve">Использование эквивалентного уровня звука </w:t>
      </w:r>
      <w:r>
        <w:rPr>
          <w:i/>
        </w:rPr>
        <w:t>L</w:t>
      </w:r>
      <w:r>
        <w:rPr>
          <w:i/>
          <w:vertAlign w:val="subscript"/>
        </w:rPr>
        <w:t>A</w:t>
      </w:r>
      <w:r>
        <w:rPr>
          <w:i/>
        </w:rPr>
        <w:t xml:space="preserve">, </w:t>
      </w:r>
      <w:r>
        <w:t>дБА. Согласно СНиП 23 –</w:t>
      </w:r>
      <w:r>
        <w:t xml:space="preserve"> 03 </w:t>
      </w:r>
      <w:r>
        <w:t>–</w:t>
      </w:r>
      <w:r>
        <w:t xml:space="preserve"> </w:t>
      </w:r>
      <w:r>
        <w:t xml:space="preserve">2003 характеристикой </w:t>
      </w:r>
      <w:r>
        <w:rPr>
          <w:b/>
        </w:rPr>
        <w:t>непостоянного шума</w:t>
      </w:r>
      <w:r>
        <w:t xml:space="preserve"> </w:t>
      </w:r>
      <w:r>
        <w:t>является эквивалентный уровень звука , измеряемый по характеристике «А» шумомера</w:t>
      </w:r>
      <w:r>
        <w:t xml:space="preserve"> (</w:t>
      </w:r>
      <w:r>
        <w:rPr>
          <w:i/>
        </w:rPr>
        <w:t>L</w:t>
      </w:r>
      <w:r>
        <w:rPr>
          <w:i/>
        </w:rPr>
        <w:t>экв</w:t>
      </w:r>
      <w:r>
        <w:t xml:space="preserve">, дБА). </w:t>
      </w:r>
      <w:r>
        <w:t xml:space="preserve"> </w:t>
      </w:r>
    </w:p>
    <w:p w:rsidR="00AB747D" w:rsidRDefault="003356BA">
      <w:pPr>
        <w:ind w:left="-15" w:right="6"/>
      </w:pPr>
      <w:r>
        <w:t>Уровень звука связан с соответствующим предельным спектром зависимостью</w:t>
      </w:r>
      <w:r>
        <w:t xml:space="preserve"> </w:t>
      </w:r>
    </w:p>
    <w:p w:rsidR="00AB747D" w:rsidRDefault="003356BA">
      <w:pPr>
        <w:tabs>
          <w:tab w:val="center" w:pos="4138"/>
          <w:tab w:val="right" w:pos="9423"/>
        </w:tabs>
        <w:spacing w:after="57" w:line="259" w:lineRule="auto"/>
        <w:ind w:left="0" w:right="0" w:firstLine="0"/>
        <w:jc w:val="left"/>
      </w:pPr>
      <w:r>
        <w:rPr>
          <w:rFonts w:ascii="Calibri" w:eastAsia="Calibri" w:hAnsi="Calibri" w:cs="Calibri"/>
          <w:sz w:val="22"/>
        </w:rPr>
        <w:tab/>
      </w:r>
      <w:r>
        <w:rPr>
          <w:i/>
          <w:sz w:val="30"/>
        </w:rPr>
        <w:t>L</w:t>
      </w:r>
      <w:r>
        <w:rPr>
          <w:rFonts w:ascii="Segoe UI Symbol" w:eastAsia="Segoe UI Symbol" w:hAnsi="Segoe UI Symbol" w:cs="Segoe UI Symbol"/>
          <w:sz w:val="30"/>
        </w:rPr>
        <w:t>=</w:t>
      </w:r>
      <w:r>
        <w:rPr>
          <w:i/>
          <w:sz w:val="30"/>
        </w:rPr>
        <w:t>ПС</w:t>
      </w:r>
      <w:r>
        <w:rPr>
          <w:rFonts w:ascii="Segoe UI Symbol" w:eastAsia="Segoe UI Symbol" w:hAnsi="Segoe UI Symbol" w:cs="Segoe UI Symbol"/>
          <w:sz w:val="30"/>
        </w:rPr>
        <w:t>+</w:t>
      </w:r>
      <w:r>
        <w:rPr>
          <w:sz w:val="30"/>
        </w:rPr>
        <w:t>5</w:t>
      </w:r>
      <w:r>
        <w:t xml:space="preserve"> </w:t>
      </w:r>
      <w:r>
        <w:tab/>
        <w:t xml:space="preserve">(7.6) </w:t>
      </w:r>
    </w:p>
    <w:p w:rsidR="00AB747D" w:rsidRDefault="003356BA">
      <w:pPr>
        <w:ind w:left="-15" w:right="6"/>
      </w:pPr>
      <w:r>
        <w:t>Так, например, в жилых комнатах в дневное время шум должен соответствовать ПС</w:t>
      </w:r>
      <w:r>
        <w:t>-</w:t>
      </w:r>
      <w:r>
        <w:t xml:space="preserve">35 и </w:t>
      </w:r>
      <w:r>
        <w:rPr>
          <w:i/>
        </w:rPr>
        <w:t>L</w:t>
      </w:r>
      <w:r>
        <w:rPr>
          <w:i/>
          <w:vertAlign w:val="subscript"/>
        </w:rPr>
        <w:t>A</w:t>
      </w:r>
      <w:r>
        <w:rPr>
          <w:i/>
        </w:rPr>
        <w:t xml:space="preserve"> </w:t>
      </w:r>
      <w:r>
        <w:t>= 40 дБА, а в ночное время −</w:t>
      </w:r>
      <w:r>
        <w:t xml:space="preserve"> </w:t>
      </w:r>
      <w:r>
        <w:rPr>
          <w:i/>
        </w:rPr>
        <w:t>ПС</w:t>
      </w:r>
      <w:r>
        <w:t>-</w:t>
      </w:r>
      <w:r>
        <w:t xml:space="preserve">25 и </w:t>
      </w:r>
      <w:r>
        <w:t>L</w:t>
      </w:r>
      <w:r>
        <w:rPr>
          <w:vertAlign w:val="subscript"/>
        </w:rPr>
        <w:t>A</w:t>
      </w:r>
      <w:r>
        <w:rPr>
          <w:i/>
        </w:rPr>
        <w:t xml:space="preserve"> = </w:t>
      </w:r>
      <w:r>
        <w:t>30 дБА.</w:t>
      </w:r>
      <w:r>
        <w:t xml:space="preserve"> </w:t>
      </w:r>
    </w:p>
    <w:p w:rsidR="00AB747D" w:rsidRDefault="003356BA">
      <w:pPr>
        <w:ind w:left="-15" w:right="6"/>
      </w:pPr>
      <w:r>
        <w:t>СНиП II−</w:t>
      </w:r>
      <w:r>
        <w:t>12</w:t>
      </w:r>
      <w:r>
        <w:t xml:space="preserve">−77 устанавливает предельно допустимые уровни звукового давления для территорий, непосредственно прилегающих к жилым домам (в 2−х м от ограждающих конструкций). </w:t>
      </w:r>
      <w:r>
        <w:t xml:space="preserve"> </w:t>
      </w:r>
    </w:p>
    <w:p w:rsidR="00AB747D" w:rsidRDefault="003356BA">
      <w:pPr>
        <w:ind w:left="-15" w:right="6"/>
      </w:pPr>
      <w:r>
        <w:t xml:space="preserve">Для территории жилой застройки принято нормативное значение </w:t>
      </w:r>
      <w:r>
        <w:rPr>
          <w:i/>
        </w:rPr>
        <w:t>L</w:t>
      </w:r>
      <w:r>
        <w:rPr>
          <w:i/>
        </w:rPr>
        <w:t>экв</w:t>
      </w:r>
      <w:r>
        <w:rPr>
          <w:i/>
        </w:rPr>
        <w:t xml:space="preserve"> </w:t>
      </w:r>
      <w:r>
        <w:t xml:space="preserve">= </w:t>
      </w:r>
      <w:r>
        <w:t>55 дБА.</w:t>
      </w:r>
      <w:r>
        <w:t xml:space="preserve"> </w:t>
      </w:r>
      <w:r>
        <w:t>Согласно этому док</w:t>
      </w:r>
      <w:r>
        <w:t xml:space="preserve">ументу также установлены максимальные значения </w:t>
      </w:r>
      <w:r>
        <w:t>(</w:t>
      </w:r>
      <w:r>
        <w:rPr>
          <w:i/>
        </w:rPr>
        <w:t>L</w:t>
      </w:r>
      <w:r>
        <w:rPr>
          <w:i/>
          <w:vertAlign w:val="subscript"/>
        </w:rPr>
        <w:t>max</w:t>
      </w:r>
      <w:r>
        <w:t>) уровней звука, равные 70 дБА.</w:t>
      </w:r>
      <w:r>
        <w:t xml:space="preserve"> </w:t>
      </w:r>
    </w:p>
    <w:p w:rsidR="00AB747D" w:rsidRDefault="003356BA">
      <w:pPr>
        <w:ind w:left="-15" w:right="6"/>
      </w:pPr>
      <w:r>
        <w:rPr>
          <w:b/>
        </w:rPr>
        <w:t>Интенсивный шум на производстве</w:t>
      </w:r>
      <w:r>
        <w:t xml:space="preserve"> </w:t>
      </w:r>
      <w:r>
        <w:t xml:space="preserve">способствует снижению внимания и увеличению ошибок при выполнении работы. </w:t>
      </w:r>
      <w:r>
        <w:t xml:space="preserve"> </w:t>
      </w:r>
    </w:p>
    <w:p w:rsidR="00AB747D" w:rsidRDefault="003356BA">
      <w:pPr>
        <w:ind w:left="-15" w:right="6"/>
      </w:pPr>
      <w:r>
        <w:t>Из−за шума снижается производительность труда и ухудшается каче</w:t>
      </w:r>
      <w:r>
        <w:t xml:space="preserve">ство работы. </w:t>
      </w:r>
      <w:r>
        <w:t xml:space="preserve"> </w:t>
      </w:r>
    </w:p>
    <w:p w:rsidR="00AB747D" w:rsidRDefault="003356BA">
      <w:pPr>
        <w:spacing w:after="33"/>
        <w:ind w:left="-15" w:right="6"/>
      </w:pPr>
      <w:r>
        <w:t>Шум затрудняет своевременную реакцию работающих на предупредительные сигналы внутрицехового транспорта (автопогрузчики, мостовые краны и т. п.), что способствует возникновению несчастных случаев на производстве.</w:t>
      </w:r>
      <w:r>
        <w:t xml:space="preserve"> </w:t>
      </w:r>
    </w:p>
    <w:p w:rsidR="00AB747D" w:rsidRDefault="003356BA">
      <w:pPr>
        <w:pStyle w:val="5"/>
        <w:tabs>
          <w:tab w:val="center" w:pos="814"/>
          <w:tab w:val="center" w:pos="3003"/>
        </w:tabs>
        <w:ind w:left="0" w:right="0" w:firstLine="0"/>
        <w:jc w:val="left"/>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Примеры решения задач</w:t>
      </w:r>
      <w:r>
        <w:t xml:space="preserve"> </w:t>
      </w:r>
    </w:p>
    <w:p w:rsidR="00AB747D" w:rsidRDefault="003356BA">
      <w:pPr>
        <w:spacing w:after="135" w:line="259" w:lineRule="auto"/>
        <w:ind w:left="10" w:right="58" w:hanging="10"/>
        <w:jc w:val="right"/>
      </w:pPr>
      <w:r>
        <w:rPr>
          <w:b/>
        </w:rPr>
        <w:t>Задача 1.</w:t>
      </w:r>
      <w:r>
        <w:t xml:space="preserve"> </w:t>
      </w:r>
      <w:r>
        <w:t>Интенсивность звука в точке измерения 10 Вт/м</w:t>
      </w:r>
      <w:r>
        <w:rPr>
          <w:vertAlign w:val="superscript"/>
        </w:rPr>
        <w:t>2</w:t>
      </w:r>
      <w:r>
        <w:t xml:space="preserve">. </w:t>
      </w:r>
    </w:p>
    <w:p w:rsidR="00AB747D" w:rsidRDefault="003356BA">
      <w:pPr>
        <w:spacing w:after="131" w:line="259" w:lineRule="auto"/>
        <w:ind w:left="-15" w:right="6" w:firstLine="0"/>
      </w:pPr>
      <w:r>
        <w:t>Определить уровень звукового давления (</w:t>
      </w:r>
      <w:r>
        <w:t>L</w:t>
      </w:r>
      <w:r>
        <w:t xml:space="preserve">, дБ) в этой точке. </w:t>
      </w:r>
      <w:r>
        <w:t xml:space="preserve"> </w:t>
      </w:r>
    </w:p>
    <w:p w:rsidR="00AB747D" w:rsidRDefault="003356BA">
      <w:pPr>
        <w:spacing w:after="132" w:line="259" w:lineRule="auto"/>
        <w:ind w:left="663" w:right="0" w:hanging="10"/>
        <w:jc w:val="center"/>
      </w:pPr>
      <w:r>
        <w:rPr>
          <w:i/>
        </w:rPr>
        <w:t>Решение</w:t>
      </w:r>
      <w:r>
        <w:t xml:space="preserve">: </w:t>
      </w:r>
    </w:p>
    <w:p w:rsidR="00AB747D" w:rsidRDefault="003356BA">
      <w:pPr>
        <w:spacing w:after="144" w:line="259" w:lineRule="auto"/>
        <w:ind w:left="720" w:right="6" w:firstLine="0"/>
      </w:pPr>
      <w:r>
        <w:t>Определим уровень интенсивности звука в расчетной точке</w:t>
      </w:r>
      <w:r>
        <w:t xml:space="preserve"> </w:t>
      </w:r>
    </w:p>
    <w:p w:rsidR="00AB747D" w:rsidRDefault="003356BA">
      <w:pPr>
        <w:tabs>
          <w:tab w:val="center" w:pos="4533"/>
          <w:tab w:val="center" w:pos="9357"/>
        </w:tabs>
        <w:spacing w:after="0" w:line="259" w:lineRule="auto"/>
        <w:ind w:left="0" w:right="0" w:firstLine="0"/>
        <w:jc w:val="left"/>
      </w:pPr>
      <w:r>
        <w:rPr>
          <w:rFonts w:ascii="Calibri" w:eastAsia="Calibri" w:hAnsi="Calibri" w:cs="Calibri"/>
          <w:sz w:val="22"/>
        </w:rPr>
        <w:tab/>
      </w:r>
      <w:r>
        <w:rPr>
          <w:i/>
          <w:sz w:val="24"/>
        </w:rPr>
        <w:t>I</w:t>
      </w:r>
      <w:r>
        <w:rPr>
          <w:i/>
          <w:sz w:val="24"/>
        </w:rPr>
        <w:tab/>
      </w:r>
      <w:r>
        <w:rPr>
          <w:sz w:val="43"/>
          <w:vertAlign w:val="superscript"/>
        </w:rPr>
        <w:t xml:space="preserve"> </w:t>
      </w:r>
    </w:p>
    <w:p w:rsidR="00AB747D" w:rsidRDefault="003356BA">
      <w:pPr>
        <w:spacing w:after="0" w:line="259" w:lineRule="auto"/>
        <w:ind w:left="223" w:right="947" w:hanging="10"/>
        <w:jc w:val="center"/>
      </w:pPr>
      <w:r>
        <w:rPr>
          <w:i/>
          <w:sz w:val="24"/>
        </w:rPr>
        <w:lastRenderedPageBreak/>
        <w:t xml:space="preserve">L </w:t>
      </w:r>
      <w:r>
        <w:rPr>
          <w:rFonts w:ascii="Segoe UI Symbol" w:eastAsia="Segoe UI Symbol" w:hAnsi="Segoe UI Symbol" w:cs="Segoe UI Symbol"/>
          <w:sz w:val="24"/>
        </w:rPr>
        <w:t>=</w:t>
      </w:r>
      <w:r>
        <w:rPr>
          <w:sz w:val="24"/>
        </w:rPr>
        <w:t>10lg</w:t>
      </w:r>
      <w:r>
        <w:rPr>
          <w:rFonts w:ascii="Calibri" w:eastAsia="Calibri" w:hAnsi="Calibri" w:cs="Calibri"/>
          <w:noProof/>
          <w:sz w:val="22"/>
        </w:rPr>
        <mc:AlternateContent>
          <mc:Choice Requires="wpg">
            <w:drawing>
              <wp:inline distT="0" distB="0" distL="0" distR="0">
                <wp:extent cx="149398" cy="6302"/>
                <wp:effectExtent l="0" t="0" r="0" b="0"/>
                <wp:docPr id="391453" name="Group 391453"/>
                <wp:cNvGraphicFramePr/>
                <a:graphic xmlns:a="http://schemas.openxmlformats.org/drawingml/2006/main">
                  <a:graphicData uri="http://schemas.microsoft.com/office/word/2010/wordprocessingGroup">
                    <wpg:wgp>
                      <wpg:cNvGrpSpPr/>
                      <wpg:grpSpPr>
                        <a:xfrm>
                          <a:off x="0" y="0"/>
                          <a:ext cx="149398" cy="6302"/>
                          <a:chOff x="0" y="0"/>
                          <a:chExt cx="149398" cy="6302"/>
                        </a:xfrm>
                      </wpg:grpSpPr>
                      <wps:wsp>
                        <wps:cNvPr id="27087" name="Shape 27087"/>
                        <wps:cNvSpPr/>
                        <wps:spPr>
                          <a:xfrm>
                            <a:off x="0" y="0"/>
                            <a:ext cx="149398" cy="0"/>
                          </a:xfrm>
                          <a:custGeom>
                            <a:avLst/>
                            <a:gdLst/>
                            <a:ahLst/>
                            <a:cxnLst/>
                            <a:rect l="0" t="0" r="0" b="0"/>
                            <a:pathLst>
                              <a:path w="149398">
                                <a:moveTo>
                                  <a:pt x="0" y="0"/>
                                </a:moveTo>
                                <a:lnTo>
                                  <a:pt x="149398" y="0"/>
                                </a:lnTo>
                              </a:path>
                            </a:pathLst>
                          </a:custGeom>
                          <a:ln w="630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453" style="width:11.7636pt;height:7.62939e-06pt;mso-position-horizontal-relative:char;mso-position-vertical-relative:line" coordsize="1493,0">
                <v:shape id="Shape 27087" style="position:absolute;width:1493;height:0;left:0;top:0;" coordsize="149398,0" path="m0,0l149398,0">
                  <v:stroke weight="0.496214pt" endcap="flat" joinstyle="round" on="true" color="#000000"/>
                  <v:fill on="false" color="#000000" opacity="0"/>
                </v:shape>
              </v:group>
            </w:pict>
          </mc:Fallback>
        </mc:AlternateContent>
      </w:r>
      <w:r>
        <w:rPr>
          <w:sz w:val="24"/>
        </w:rPr>
        <w:t>,</w:t>
      </w:r>
      <w:r>
        <w:rPr>
          <w:i/>
          <w:sz w:val="24"/>
        </w:rPr>
        <w:t>дБ</w:t>
      </w:r>
      <w:r>
        <w:rPr>
          <w:sz w:val="24"/>
        </w:rPr>
        <w:t>,</w:t>
      </w:r>
      <w:r>
        <w:rPr>
          <w:sz w:val="43"/>
          <w:vertAlign w:val="superscript"/>
        </w:rPr>
        <w:t xml:space="preserve"> </w:t>
      </w:r>
    </w:p>
    <w:p w:rsidR="00AB747D" w:rsidRDefault="003356BA">
      <w:pPr>
        <w:spacing w:after="189" w:line="259" w:lineRule="auto"/>
        <w:ind w:left="10" w:right="329" w:hanging="10"/>
        <w:jc w:val="center"/>
      </w:pPr>
      <w:r>
        <w:rPr>
          <w:i/>
          <w:sz w:val="24"/>
        </w:rPr>
        <w:t>Io</w:t>
      </w:r>
    </w:p>
    <w:p w:rsidR="00AB747D" w:rsidRDefault="003356BA">
      <w:pPr>
        <w:spacing w:after="150" w:line="259" w:lineRule="auto"/>
        <w:ind w:left="-15" w:right="6" w:firstLine="0"/>
      </w:pPr>
      <w:r>
        <w:t xml:space="preserve">где </w:t>
      </w:r>
      <w:r>
        <w:t xml:space="preserve">I </w:t>
      </w:r>
      <w:r>
        <w:t>–</w:t>
      </w:r>
      <w:r>
        <w:t xml:space="preserve"> </w:t>
      </w:r>
      <w:r>
        <w:t>фактическая интенсивность звука, Вт/м</w:t>
      </w:r>
      <w:r>
        <w:rPr>
          <w:vertAlign w:val="superscript"/>
        </w:rPr>
        <w:t>2</w:t>
      </w:r>
      <w:r>
        <w:t xml:space="preserve">; </w:t>
      </w:r>
    </w:p>
    <w:p w:rsidR="00AB747D" w:rsidRDefault="003356BA">
      <w:pPr>
        <w:spacing w:after="93"/>
        <w:ind w:left="-15" w:right="6" w:firstLine="0"/>
      </w:pPr>
      <w:r>
        <w:t xml:space="preserve">      Io </w:t>
      </w:r>
      <w:r>
        <w:t>–</w:t>
      </w:r>
      <w:r>
        <w:t xml:space="preserve"> </w:t>
      </w:r>
      <w:r>
        <w:t>пороговая интенсивность звука (порог слышимости), Вт/м</w:t>
      </w:r>
      <w:r>
        <w:rPr>
          <w:vertAlign w:val="superscript"/>
        </w:rPr>
        <w:t>2</w:t>
      </w:r>
      <w:r>
        <w:t>. Io = 10</w:t>
      </w:r>
      <w:r>
        <w:rPr>
          <w:vertAlign w:val="superscript"/>
        </w:rPr>
        <w:t xml:space="preserve">-12 </w:t>
      </w:r>
      <w:r>
        <w:t>Вт/м</w:t>
      </w:r>
      <w:r>
        <w:rPr>
          <w:vertAlign w:val="superscript"/>
        </w:rPr>
        <w:t>2</w:t>
      </w:r>
      <w:r>
        <w:t xml:space="preserve">. </w:t>
      </w:r>
    </w:p>
    <w:p w:rsidR="00AB747D" w:rsidRDefault="003356BA">
      <w:pPr>
        <w:tabs>
          <w:tab w:val="center" w:pos="3776"/>
          <w:tab w:val="center" w:pos="5053"/>
          <w:tab w:val="center" w:pos="9355"/>
        </w:tabs>
        <w:spacing w:after="0" w:line="259" w:lineRule="auto"/>
        <w:ind w:left="0" w:right="0" w:firstLine="0"/>
        <w:jc w:val="left"/>
      </w:pPr>
      <w:r>
        <w:rPr>
          <w:rFonts w:ascii="Calibri" w:eastAsia="Calibri" w:hAnsi="Calibri" w:cs="Calibri"/>
          <w:sz w:val="22"/>
        </w:rPr>
        <w:tab/>
      </w:r>
      <w:r>
        <w:rPr>
          <w:sz w:val="24"/>
        </w:rPr>
        <w:t>10</w:t>
      </w:r>
      <w:r>
        <w:rPr>
          <w:sz w:val="24"/>
        </w:rPr>
        <w:tab/>
      </w:r>
      <w:r>
        <w:rPr>
          <w:sz w:val="22"/>
          <w:vertAlign w:val="superscript"/>
        </w:rPr>
        <w:t>13</w:t>
      </w:r>
      <w:r>
        <w:rPr>
          <w:sz w:val="22"/>
          <w:vertAlign w:val="superscript"/>
        </w:rPr>
        <w:tab/>
      </w:r>
      <w:r>
        <w:rPr>
          <w:sz w:val="43"/>
          <w:vertAlign w:val="superscript"/>
        </w:rPr>
        <w:t xml:space="preserve"> </w:t>
      </w:r>
    </w:p>
    <w:p w:rsidR="00AB747D" w:rsidRDefault="003356BA">
      <w:pPr>
        <w:tabs>
          <w:tab w:val="center" w:pos="3084"/>
          <w:tab w:val="center" w:pos="4257"/>
          <w:tab w:val="center" w:pos="5605"/>
        </w:tabs>
        <w:spacing w:after="0" w:line="259" w:lineRule="auto"/>
        <w:ind w:left="0" w:right="0" w:firstLine="0"/>
        <w:jc w:val="left"/>
      </w:pPr>
      <w:r>
        <w:rPr>
          <w:rFonts w:ascii="Calibri" w:eastAsia="Calibri" w:hAnsi="Calibri" w:cs="Calibri"/>
          <w:sz w:val="22"/>
        </w:rPr>
        <w:tab/>
      </w:r>
      <w:r>
        <w:rPr>
          <w:i/>
          <w:sz w:val="24"/>
        </w:rPr>
        <w:t xml:space="preserve">L </w:t>
      </w:r>
      <w:r>
        <w:rPr>
          <w:rFonts w:ascii="Segoe UI Symbol" w:eastAsia="Segoe UI Symbol" w:hAnsi="Segoe UI Symbol" w:cs="Segoe UI Symbol"/>
          <w:sz w:val="24"/>
        </w:rPr>
        <w:t>=</w:t>
      </w:r>
      <w:r>
        <w:rPr>
          <w:sz w:val="24"/>
        </w:rPr>
        <w:t>10lg</w:t>
      </w:r>
      <w:r>
        <w:rPr>
          <w:sz w:val="24"/>
        </w:rPr>
        <w:tab/>
      </w:r>
      <w:r>
        <w:rPr>
          <w:rFonts w:ascii="Calibri" w:eastAsia="Calibri" w:hAnsi="Calibri" w:cs="Calibri"/>
          <w:noProof/>
          <w:sz w:val="22"/>
        </w:rPr>
        <mc:AlternateContent>
          <mc:Choice Requires="wpg">
            <w:drawing>
              <wp:inline distT="0" distB="0" distL="0" distR="0">
                <wp:extent cx="317509" cy="6302"/>
                <wp:effectExtent l="0" t="0" r="0" b="0"/>
                <wp:docPr id="391454" name="Group 391454"/>
                <wp:cNvGraphicFramePr/>
                <a:graphic xmlns:a="http://schemas.openxmlformats.org/drawingml/2006/main">
                  <a:graphicData uri="http://schemas.microsoft.com/office/word/2010/wordprocessingGroup">
                    <wpg:wgp>
                      <wpg:cNvGrpSpPr/>
                      <wpg:grpSpPr>
                        <a:xfrm>
                          <a:off x="0" y="0"/>
                          <a:ext cx="317509" cy="6302"/>
                          <a:chOff x="0" y="0"/>
                          <a:chExt cx="317509" cy="6302"/>
                        </a:xfrm>
                      </wpg:grpSpPr>
                      <wps:wsp>
                        <wps:cNvPr id="27125" name="Shape 27125"/>
                        <wps:cNvSpPr/>
                        <wps:spPr>
                          <a:xfrm>
                            <a:off x="0" y="0"/>
                            <a:ext cx="317509" cy="0"/>
                          </a:xfrm>
                          <a:custGeom>
                            <a:avLst/>
                            <a:gdLst/>
                            <a:ahLst/>
                            <a:cxnLst/>
                            <a:rect l="0" t="0" r="0" b="0"/>
                            <a:pathLst>
                              <a:path w="317509">
                                <a:moveTo>
                                  <a:pt x="0" y="0"/>
                                </a:moveTo>
                                <a:lnTo>
                                  <a:pt x="317509" y="0"/>
                                </a:lnTo>
                              </a:path>
                            </a:pathLst>
                          </a:custGeom>
                          <a:ln w="630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454" style="width:25.0007pt;height:0.496214pt;mso-position-horizontal-relative:char;mso-position-vertical-relative:line" coordsize="3175,63">
                <v:shape id="Shape 27125" style="position:absolute;width:3175;height:0;left:0;top:0;" coordsize="317509,0" path="m0,0l317509,0">
                  <v:stroke weight="0.496214pt" endcap="flat" joinstyle="round" on="true" color="#000000"/>
                  <v:fill on="false" color="#000000" opacity="0"/>
                </v:shape>
              </v:group>
            </w:pict>
          </mc:Fallback>
        </mc:AlternateContent>
      </w:r>
      <w:r>
        <w:rPr>
          <w:rFonts w:ascii="Segoe UI Symbol" w:eastAsia="Segoe UI Symbol" w:hAnsi="Segoe UI Symbol" w:cs="Segoe UI Symbol"/>
          <w:sz w:val="22"/>
          <w:vertAlign w:val="subscript"/>
        </w:rPr>
        <w:t>−</w:t>
      </w:r>
      <w:r>
        <w:rPr>
          <w:sz w:val="22"/>
          <w:vertAlign w:val="subscript"/>
        </w:rPr>
        <w:t xml:space="preserve">12 </w:t>
      </w:r>
      <w:r>
        <w:rPr>
          <w:rFonts w:ascii="Segoe UI Symbol" w:eastAsia="Segoe UI Symbol" w:hAnsi="Segoe UI Symbol" w:cs="Segoe UI Symbol"/>
          <w:sz w:val="24"/>
        </w:rPr>
        <w:t>=</w:t>
      </w:r>
      <w:r>
        <w:rPr>
          <w:sz w:val="24"/>
        </w:rPr>
        <w:t>10lg10</w:t>
      </w:r>
      <w:r>
        <w:rPr>
          <w:sz w:val="24"/>
        </w:rPr>
        <w:tab/>
      </w:r>
      <w:r>
        <w:rPr>
          <w:rFonts w:ascii="Segoe UI Symbol" w:eastAsia="Segoe UI Symbol" w:hAnsi="Segoe UI Symbol" w:cs="Segoe UI Symbol"/>
          <w:sz w:val="24"/>
        </w:rPr>
        <w:t>=</w:t>
      </w:r>
      <w:r>
        <w:rPr>
          <w:sz w:val="24"/>
        </w:rPr>
        <w:t>130</w:t>
      </w:r>
      <w:r>
        <w:rPr>
          <w:i/>
          <w:sz w:val="24"/>
        </w:rPr>
        <w:t>дБ</w:t>
      </w:r>
      <w:r>
        <w:rPr>
          <w:sz w:val="43"/>
          <w:vertAlign w:val="superscript"/>
        </w:rPr>
        <w:t xml:space="preserve"> </w:t>
      </w:r>
    </w:p>
    <w:p w:rsidR="00AB747D" w:rsidRDefault="003356BA">
      <w:pPr>
        <w:spacing w:after="170" w:line="259" w:lineRule="auto"/>
        <w:ind w:left="3534" w:right="0" w:hanging="10"/>
        <w:jc w:val="left"/>
      </w:pPr>
      <w:r>
        <w:rPr>
          <w:sz w:val="24"/>
        </w:rPr>
        <w:t>10</w:t>
      </w:r>
    </w:p>
    <w:p w:rsidR="00AB747D" w:rsidRDefault="003356BA">
      <w:pPr>
        <w:ind w:left="-15" w:right="6"/>
      </w:pPr>
      <w:r>
        <w:t xml:space="preserve">Так как значения уровней звукового давления и интенсивности звука равны, то величина уровня звукового давления 130 дБ. </w:t>
      </w:r>
      <w:r>
        <w:t xml:space="preserve"> </w:t>
      </w:r>
    </w:p>
    <w:p w:rsidR="00AB747D" w:rsidRDefault="003356BA">
      <w:pPr>
        <w:spacing w:after="132" w:line="259" w:lineRule="auto"/>
        <w:ind w:left="708" w:right="0" w:firstLine="0"/>
        <w:jc w:val="left"/>
      </w:pPr>
      <w:r>
        <w:rPr>
          <w:b/>
        </w:rPr>
        <w:t xml:space="preserve"> </w:t>
      </w:r>
    </w:p>
    <w:p w:rsidR="00AB747D" w:rsidRDefault="003356BA">
      <w:pPr>
        <w:spacing w:after="131" w:line="259" w:lineRule="auto"/>
        <w:ind w:left="708" w:right="6" w:firstLine="0"/>
      </w:pPr>
      <w:r>
        <w:rPr>
          <w:b/>
        </w:rPr>
        <w:t>Задача 2.</w:t>
      </w:r>
      <w:r>
        <w:t xml:space="preserve"> </w:t>
      </w:r>
      <w:r>
        <w:t xml:space="preserve">Уровень интенсивности звука в расчетной точке 100 дБ. </w:t>
      </w:r>
    </w:p>
    <w:p w:rsidR="00AB747D" w:rsidRDefault="003356BA">
      <w:pPr>
        <w:spacing w:after="131" w:line="259" w:lineRule="auto"/>
        <w:ind w:left="-15" w:right="6" w:firstLine="0"/>
      </w:pPr>
      <w:r>
        <w:t>Определить величину звукового давления в ней.</w:t>
      </w:r>
      <w:r>
        <w:t xml:space="preserve"> </w:t>
      </w:r>
    </w:p>
    <w:p w:rsidR="00AB747D" w:rsidRDefault="003356BA">
      <w:pPr>
        <w:spacing w:after="132" w:line="259" w:lineRule="auto"/>
        <w:ind w:left="663" w:right="0" w:hanging="10"/>
        <w:jc w:val="center"/>
      </w:pPr>
      <w:r>
        <w:rPr>
          <w:i/>
        </w:rPr>
        <w:t>Решение</w:t>
      </w:r>
      <w:r>
        <w:t xml:space="preserve">: </w:t>
      </w:r>
    </w:p>
    <w:p w:rsidR="00AB747D" w:rsidRDefault="003356BA">
      <w:pPr>
        <w:ind w:left="-15" w:right="6"/>
      </w:pPr>
      <w:r>
        <w:t>Уровень звукового давления равен уровню интенсивности звука и в расчетной точке составляет 100 дБ.</w:t>
      </w:r>
      <w:r>
        <w:t xml:space="preserve"> </w:t>
      </w:r>
    </w:p>
    <w:p w:rsidR="00AB747D" w:rsidRDefault="003356BA">
      <w:pPr>
        <w:spacing w:after="140" w:line="259" w:lineRule="auto"/>
        <w:ind w:left="708" w:right="6" w:firstLine="0"/>
      </w:pPr>
      <w:r>
        <w:t>Тогда, звуковое давление определим</w:t>
      </w:r>
      <w:r>
        <w:t xml:space="preserve"> из следующих соотношений</w:t>
      </w:r>
      <w:r>
        <w:t xml:space="preserve"> </w:t>
      </w:r>
    </w:p>
    <w:p w:rsidR="00AB747D" w:rsidRDefault="003356BA">
      <w:pPr>
        <w:tabs>
          <w:tab w:val="center" w:pos="4545"/>
          <w:tab w:val="center" w:pos="9357"/>
        </w:tabs>
        <w:spacing w:after="0" w:line="259" w:lineRule="auto"/>
        <w:ind w:left="0" w:right="0" w:firstLine="0"/>
        <w:jc w:val="left"/>
      </w:pPr>
      <w:r>
        <w:rPr>
          <w:rFonts w:ascii="Calibri" w:eastAsia="Calibri" w:hAnsi="Calibri" w:cs="Calibri"/>
          <w:sz w:val="22"/>
        </w:rPr>
        <w:tab/>
      </w:r>
      <w:r>
        <w:rPr>
          <w:i/>
          <w:sz w:val="24"/>
        </w:rPr>
        <w:t>P</w:t>
      </w:r>
      <w:r>
        <w:rPr>
          <w:i/>
          <w:sz w:val="24"/>
        </w:rPr>
        <w:tab/>
      </w:r>
      <w:r>
        <w:rPr>
          <w:sz w:val="43"/>
          <w:vertAlign w:val="superscript"/>
        </w:rPr>
        <w:t xml:space="preserve"> </w:t>
      </w:r>
    </w:p>
    <w:p w:rsidR="00AB747D" w:rsidRDefault="003356BA">
      <w:pPr>
        <w:spacing w:after="184" w:line="259" w:lineRule="auto"/>
        <w:ind w:left="4412" w:right="3885" w:hanging="895"/>
        <w:jc w:val="left"/>
      </w:pPr>
      <w:r>
        <w:rPr>
          <w:i/>
          <w:sz w:val="24"/>
        </w:rPr>
        <w:t xml:space="preserve">L </w:t>
      </w:r>
      <w:r>
        <w:rPr>
          <w:rFonts w:ascii="Segoe UI Symbol" w:eastAsia="Segoe UI Symbol" w:hAnsi="Segoe UI Symbol" w:cs="Segoe UI Symbol"/>
          <w:sz w:val="24"/>
        </w:rPr>
        <w:t xml:space="preserve">= </w:t>
      </w:r>
      <w:r>
        <w:rPr>
          <w:sz w:val="24"/>
        </w:rPr>
        <w:t xml:space="preserve">20lg </w:t>
      </w:r>
      <w:r>
        <w:rPr>
          <w:rFonts w:ascii="Calibri" w:eastAsia="Calibri" w:hAnsi="Calibri" w:cs="Calibri"/>
          <w:noProof/>
          <w:sz w:val="22"/>
        </w:rPr>
        <mc:AlternateContent>
          <mc:Choice Requires="wpg">
            <w:drawing>
              <wp:inline distT="0" distB="0" distL="0" distR="0">
                <wp:extent cx="192335" cy="6302"/>
                <wp:effectExtent l="0" t="0" r="0" b="0"/>
                <wp:docPr id="391455" name="Group 391455"/>
                <wp:cNvGraphicFramePr/>
                <a:graphic xmlns:a="http://schemas.openxmlformats.org/drawingml/2006/main">
                  <a:graphicData uri="http://schemas.microsoft.com/office/word/2010/wordprocessingGroup">
                    <wpg:wgp>
                      <wpg:cNvGrpSpPr/>
                      <wpg:grpSpPr>
                        <a:xfrm>
                          <a:off x="0" y="0"/>
                          <a:ext cx="192335" cy="6302"/>
                          <a:chOff x="0" y="0"/>
                          <a:chExt cx="192335" cy="6302"/>
                        </a:xfrm>
                      </wpg:grpSpPr>
                      <wps:wsp>
                        <wps:cNvPr id="27169" name="Shape 27169"/>
                        <wps:cNvSpPr/>
                        <wps:spPr>
                          <a:xfrm>
                            <a:off x="0" y="0"/>
                            <a:ext cx="192335" cy="0"/>
                          </a:xfrm>
                          <a:custGeom>
                            <a:avLst/>
                            <a:gdLst/>
                            <a:ahLst/>
                            <a:cxnLst/>
                            <a:rect l="0" t="0" r="0" b="0"/>
                            <a:pathLst>
                              <a:path w="192335">
                                <a:moveTo>
                                  <a:pt x="0" y="0"/>
                                </a:moveTo>
                                <a:lnTo>
                                  <a:pt x="192335" y="0"/>
                                </a:lnTo>
                              </a:path>
                            </a:pathLst>
                          </a:custGeom>
                          <a:ln w="630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455" style="width:15.1445pt;height:3.05176e-05pt;mso-position-horizontal-relative:char;mso-position-vertical-relative:line" coordsize="1923,0">
                <v:shape id="Shape 27169" style="position:absolute;width:1923;height:0;left:0;top:0;" coordsize="192335,0" path="m0,0l192335,0">
                  <v:stroke weight="0.496214pt" endcap="flat" joinstyle="round" on="true" color="#000000"/>
                  <v:fill on="false" color="#000000" opacity="0"/>
                </v:shape>
              </v:group>
            </w:pict>
          </mc:Fallback>
        </mc:AlternateContent>
      </w:r>
      <w:r>
        <w:rPr>
          <w:sz w:val="24"/>
        </w:rPr>
        <w:t>,</w:t>
      </w:r>
      <w:r>
        <w:rPr>
          <w:i/>
          <w:sz w:val="24"/>
        </w:rPr>
        <w:t xml:space="preserve">дБ </w:t>
      </w:r>
      <w:r>
        <w:rPr>
          <w:sz w:val="43"/>
          <w:vertAlign w:val="superscript"/>
        </w:rPr>
        <w:t xml:space="preserve">, </w:t>
      </w:r>
      <w:r>
        <w:rPr>
          <w:i/>
          <w:sz w:val="24"/>
        </w:rPr>
        <w:t>Po</w:t>
      </w:r>
    </w:p>
    <w:p w:rsidR="00AB747D" w:rsidRDefault="003356BA">
      <w:pPr>
        <w:spacing w:after="131" w:line="259" w:lineRule="auto"/>
        <w:ind w:left="-15" w:right="6" w:firstLine="0"/>
      </w:pPr>
      <w:r>
        <w:t xml:space="preserve">где </w:t>
      </w:r>
      <w:r>
        <w:t xml:space="preserve">P </w:t>
      </w:r>
      <w:r>
        <w:t>–</w:t>
      </w:r>
      <w:r>
        <w:t xml:space="preserve"> </w:t>
      </w:r>
      <w:r>
        <w:t>фактическое значение звукового давления, Па;</w:t>
      </w:r>
      <w:r>
        <w:t xml:space="preserve"> </w:t>
      </w:r>
    </w:p>
    <w:p w:rsidR="00AB747D" w:rsidRDefault="003356BA">
      <w:pPr>
        <w:spacing w:after="37"/>
        <w:ind w:left="-15" w:right="6" w:firstLine="0"/>
      </w:pPr>
      <w:r>
        <w:t xml:space="preserve">      Po </w:t>
      </w:r>
      <w:r>
        <w:t>–</w:t>
      </w:r>
      <w:r>
        <w:t xml:space="preserve"> </w:t>
      </w:r>
      <w:r>
        <w:t xml:space="preserve">пороговое значение звукового давления (порог слышимости). </w:t>
      </w:r>
      <w:r>
        <w:t>Po = 2*10</w:t>
      </w:r>
      <w:r>
        <w:rPr>
          <w:vertAlign w:val="superscript"/>
        </w:rPr>
        <w:t>-5</w:t>
      </w:r>
      <w:r>
        <w:t xml:space="preserve"> </w:t>
      </w:r>
      <w:r>
        <w:t>Па.</w:t>
      </w:r>
      <w:r>
        <w:t xml:space="preserve"> </w:t>
      </w:r>
    </w:p>
    <w:p w:rsidR="00AB747D" w:rsidRDefault="003356BA">
      <w:pPr>
        <w:tabs>
          <w:tab w:val="center" w:pos="4412"/>
          <w:tab w:val="center" w:pos="8899"/>
        </w:tabs>
        <w:spacing w:after="0" w:line="259" w:lineRule="auto"/>
        <w:ind w:left="0" w:right="0" w:firstLine="0"/>
        <w:jc w:val="left"/>
      </w:pPr>
      <w:r>
        <w:rPr>
          <w:rFonts w:ascii="Calibri" w:eastAsia="Calibri" w:hAnsi="Calibri" w:cs="Calibri"/>
          <w:sz w:val="22"/>
        </w:rPr>
        <w:tab/>
      </w:r>
      <w:r>
        <w:rPr>
          <w:i/>
          <w:sz w:val="24"/>
        </w:rPr>
        <w:t>P</w:t>
      </w:r>
      <w:r>
        <w:rPr>
          <w:i/>
          <w:sz w:val="24"/>
        </w:rPr>
        <w:tab/>
      </w:r>
      <w:r>
        <w:t xml:space="preserve"> </w:t>
      </w:r>
    </w:p>
    <w:p w:rsidR="00AB747D" w:rsidRDefault="003356BA">
      <w:pPr>
        <w:spacing w:after="3" w:line="259" w:lineRule="auto"/>
        <w:ind w:left="3185" w:right="0" w:hanging="10"/>
        <w:jc w:val="left"/>
      </w:pPr>
      <w:r>
        <w:rPr>
          <w:sz w:val="24"/>
        </w:rPr>
        <w:t xml:space="preserve">100 </w:t>
      </w:r>
      <w:r>
        <w:rPr>
          <w:rFonts w:ascii="Segoe UI Symbol" w:eastAsia="Segoe UI Symbol" w:hAnsi="Segoe UI Symbol" w:cs="Segoe UI Symbol"/>
          <w:sz w:val="24"/>
        </w:rPr>
        <w:t xml:space="preserve">= </w:t>
      </w:r>
      <w:r>
        <w:rPr>
          <w:sz w:val="24"/>
        </w:rPr>
        <w:t>20lg</w:t>
      </w:r>
      <w:r>
        <w:rPr>
          <w:rFonts w:ascii="Calibri" w:eastAsia="Calibri" w:hAnsi="Calibri" w:cs="Calibri"/>
          <w:noProof/>
          <w:sz w:val="22"/>
        </w:rPr>
        <mc:AlternateContent>
          <mc:Choice Requires="wpg">
            <w:drawing>
              <wp:inline distT="0" distB="0" distL="0" distR="0">
                <wp:extent cx="191349" cy="6450"/>
                <wp:effectExtent l="0" t="0" r="0" b="0"/>
                <wp:docPr id="391456" name="Group 391456"/>
                <wp:cNvGraphicFramePr/>
                <a:graphic xmlns:a="http://schemas.openxmlformats.org/drawingml/2006/main">
                  <a:graphicData uri="http://schemas.microsoft.com/office/word/2010/wordprocessingGroup">
                    <wpg:wgp>
                      <wpg:cNvGrpSpPr/>
                      <wpg:grpSpPr>
                        <a:xfrm>
                          <a:off x="0" y="0"/>
                          <a:ext cx="191349" cy="6450"/>
                          <a:chOff x="0" y="0"/>
                          <a:chExt cx="191349" cy="6450"/>
                        </a:xfrm>
                      </wpg:grpSpPr>
                      <wps:wsp>
                        <wps:cNvPr id="27205" name="Shape 27205"/>
                        <wps:cNvSpPr/>
                        <wps:spPr>
                          <a:xfrm>
                            <a:off x="0" y="0"/>
                            <a:ext cx="191349" cy="0"/>
                          </a:xfrm>
                          <a:custGeom>
                            <a:avLst/>
                            <a:gdLst/>
                            <a:ahLst/>
                            <a:cxnLst/>
                            <a:rect l="0" t="0" r="0" b="0"/>
                            <a:pathLst>
                              <a:path w="191349">
                                <a:moveTo>
                                  <a:pt x="0" y="0"/>
                                </a:moveTo>
                                <a:lnTo>
                                  <a:pt x="191349" y="0"/>
                                </a:lnTo>
                              </a:path>
                            </a:pathLst>
                          </a:custGeom>
                          <a:ln w="64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456" style="width:15.0668pt;height:0.50789pt;mso-position-horizontal-relative:char;mso-position-vertical-relative:line" coordsize="1913,64">
                <v:shape id="Shape 27205" style="position:absolute;width:1913;height:0;left:0;top:0;" coordsize="191349,0" path="m0,0l191349,0">
                  <v:stroke weight="0.50789pt" endcap="flat" joinstyle="round" on="true" color="#000000"/>
                  <v:fill on="false" color="#000000" opacity="0"/>
                </v:shape>
              </v:group>
            </w:pict>
          </mc:Fallback>
        </mc:AlternateContent>
      </w:r>
    </w:p>
    <w:p w:rsidR="00AB747D" w:rsidRDefault="003356BA">
      <w:pPr>
        <w:spacing w:after="189" w:line="259" w:lineRule="auto"/>
        <w:ind w:left="10" w:right="603" w:hanging="10"/>
        <w:jc w:val="center"/>
      </w:pPr>
      <w:r>
        <w:rPr>
          <w:i/>
          <w:sz w:val="24"/>
        </w:rPr>
        <w:t>Po</w:t>
      </w:r>
    </w:p>
    <w:p w:rsidR="00AB747D" w:rsidRDefault="003356BA">
      <w:pPr>
        <w:spacing w:after="76" w:line="259" w:lineRule="auto"/>
        <w:ind w:left="3185" w:right="5155" w:hanging="10"/>
        <w:jc w:val="left"/>
      </w:pPr>
      <w:r>
        <w:rPr>
          <w:sz w:val="24"/>
        </w:rPr>
        <w:t xml:space="preserve">5 </w:t>
      </w:r>
      <w:r>
        <w:rPr>
          <w:rFonts w:ascii="Segoe UI Symbol" w:eastAsia="Segoe UI Symbol" w:hAnsi="Segoe UI Symbol" w:cs="Segoe UI Symbol"/>
          <w:sz w:val="24"/>
        </w:rPr>
        <w:t xml:space="preserve">= </w:t>
      </w:r>
      <w:r>
        <w:rPr>
          <w:sz w:val="24"/>
        </w:rPr>
        <w:t>lg</w:t>
      </w:r>
    </w:p>
    <w:p w:rsidR="00AB747D" w:rsidRDefault="003356BA">
      <w:pPr>
        <w:spacing w:after="25" w:line="216" w:lineRule="auto"/>
        <w:ind w:left="3968" w:right="5087" w:firstLine="172"/>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2392175</wp:posOffset>
                </wp:positionH>
                <wp:positionV relativeFrom="paragraph">
                  <wp:posOffset>-401943</wp:posOffset>
                </wp:positionV>
                <wp:extent cx="317602" cy="497930"/>
                <wp:effectExtent l="0" t="0" r="0" b="0"/>
                <wp:wrapSquare wrapText="bothSides"/>
                <wp:docPr id="391457" name="Group 391457"/>
                <wp:cNvGraphicFramePr/>
                <a:graphic xmlns:a="http://schemas.openxmlformats.org/drawingml/2006/main">
                  <a:graphicData uri="http://schemas.microsoft.com/office/word/2010/wordprocessingGroup">
                    <wpg:wgp>
                      <wpg:cNvGrpSpPr/>
                      <wpg:grpSpPr>
                        <a:xfrm>
                          <a:off x="0" y="0"/>
                          <a:ext cx="317602" cy="497930"/>
                          <a:chOff x="0" y="0"/>
                          <a:chExt cx="317602" cy="497930"/>
                        </a:xfrm>
                      </wpg:grpSpPr>
                      <wps:wsp>
                        <wps:cNvPr id="27206" name="Shape 27206"/>
                        <wps:cNvSpPr/>
                        <wps:spPr>
                          <a:xfrm>
                            <a:off x="0" y="162196"/>
                            <a:ext cx="191362" cy="0"/>
                          </a:xfrm>
                          <a:custGeom>
                            <a:avLst/>
                            <a:gdLst/>
                            <a:ahLst/>
                            <a:cxnLst/>
                            <a:rect l="0" t="0" r="0" b="0"/>
                            <a:pathLst>
                              <a:path w="191362">
                                <a:moveTo>
                                  <a:pt x="0" y="0"/>
                                </a:moveTo>
                                <a:lnTo>
                                  <a:pt x="191362" y="0"/>
                                </a:lnTo>
                              </a:path>
                            </a:pathLst>
                          </a:custGeom>
                          <a:ln w="6450" cap="flat">
                            <a:round/>
                          </a:ln>
                        </wps:spPr>
                        <wps:style>
                          <a:lnRef idx="1">
                            <a:srgbClr val="000000"/>
                          </a:lnRef>
                          <a:fillRef idx="0">
                            <a:srgbClr val="000000">
                              <a:alpha val="0"/>
                            </a:srgbClr>
                          </a:fillRef>
                          <a:effectRef idx="0">
                            <a:scrgbClr r="0" g="0" b="0"/>
                          </a:effectRef>
                          <a:fontRef idx="none"/>
                        </wps:style>
                        <wps:bodyPr/>
                      </wps:wsp>
                      <wps:wsp>
                        <wps:cNvPr id="27207" name="Shape 27207"/>
                        <wps:cNvSpPr/>
                        <wps:spPr>
                          <a:xfrm>
                            <a:off x="207019" y="497930"/>
                            <a:ext cx="110583" cy="0"/>
                          </a:xfrm>
                          <a:custGeom>
                            <a:avLst/>
                            <a:gdLst/>
                            <a:ahLst/>
                            <a:cxnLst/>
                            <a:rect l="0" t="0" r="0" b="0"/>
                            <a:pathLst>
                              <a:path w="110583">
                                <a:moveTo>
                                  <a:pt x="0" y="0"/>
                                </a:moveTo>
                                <a:lnTo>
                                  <a:pt x="110583" y="0"/>
                                </a:lnTo>
                              </a:path>
                            </a:pathLst>
                          </a:custGeom>
                          <a:ln w="3072" cap="flat">
                            <a:round/>
                          </a:ln>
                        </wps:spPr>
                        <wps:style>
                          <a:lnRef idx="1">
                            <a:srgbClr val="000000"/>
                          </a:lnRef>
                          <a:fillRef idx="0">
                            <a:srgbClr val="000000">
                              <a:alpha val="0"/>
                            </a:srgbClr>
                          </a:fillRef>
                          <a:effectRef idx="0">
                            <a:scrgbClr r="0" g="0" b="0"/>
                          </a:effectRef>
                          <a:fontRef idx="none"/>
                        </wps:style>
                        <wps:bodyPr/>
                      </wps:wsp>
                      <wps:wsp>
                        <wps:cNvPr id="27213" name="Rectangle 27213"/>
                        <wps:cNvSpPr/>
                        <wps:spPr>
                          <a:xfrm>
                            <a:off x="15053" y="211826"/>
                            <a:ext cx="219663" cy="184794"/>
                          </a:xfrm>
                          <a:prstGeom prst="rect">
                            <a:avLst/>
                          </a:prstGeom>
                          <a:ln>
                            <a:noFill/>
                          </a:ln>
                        </wps:spPr>
                        <wps:txbx>
                          <w:txbxContent>
                            <w:p w:rsidR="00AB747D" w:rsidRDefault="003356BA">
                              <w:pPr>
                                <w:spacing w:after="160" w:line="259" w:lineRule="auto"/>
                                <w:ind w:left="0" w:right="0" w:firstLine="0"/>
                                <w:jc w:val="left"/>
                              </w:pPr>
                              <w:r>
                                <w:rPr>
                                  <w:i/>
                                  <w:sz w:val="24"/>
                                </w:rPr>
                                <w:t>Po</w:t>
                              </w:r>
                            </w:p>
                          </w:txbxContent>
                        </wps:txbx>
                        <wps:bodyPr horzOverflow="overflow" vert="horz" lIns="0" tIns="0" rIns="0" bIns="0" rtlCol="0">
                          <a:noAutofit/>
                        </wps:bodyPr>
                      </wps:wsp>
                      <wps:wsp>
                        <wps:cNvPr id="27214" name="Rectangle 27214"/>
                        <wps:cNvSpPr/>
                        <wps:spPr>
                          <a:xfrm>
                            <a:off x="51906" y="0"/>
                            <a:ext cx="123664" cy="184794"/>
                          </a:xfrm>
                          <a:prstGeom prst="rect">
                            <a:avLst/>
                          </a:prstGeom>
                          <a:ln>
                            <a:noFill/>
                          </a:ln>
                        </wps:spPr>
                        <wps:txbx>
                          <w:txbxContent>
                            <w:p w:rsidR="00AB747D" w:rsidRDefault="003356BA">
                              <w:pPr>
                                <w:spacing w:after="160" w:line="259" w:lineRule="auto"/>
                                <w:ind w:left="0" w:right="0" w:firstLine="0"/>
                                <w:jc w:val="left"/>
                              </w:pPr>
                              <w:r>
                                <w:rPr>
                                  <w:i/>
                                  <w:sz w:val="24"/>
                                </w:rPr>
                                <w:t>P</w:t>
                              </w:r>
                            </w:p>
                          </w:txbxContent>
                        </wps:txbx>
                        <wps:bodyPr horzOverflow="overflow" vert="horz" lIns="0" tIns="0" rIns="0" bIns="0" rtlCol="0">
                          <a:noAutofit/>
                        </wps:bodyPr>
                      </wps:wsp>
                    </wpg:wgp>
                  </a:graphicData>
                </a:graphic>
              </wp:anchor>
            </w:drawing>
          </mc:Choice>
          <mc:Fallback>
            <w:pict>
              <v:group id="Group 391457" o:spid="_x0000_s1475" style="position:absolute;left:0;text-align:left;margin-left:188.35pt;margin-top:-31.65pt;width:25pt;height:39.2pt;z-index:251680768;mso-position-horizontal-relative:text;mso-position-vertical-relative:text" coordsize="317602,49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">
                <v:shape id="Shape 27206" o:spid="_x0000_s1476" style="position:absolute;top:162196;width:191362;height:0;visibility:visible;mso-wrap-style:square;v-text-anchor:top" coordsize="1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" path="m,l191362,e" filled="f" strokeweight=".17917mm">
                  <v:path arrowok="t" textboxrect="0,0,191362,0"/>
                </v:shape>
                <v:shape id="Shape 27207" o:spid="_x0000_s1477" style="position:absolute;left:207019;top:497930;width:110583;height:0;visibility:visible;mso-wrap-style:square;v-text-anchor:top" coordsize="110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" path="m,l110583,e" filled="f" strokeweight=".08533mm">
                  <v:path arrowok="t" textboxrect="0,0,110583,0"/>
                </v:shape>
                <v:rect id="Rectangle 27213" o:spid="_x0000_s1478" style="position:absolute;left:15053;top:211826;width:219663;height:18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fU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xPBjC8064AnLxBwAA//8DAFBLAQItABQABgAIAAAAIQDb4fbL7gAAAIUBAAATAAAAAAAA&#10;AAAAAAAAAAAAAABbQ29udGVudF9UeXBlc10ueG1sUEsBAi0AFAAGAAgAAAAhAFr0LFu/AAAAFQEA&#10;AAsAAAAAAAAAAAAAAAAAHwEAAF9yZWxzLy5yZWxzUEsBAi0AFAAGAAgAAAAhAGRdF9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sz w:val="24"/>
                          </w:rPr>
                          <w:t>Po</w:t>
                        </w:r>
                      </w:p>
                    </w:txbxContent>
                  </v:textbox>
                </v:rect>
                <v:rect id="Rectangle 27214" o:spid="_x0000_s1479" style="position:absolute;left:51906;width:123664;height:18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g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xPBjC8064AnLxBwAA//8DAFBLAQItABQABgAIAAAAIQDb4fbL7gAAAIUBAAATAAAAAAAA&#10;AAAAAAAAAAAAAABbQ29udGVudF9UeXBlc10ueG1sUEsBAi0AFAAGAAgAAAAhAFr0LFu/AAAAFQEA&#10;AAsAAAAAAAAAAAAAAAAAHwEAAF9yZWxzLy5yZWxzUEsBAi0AFAAGAAgAAAAhAOu0j6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sz w:val="24"/>
                          </w:rPr>
                          <w:t>P</w:t>
                        </w:r>
                      </w:p>
                    </w:txbxContent>
                  </v:textbox>
                </v:rect>
                <w10:wrap type="square"/>
              </v:group>
            </w:pict>
          </mc:Fallback>
        </mc:AlternateContent>
      </w:r>
      <w:r>
        <w:rPr>
          <w:i/>
          <w:sz w:val="14"/>
        </w:rPr>
        <w:t xml:space="preserve">P </w:t>
      </w:r>
      <w:r>
        <w:rPr>
          <w:sz w:val="14"/>
        </w:rPr>
        <w:t>lg</w:t>
      </w:r>
    </w:p>
    <w:p w:rsidR="00AB747D" w:rsidRDefault="003356BA">
      <w:pPr>
        <w:tabs>
          <w:tab w:val="center" w:pos="3714"/>
          <w:tab w:val="center" w:pos="5521"/>
        </w:tabs>
        <w:spacing w:after="148" w:line="259" w:lineRule="auto"/>
        <w:ind w:left="0" w:right="0" w:firstLine="0"/>
        <w:jc w:val="left"/>
      </w:pPr>
      <w:r>
        <w:rPr>
          <w:rFonts w:ascii="Calibri" w:eastAsia="Calibri" w:hAnsi="Calibri" w:cs="Calibri"/>
          <w:sz w:val="22"/>
        </w:rPr>
        <w:tab/>
      </w:r>
      <w:r>
        <w:rPr>
          <w:sz w:val="24"/>
        </w:rPr>
        <w:t>10</w:t>
      </w:r>
      <w:r>
        <w:rPr>
          <w:sz w:val="22"/>
          <w:vertAlign w:val="superscript"/>
        </w:rPr>
        <w:t xml:space="preserve">5 </w:t>
      </w:r>
      <w:r>
        <w:rPr>
          <w:rFonts w:ascii="Segoe UI Symbol" w:eastAsia="Segoe UI Symbol" w:hAnsi="Segoe UI Symbol" w:cs="Segoe UI Symbol"/>
          <w:sz w:val="24"/>
        </w:rPr>
        <w:t>=</w:t>
      </w:r>
      <w:r>
        <w:rPr>
          <w:sz w:val="24"/>
        </w:rPr>
        <w:t xml:space="preserve">10 </w:t>
      </w:r>
      <w:r>
        <w:rPr>
          <w:i/>
          <w:sz w:val="22"/>
          <w:vertAlign w:val="superscript"/>
        </w:rPr>
        <w:t>Po</w:t>
      </w:r>
      <w:r>
        <w:rPr>
          <w:i/>
          <w:sz w:val="22"/>
          <w:vertAlign w:val="superscript"/>
        </w:rPr>
        <w:tab/>
      </w:r>
      <w:r>
        <w:t xml:space="preserve"> </w:t>
      </w:r>
    </w:p>
    <w:p w:rsidR="00AB747D" w:rsidRDefault="003356BA">
      <w:pPr>
        <w:tabs>
          <w:tab w:val="center" w:pos="3448"/>
          <w:tab w:val="center" w:pos="3910"/>
        </w:tabs>
        <w:spacing w:after="0" w:line="259" w:lineRule="auto"/>
        <w:ind w:left="0" w:right="0" w:firstLine="0"/>
        <w:jc w:val="left"/>
      </w:pPr>
      <w:r>
        <w:rPr>
          <w:rFonts w:ascii="Calibri" w:eastAsia="Calibri" w:hAnsi="Calibri" w:cs="Calibri"/>
          <w:sz w:val="22"/>
        </w:rPr>
        <w:tab/>
      </w:r>
      <w:r>
        <w:rPr>
          <w:sz w:val="22"/>
          <w:vertAlign w:val="superscript"/>
        </w:rPr>
        <w:t>5</w:t>
      </w:r>
      <w:r>
        <w:rPr>
          <w:sz w:val="22"/>
          <w:vertAlign w:val="superscript"/>
        </w:rPr>
        <w:tab/>
      </w:r>
      <w:r>
        <w:rPr>
          <w:i/>
          <w:sz w:val="24"/>
        </w:rPr>
        <w:t>P</w:t>
      </w:r>
    </w:p>
    <w:p w:rsidR="00AB747D" w:rsidRDefault="003356BA">
      <w:pPr>
        <w:spacing w:after="3" w:line="259" w:lineRule="auto"/>
        <w:ind w:left="3185" w:right="0" w:hanging="10"/>
        <w:jc w:val="left"/>
      </w:pPr>
      <w:r>
        <w:rPr>
          <w:sz w:val="24"/>
        </w:rPr>
        <w:t xml:space="preserve">10 </w:t>
      </w:r>
      <w:r>
        <w:rPr>
          <w:rFonts w:ascii="Segoe UI Symbol" w:eastAsia="Segoe UI Symbol" w:hAnsi="Segoe UI Symbol" w:cs="Segoe UI Symbol"/>
          <w:sz w:val="24"/>
        </w:rPr>
        <w:t xml:space="preserve">= </w:t>
      </w:r>
      <w:r>
        <w:rPr>
          <w:rFonts w:ascii="Calibri" w:eastAsia="Calibri" w:hAnsi="Calibri" w:cs="Calibri"/>
          <w:noProof/>
          <w:sz w:val="22"/>
        </w:rPr>
        <mc:AlternateContent>
          <mc:Choice Requires="wpg">
            <w:drawing>
              <wp:inline distT="0" distB="0" distL="0" distR="0">
                <wp:extent cx="191349" cy="6450"/>
                <wp:effectExtent l="0" t="0" r="0" b="0"/>
                <wp:docPr id="391458" name="Group 391458"/>
                <wp:cNvGraphicFramePr/>
                <a:graphic xmlns:a="http://schemas.openxmlformats.org/drawingml/2006/main">
                  <a:graphicData uri="http://schemas.microsoft.com/office/word/2010/wordprocessingGroup">
                    <wpg:wgp>
                      <wpg:cNvGrpSpPr/>
                      <wpg:grpSpPr>
                        <a:xfrm>
                          <a:off x="0" y="0"/>
                          <a:ext cx="191349" cy="6450"/>
                          <a:chOff x="0" y="0"/>
                          <a:chExt cx="191349" cy="6450"/>
                        </a:xfrm>
                      </wpg:grpSpPr>
                      <wps:wsp>
                        <wps:cNvPr id="27208" name="Shape 27208"/>
                        <wps:cNvSpPr/>
                        <wps:spPr>
                          <a:xfrm>
                            <a:off x="0" y="0"/>
                            <a:ext cx="191349" cy="0"/>
                          </a:xfrm>
                          <a:custGeom>
                            <a:avLst/>
                            <a:gdLst/>
                            <a:ahLst/>
                            <a:cxnLst/>
                            <a:rect l="0" t="0" r="0" b="0"/>
                            <a:pathLst>
                              <a:path w="191349">
                                <a:moveTo>
                                  <a:pt x="0" y="0"/>
                                </a:moveTo>
                                <a:lnTo>
                                  <a:pt x="191349" y="0"/>
                                </a:lnTo>
                              </a:path>
                            </a:pathLst>
                          </a:custGeom>
                          <a:ln w="64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458" style="width:15.0668pt;height:0.50789pt;mso-position-horizontal-relative:char;mso-position-vertical-relative:line" coordsize="1913,64">
                <v:shape id="Shape 27208" style="position:absolute;width:1913;height:0;left:0;top:0;" coordsize="191349,0" path="m0,0l191349,0">
                  <v:stroke weight="0.50789pt" endcap="flat" joinstyle="round" on="true" color="#000000"/>
                  <v:fill on="false" color="#000000" opacity="0"/>
                </v:shape>
              </v:group>
            </w:pict>
          </mc:Fallback>
        </mc:AlternateContent>
      </w:r>
    </w:p>
    <w:p w:rsidR="00AB747D" w:rsidRDefault="003356BA">
      <w:pPr>
        <w:spacing w:after="56" w:line="259" w:lineRule="auto"/>
        <w:ind w:left="3778" w:right="0" w:firstLine="0"/>
        <w:jc w:val="left"/>
      </w:pPr>
      <w:r>
        <w:rPr>
          <w:i/>
          <w:sz w:val="24"/>
        </w:rPr>
        <w:t>Po</w:t>
      </w:r>
    </w:p>
    <w:p w:rsidR="00AB747D" w:rsidRDefault="003356BA">
      <w:pPr>
        <w:spacing w:after="184" w:line="259" w:lineRule="auto"/>
        <w:ind w:left="223" w:right="954" w:hanging="10"/>
        <w:jc w:val="center"/>
      </w:pPr>
      <w:r>
        <w:rPr>
          <w:i/>
          <w:sz w:val="24"/>
        </w:rPr>
        <w:lastRenderedPageBreak/>
        <w:t xml:space="preserve">P </w:t>
      </w:r>
      <w:r>
        <w:rPr>
          <w:rFonts w:ascii="Segoe UI Symbol" w:eastAsia="Segoe UI Symbol" w:hAnsi="Segoe UI Symbol" w:cs="Segoe UI Symbol"/>
          <w:sz w:val="24"/>
        </w:rPr>
        <w:t>=</w:t>
      </w:r>
      <w:r>
        <w:rPr>
          <w:sz w:val="24"/>
        </w:rPr>
        <w:t>10</w:t>
      </w:r>
      <w:r>
        <w:rPr>
          <w:sz w:val="22"/>
          <w:vertAlign w:val="superscript"/>
        </w:rPr>
        <w:t xml:space="preserve">5 </w:t>
      </w:r>
      <w:r>
        <w:rPr>
          <w:sz w:val="24"/>
        </w:rPr>
        <w:t>*2*10</w:t>
      </w:r>
      <w:r>
        <w:rPr>
          <w:rFonts w:ascii="Segoe UI Symbol" w:eastAsia="Segoe UI Symbol" w:hAnsi="Segoe UI Symbol" w:cs="Segoe UI Symbol"/>
          <w:sz w:val="22"/>
          <w:vertAlign w:val="superscript"/>
        </w:rPr>
        <w:t>−</w:t>
      </w:r>
      <w:r>
        <w:rPr>
          <w:sz w:val="22"/>
          <w:vertAlign w:val="superscript"/>
        </w:rPr>
        <w:t xml:space="preserve">5 </w:t>
      </w:r>
      <w:r>
        <w:rPr>
          <w:rFonts w:ascii="Segoe UI Symbol" w:eastAsia="Segoe UI Symbol" w:hAnsi="Segoe UI Symbol" w:cs="Segoe UI Symbol"/>
          <w:sz w:val="24"/>
        </w:rPr>
        <w:t xml:space="preserve">= </w:t>
      </w:r>
      <w:r>
        <w:rPr>
          <w:sz w:val="24"/>
        </w:rPr>
        <w:t>2</w:t>
      </w:r>
      <w:r>
        <w:rPr>
          <w:i/>
          <w:sz w:val="24"/>
        </w:rPr>
        <w:t>Па</w:t>
      </w:r>
    </w:p>
    <w:p w:rsidR="00AB747D" w:rsidRDefault="003356BA">
      <w:pPr>
        <w:spacing w:after="131" w:line="259" w:lineRule="auto"/>
        <w:ind w:left="708" w:right="6" w:firstLine="0"/>
      </w:pPr>
      <w:r>
        <w:t>Следовательно, звуковое давление в расчетной точке 2 Па.</w:t>
      </w:r>
      <w:r>
        <w:t xml:space="preserve"> </w:t>
      </w:r>
    </w:p>
    <w:p w:rsidR="00AB747D" w:rsidRDefault="003356BA">
      <w:pPr>
        <w:spacing w:after="132" w:line="259" w:lineRule="auto"/>
        <w:ind w:left="708" w:right="0" w:firstLine="0"/>
        <w:jc w:val="left"/>
      </w:pPr>
      <w:r>
        <w:rPr>
          <w:b/>
        </w:rPr>
        <w:t xml:space="preserve"> </w:t>
      </w:r>
    </w:p>
    <w:p w:rsidR="00AB747D" w:rsidRDefault="003356BA">
      <w:pPr>
        <w:spacing w:line="366" w:lineRule="auto"/>
        <w:ind w:left="708" w:right="0" w:firstLine="0"/>
        <w:jc w:val="left"/>
      </w:pPr>
      <w:r>
        <w:rPr>
          <w:b/>
        </w:rPr>
        <w:t>Задача 3.</w:t>
      </w:r>
      <w:r>
        <w:t xml:space="preserve"> </w:t>
      </w:r>
      <w:r>
        <w:t xml:space="preserve">В помещении установлены три источника шума с уровнями </w:t>
      </w:r>
      <w:r>
        <w:t>звукового давления 78, 82 и 76 дБ. Определить уровень звука в точке, равноудаленной от них, если принять, что в помещении свободное акустическое поле.</w:t>
      </w:r>
      <w:r>
        <w:t xml:space="preserve"> </w:t>
      </w:r>
    </w:p>
    <w:p w:rsidR="00AB747D" w:rsidRDefault="003356BA">
      <w:pPr>
        <w:spacing w:after="132" w:line="259" w:lineRule="auto"/>
        <w:ind w:left="663" w:right="0" w:hanging="10"/>
        <w:jc w:val="center"/>
      </w:pPr>
      <w:r>
        <w:rPr>
          <w:i/>
        </w:rPr>
        <w:t>Решение</w:t>
      </w:r>
      <w:r>
        <w:t xml:space="preserve">: </w:t>
      </w:r>
    </w:p>
    <w:p w:rsidR="00AB747D" w:rsidRDefault="003356BA">
      <w:pPr>
        <w:ind w:left="-15" w:right="6"/>
      </w:pPr>
      <w:r>
        <w:t xml:space="preserve">Выполняем расчет методом попарного суммирования в соответствии со СНиП </w:t>
      </w:r>
      <w:r>
        <w:t>II</w:t>
      </w:r>
      <w:r>
        <w:t>–12−77.</w:t>
      </w:r>
      <w:r>
        <w:t xml:space="preserve"> </w:t>
      </w:r>
    </w:p>
    <w:p w:rsidR="00AB747D" w:rsidRDefault="003356BA">
      <w:pPr>
        <w:numPr>
          <w:ilvl w:val="0"/>
          <w:numId w:val="19"/>
        </w:numPr>
        <w:ind w:right="6"/>
      </w:pPr>
      <w:r>
        <w:t>Ранжируем ур</w:t>
      </w:r>
      <w:r>
        <w:t>овни звукового давления (УЗД) от большего к меньшему:</w:t>
      </w:r>
      <w:r>
        <w:t xml:space="preserve"> </w:t>
      </w:r>
    </w:p>
    <w:p w:rsidR="00AB747D" w:rsidRDefault="003356BA">
      <w:pPr>
        <w:spacing w:after="134" w:line="259" w:lineRule="auto"/>
        <w:ind w:left="720" w:right="6" w:firstLine="0"/>
      </w:pPr>
      <w:r>
        <w:t>82&gt;78&gt;76 дБ</w:t>
      </w:r>
      <w:r>
        <w:t xml:space="preserve"> </w:t>
      </w:r>
    </w:p>
    <w:p w:rsidR="00AB747D" w:rsidRDefault="003356BA">
      <w:pPr>
        <w:numPr>
          <w:ilvl w:val="0"/>
          <w:numId w:val="19"/>
        </w:numPr>
        <w:ind w:right="6"/>
      </w:pPr>
      <w:r>
        <w:t xml:space="preserve">Из большего значения вычитаем следующее и по разности определяем поправку в соответствии с таблицей </w:t>
      </w:r>
      <w:r>
        <w:t xml:space="preserve">7.1: </w:t>
      </w:r>
    </w:p>
    <w:p w:rsidR="00AB747D" w:rsidRDefault="003356BA">
      <w:pPr>
        <w:spacing w:line="259" w:lineRule="auto"/>
        <w:ind w:left="708" w:right="6" w:firstLine="0"/>
      </w:pPr>
      <w:r>
        <w:t xml:space="preserve">Таблица </w:t>
      </w:r>
      <w:r>
        <w:t xml:space="preserve">7.1 </w:t>
      </w:r>
      <w:r>
        <w:t>–</w:t>
      </w:r>
      <w:r>
        <w:t xml:space="preserve"> </w:t>
      </w:r>
      <w:r>
        <w:t>Значения поправок</w:t>
      </w:r>
      <w:r>
        <w:t xml:space="preserve"> </w:t>
      </w:r>
    </w:p>
    <w:tbl>
      <w:tblPr>
        <w:tblStyle w:val="TableGrid"/>
        <w:tblW w:w="8935" w:type="dxa"/>
        <w:tblInd w:w="142" w:type="dxa"/>
        <w:tblCellMar>
          <w:top w:w="72" w:type="dxa"/>
          <w:left w:w="106" w:type="dxa"/>
          <w:bottom w:w="0" w:type="dxa"/>
          <w:right w:w="110" w:type="dxa"/>
        </w:tblCellMar>
        <w:tblLook w:val="04A0" w:firstRow="1" w:lastRow="0" w:firstColumn="1" w:lastColumn="0" w:noHBand="0" w:noVBand="1"/>
      </w:tblPr>
      <w:tblGrid>
        <w:gridCol w:w="639"/>
        <w:gridCol w:w="639"/>
        <w:gridCol w:w="639"/>
        <w:gridCol w:w="638"/>
        <w:gridCol w:w="636"/>
        <w:gridCol w:w="639"/>
        <w:gridCol w:w="639"/>
        <w:gridCol w:w="638"/>
        <w:gridCol w:w="638"/>
        <w:gridCol w:w="639"/>
        <w:gridCol w:w="636"/>
        <w:gridCol w:w="638"/>
        <w:gridCol w:w="638"/>
        <w:gridCol w:w="639"/>
      </w:tblGrid>
      <w:tr w:rsidR="00AB747D">
        <w:trPr>
          <w:trHeight w:val="977"/>
        </w:trPr>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r>
              <w:t xml:space="preserve">L, </w:t>
            </w:r>
            <w:r>
              <w:t>дБ</w:t>
            </w:r>
            <w:r>
              <w:t xml:space="preserve">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3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4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t xml:space="preserve">5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6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7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8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9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10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15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20 </w:t>
            </w:r>
          </w:p>
        </w:tc>
      </w:tr>
      <w:tr w:rsidR="00AB747D">
        <w:trPr>
          <w:trHeight w:val="653"/>
        </w:trPr>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А, дБ</w:t>
            </w:r>
            <w:r>
              <w:t xml:space="preserve">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3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2,5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1,8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1,5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left"/>
            </w:pPr>
            <w:r>
              <w:t xml:space="preserve">1,2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0,8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0,6 </w:t>
            </w:r>
          </w:p>
        </w:tc>
        <w:tc>
          <w:tcPr>
            <w:tcW w:w="63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0,5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0,4 </w:t>
            </w:r>
          </w:p>
        </w:tc>
        <w:tc>
          <w:tcPr>
            <w:tcW w:w="6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0,2 </w:t>
            </w:r>
          </w:p>
        </w:tc>
        <w:tc>
          <w:tcPr>
            <w:tcW w:w="6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 </w:t>
            </w:r>
          </w:p>
        </w:tc>
      </w:tr>
    </w:tbl>
    <w:p w:rsidR="00AB747D" w:rsidRDefault="003356BA">
      <w:pPr>
        <w:spacing w:after="0" w:line="259" w:lineRule="auto"/>
        <w:ind w:left="0" w:right="0" w:firstLine="0"/>
        <w:jc w:val="left"/>
      </w:pPr>
      <w:r>
        <w:t xml:space="preserve"> </w:t>
      </w:r>
    </w:p>
    <w:p w:rsidR="00AB747D" w:rsidRDefault="003356BA">
      <w:pPr>
        <w:spacing w:after="131" w:line="259" w:lineRule="auto"/>
        <w:ind w:left="720" w:right="6" w:firstLine="0"/>
      </w:pPr>
      <w:r>
        <w:t xml:space="preserve">82 </w:t>
      </w:r>
      <w:r>
        <w:t>–</w:t>
      </w:r>
      <w:r>
        <w:t xml:space="preserve"> </w:t>
      </w:r>
      <w:r>
        <w:t>78 = 4 дБ. Поправка А = 1,5 дБ.</w:t>
      </w:r>
      <w:r>
        <w:t xml:space="preserve"> </w:t>
      </w:r>
    </w:p>
    <w:p w:rsidR="00AB747D" w:rsidRDefault="003356BA">
      <w:pPr>
        <w:spacing w:after="131" w:line="259" w:lineRule="auto"/>
        <w:ind w:left="720" w:right="6" w:firstLine="0"/>
      </w:pPr>
      <w:r>
        <w:t>Поправку прибавляем к большему УЗД.</w:t>
      </w:r>
      <w:r>
        <w:t xml:space="preserve"> </w:t>
      </w:r>
    </w:p>
    <w:p w:rsidR="00AB747D" w:rsidRDefault="003356BA">
      <w:pPr>
        <w:spacing w:after="131" w:line="259" w:lineRule="auto"/>
        <w:ind w:left="720" w:right="6" w:firstLine="0"/>
      </w:pPr>
      <w:r>
        <w:t>82 + 1,5 = 83,5 дБ</w:t>
      </w:r>
      <w:r>
        <w:t xml:space="preserve"> </w:t>
      </w:r>
    </w:p>
    <w:p w:rsidR="00AB747D" w:rsidRDefault="003356BA">
      <w:pPr>
        <w:ind w:left="720" w:right="610" w:firstLine="0"/>
      </w:pPr>
      <w:r>
        <w:t>3. Из результата суммирования вычитаем следующее значение</w:t>
      </w:r>
      <w:r>
        <w:t xml:space="preserve"> 83,5 </w:t>
      </w:r>
      <w:r>
        <w:t>–</w:t>
      </w:r>
      <w:r>
        <w:t xml:space="preserve"> </w:t>
      </w:r>
      <w:r>
        <w:t>76 = 7,5 дБ. Поправка А = 0,7 дБ.</w:t>
      </w:r>
      <w:r>
        <w:t xml:space="preserve"> </w:t>
      </w:r>
    </w:p>
    <w:p w:rsidR="00AB747D" w:rsidRDefault="003356BA">
      <w:pPr>
        <w:ind w:left="720" w:right="3416" w:firstLine="0"/>
      </w:pPr>
      <w:r>
        <w:t>Поправку прибавляем к большему УЗД</w:t>
      </w:r>
      <w:r>
        <w:t xml:space="preserve"> </w:t>
      </w:r>
      <w:r>
        <w:t>83,5 + 0,7 = 84,2 дБ.</w:t>
      </w:r>
      <w:r>
        <w:t xml:space="preserve"> </w:t>
      </w:r>
    </w:p>
    <w:p w:rsidR="00AB747D" w:rsidRDefault="003356BA">
      <w:pPr>
        <w:spacing w:after="133" w:line="259" w:lineRule="auto"/>
        <w:ind w:left="720" w:right="6" w:firstLine="0"/>
      </w:pPr>
      <w:r>
        <w:t>Результат расчета –</w:t>
      </w:r>
      <w:r>
        <w:t xml:space="preserve"> </w:t>
      </w:r>
      <w:r>
        <w:t>84,2 дБ.</w:t>
      </w:r>
      <w:r>
        <w:t xml:space="preserve"> </w:t>
      </w:r>
    </w:p>
    <w:p w:rsidR="00AB747D" w:rsidRDefault="003356BA">
      <w:pPr>
        <w:spacing w:after="132" w:line="259" w:lineRule="auto"/>
        <w:ind w:left="708" w:right="0" w:firstLine="0"/>
        <w:jc w:val="left"/>
      </w:pPr>
      <w:r>
        <w:t xml:space="preserve"> </w:t>
      </w:r>
    </w:p>
    <w:p w:rsidR="00AB747D" w:rsidRDefault="003356BA">
      <w:pPr>
        <w:spacing w:line="366" w:lineRule="auto"/>
        <w:ind w:left="-15" w:right="0" w:firstLine="698"/>
        <w:jc w:val="left"/>
      </w:pPr>
      <w:r>
        <w:rPr>
          <w:b/>
        </w:rPr>
        <w:lastRenderedPageBreak/>
        <w:t>Задача 4.</w:t>
      </w:r>
      <w:r>
        <w:t xml:space="preserve"> </w:t>
      </w:r>
      <w:r>
        <w:t>Рабочий четыре раза по 15 минут в течение смены подвергается воздействию шума с уровнем 100 дБА. Найдите относительную дозу шума, полученную рабочим, если допустимый уровень шума для его рода работ 85 дБА.</w:t>
      </w:r>
      <w:r>
        <w:t xml:space="preserve"> </w:t>
      </w:r>
    </w:p>
    <w:p w:rsidR="00AB747D" w:rsidRDefault="003356BA">
      <w:pPr>
        <w:spacing w:after="132" w:line="259" w:lineRule="auto"/>
        <w:ind w:left="663" w:right="14" w:hanging="10"/>
        <w:jc w:val="center"/>
      </w:pPr>
      <w:r>
        <w:rPr>
          <w:i/>
        </w:rPr>
        <w:t>Решение</w:t>
      </w:r>
      <w:r>
        <w:t xml:space="preserve">: </w:t>
      </w:r>
    </w:p>
    <w:p w:rsidR="00AB747D" w:rsidRDefault="003356BA">
      <w:pPr>
        <w:spacing w:line="259" w:lineRule="auto"/>
        <w:ind w:left="708" w:right="6" w:firstLine="0"/>
      </w:pPr>
      <w:r>
        <w:t>Доза шума оценивается по формуле</w:t>
      </w:r>
      <w:r>
        <w:t xml:space="preserve"> </w:t>
      </w:r>
    </w:p>
    <w:tbl>
      <w:tblPr>
        <w:tblStyle w:val="TableGrid"/>
        <w:tblW w:w="8719" w:type="dxa"/>
        <w:tblInd w:w="708" w:type="dxa"/>
        <w:tblCellMar>
          <w:top w:w="0" w:type="dxa"/>
          <w:left w:w="0" w:type="dxa"/>
          <w:bottom w:w="7" w:type="dxa"/>
          <w:right w:w="0" w:type="dxa"/>
        </w:tblCellMar>
        <w:tblLook w:val="04A0" w:firstRow="1" w:lastRow="0" w:firstColumn="1" w:lastColumn="0" w:noHBand="0" w:noVBand="1"/>
      </w:tblPr>
      <w:tblGrid>
        <w:gridCol w:w="8128"/>
        <w:gridCol w:w="591"/>
      </w:tblGrid>
      <w:tr w:rsidR="00AB747D">
        <w:trPr>
          <w:trHeight w:val="1289"/>
        </w:trPr>
        <w:tc>
          <w:tcPr>
            <w:tcW w:w="8128" w:type="dxa"/>
            <w:tcBorders>
              <w:top w:val="nil"/>
              <w:left w:val="nil"/>
              <w:bottom w:val="nil"/>
              <w:right w:val="nil"/>
            </w:tcBorders>
          </w:tcPr>
          <w:p w:rsidR="00AB747D" w:rsidRDefault="003356BA">
            <w:pPr>
              <w:spacing w:after="152" w:line="259" w:lineRule="auto"/>
              <w:ind w:left="2986" w:right="0" w:firstLine="0"/>
              <w:jc w:val="left"/>
            </w:pPr>
            <w:r>
              <w:rPr>
                <w:i/>
                <w:sz w:val="14"/>
              </w:rPr>
              <w:t>T</w:t>
            </w:r>
          </w:p>
          <w:p w:rsidR="00AB747D" w:rsidRDefault="003356BA">
            <w:pPr>
              <w:spacing w:after="0" w:line="259" w:lineRule="auto"/>
              <w:ind w:left="2550" w:right="0" w:firstLine="0"/>
              <w:jc w:val="left"/>
            </w:pPr>
            <w:r>
              <w:rPr>
                <w:i/>
                <w:sz w:val="24"/>
              </w:rPr>
              <w:t xml:space="preserve">D </w:t>
            </w:r>
            <w:r>
              <w:rPr>
                <w:rFonts w:ascii="Segoe UI Symbol" w:eastAsia="Segoe UI Symbol" w:hAnsi="Segoe UI Symbol" w:cs="Segoe UI Symbol"/>
                <w:sz w:val="24"/>
              </w:rPr>
              <w:t>=</w:t>
            </w:r>
            <w:r>
              <w:rPr>
                <w:rFonts w:ascii="Segoe UI Symbol" w:eastAsia="Segoe UI Symbol" w:hAnsi="Segoe UI Symbol" w:cs="Segoe UI Symbol"/>
                <w:sz w:val="36"/>
              </w:rPr>
              <w:t></w:t>
            </w:r>
            <w:r>
              <w:rPr>
                <w:i/>
                <w:sz w:val="24"/>
              </w:rPr>
              <w:t>P</w:t>
            </w:r>
            <w:r>
              <w:rPr>
                <w:i/>
                <w:sz w:val="22"/>
                <w:vertAlign w:val="subscript"/>
              </w:rPr>
              <w:t>A</w:t>
            </w:r>
            <w:r>
              <w:rPr>
                <w:sz w:val="22"/>
                <w:vertAlign w:val="superscript"/>
              </w:rPr>
              <w:t xml:space="preserve">2 </w:t>
            </w:r>
            <w:r>
              <w:rPr>
                <w:sz w:val="24"/>
              </w:rPr>
              <w:t>(</w:t>
            </w:r>
            <w:r>
              <w:rPr>
                <w:i/>
                <w:sz w:val="24"/>
              </w:rPr>
              <w:t>t</w:t>
            </w:r>
            <w:r>
              <w:rPr>
                <w:sz w:val="24"/>
              </w:rPr>
              <w:t>)</w:t>
            </w:r>
            <w:r>
              <w:rPr>
                <w:i/>
                <w:sz w:val="24"/>
              </w:rPr>
              <w:t xml:space="preserve">dt </w:t>
            </w:r>
            <w:r>
              <w:t>, Па</w:t>
            </w:r>
            <w:r>
              <w:rPr>
                <w:vertAlign w:val="superscript"/>
              </w:rPr>
              <w:t>2</w:t>
            </w:r>
            <w:r>
              <w:t>∙с</w:t>
            </w:r>
            <w:r>
              <w:t xml:space="preserve"> </w:t>
            </w:r>
          </w:p>
          <w:p w:rsidR="00AB747D" w:rsidRDefault="003356BA">
            <w:pPr>
              <w:spacing w:after="305" w:line="259" w:lineRule="auto"/>
              <w:ind w:left="3002" w:right="0" w:firstLine="0"/>
              <w:jc w:val="left"/>
            </w:pPr>
            <w:r>
              <w:rPr>
                <w:sz w:val="14"/>
              </w:rPr>
              <w:t>0</w:t>
            </w:r>
          </w:p>
          <w:p w:rsidR="00AB747D" w:rsidRDefault="003356BA">
            <w:pPr>
              <w:spacing w:after="0" w:line="259" w:lineRule="auto"/>
              <w:ind w:left="0" w:right="0" w:firstLine="0"/>
              <w:jc w:val="left"/>
            </w:pPr>
            <w:r>
              <w:t>Относительная доза шума рассчитывается по соотношению:</w:t>
            </w:r>
            <w:r>
              <w:t xml:space="preserve"> </w:t>
            </w:r>
          </w:p>
        </w:tc>
        <w:tc>
          <w:tcPr>
            <w:tcW w:w="591" w:type="dxa"/>
            <w:tcBorders>
              <w:top w:val="nil"/>
              <w:left w:val="nil"/>
              <w:bottom w:val="nil"/>
              <w:right w:val="nil"/>
            </w:tcBorders>
          </w:tcPr>
          <w:p w:rsidR="00AB747D" w:rsidRDefault="003356BA">
            <w:pPr>
              <w:spacing w:after="0" w:line="259" w:lineRule="auto"/>
              <w:ind w:left="0" w:right="0" w:firstLine="0"/>
            </w:pPr>
            <w:r>
              <w:t xml:space="preserve">(7.7) </w:t>
            </w:r>
          </w:p>
        </w:tc>
      </w:tr>
      <w:tr w:rsidR="00AB747D">
        <w:trPr>
          <w:trHeight w:val="380"/>
        </w:trPr>
        <w:tc>
          <w:tcPr>
            <w:tcW w:w="8128" w:type="dxa"/>
            <w:tcBorders>
              <w:top w:val="nil"/>
              <w:left w:val="nil"/>
              <w:bottom w:val="nil"/>
              <w:right w:val="nil"/>
            </w:tcBorders>
            <w:vAlign w:val="bottom"/>
          </w:tcPr>
          <w:p w:rsidR="00AB747D" w:rsidRDefault="003356BA">
            <w:pPr>
              <w:spacing w:after="0" w:line="259" w:lineRule="auto"/>
              <w:ind w:left="2559" w:right="0" w:firstLine="0"/>
              <w:jc w:val="left"/>
            </w:pPr>
            <w:r>
              <w:t>D</w:t>
            </w:r>
            <w:r>
              <w:rPr>
                <w:vertAlign w:val="subscript"/>
              </w:rPr>
              <w:t>отн</w:t>
            </w:r>
            <w:r>
              <w:t>=(D/D</w:t>
            </w:r>
            <w:r>
              <w:rPr>
                <w:vertAlign w:val="subscript"/>
              </w:rPr>
              <w:t>доп</w:t>
            </w:r>
            <w:r>
              <w:t xml:space="preserve">)100, % </w:t>
            </w:r>
          </w:p>
        </w:tc>
        <w:tc>
          <w:tcPr>
            <w:tcW w:w="591" w:type="dxa"/>
            <w:tcBorders>
              <w:top w:val="nil"/>
              <w:left w:val="nil"/>
              <w:bottom w:val="nil"/>
              <w:right w:val="nil"/>
            </w:tcBorders>
            <w:vAlign w:val="bottom"/>
          </w:tcPr>
          <w:p w:rsidR="00AB747D" w:rsidRDefault="003356BA">
            <w:pPr>
              <w:spacing w:after="0" w:line="259" w:lineRule="auto"/>
              <w:ind w:left="0" w:right="0" w:firstLine="0"/>
            </w:pPr>
            <w:r>
              <w:t xml:space="preserve">(7.8) </w:t>
            </w:r>
          </w:p>
        </w:tc>
      </w:tr>
    </w:tbl>
    <w:p w:rsidR="00AB747D" w:rsidRDefault="003356BA">
      <w:pPr>
        <w:spacing w:after="155" w:line="259" w:lineRule="auto"/>
        <w:ind w:left="0" w:right="787" w:firstLine="0"/>
        <w:jc w:val="center"/>
      </w:pPr>
      <w:r>
        <w:t>D</w:t>
      </w:r>
      <w:r>
        <w:rPr>
          <w:sz w:val="18"/>
        </w:rPr>
        <w:t>доп</w:t>
      </w:r>
      <w:r>
        <w:t>=P</w:t>
      </w:r>
      <w:r>
        <w:rPr>
          <w:sz w:val="18"/>
        </w:rPr>
        <w:t>2A</w:t>
      </w:r>
      <w:r>
        <w:t xml:space="preserve"> </w:t>
      </w:r>
      <w:r>
        <w:rPr>
          <w:sz w:val="18"/>
        </w:rPr>
        <w:t>доп</w:t>
      </w:r>
      <w:r>
        <w:t>∙Т</w:t>
      </w:r>
      <w:r>
        <w:t xml:space="preserve"> </w:t>
      </w:r>
    </w:p>
    <w:p w:rsidR="00AB747D" w:rsidRDefault="003356BA">
      <w:pPr>
        <w:ind w:left="-15" w:right="6" w:firstLine="0"/>
      </w:pPr>
      <w:r>
        <w:t>где Р</w:t>
      </w:r>
      <w:r>
        <w:rPr>
          <w:vertAlign w:val="subscript"/>
        </w:rPr>
        <w:t>А доп</w:t>
      </w:r>
      <w:r>
        <w:t xml:space="preserve"> </w:t>
      </w:r>
      <w:r>
        <w:t>− значение звукового давления Па, соответствующее допустимому уровню звука для данного помещения или характера работ;</w:t>
      </w:r>
      <w:r>
        <w:t xml:space="preserve">        </w:t>
      </w:r>
      <w:r>
        <w:t xml:space="preserve">Т − продолжительность работ, ч. </w:t>
      </w:r>
      <w:r>
        <w:t xml:space="preserve"> </w:t>
      </w:r>
    </w:p>
    <w:p w:rsidR="00AB747D" w:rsidRDefault="003356BA">
      <w:pPr>
        <w:spacing w:after="141" w:line="259" w:lineRule="auto"/>
        <w:ind w:left="708" w:right="6" w:firstLine="0"/>
      </w:pPr>
      <w:r>
        <w:t xml:space="preserve">Так как максимально допустимый уровень шума на рабочем месте </w:t>
      </w:r>
    </w:p>
    <w:p w:rsidR="00AB747D" w:rsidRDefault="003356BA">
      <w:pPr>
        <w:spacing w:after="28"/>
        <w:ind w:left="-15" w:right="6" w:firstLine="0"/>
      </w:pPr>
      <w:r>
        <w:t>составляет 85 дБА, что соответствуе</w:t>
      </w:r>
      <w:r>
        <w:t>т Р</w:t>
      </w:r>
      <w:r>
        <w:rPr>
          <w:vertAlign w:val="subscript"/>
        </w:rPr>
        <w:t>А доп</w:t>
      </w:r>
      <w:r>
        <w:t>=0,</w:t>
      </w:r>
      <w:r>
        <w:t xml:space="preserve">356 Па, то за время Т = 8 ч значение </w:t>
      </w:r>
      <w:r>
        <w:t>D</w:t>
      </w:r>
      <w:r>
        <w:rPr>
          <w:vertAlign w:val="subscript"/>
        </w:rPr>
        <w:t>доп</w:t>
      </w:r>
      <w:r>
        <w:t xml:space="preserve"> </w:t>
      </w:r>
      <w:r>
        <w:t>составит</w:t>
      </w:r>
      <w:r>
        <w:t xml:space="preserve"> </w:t>
      </w:r>
    </w:p>
    <w:p w:rsidR="00AB747D" w:rsidRDefault="003356BA">
      <w:pPr>
        <w:tabs>
          <w:tab w:val="center" w:pos="4345"/>
          <w:tab w:val="center" w:pos="8899"/>
        </w:tabs>
        <w:spacing w:after="159" w:line="259" w:lineRule="auto"/>
        <w:ind w:left="0" w:right="0" w:firstLine="0"/>
        <w:jc w:val="left"/>
      </w:pPr>
      <w:r>
        <w:rPr>
          <w:rFonts w:ascii="Calibri" w:eastAsia="Calibri" w:hAnsi="Calibri" w:cs="Calibri"/>
          <w:sz w:val="22"/>
        </w:rPr>
        <w:tab/>
      </w:r>
      <w:r>
        <w:t>D</w:t>
      </w:r>
      <w:r>
        <w:rPr>
          <w:vertAlign w:val="subscript"/>
        </w:rPr>
        <w:t>доп</w:t>
      </w:r>
      <w:r>
        <w:t>=P</w:t>
      </w:r>
      <w:r>
        <w:rPr>
          <w:vertAlign w:val="superscript"/>
        </w:rPr>
        <w:t>2</w:t>
      </w:r>
      <w:r>
        <w:rPr>
          <w:vertAlign w:val="subscript"/>
        </w:rPr>
        <w:t>A</w:t>
      </w:r>
      <w:r>
        <w:t xml:space="preserve"> </w:t>
      </w:r>
      <w:r>
        <w:rPr>
          <w:vertAlign w:val="subscript"/>
        </w:rPr>
        <w:t>доп</w:t>
      </w:r>
      <w:r>
        <w:t>∙Т = 0,356</w:t>
      </w:r>
      <w:r>
        <w:rPr>
          <w:vertAlign w:val="superscript"/>
        </w:rPr>
        <w:t>2</w:t>
      </w:r>
      <w:r>
        <w:t xml:space="preserve"> * 8 = </w:t>
      </w:r>
      <w:r>
        <w:t>1 Па</w:t>
      </w:r>
      <w:r>
        <w:rPr>
          <w:vertAlign w:val="superscript"/>
        </w:rPr>
        <w:t>2</w:t>
      </w:r>
      <w:r>
        <w:t>*ч</w:t>
      </w:r>
      <w:r>
        <w:t xml:space="preserve"> </w:t>
      </w:r>
      <w:r>
        <w:tab/>
        <w:t xml:space="preserve"> </w:t>
      </w:r>
    </w:p>
    <w:p w:rsidR="00AB747D" w:rsidRDefault="003356BA">
      <w:pPr>
        <w:ind w:left="-15" w:right="6"/>
      </w:pPr>
      <w:r>
        <w:t>Чтобы найти фактическую дозу шума, полученную рабочим, определим звуковое давление, соответствующее уровню звука 100 дБА:</w:t>
      </w:r>
      <w:r>
        <w:t xml:space="preserve"> </w:t>
      </w:r>
    </w:p>
    <w:p w:rsidR="00AB747D" w:rsidRDefault="003356BA">
      <w:pPr>
        <w:tabs>
          <w:tab w:val="center" w:pos="4347"/>
          <w:tab w:val="center" w:pos="8899"/>
        </w:tabs>
        <w:spacing w:after="208" w:line="259" w:lineRule="auto"/>
        <w:ind w:left="0" w:right="0" w:firstLine="0"/>
        <w:jc w:val="left"/>
      </w:pPr>
      <w:r>
        <w:rPr>
          <w:rFonts w:ascii="Calibri" w:eastAsia="Calibri" w:hAnsi="Calibri" w:cs="Calibri"/>
          <w:sz w:val="22"/>
        </w:rPr>
        <w:tab/>
      </w:r>
      <w:r>
        <w:t>Р</w:t>
      </w:r>
      <w:r>
        <w:rPr>
          <w:sz w:val="18"/>
        </w:rPr>
        <w:t>А</w:t>
      </w:r>
      <w:r>
        <w:t>=Р</w:t>
      </w:r>
      <w:r>
        <w:rPr>
          <w:sz w:val="18"/>
        </w:rPr>
        <w:t>0</w:t>
      </w:r>
      <w:r>
        <w:t>·10</w:t>
      </w:r>
      <w:r>
        <w:rPr>
          <w:sz w:val="18"/>
        </w:rPr>
        <w:t>L/20</w:t>
      </w:r>
      <w:r>
        <w:t>= 2·10</w:t>
      </w:r>
      <w:r>
        <w:rPr>
          <w:sz w:val="18"/>
        </w:rPr>
        <w:t>-</w:t>
      </w:r>
      <w:r>
        <w:rPr>
          <w:sz w:val="18"/>
        </w:rPr>
        <w:t>5 ·</w:t>
      </w:r>
      <w:r>
        <w:t>10</w:t>
      </w:r>
      <w:r>
        <w:rPr>
          <w:sz w:val="18"/>
        </w:rPr>
        <w:t>100//20</w:t>
      </w:r>
      <w:r>
        <w:t>=2 Па.</w:t>
      </w:r>
      <w:r>
        <w:t xml:space="preserve"> </w:t>
      </w:r>
      <w:r>
        <w:tab/>
        <w:t xml:space="preserve"> </w:t>
      </w:r>
    </w:p>
    <w:p w:rsidR="00AB747D" w:rsidRDefault="003356BA">
      <w:pPr>
        <w:spacing w:after="131" w:line="259" w:lineRule="auto"/>
        <w:ind w:left="708" w:right="0" w:firstLine="0"/>
        <w:jc w:val="left"/>
      </w:pPr>
      <w:r>
        <w:t xml:space="preserve"> </w:t>
      </w:r>
    </w:p>
    <w:p w:rsidR="00AB747D" w:rsidRDefault="003356BA">
      <w:pPr>
        <w:ind w:left="-15" w:right="6"/>
      </w:pPr>
      <w:r>
        <w:t xml:space="preserve">Полагая, что в течение 15 минут уровень шума не меняется, получаем значение фактической дозы шума </w:t>
      </w:r>
      <w:r>
        <w:t xml:space="preserve"> </w:t>
      </w:r>
    </w:p>
    <w:p w:rsidR="00AB747D" w:rsidRDefault="003356BA">
      <w:pPr>
        <w:tabs>
          <w:tab w:val="center" w:pos="4347"/>
          <w:tab w:val="center" w:pos="8899"/>
        </w:tabs>
        <w:spacing w:after="173" w:line="259" w:lineRule="auto"/>
        <w:ind w:left="0" w:right="0" w:firstLine="0"/>
        <w:jc w:val="left"/>
      </w:pPr>
      <w:r>
        <w:rPr>
          <w:rFonts w:ascii="Calibri" w:eastAsia="Calibri" w:hAnsi="Calibri" w:cs="Calibri"/>
          <w:sz w:val="22"/>
        </w:rPr>
        <w:tab/>
      </w:r>
      <w:r>
        <w:t>D= P</w:t>
      </w:r>
      <w:r>
        <w:rPr>
          <w:vertAlign w:val="subscript"/>
        </w:rPr>
        <w:t>A</w:t>
      </w:r>
      <w:r>
        <w:rPr>
          <w:vertAlign w:val="superscript"/>
        </w:rPr>
        <w:t>2</w:t>
      </w:r>
      <w:r>
        <w:t>t =2</w:t>
      </w:r>
      <w:r>
        <w:rPr>
          <w:vertAlign w:val="superscript"/>
        </w:rPr>
        <w:t xml:space="preserve">2 </w:t>
      </w:r>
      <w:r>
        <w:t>·* 0,25 * 4 = 4 Па</w:t>
      </w:r>
      <w:r>
        <w:rPr>
          <w:vertAlign w:val="superscript"/>
        </w:rPr>
        <w:t>2</w:t>
      </w:r>
      <w:r>
        <w:t>*ч.</w:t>
      </w:r>
      <w:r>
        <w:t xml:space="preserve"> </w:t>
      </w:r>
      <w:r>
        <w:tab/>
        <w:t xml:space="preserve"> </w:t>
      </w:r>
    </w:p>
    <w:p w:rsidR="00AB747D" w:rsidRDefault="003356BA">
      <w:pPr>
        <w:spacing w:after="185" w:line="259" w:lineRule="auto"/>
        <w:ind w:left="708" w:right="6" w:firstLine="0"/>
      </w:pPr>
      <w:r>
        <w:t xml:space="preserve">Следовательно, относительная доза шума в этом случае составит </w:t>
      </w:r>
      <w:r>
        <w:t xml:space="preserve"> </w:t>
      </w:r>
    </w:p>
    <w:p w:rsidR="00AB747D" w:rsidRDefault="003356BA">
      <w:pPr>
        <w:tabs>
          <w:tab w:val="center" w:pos="4350"/>
          <w:tab w:val="center" w:pos="8899"/>
        </w:tabs>
        <w:spacing w:after="134" w:line="259" w:lineRule="auto"/>
        <w:ind w:left="0" w:right="0" w:firstLine="0"/>
        <w:jc w:val="left"/>
      </w:pPr>
      <w:r>
        <w:rPr>
          <w:rFonts w:ascii="Calibri" w:eastAsia="Calibri" w:hAnsi="Calibri" w:cs="Calibri"/>
          <w:sz w:val="22"/>
        </w:rPr>
        <w:tab/>
      </w:r>
      <w:r>
        <w:t>D</w:t>
      </w:r>
      <w:r>
        <w:rPr>
          <w:vertAlign w:val="subscript"/>
        </w:rPr>
        <w:t>отн</w:t>
      </w:r>
      <w:r>
        <w:t>=(D/D</w:t>
      </w:r>
      <w:r>
        <w:rPr>
          <w:vertAlign w:val="subscript"/>
        </w:rPr>
        <w:t>доп</w:t>
      </w:r>
      <w:r>
        <w:t xml:space="preserve">)*100= (4/1)*100 = 400% </w:t>
      </w:r>
      <w:r>
        <w:tab/>
        <w:t xml:space="preserve"> </w:t>
      </w:r>
    </w:p>
    <w:p w:rsidR="00AB747D" w:rsidRDefault="003356BA">
      <w:pPr>
        <w:spacing w:after="131" w:line="259" w:lineRule="auto"/>
        <w:ind w:left="0" w:right="0" w:firstLine="0"/>
        <w:jc w:val="left"/>
      </w:pPr>
      <w:r>
        <w:t xml:space="preserve"> </w:t>
      </w:r>
    </w:p>
    <w:p w:rsidR="00AB747D" w:rsidRDefault="003356BA">
      <w:pPr>
        <w:spacing w:after="132" w:line="259" w:lineRule="auto"/>
        <w:ind w:left="720" w:right="0" w:firstLine="0"/>
        <w:jc w:val="left"/>
      </w:pPr>
      <w:r>
        <w:t xml:space="preserve"> </w:t>
      </w:r>
    </w:p>
    <w:p w:rsidR="00AB747D" w:rsidRDefault="003356BA">
      <w:pPr>
        <w:ind w:left="-15" w:right="6"/>
      </w:pPr>
      <w:r>
        <w:rPr>
          <w:b/>
        </w:rPr>
        <w:lastRenderedPageBreak/>
        <w:t xml:space="preserve">Задача 5. </w:t>
      </w:r>
      <w:r>
        <w:t>Работают два одинаковых источника шума. Если их оба выключить, то уровень шума в определенной точке помещении составит 60 дБА. Если их оба включить, то уровень шума в помещении составит 65 дБА. Чему будет равен уров</w:t>
      </w:r>
      <w:r>
        <w:t>ень шума в помещении, если включить только один источник шума?</w:t>
      </w:r>
      <w:r>
        <w:t xml:space="preserve"> </w:t>
      </w:r>
    </w:p>
    <w:p w:rsidR="00AB747D" w:rsidRDefault="003356BA">
      <w:pPr>
        <w:spacing w:after="0" w:line="259" w:lineRule="auto"/>
        <w:ind w:left="708" w:right="0" w:firstLine="0"/>
        <w:jc w:val="left"/>
      </w:pPr>
      <w:r>
        <w:rPr>
          <w:b/>
        </w:rPr>
        <w:t xml:space="preserve"> </w:t>
      </w:r>
    </w:p>
    <w:p w:rsidR="00AB747D" w:rsidRDefault="003356BA">
      <w:pPr>
        <w:spacing w:after="132" w:line="259" w:lineRule="auto"/>
        <w:ind w:left="663" w:right="12" w:hanging="10"/>
        <w:jc w:val="center"/>
      </w:pPr>
      <w:r>
        <w:rPr>
          <w:i/>
        </w:rPr>
        <w:t xml:space="preserve">Решение: </w:t>
      </w:r>
    </w:p>
    <w:p w:rsidR="00AB747D" w:rsidRDefault="003356BA">
      <w:pPr>
        <w:spacing w:after="131" w:line="259" w:lineRule="auto"/>
        <w:ind w:left="708" w:right="6" w:firstLine="0"/>
      </w:pPr>
      <w:r>
        <w:t>Введем следующие обозначения:</w:t>
      </w:r>
      <w:r>
        <w:t xml:space="preserve"> </w:t>
      </w:r>
    </w:p>
    <w:p w:rsidR="00AB747D" w:rsidRDefault="003356BA">
      <w:pPr>
        <w:ind w:left="-15" w:right="6"/>
      </w:pPr>
      <w:r>
        <w:t xml:space="preserve">Lп = 60 дБА </w:t>
      </w:r>
      <w:r>
        <w:t xml:space="preserve">- </w:t>
      </w:r>
      <w:r>
        <w:t>уровень шума в помещении  при выключенных источниках шума;</w:t>
      </w:r>
      <w:r>
        <w:t xml:space="preserve"> </w:t>
      </w:r>
    </w:p>
    <w:p w:rsidR="00AB747D" w:rsidRDefault="003356BA">
      <w:pPr>
        <w:spacing w:after="133" w:line="259" w:lineRule="auto"/>
        <w:ind w:left="708" w:right="6" w:firstLine="0"/>
      </w:pPr>
      <w:r>
        <w:t>Lх − уровень шума одного из одинаковых источников;</w:t>
      </w:r>
      <w:r>
        <w:t xml:space="preserve"> </w:t>
      </w:r>
    </w:p>
    <w:p w:rsidR="00AB747D" w:rsidRDefault="003356BA">
      <w:pPr>
        <w:ind w:left="-15" w:right="6"/>
      </w:pPr>
      <w:r>
        <w:t xml:space="preserve">Ls - </w:t>
      </w:r>
      <w:r>
        <w:t>65 дБА</w:t>
      </w:r>
      <w:r>
        <w:t xml:space="preserve">- </w:t>
      </w:r>
      <w:r>
        <w:t>уровень шума в помещении, если включены оба источника</w:t>
      </w:r>
      <w:r>
        <w:rPr>
          <w:b/>
        </w:rPr>
        <w:t xml:space="preserve">; </w:t>
      </w:r>
    </w:p>
    <w:p w:rsidR="00AB747D" w:rsidRDefault="003356BA">
      <w:pPr>
        <w:ind w:left="708" w:right="6" w:firstLine="0"/>
      </w:pPr>
      <w:r>
        <w:t xml:space="preserve">Ls1  - </w:t>
      </w:r>
      <w:r>
        <w:t xml:space="preserve">уровень шума в помещении, если включен один  источник. </w:t>
      </w:r>
      <w:r>
        <w:t xml:space="preserve"> </w:t>
      </w:r>
      <w:r>
        <w:t xml:space="preserve">Тогда согласно формуле </w:t>
      </w:r>
      <w:r>
        <w:t xml:space="preserve"> </w:t>
      </w:r>
    </w:p>
    <w:p w:rsidR="00AB747D" w:rsidRDefault="003356BA">
      <w:pPr>
        <w:spacing w:after="85" w:line="259" w:lineRule="auto"/>
        <w:ind w:left="0" w:right="551" w:firstLine="0"/>
        <w:jc w:val="center"/>
      </w:pPr>
      <w:r>
        <w:rPr>
          <w:i/>
          <w:sz w:val="14"/>
        </w:rPr>
        <w:t>n</w:t>
      </w:r>
    </w:p>
    <w:p w:rsidR="00AB747D" w:rsidRDefault="003356BA">
      <w:pPr>
        <w:tabs>
          <w:tab w:val="center" w:pos="4278"/>
          <w:tab w:val="right" w:pos="9423"/>
        </w:tabs>
        <w:spacing w:after="3" w:line="259" w:lineRule="auto"/>
        <w:ind w:left="0" w:right="0" w:firstLine="0"/>
        <w:jc w:val="left"/>
      </w:pPr>
      <w:r>
        <w:rPr>
          <w:rFonts w:ascii="Calibri" w:eastAsia="Calibri" w:hAnsi="Calibri" w:cs="Calibri"/>
          <w:sz w:val="22"/>
        </w:rPr>
        <w:tab/>
      </w:r>
      <w:r>
        <w:rPr>
          <w:i/>
        </w:rPr>
        <w:t xml:space="preserve">L </w:t>
      </w:r>
      <w:r>
        <w:rPr>
          <w:rFonts w:ascii="Segoe UI Symbol" w:eastAsia="Segoe UI Symbol" w:hAnsi="Segoe UI Symbol" w:cs="Segoe UI Symbol"/>
        </w:rPr>
        <w:t>=</w:t>
      </w:r>
      <w:r>
        <w:t>10lg(</w:t>
      </w:r>
      <w:r>
        <w:rPr>
          <w:rFonts w:ascii="Segoe UI Symbol" w:eastAsia="Segoe UI Symbol" w:hAnsi="Segoe UI Symbol" w:cs="Segoe UI Symbol"/>
        </w:rPr>
        <w:t></w:t>
      </w:r>
      <w:r>
        <w:t>10</w:t>
      </w:r>
      <w:r>
        <w:rPr>
          <w:sz w:val="14"/>
        </w:rPr>
        <w:t>0,1</w:t>
      </w:r>
      <w:r>
        <w:rPr>
          <w:i/>
          <w:sz w:val="14"/>
        </w:rPr>
        <w:t xml:space="preserve">Li </w:t>
      </w:r>
      <w:r>
        <w:t xml:space="preserve">) </w:t>
      </w:r>
      <w:r>
        <w:tab/>
        <w:t xml:space="preserve">(7.9) </w:t>
      </w:r>
    </w:p>
    <w:p w:rsidR="00AB747D" w:rsidRDefault="003356BA">
      <w:pPr>
        <w:spacing w:after="275" w:line="259" w:lineRule="auto"/>
        <w:ind w:left="10" w:right="543" w:hanging="10"/>
        <w:jc w:val="center"/>
      </w:pPr>
      <w:r>
        <w:rPr>
          <w:i/>
          <w:sz w:val="14"/>
        </w:rPr>
        <w:t>i</w:t>
      </w:r>
      <w:r>
        <w:rPr>
          <w:rFonts w:ascii="Segoe UI Symbol" w:eastAsia="Segoe UI Symbol" w:hAnsi="Segoe UI Symbol" w:cs="Segoe UI Symbol"/>
          <w:sz w:val="14"/>
        </w:rPr>
        <w:t>=</w:t>
      </w:r>
      <w:r>
        <w:rPr>
          <w:sz w:val="14"/>
        </w:rPr>
        <w:t>1</w:t>
      </w:r>
    </w:p>
    <w:p w:rsidR="00AB747D" w:rsidRDefault="003356BA">
      <w:pPr>
        <w:ind w:left="412" w:right="2246" w:hanging="427"/>
      </w:pPr>
      <w:r>
        <w:t xml:space="preserve">где </w:t>
      </w:r>
      <w:r>
        <w:t xml:space="preserve">Li </w:t>
      </w:r>
      <w:r>
        <w:t>–</w:t>
      </w:r>
      <w:r>
        <w:t xml:space="preserve"> </w:t>
      </w:r>
      <w:r>
        <w:t xml:space="preserve">уровень шума, создаваемый </w:t>
      </w:r>
      <w:r>
        <w:t xml:space="preserve">i </w:t>
      </w:r>
      <w:r>
        <w:t>–</w:t>
      </w:r>
      <w:r>
        <w:t xml:space="preserve"> </w:t>
      </w:r>
      <w:r>
        <w:t>м источником, дБ;</w:t>
      </w:r>
      <w:r>
        <w:t xml:space="preserve"> n </w:t>
      </w:r>
      <w:r>
        <w:t>–</w:t>
      </w:r>
      <w:r>
        <w:t xml:space="preserve"> </w:t>
      </w:r>
      <w:r>
        <w:t>количество источников шума.</w:t>
      </w:r>
      <w:r>
        <w:t xml:space="preserve"> </w:t>
      </w:r>
    </w:p>
    <w:p w:rsidR="00AB747D" w:rsidRPr="00E1680C" w:rsidRDefault="003356BA">
      <w:pPr>
        <w:spacing w:after="88" w:line="259" w:lineRule="auto"/>
        <w:ind w:left="1024" w:right="0" w:firstLine="0"/>
        <w:jc w:val="left"/>
        <w:rPr>
          <w:lang w:val="en-US"/>
        </w:rPr>
      </w:pPr>
      <w:r w:rsidRPr="00E1680C">
        <w:rPr>
          <w:i/>
          <w:sz w:val="14"/>
          <w:lang w:val="en-US"/>
        </w:rPr>
        <w:t>n</w:t>
      </w:r>
    </w:p>
    <w:p w:rsidR="00AB747D" w:rsidRPr="00E1680C" w:rsidRDefault="003356BA">
      <w:pPr>
        <w:tabs>
          <w:tab w:val="center" w:pos="1581"/>
          <w:tab w:val="center" w:pos="2971"/>
          <w:tab w:val="center" w:pos="4072"/>
          <w:tab w:val="center" w:pos="5502"/>
          <w:tab w:val="center" w:pos="6621"/>
          <w:tab w:val="center" w:pos="8757"/>
        </w:tabs>
        <w:spacing w:after="25" w:line="216" w:lineRule="auto"/>
        <w:ind w:left="0" w:right="0" w:firstLine="0"/>
        <w:jc w:val="left"/>
        <w:rPr>
          <w:lang w:val="en-US"/>
        </w:rPr>
      </w:pPr>
      <w:r w:rsidRPr="00E1680C">
        <w:rPr>
          <w:rFonts w:ascii="Calibri" w:eastAsia="Calibri" w:hAnsi="Calibri" w:cs="Calibri"/>
          <w:sz w:val="22"/>
          <w:lang w:val="en-US"/>
        </w:rPr>
        <w:tab/>
      </w:r>
      <w:r w:rsidRPr="00E1680C">
        <w:rPr>
          <w:sz w:val="14"/>
          <w:lang w:val="en-US"/>
        </w:rPr>
        <w:t>0,1</w:t>
      </w:r>
      <w:r w:rsidRPr="00E1680C">
        <w:rPr>
          <w:i/>
          <w:sz w:val="14"/>
          <w:lang w:val="en-US"/>
        </w:rPr>
        <w:t>Li</w:t>
      </w:r>
      <w:r w:rsidRPr="00E1680C">
        <w:rPr>
          <w:i/>
          <w:sz w:val="14"/>
          <w:lang w:val="en-US"/>
        </w:rPr>
        <w:tab/>
      </w:r>
      <w:r w:rsidRPr="00E1680C">
        <w:rPr>
          <w:sz w:val="14"/>
          <w:lang w:val="en-US"/>
        </w:rPr>
        <w:t>0,1</w:t>
      </w:r>
      <w:r w:rsidRPr="00E1680C">
        <w:rPr>
          <w:i/>
          <w:sz w:val="14"/>
          <w:lang w:val="en-US"/>
        </w:rPr>
        <w:t>Lp</w:t>
      </w:r>
      <w:r w:rsidRPr="00E1680C">
        <w:rPr>
          <w:i/>
          <w:sz w:val="14"/>
          <w:lang w:val="en-US"/>
        </w:rPr>
        <w:tab/>
      </w:r>
      <w:r w:rsidRPr="00E1680C">
        <w:rPr>
          <w:sz w:val="14"/>
          <w:lang w:val="en-US"/>
        </w:rPr>
        <w:t>0,1</w:t>
      </w:r>
      <w:r w:rsidRPr="00E1680C">
        <w:rPr>
          <w:i/>
          <w:sz w:val="14"/>
          <w:lang w:val="en-US"/>
        </w:rPr>
        <w:t>Lx</w:t>
      </w:r>
      <w:r w:rsidRPr="00E1680C">
        <w:rPr>
          <w:i/>
          <w:sz w:val="14"/>
          <w:lang w:val="en-US"/>
        </w:rPr>
        <w:tab/>
      </w:r>
      <w:r w:rsidRPr="00E1680C">
        <w:rPr>
          <w:sz w:val="14"/>
          <w:lang w:val="en-US"/>
        </w:rPr>
        <w:t>0,1*60</w:t>
      </w:r>
      <w:r w:rsidRPr="00E1680C">
        <w:rPr>
          <w:sz w:val="14"/>
          <w:lang w:val="en-US"/>
        </w:rPr>
        <w:tab/>
        <w:t>0,1</w:t>
      </w:r>
      <w:r w:rsidRPr="00E1680C">
        <w:rPr>
          <w:i/>
          <w:sz w:val="14"/>
          <w:lang w:val="en-US"/>
        </w:rPr>
        <w:t>Lx</w:t>
      </w:r>
      <w:r w:rsidRPr="00E1680C">
        <w:rPr>
          <w:i/>
          <w:sz w:val="14"/>
          <w:lang w:val="en-US"/>
        </w:rPr>
        <w:tab/>
      </w:r>
      <w:r w:rsidRPr="00E1680C">
        <w:rPr>
          <w:lang w:val="en-US"/>
        </w:rPr>
        <w:t xml:space="preserve"> </w:t>
      </w:r>
    </w:p>
    <w:p w:rsidR="00AB747D" w:rsidRPr="00E1680C" w:rsidRDefault="003356BA">
      <w:pPr>
        <w:tabs>
          <w:tab w:val="center" w:pos="2281"/>
          <w:tab w:val="center" w:pos="3558"/>
          <w:tab w:val="center" w:pos="4782"/>
          <w:tab w:val="center" w:pos="6107"/>
          <w:tab w:val="center" w:pos="6943"/>
        </w:tabs>
        <w:spacing w:after="233" w:line="259" w:lineRule="auto"/>
        <w:ind w:left="0" w:right="0" w:firstLine="0"/>
        <w:jc w:val="left"/>
        <w:rPr>
          <w:lang w:val="en-US"/>
        </w:rPr>
      </w:pPr>
      <w:r w:rsidRPr="00E1680C">
        <w:rPr>
          <w:i/>
          <w:sz w:val="24"/>
          <w:lang w:val="en-US"/>
        </w:rPr>
        <w:t xml:space="preserve">L </w:t>
      </w:r>
      <w:r w:rsidRPr="00E1680C">
        <w:rPr>
          <w:rFonts w:ascii="Segoe UI Symbol" w:eastAsia="Segoe UI Symbol" w:hAnsi="Segoe UI Symbol" w:cs="Segoe UI Symbol"/>
          <w:sz w:val="24"/>
          <w:lang w:val="en-US"/>
        </w:rPr>
        <w:t>=</w:t>
      </w:r>
      <w:r w:rsidRPr="00E1680C">
        <w:rPr>
          <w:sz w:val="24"/>
          <w:lang w:val="en-US"/>
        </w:rPr>
        <w:t>10lg(</w:t>
      </w:r>
      <w:r>
        <w:rPr>
          <w:rFonts w:ascii="Segoe UI Symbol" w:eastAsia="Segoe UI Symbol" w:hAnsi="Segoe UI Symbol" w:cs="Segoe UI Symbol"/>
          <w:sz w:val="36"/>
        </w:rPr>
        <w:t></w:t>
      </w:r>
      <w:r w:rsidRPr="00E1680C">
        <w:rPr>
          <w:i/>
          <w:sz w:val="14"/>
          <w:lang w:val="en-US"/>
        </w:rPr>
        <w:t>i</w:t>
      </w:r>
      <w:r w:rsidRPr="00E1680C">
        <w:rPr>
          <w:rFonts w:ascii="Segoe UI Symbol" w:eastAsia="Segoe UI Symbol" w:hAnsi="Segoe UI Symbol" w:cs="Segoe UI Symbol"/>
          <w:sz w:val="14"/>
          <w:lang w:val="en-US"/>
        </w:rPr>
        <w:t>=</w:t>
      </w:r>
      <w:r w:rsidRPr="00E1680C">
        <w:rPr>
          <w:sz w:val="14"/>
          <w:lang w:val="en-US"/>
        </w:rPr>
        <w:t>1</w:t>
      </w:r>
      <w:r w:rsidRPr="00E1680C">
        <w:rPr>
          <w:sz w:val="24"/>
          <w:lang w:val="en-US"/>
        </w:rPr>
        <w:t>10</w:t>
      </w:r>
      <w:r w:rsidRPr="00E1680C">
        <w:rPr>
          <w:sz w:val="24"/>
          <w:lang w:val="en-US"/>
        </w:rPr>
        <w:tab/>
        <w:t xml:space="preserve">) </w:t>
      </w:r>
      <w:r w:rsidRPr="00E1680C">
        <w:rPr>
          <w:rFonts w:ascii="Segoe UI Symbol" w:eastAsia="Segoe UI Symbol" w:hAnsi="Segoe UI Symbol" w:cs="Segoe UI Symbol"/>
          <w:sz w:val="24"/>
          <w:lang w:val="en-US"/>
        </w:rPr>
        <w:t>=</w:t>
      </w:r>
      <w:r w:rsidRPr="00E1680C">
        <w:rPr>
          <w:sz w:val="24"/>
          <w:lang w:val="en-US"/>
        </w:rPr>
        <w:t>10lg(10</w:t>
      </w:r>
      <w:r w:rsidRPr="00E1680C">
        <w:rPr>
          <w:sz w:val="24"/>
          <w:lang w:val="en-US"/>
        </w:rPr>
        <w:tab/>
      </w:r>
      <w:r w:rsidRPr="00E1680C">
        <w:rPr>
          <w:rFonts w:ascii="Segoe UI Symbol" w:eastAsia="Segoe UI Symbol" w:hAnsi="Segoe UI Symbol" w:cs="Segoe UI Symbol"/>
          <w:sz w:val="24"/>
          <w:lang w:val="en-US"/>
        </w:rPr>
        <w:t xml:space="preserve">+ </w:t>
      </w:r>
      <w:r w:rsidRPr="00E1680C">
        <w:rPr>
          <w:sz w:val="24"/>
          <w:lang w:val="en-US"/>
        </w:rPr>
        <w:t>2*10</w:t>
      </w:r>
      <w:r w:rsidRPr="00E1680C">
        <w:rPr>
          <w:sz w:val="24"/>
          <w:lang w:val="en-US"/>
        </w:rPr>
        <w:tab/>
        <w:t xml:space="preserve">) </w:t>
      </w:r>
      <w:r w:rsidRPr="00E1680C">
        <w:rPr>
          <w:rFonts w:ascii="Segoe UI Symbol" w:eastAsia="Segoe UI Symbol" w:hAnsi="Segoe UI Symbol" w:cs="Segoe UI Symbol"/>
          <w:sz w:val="24"/>
          <w:lang w:val="en-US"/>
        </w:rPr>
        <w:t>=</w:t>
      </w:r>
      <w:r w:rsidRPr="00E1680C">
        <w:rPr>
          <w:sz w:val="24"/>
          <w:lang w:val="en-US"/>
        </w:rPr>
        <w:t>10lg(10</w:t>
      </w:r>
      <w:r w:rsidRPr="00E1680C">
        <w:rPr>
          <w:sz w:val="24"/>
          <w:lang w:val="en-US"/>
        </w:rPr>
        <w:tab/>
      </w:r>
      <w:r w:rsidRPr="00E1680C">
        <w:rPr>
          <w:rFonts w:ascii="Segoe UI Symbol" w:eastAsia="Segoe UI Symbol" w:hAnsi="Segoe UI Symbol" w:cs="Segoe UI Symbol"/>
          <w:sz w:val="24"/>
          <w:lang w:val="en-US"/>
        </w:rPr>
        <w:t xml:space="preserve">+ </w:t>
      </w:r>
      <w:r w:rsidRPr="00E1680C">
        <w:rPr>
          <w:sz w:val="24"/>
          <w:lang w:val="en-US"/>
        </w:rPr>
        <w:t>2*10</w:t>
      </w:r>
      <w:r w:rsidRPr="00E1680C">
        <w:rPr>
          <w:sz w:val="24"/>
          <w:lang w:val="en-US"/>
        </w:rPr>
        <w:tab/>
        <w:t xml:space="preserve">) </w:t>
      </w:r>
      <w:r w:rsidRPr="00E1680C">
        <w:rPr>
          <w:rFonts w:ascii="Segoe UI Symbol" w:eastAsia="Segoe UI Symbol" w:hAnsi="Segoe UI Symbol" w:cs="Segoe UI Symbol"/>
          <w:sz w:val="24"/>
          <w:lang w:val="en-US"/>
        </w:rPr>
        <w:t>=</w:t>
      </w:r>
      <w:r w:rsidRPr="00E1680C">
        <w:rPr>
          <w:lang w:val="en-US"/>
        </w:rPr>
        <w:t xml:space="preserve"> </w:t>
      </w:r>
    </w:p>
    <w:p w:rsidR="00AB747D" w:rsidRDefault="003356BA">
      <w:pPr>
        <w:spacing w:after="252" w:line="259" w:lineRule="auto"/>
        <w:ind w:left="21" w:right="0" w:hanging="10"/>
        <w:jc w:val="left"/>
      </w:pPr>
      <w:r>
        <w:rPr>
          <w:sz w:val="24"/>
        </w:rPr>
        <w:t>10lg(10</w:t>
      </w:r>
      <w:r>
        <w:rPr>
          <w:sz w:val="22"/>
          <w:vertAlign w:val="superscript"/>
        </w:rPr>
        <w:t xml:space="preserve">6 </w:t>
      </w:r>
      <w:r>
        <w:rPr>
          <w:rFonts w:ascii="Segoe UI Symbol" w:eastAsia="Segoe UI Symbol" w:hAnsi="Segoe UI Symbol" w:cs="Segoe UI Symbol"/>
          <w:sz w:val="24"/>
        </w:rPr>
        <w:t xml:space="preserve">+ </w:t>
      </w:r>
      <w:r>
        <w:rPr>
          <w:sz w:val="24"/>
        </w:rPr>
        <w:t>2*10</w:t>
      </w:r>
      <w:r>
        <w:rPr>
          <w:sz w:val="22"/>
          <w:vertAlign w:val="superscript"/>
        </w:rPr>
        <w:t>0,1</w:t>
      </w:r>
      <w:r>
        <w:rPr>
          <w:i/>
          <w:sz w:val="22"/>
          <w:vertAlign w:val="superscript"/>
        </w:rPr>
        <w:t>Lx</w:t>
      </w:r>
      <w:r>
        <w:rPr>
          <w:sz w:val="24"/>
        </w:rPr>
        <w:t xml:space="preserve">) </w:t>
      </w:r>
      <w:r>
        <w:rPr>
          <w:rFonts w:ascii="Segoe UI Symbol" w:eastAsia="Segoe UI Symbol" w:hAnsi="Segoe UI Symbol" w:cs="Segoe UI Symbol"/>
          <w:sz w:val="24"/>
        </w:rPr>
        <w:t xml:space="preserve">= </w:t>
      </w:r>
      <w:r>
        <w:rPr>
          <w:sz w:val="24"/>
        </w:rPr>
        <w:t>65</w:t>
      </w:r>
    </w:p>
    <w:p w:rsidR="00AB747D" w:rsidRDefault="003356BA">
      <w:pPr>
        <w:spacing w:line="259" w:lineRule="auto"/>
        <w:ind w:left="708" w:right="6" w:firstLine="0"/>
      </w:pPr>
      <w:r>
        <w:t>С учетом того, что</w:t>
      </w:r>
      <w:r>
        <w:t xml:space="preserve"> </w:t>
      </w:r>
    </w:p>
    <w:p w:rsidR="00AB747D" w:rsidRDefault="003356BA">
      <w:pPr>
        <w:spacing w:after="170" w:line="259" w:lineRule="auto"/>
        <w:ind w:left="10" w:right="156" w:hanging="10"/>
        <w:jc w:val="center"/>
      </w:pPr>
      <w:r>
        <w:rPr>
          <w:sz w:val="14"/>
        </w:rPr>
        <w:t>0,1</w:t>
      </w:r>
      <w:r>
        <w:rPr>
          <w:i/>
          <w:sz w:val="14"/>
        </w:rPr>
        <w:t>L</w:t>
      </w:r>
    </w:p>
    <w:p w:rsidR="00AB747D" w:rsidRDefault="003356BA">
      <w:pPr>
        <w:tabs>
          <w:tab w:val="center" w:pos="4368"/>
          <w:tab w:val="center" w:pos="8757"/>
        </w:tabs>
        <w:spacing w:after="0" w:line="259" w:lineRule="auto"/>
        <w:ind w:left="0" w:right="0" w:firstLine="0"/>
        <w:jc w:val="left"/>
      </w:pPr>
      <w:r>
        <w:rPr>
          <w:rFonts w:ascii="Calibri" w:eastAsia="Calibri" w:hAnsi="Calibri" w:cs="Calibri"/>
          <w:sz w:val="22"/>
        </w:rPr>
        <w:tab/>
      </w:r>
      <w:r>
        <w:rPr>
          <w:i/>
          <w:sz w:val="24"/>
        </w:rPr>
        <w:t xml:space="preserve">L </w:t>
      </w:r>
      <w:r>
        <w:rPr>
          <w:rFonts w:ascii="Segoe UI Symbol" w:eastAsia="Segoe UI Symbol" w:hAnsi="Segoe UI Symbol" w:cs="Segoe UI Symbol"/>
          <w:sz w:val="24"/>
        </w:rPr>
        <w:t>=</w:t>
      </w:r>
      <w:r>
        <w:rPr>
          <w:sz w:val="24"/>
        </w:rPr>
        <w:t xml:space="preserve">10lg(10 </w:t>
      </w:r>
      <w:r>
        <w:rPr>
          <w:rFonts w:ascii="Segoe UI Symbol" w:eastAsia="Segoe UI Symbol" w:hAnsi="Segoe UI Symbol" w:cs="Segoe UI Symbol"/>
          <w:sz w:val="37"/>
          <w:vertAlign w:val="superscript"/>
        </w:rPr>
        <w:t xml:space="preserve"> </w:t>
      </w:r>
      <w:r>
        <w:rPr>
          <w:sz w:val="24"/>
        </w:rPr>
        <w:t xml:space="preserve">) </w:t>
      </w:r>
      <w:r>
        <w:rPr>
          <w:rFonts w:ascii="Segoe UI Symbol" w:eastAsia="Segoe UI Symbol" w:hAnsi="Segoe UI Symbol" w:cs="Segoe UI Symbol"/>
          <w:sz w:val="24"/>
        </w:rPr>
        <w:t xml:space="preserve">= </w:t>
      </w:r>
      <w:r>
        <w:rPr>
          <w:sz w:val="24"/>
        </w:rPr>
        <w:t>65</w:t>
      </w:r>
      <w:r>
        <w:rPr>
          <w:sz w:val="43"/>
          <w:vertAlign w:val="subscript"/>
        </w:rPr>
        <w:t xml:space="preserve"> </w:t>
      </w:r>
      <w:r>
        <w:rPr>
          <w:sz w:val="43"/>
          <w:vertAlign w:val="subscript"/>
        </w:rPr>
        <w:tab/>
      </w:r>
      <w:r>
        <w:rPr>
          <w:sz w:val="43"/>
          <w:vertAlign w:val="superscript"/>
        </w:rPr>
        <w:t xml:space="preserve"> </w:t>
      </w:r>
    </w:p>
    <w:p w:rsidR="00AB747D" w:rsidRDefault="003356BA">
      <w:pPr>
        <w:spacing w:after="148" w:line="259" w:lineRule="auto"/>
        <w:ind w:left="3256" w:right="0" w:firstLine="0"/>
        <w:jc w:val="left"/>
      </w:pPr>
      <w:r>
        <w:rPr>
          <w:rFonts w:ascii="Segoe UI Symbol" w:eastAsia="Segoe UI Symbol" w:hAnsi="Segoe UI Symbol" w:cs="Segoe UI Symbol"/>
          <w:sz w:val="24"/>
        </w:rPr>
        <w:t></w:t>
      </w:r>
    </w:p>
    <w:p w:rsidR="00AB747D" w:rsidRDefault="003356BA">
      <w:pPr>
        <w:spacing w:after="125" w:line="259" w:lineRule="auto"/>
        <w:ind w:left="708" w:right="6" w:firstLine="0"/>
      </w:pPr>
      <w:r>
        <w:t>получим</w:t>
      </w:r>
      <w:r>
        <w:t xml:space="preserve"> </w:t>
      </w:r>
    </w:p>
    <w:p w:rsidR="00AB747D" w:rsidRDefault="003356BA">
      <w:pPr>
        <w:tabs>
          <w:tab w:val="center" w:pos="4253"/>
          <w:tab w:val="center" w:pos="8757"/>
        </w:tabs>
        <w:spacing w:after="243" w:line="259" w:lineRule="auto"/>
        <w:ind w:left="0" w:right="0" w:firstLine="0"/>
        <w:jc w:val="left"/>
      </w:pPr>
      <w:r>
        <w:rPr>
          <w:rFonts w:ascii="Calibri" w:eastAsia="Calibri" w:hAnsi="Calibri" w:cs="Calibri"/>
          <w:sz w:val="22"/>
        </w:rPr>
        <w:tab/>
      </w:r>
      <w:r>
        <w:rPr>
          <w:sz w:val="24"/>
        </w:rPr>
        <w:t>10</w:t>
      </w:r>
      <w:r>
        <w:rPr>
          <w:sz w:val="14"/>
        </w:rPr>
        <w:t xml:space="preserve">6 </w:t>
      </w:r>
      <w:r>
        <w:rPr>
          <w:rFonts w:ascii="Segoe UI Symbol" w:eastAsia="Segoe UI Symbol" w:hAnsi="Segoe UI Symbol" w:cs="Segoe UI Symbol"/>
          <w:sz w:val="24"/>
        </w:rPr>
        <w:t>+</w:t>
      </w:r>
      <w:r>
        <w:rPr>
          <w:sz w:val="24"/>
        </w:rPr>
        <w:t>10</w:t>
      </w:r>
      <w:r>
        <w:rPr>
          <w:sz w:val="14"/>
        </w:rPr>
        <w:t>0,1</w:t>
      </w:r>
      <w:r>
        <w:rPr>
          <w:i/>
          <w:sz w:val="14"/>
        </w:rPr>
        <w:t>L</w:t>
      </w:r>
      <w:r>
        <w:rPr>
          <w:i/>
          <w:sz w:val="22"/>
          <w:vertAlign w:val="superscript"/>
        </w:rPr>
        <w:t xml:space="preserve">x </w:t>
      </w:r>
      <w:r>
        <w:rPr>
          <w:rFonts w:ascii="Segoe UI Symbol" w:eastAsia="Segoe UI Symbol" w:hAnsi="Segoe UI Symbol" w:cs="Segoe UI Symbol"/>
          <w:sz w:val="24"/>
        </w:rPr>
        <w:t>=</w:t>
      </w:r>
      <w:r>
        <w:rPr>
          <w:sz w:val="24"/>
        </w:rPr>
        <w:t>10</w:t>
      </w:r>
      <w:r>
        <w:rPr>
          <w:sz w:val="14"/>
        </w:rPr>
        <w:t>6,5</w:t>
      </w:r>
      <w:r>
        <w:t xml:space="preserve"> </w:t>
      </w:r>
      <w:r>
        <w:tab/>
        <w:t xml:space="preserve"> </w:t>
      </w:r>
    </w:p>
    <w:p w:rsidR="00AB747D" w:rsidRDefault="003356BA">
      <w:pPr>
        <w:spacing w:after="174" w:line="259" w:lineRule="auto"/>
        <w:ind w:left="708" w:right="6" w:firstLine="0"/>
      </w:pPr>
      <w:r>
        <w:t>Отсюда определяем уровень шума одного источника</w:t>
      </w:r>
      <w:r>
        <w:t xml:space="preserve"> </w:t>
      </w:r>
    </w:p>
    <w:p w:rsidR="00AB747D" w:rsidRDefault="003356BA">
      <w:pPr>
        <w:tabs>
          <w:tab w:val="center" w:pos="4282"/>
          <w:tab w:val="center" w:pos="8757"/>
        </w:tabs>
        <w:spacing w:after="209" w:line="259" w:lineRule="auto"/>
        <w:ind w:left="0" w:right="0" w:firstLine="0"/>
        <w:jc w:val="left"/>
      </w:pPr>
      <w:r>
        <w:rPr>
          <w:rFonts w:ascii="Calibri" w:eastAsia="Calibri" w:hAnsi="Calibri" w:cs="Calibri"/>
          <w:sz w:val="22"/>
        </w:rPr>
        <w:tab/>
      </w:r>
      <w:r>
        <w:rPr>
          <w:i/>
          <w:sz w:val="24"/>
        </w:rPr>
        <w:t>Lx</w:t>
      </w:r>
      <w:r>
        <w:rPr>
          <w:rFonts w:ascii="Segoe UI Symbol" w:eastAsia="Segoe UI Symbol" w:hAnsi="Segoe UI Symbol" w:cs="Segoe UI Symbol"/>
          <w:sz w:val="24"/>
        </w:rPr>
        <w:t xml:space="preserve">= </w:t>
      </w:r>
      <w:r>
        <w:rPr>
          <w:sz w:val="24"/>
        </w:rPr>
        <w:t>60</w:t>
      </w:r>
      <w:r>
        <w:rPr>
          <w:rFonts w:ascii="Segoe UI Symbol" w:eastAsia="Segoe UI Symbol" w:hAnsi="Segoe UI Symbol" w:cs="Segoe UI Symbol"/>
          <w:sz w:val="24"/>
        </w:rPr>
        <w:t>+</w:t>
      </w:r>
      <w:r>
        <w:rPr>
          <w:sz w:val="24"/>
        </w:rPr>
        <w:t>10lg((10</w:t>
      </w:r>
      <w:r>
        <w:rPr>
          <w:sz w:val="22"/>
          <w:vertAlign w:val="superscript"/>
        </w:rPr>
        <w:t xml:space="preserve">0,5 </w:t>
      </w:r>
      <w:r>
        <w:rPr>
          <w:rFonts w:ascii="Segoe UI Symbol" w:eastAsia="Segoe UI Symbol" w:hAnsi="Segoe UI Symbol" w:cs="Segoe UI Symbol"/>
          <w:sz w:val="24"/>
        </w:rPr>
        <w:t>−</w:t>
      </w:r>
      <w:r>
        <w:rPr>
          <w:sz w:val="24"/>
        </w:rPr>
        <w:t xml:space="preserve">1)/2) </w:t>
      </w:r>
      <w:r>
        <w:rPr>
          <w:rFonts w:ascii="Segoe UI Symbol" w:eastAsia="Segoe UI Symbol" w:hAnsi="Segoe UI Symbol" w:cs="Segoe UI Symbol"/>
          <w:sz w:val="24"/>
        </w:rPr>
        <w:t xml:space="preserve">= </w:t>
      </w:r>
      <w:r>
        <w:rPr>
          <w:sz w:val="24"/>
        </w:rPr>
        <w:t>60</w:t>
      </w:r>
      <w:r>
        <w:rPr>
          <w:i/>
          <w:sz w:val="24"/>
        </w:rPr>
        <w:t>дБА</w:t>
      </w:r>
      <w:r>
        <w:t xml:space="preserve"> </w:t>
      </w:r>
      <w:r>
        <w:tab/>
        <w:t xml:space="preserve"> </w:t>
      </w:r>
    </w:p>
    <w:p w:rsidR="00AB747D" w:rsidRDefault="003356BA">
      <w:pPr>
        <w:ind w:left="-15" w:right="6"/>
      </w:pPr>
      <w:r>
        <w:lastRenderedPageBreak/>
        <w:t>Таким образом, если рассматривать само помещение как третий источник шума, то получаем три источника с одинаковым уровнем шума.</w:t>
      </w:r>
      <w:r>
        <w:t xml:space="preserve"> </w:t>
      </w:r>
    </w:p>
    <w:p w:rsidR="00AB747D" w:rsidRDefault="003356BA">
      <w:pPr>
        <w:spacing w:after="67"/>
        <w:ind w:left="-15" w:right="6"/>
      </w:pPr>
      <w:r>
        <w:t>Тогда при включении одного источника в п</w:t>
      </w:r>
      <w:r>
        <w:t xml:space="preserve">омещении суммарный уровень шума составит в соответствии с формулой </w:t>
      </w:r>
      <w:r>
        <w:t xml:space="preserve"> </w:t>
      </w:r>
    </w:p>
    <w:p w:rsidR="00AB747D" w:rsidRDefault="003356BA">
      <w:pPr>
        <w:tabs>
          <w:tab w:val="center" w:pos="4231"/>
          <w:tab w:val="right" w:pos="9423"/>
        </w:tabs>
        <w:spacing w:after="361" w:line="259" w:lineRule="auto"/>
        <w:ind w:left="0" w:right="0" w:firstLine="0"/>
        <w:jc w:val="left"/>
      </w:pPr>
      <w:r>
        <w:rPr>
          <w:rFonts w:ascii="Calibri" w:eastAsia="Calibri" w:hAnsi="Calibri" w:cs="Calibri"/>
          <w:sz w:val="22"/>
        </w:rPr>
        <w:tab/>
      </w:r>
      <w:r>
        <w:rPr>
          <w:i/>
          <w:sz w:val="24"/>
        </w:rPr>
        <w:t>L</w:t>
      </w:r>
      <w:r>
        <w:rPr>
          <w:rFonts w:ascii="Segoe UI Symbol" w:eastAsia="Segoe UI Symbol" w:hAnsi="Segoe UI Symbol" w:cs="Segoe UI Symbol"/>
          <w:sz w:val="24"/>
        </w:rPr>
        <w:t xml:space="preserve"> = </w:t>
      </w:r>
      <w:r>
        <w:rPr>
          <w:i/>
          <w:sz w:val="24"/>
        </w:rPr>
        <w:t>L</w:t>
      </w:r>
      <w:r>
        <w:rPr>
          <w:sz w:val="22"/>
          <w:vertAlign w:val="subscript"/>
        </w:rPr>
        <w:t xml:space="preserve">1 </w:t>
      </w:r>
      <w:r>
        <w:rPr>
          <w:rFonts w:ascii="Segoe UI Symbol" w:eastAsia="Segoe UI Symbol" w:hAnsi="Segoe UI Symbol" w:cs="Segoe UI Symbol"/>
          <w:sz w:val="24"/>
        </w:rPr>
        <w:t>+</w:t>
      </w:r>
      <w:r>
        <w:rPr>
          <w:sz w:val="24"/>
        </w:rPr>
        <w:t>10lg</w:t>
      </w:r>
      <w:r>
        <w:rPr>
          <w:i/>
          <w:sz w:val="24"/>
        </w:rPr>
        <w:t>n</w:t>
      </w:r>
      <w:r>
        <w:t xml:space="preserve"> </w:t>
      </w:r>
      <w:r>
        <w:tab/>
        <w:t xml:space="preserve">(7.10) </w:t>
      </w:r>
    </w:p>
    <w:p w:rsidR="00AB747D" w:rsidRDefault="003356BA">
      <w:pPr>
        <w:spacing w:after="191" w:line="259" w:lineRule="auto"/>
        <w:ind w:left="708" w:right="0" w:firstLine="0"/>
        <w:jc w:val="left"/>
      </w:pPr>
      <w:r>
        <w:t xml:space="preserve"> </w:t>
      </w:r>
    </w:p>
    <w:p w:rsidR="00AB747D" w:rsidRDefault="003356BA">
      <w:pPr>
        <w:tabs>
          <w:tab w:val="center" w:pos="4279"/>
          <w:tab w:val="center" w:pos="8757"/>
        </w:tabs>
        <w:spacing w:after="3" w:line="259" w:lineRule="auto"/>
        <w:ind w:left="0" w:right="0" w:firstLine="0"/>
        <w:jc w:val="left"/>
      </w:pPr>
      <w:r>
        <w:rPr>
          <w:rFonts w:ascii="Calibri" w:eastAsia="Calibri" w:hAnsi="Calibri" w:cs="Calibri"/>
          <w:sz w:val="22"/>
        </w:rPr>
        <w:tab/>
      </w:r>
      <w:r>
        <w:rPr>
          <w:i/>
          <w:sz w:val="24"/>
        </w:rPr>
        <w:t>L</w:t>
      </w:r>
      <w:r>
        <w:rPr>
          <w:rFonts w:ascii="Segoe UI Symbol" w:eastAsia="Segoe UI Symbol" w:hAnsi="Segoe UI Symbol" w:cs="Segoe UI Symbol"/>
          <w:sz w:val="24"/>
        </w:rPr>
        <w:t xml:space="preserve"> = </w:t>
      </w:r>
      <w:r>
        <w:rPr>
          <w:sz w:val="24"/>
        </w:rPr>
        <w:t>60</w:t>
      </w:r>
      <w:r>
        <w:rPr>
          <w:rFonts w:ascii="Segoe UI Symbol" w:eastAsia="Segoe UI Symbol" w:hAnsi="Segoe UI Symbol" w:cs="Segoe UI Symbol"/>
          <w:sz w:val="24"/>
        </w:rPr>
        <w:t>+</w:t>
      </w:r>
      <w:r>
        <w:rPr>
          <w:sz w:val="24"/>
        </w:rPr>
        <w:t xml:space="preserve">10lg2 </w:t>
      </w:r>
      <w:r>
        <w:rPr>
          <w:rFonts w:ascii="Segoe UI Symbol" w:eastAsia="Segoe UI Symbol" w:hAnsi="Segoe UI Symbol" w:cs="Segoe UI Symbol"/>
          <w:sz w:val="24"/>
        </w:rPr>
        <w:t xml:space="preserve">= </w:t>
      </w:r>
      <w:r>
        <w:rPr>
          <w:sz w:val="24"/>
        </w:rPr>
        <w:t>63</w:t>
      </w:r>
      <w:r>
        <w:rPr>
          <w:i/>
          <w:sz w:val="24"/>
        </w:rPr>
        <w:t>дБА</w:t>
      </w:r>
      <w:r>
        <w:t xml:space="preserve"> </w:t>
      </w:r>
      <w:r>
        <w:tab/>
        <w:t xml:space="preserve"> </w:t>
      </w:r>
    </w:p>
    <w:p w:rsidR="00AB747D" w:rsidRDefault="003356BA">
      <w:pPr>
        <w:pStyle w:val="5"/>
        <w:tabs>
          <w:tab w:val="center" w:pos="814"/>
          <w:tab w:val="center" w:pos="4178"/>
        </w:tabs>
        <w:ind w:left="0" w:right="0" w:firstLine="0"/>
        <w:jc w:val="left"/>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Задания</w:t>
      </w:r>
      <w:r>
        <w:t xml:space="preserve"> </w:t>
      </w:r>
      <w:r>
        <w:t>для работы на занятии</w:t>
      </w:r>
      <w:r>
        <w:t xml:space="preserve"> </w:t>
      </w:r>
    </w:p>
    <w:p w:rsidR="00AB747D" w:rsidRDefault="003356BA">
      <w:pPr>
        <w:spacing w:after="135" w:line="259" w:lineRule="auto"/>
        <w:ind w:left="10" w:right="58" w:hanging="10"/>
        <w:jc w:val="right"/>
      </w:pPr>
      <w:r>
        <w:rPr>
          <w:b/>
        </w:rPr>
        <w:t>Задание 1.</w:t>
      </w:r>
      <w:r>
        <w:t xml:space="preserve"> </w:t>
      </w:r>
      <w:r>
        <w:t xml:space="preserve">Звуковое давление в измеряемой точке равно 0,2 Па. </w:t>
      </w:r>
    </w:p>
    <w:p w:rsidR="00AB747D" w:rsidRDefault="003356BA">
      <w:pPr>
        <w:spacing w:after="150" w:line="259" w:lineRule="auto"/>
        <w:ind w:left="-15" w:right="6" w:firstLine="0"/>
      </w:pPr>
      <w:r>
        <w:t xml:space="preserve">Определить уровень звукового давления в этой же точке. </w:t>
      </w:r>
      <w:r>
        <w:t xml:space="preserve"> </w:t>
      </w:r>
    </w:p>
    <w:p w:rsidR="00AB747D" w:rsidRDefault="003356BA">
      <w:pPr>
        <w:ind w:left="-15" w:right="6"/>
      </w:pPr>
      <w:r>
        <w:rPr>
          <w:b/>
        </w:rPr>
        <w:t>Задание 2.</w:t>
      </w:r>
      <w:r>
        <w:t xml:space="preserve"> </w:t>
      </w:r>
      <w:r>
        <w:t xml:space="preserve">Интенсивность звука в точке измерения </w:t>
      </w:r>
      <w:r>
        <w:t>J</w:t>
      </w:r>
      <w:r>
        <w:t>=1 Вт/м</w:t>
      </w:r>
      <w:r>
        <w:rPr>
          <w:vertAlign w:val="superscript"/>
        </w:rPr>
        <w:t>2</w:t>
      </w:r>
      <w:r>
        <w:t xml:space="preserve">. </w:t>
      </w:r>
      <w:r>
        <w:t>Определить уровень интенсивности звука в этой точке.</w:t>
      </w:r>
      <w:r>
        <w:t xml:space="preserve"> </w:t>
      </w:r>
    </w:p>
    <w:p w:rsidR="00AB747D" w:rsidRDefault="003356BA">
      <w:pPr>
        <w:ind w:left="-15" w:right="6"/>
      </w:pPr>
      <w:r>
        <w:rPr>
          <w:b/>
        </w:rPr>
        <w:t>Задание 3.</w:t>
      </w:r>
      <w:r>
        <w:t xml:space="preserve"> </w:t>
      </w:r>
      <w:r>
        <w:t>Уровень интенсивности звука 100 дБ. Чему равно звуковое давление?</w:t>
      </w:r>
      <w:r>
        <w:t xml:space="preserve"> </w:t>
      </w:r>
    </w:p>
    <w:p w:rsidR="00AB747D" w:rsidRDefault="003356BA">
      <w:pPr>
        <w:ind w:left="-15" w:right="6"/>
      </w:pPr>
      <w:r>
        <w:rPr>
          <w:b/>
        </w:rPr>
        <w:t>Задание</w:t>
      </w:r>
      <w:r>
        <w:rPr>
          <w:b/>
        </w:rPr>
        <w:t xml:space="preserve"> 4.</w:t>
      </w:r>
      <w:r>
        <w:t xml:space="preserve"> </w:t>
      </w:r>
      <w:r>
        <w:t>Уровень звукового давления 100 дБ. Чему равна интенсивность звука?</w:t>
      </w:r>
      <w:r>
        <w:t xml:space="preserve"> </w:t>
      </w:r>
    </w:p>
    <w:p w:rsidR="00AB747D" w:rsidRDefault="003356BA">
      <w:pPr>
        <w:ind w:left="-15" w:right="6"/>
      </w:pPr>
      <w:r>
        <w:rPr>
          <w:b/>
        </w:rPr>
        <w:t>Задание 5.</w:t>
      </w:r>
      <w:r>
        <w:t xml:space="preserve"> </w:t>
      </w:r>
      <w:r>
        <w:t>Уровень звукового давления 120 дБ. Чему равен уровень интенсивности звука?</w:t>
      </w:r>
      <w:r>
        <w:t xml:space="preserve"> </w:t>
      </w:r>
    </w:p>
    <w:p w:rsidR="00AB747D" w:rsidRDefault="003356BA">
      <w:pPr>
        <w:ind w:left="-15" w:right="6"/>
      </w:pPr>
      <w:r>
        <w:rPr>
          <w:b/>
        </w:rPr>
        <w:t>Задание 6.</w:t>
      </w:r>
      <w:r>
        <w:t xml:space="preserve"> </w:t>
      </w:r>
      <w:r>
        <w:t>Уровень интенсивности звука 60 дБ. Чему равен уровень звукового давления?</w:t>
      </w:r>
      <w:r>
        <w:t xml:space="preserve"> </w:t>
      </w:r>
    </w:p>
    <w:p w:rsidR="00AB747D" w:rsidRDefault="003356BA">
      <w:pPr>
        <w:ind w:left="-15" w:right="273"/>
      </w:pPr>
      <w:r>
        <w:rPr>
          <w:b/>
        </w:rPr>
        <w:t>Задание 7.</w:t>
      </w:r>
      <w:r>
        <w:t xml:space="preserve"> </w:t>
      </w:r>
      <w:r>
        <w:t xml:space="preserve">Определите дозу шума, которую получает слушатель дискотеки, если эквивалентный уровень звука в помещении равен 100 дБА, а время пребывания 2 часа. </w:t>
      </w:r>
      <w:r>
        <w:t xml:space="preserve"> </w:t>
      </w:r>
    </w:p>
    <w:p w:rsidR="00AB747D" w:rsidRDefault="003356BA">
      <w:pPr>
        <w:ind w:left="-15" w:right="269"/>
      </w:pPr>
      <w:r>
        <w:rPr>
          <w:b/>
        </w:rPr>
        <w:t xml:space="preserve">Задание 8. </w:t>
      </w:r>
      <w:r>
        <w:t>Определите время, в течение которого без ущерба для своего здоровья человек может находиться в з</w:t>
      </w:r>
      <w:r>
        <w:t xml:space="preserve">але, где проходит дискотека, если допустимый уровень звука принят равным 70 дБА. </w:t>
      </w:r>
      <w:r>
        <w:t xml:space="preserve"> </w:t>
      </w:r>
    </w:p>
    <w:p w:rsidR="00AB747D" w:rsidRDefault="003356BA">
      <w:pPr>
        <w:ind w:left="-15" w:right="669"/>
      </w:pPr>
      <w:r>
        <w:rPr>
          <w:b/>
        </w:rPr>
        <w:t>Задание 9.</w:t>
      </w:r>
      <w:r>
        <w:t xml:space="preserve"> </w:t>
      </w:r>
      <w:r>
        <w:t xml:space="preserve">Среднегеометрическая частота октавной полосы равна 1000 Гц. Определите верхнюю </w:t>
      </w:r>
      <w:r>
        <w:t>f</w:t>
      </w:r>
      <w:r>
        <w:t xml:space="preserve">2 и нижнюю </w:t>
      </w:r>
      <w:r>
        <w:t>f</w:t>
      </w:r>
      <w:r>
        <w:t xml:space="preserve">1 границы частот этой полосы. </w:t>
      </w:r>
      <w:r>
        <w:t xml:space="preserve"> </w:t>
      </w:r>
    </w:p>
    <w:p w:rsidR="00AB747D" w:rsidRDefault="003356BA">
      <w:pPr>
        <w:ind w:left="-15" w:right="6"/>
      </w:pPr>
      <w:r>
        <w:rPr>
          <w:b/>
        </w:rPr>
        <w:lastRenderedPageBreak/>
        <w:t xml:space="preserve">Задание 10. </w:t>
      </w:r>
      <w:r>
        <w:t>Найти среднегеометрическую</w:t>
      </w:r>
      <w:r>
        <w:t xml:space="preserve"> и верхнюю граничную частоты для октавы, для которой нижняя граничная частота f1= 800 Гц.</w:t>
      </w:r>
      <w:r>
        <w:t xml:space="preserve"> </w:t>
      </w:r>
    </w:p>
    <w:p w:rsidR="00AB747D" w:rsidRDefault="003356BA">
      <w:pPr>
        <w:ind w:left="-15" w:right="6"/>
      </w:pPr>
      <w:r>
        <w:rPr>
          <w:b/>
        </w:rPr>
        <w:t>Задание 11.</w:t>
      </w:r>
      <w:r>
        <w:t xml:space="preserve"> </w:t>
      </w:r>
      <w:r>
        <w:t xml:space="preserve">Определить верхний и нижний граничные диапазоны для октавы со среднегеометрической частотой 500 Гц. </w:t>
      </w:r>
      <w:r>
        <w:t xml:space="preserve"> </w:t>
      </w:r>
    </w:p>
    <w:p w:rsidR="00AB747D" w:rsidRDefault="003356BA">
      <w:pPr>
        <w:ind w:left="-15" w:right="6"/>
      </w:pPr>
      <w:r>
        <w:rPr>
          <w:b/>
        </w:rPr>
        <w:t xml:space="preserve">Задание 12. </w:t>
      </w:r>
      <w:r>
        <w:t>Определить снижение уровня интенсивност</w:t>
      </w:r>
      <w:r>
        <w:t xml:space="preserve">и шума на расстоянии </w:t>
      </w:r>
      <w:r>
        <w:t xml:space="preserve">r </w:t>
      </w:r>
      <w:r>
        <w:t xml:space="preserve">= 15 м от источника шума, если измеренный уровень шума на расстоянии 1 м от него </w:t>
      </w:r>
      <w:r>
        <w:t xml:space="preserve">L </w:t>
      </w:r>
      <w:r>
        <w:t xml:space="preserve">=80 дБА. </w:t>
      </w:r>
      <w:r>
        <w:t xml:space="preserve"> </w:t>
      </w:r>
    </w:p>
    <w:p w:rsidR="00AB747D" w:rsidRDefault="003356BA">
      <w:pPr>
        <w:spacing w:after="0" w:line="366" w:lineRule="auto"/>
        <w:ind w:left="10" w:right="58" w:hanging="10"/>
        <w:jc w:val="right"/>
      </w:pPr>
      <w:r>
        <w:rPr>
          <w:b/>
        </w:rPr>
        <w:t xml:space="preserve">Задание 13. </w:t>
      </w:r>
      <w:r>
        <w:t>Интенсивность звука в некоторой точке пространства при работе одного источника шума 0,1 Вт/м</w:t>
      </w:r>
      <w:r>
        <w:rPr>
          <w:vertAlign w:val="superscript"/>
        </w:rPr>
        <w:t>2</w:t>
      </w:r>
      <w:r>
        <w:t xml:space="preserve">, а при работе второго </w:t>
      </w:r>
      <w:r>
        <w:t xml:space="preserve">- 0,2 </w:t>
      </w:r>
      <w:r>
        <w:t>Вт/м</w:t>
      </w:r>
      <w:r>
        <w:rPr>
          <w:vertAlign w:val="superscript"/>
        </w:rPr>
        <w:t>2</w:t>
      </w:r>
      <w:r>
        <w:t xml:space="preserve">. </w:t>
      </w:r>
      <w:r>
        <w:t>Что покажет шумомер, установленный в этой точке, если оба источника шума работают одновременно?</w:t>
      </w:r>
      <w:r>
        <w:t xml:space="preserve"> </w:t>
      </w:r>
    </w:p>
    <w:p w:rsidR="00AB747D" w:rsidRDefault="003356BA">
      <w:pPr>
        <w:ind w:left="-15" w:right="6"/>
      </w:pPr>
      <w:r>
        <w:rPr>
          <w:b/>
        </w:rPr>
        <w:t>Задание 14.</w:t>
      </w:r>
      <w:r>
        <w:t xml:space="preserve"> </w:t>
      </w:r>
      <w:r>
        <w:t>Уровень шума в помещении 60 дБ. Включено еще два источника шума по 60 дБ каждый. Как изменится уровень шума в помещении?</w:t>
      </w:r>
      <w:r>
        <w:t xml:space="preserve"> </w:t>
      </w:r>
    </w:p>
    <w:p w:rsidR="00AB747D" w:rsidRDefault="003356BA">
      <w:pPr>
        <w:ind w:left="-15" w:right="6"/>
      </w:pPr>
      <w:r>
        <w:rPr>
          <w:b/>
        </w:rPr>
        <w:t>Задание 15.</w:t>
      </w:r>
      <w:r>
        <w:t xml:space="preserve"> </w:t>
      </w:r>
      <w:r>
        <w:t>Работают дв</w:t>
      </w:r>
      <w:r>
        <w:t>а одинаковых источника шума. Если их оба выключить, то уровень шума в помещении составит 60 дБ. Если их оба включить, то уровень шума в помещении составит 65 дБ. Чему будет равен уровень шума в помещении, если включить только один источник шума?</w:t>
      </w:r>
      <w:r>
        <w:t xml:space="preserve"> </w:t>
      </w:r>
    </w:p>
    <w:p w:rsidR="00AB747D" w:rsidRDefault="003356BA">
      <w:pPr>
        <w:ind w:left="-15" w:right="6"/>
      </w:pPr>
      <w:r>
        <w:rPr>
          <w:b/>
        </w:rPr>
        <w:t>Задание 1</w:t>
      </w:r>
      <w:r>
        <w:rPr>
          <w:b/>
        </w:rPr>
        <w:t>6.</w:t>
      </w:r>
      <w:r>
        <w:t xml:space="preserve">  </w:t>
      </w:r>
      <w:r>
        <w:t>Включено два одинаковых источника шума. При этом уровень шума в помещении 0 дБ. Чему будет равен уровень шума, если выключить один из источников? (Внешними шумами пренебречь.)</w:t>
      </w:r>
      <w:r>
        <w:t xml:space="preserve"> </w:t>
      </w:r>
    </w:p>
    <w:p w:rsidR="00AB747D" w:rsidRDefault="003356BA">
      <w:pPr>
        <w:ind w:left="-15" w:right="6"/>
      </w:pPr>
      <w:r>
        <w:rPr>
          <w:b/>
        </w:rPr>
        <w:t>Задание 17</w:t>
      </w:r>
      <w:r>
        <w:t>. В цехе 3 источника шума 60, 60 и 85 дБ. Чему равен уровень шума</w:t>
      </w:r>
      <w:r>
        <w:t xml:space="preserve"> в цехе, если все три источника работают одновременно? (Внешними шумами пренебречь.)</w:t>
      </w:r>
      <w:r>
        <w:t xml:space="preserve"> </w:t>
      </w:r>
    </w:p>
    <w:p w:rsidR="00AB747D" w:rsidRDefault="003356BA">
      <w:pPr>
        <w:ind w:left="-15" w:right="6"/>
      </w:pPr>
      <w:r>
        <w:rPr>
          <w:b/>
        </w:rPr>
        <w:t>Задание 18</w:t>
      </w:r>
      <w:r>
        <w:t xml:space="preserve">. </w:t>
      </w:r>
      <w:r>
        <w:t>В цехе 5 источников шума 60, 60, 63, 66 и 69 дБ. Чему равен уровень шума в цехе, если все источники работают одновременно? (Внешними шумами пренебречь.)</w:t>
      </w:r>
      <w:r>
        <w:t xml:space="preserve"> </w:t>
      </w:r>
    </w:p>
    <w:p w:rsidR="00AB747D" w:rsidRDefault="003356BA">
      <w:pPr>
        <w:ind w:left="-15" w:right="6"/>
      </w:pPr>
      <w:r>
        <w:rPr>
          <w:b/>
        </w:rPr>
        <w:t>Зада</w:t>
      </w:r>
      <w:r>
        <w:rPr>
          <w:b/>
        </w:rPr>
        <w:t>ние 19</w:t>
      </w:r>
      <w:r>
        <w:t xml:space="preserve">. </w:t>
      </w:r>
      <w:r>
        <w:t xml:space="preserve">Определить сколько часов можно находиться в помещении, чтобы доза шума не превысила допустимого значения ( в расчетах на дозу </w:t>
      </w:r>
      <w:r>
        <w:lastRenderedPageBreak/>
        <w:t>шума допускается принимать нормативный уровень звука 85 дБА, если известно, что эквивалентный уровень шума составляет 88 д</w:t>
      </w:r>
      <w:r>
        <w:t>БА.</w:t>
      </w:r>
      <w:r>
        <w:t xml:space="preserve"> </w:t>
      </w:r>
    </w:p>
    <w:p w:rsidR="00AB747D" w:rsidRDefault="003356BA">
      <w:pPr>
        <w:ind w:left="-15" w:right="6"/>
      </w:pPr>
      <w:r>
        <w:rPr>
          <w:b/>
        </w:rPr>
        <w:t>Задание 20</w:t>
      </w:r>
      <w:r>
        <w:t xml:space="preserve">. </w:t>
      </w:r>
      <w:r>
        <w:t>Определить сколько часов можно находиться в помещении, чтобы доза шума не превысила допустимого значения, если известно, что эквивалентный уровень шума составляет 91 дБА.</w:t>
      </w:r>
      <w:r>
        <w:t xml:space="preserve"> </w:t>
      </w:r>
    </w:p>
    <w:p w:rsidR="00AB747D" w:rsidRDefault="003356BA">
      <w:pPr>
        <w:ind w:left="-15" w:right="6"/>
      </w:pPr>
      <w:r>
        <w:rPr>
          <w:b/>
        </w:rPr>
        <w:t>Задание 21</w:t>
      </w:r>
      <w:r>
        <w:t xml:space="preserve">. </w:t>
      </w:r>
      <w:r>
        <w:t xml:space="preserve">Определить сколько часов можно находиться в помещении, </w:t>
      </w:r>
      <w:r>
        <w:t>чтобы доза шума не превысила допустимого значения, если известно, что эквивалентный уровень шума составляет 94 дБА.</w:t>
      </w:r>
      <w:r>
        <w:t xml:space="preserve"> </w:t>
      </w:r>
    </w:p>
    <w:p w:rsidR="00AB747D" w:rsidRDefault="003356BA">
      <w:pPr>
        <w:spacing w:after="126"/>
        <w:ind w:left="-15" w:right="6"/>
      </w:pPr>
      <w:r>
        <w:rPr>
          <w:b/>
        </w:rPr>
        <w:t>Задание 22</w:t>
      </w:r>
      <w:r>
        <w:t xml:space="preserve">. </w:t>
      </w:r>
      <w:r>
        <w:t>Определить какую дозу шума в процентах от нормы получит работающий за 8 часов работы, если эквивалентный уровень шума составляе</w:t>
      </w:r>
      <w:r>
        <w:t>т 88 дБА.</w:t>
      </w:r>
      <w:r>
        <w:t xml:space="preserve"> </w:t>
      </w:r>
    </w:p>
    <w:p w:rsidR="00AB747D" w:rsidRDefault="003356BA">
      <w:pPr>
        <w:ind w:left="-15" w:right="6"/>
      </w:pPr>
      <w:r>
        <w:rPr>
          <w:b/>
        </w:rPr>
        <w:t>Задание 23</w:t>
      </w:r>
      <w:r>
        <w:t xml:space="preserve">. </w:t>
      </w:r>
      <w:r>
        <w:t>Определить какую дозу шума в процентах от нормы получит работающий за 8 часов работы, если эквивалентный уровень шума составляет 91 дБА.</w:t>
      </w:r>
      <w:r>
        <w:t xml:space="preserve"> </w:t>
      </w:r>
    </w:p>
    <w:p w:rsidR="00AB747D" w:rsidRDefault="003356BA">
      <w:pPr>
        <w:ind w:left="-15" w:right="6"/>
      </w:pPr>
      <w:r>
        <w:rPr>
          <w:b/>
        </w:rPr>
        <w:t>Задание 24</w:t>
      </w:r>
      <w:r>
        <w:t xml:space="preserve">. </w:t>
      </w:r>
      <w:r>
        <w:t>Определить какую дозу шума в процентах от нормы получит работающий за 8 часов работ</w:t>
      </w:r>
      <w:r>
        <w:t>ы, если эквивалентный уровень шума составляет 94 дБА.</w:t>
      </w:r>
      <w:r>
        <w:t xml:space="preserve"> </w:t>
      </w:r>
    </w:p>
    <w:p w:rsidR="00AB747D" w:rsidRDefault="003356BA">
      <w:pPr>
        <w:spacing w:after="153" w:line="259" w:lineRule="auto"/>
        <w:ind w:left="708" w:right="0" w:firstLine="0"/>
        <w:jc w:val="left"/>
      </w:pPr>
      <w:r>
        <w:rPr>
          <w:b/>
          <w:sz w:val="24"/>
        </w:rPr>
        <w:t xml:space="preserve"> </w:t>
      </w:r>
    </w:p>
    <w:p w:rsidR="00AB747D" w:rsidRDefault="003356BA">
      <w:pPr>
        <w:pStyle w:val="5"/>
        <w:spacing w:after="35" w:line="356" w:lineRule="auto"/>
        <w:ind w:left="0" w:right="0" w:firstLine="708"/>
      </w:pPr>
      <w:r>
        <w:t>4. Задания и вопросы для формирования и контроля владения компетенциями</w:t>
      </w:r>
      <w:r>
        <w:t xml:space="preserve"> </w:t>
      </w:r>
    </w:p>
    <w:p w:rsidR="00AB747D" w:rsidRDefault="003356BA">
      <w:pPr>
        <w:numPr>
          <w:ilvl w:val="0"/>
          <w:numId w:val="20"/>
        </w:numPr>
        <w:spacing w:after="174" w:line="259" w:lineRule="auto"/>
        <w:ind w:right="6"/>
      </w:pPr>
      <w:r>
        <w:t>Перечислите основные энергетические характеристики шума.</w:t>
      </w:r>
      <w:r>
        <w:t xml:space="preserve"> </w:t>
      </w:r>
    </w:p>
    <w:p w:rsidR="00AB747D" w:rsidRDefault="003356BA">
      <w:pPr>
        <w:numPr>
          <w:ilvl w:val="0"/>
          <w:numId w:val="20"/>
        </w:numPr>
        <w:spacing w:after="176" w:line="259" w:lineRule="auto"/>
        <w:ind w:right="6"/>
      </w:pPr>
      <w:r>
        <w:t>Какие существуют методы нормирования шума?</w:t>
      </w:r>
      <w:r>
        <w:t xml:space="preserve"> </w:t>
      </w:r>
    </w:p>
    <w:p w:rsidR="00AB747D" w:rsidRDefault="003356BA">
      <w:pPr>
        <w:numPr>
          <w:ilvl w:val="0"/>
          <w:numId w:val="20"/>
        </w:numPr>
        <w:spacing w:after="174" w:line="259" w:lineRule="auto"/>
        <w:ind w:right="6"/>
      </w:pPr>
      <w:r>
        <w:t>Как влияет шум на организм человека?</w:t>
      </w:r>
      <w:r>
        <w:t xml:space="preserve"> </w:t>
      </w:r>
    </w:p>
    <w:p w:rsidR="00AB747D" w:rsidRDefault="003356BA">
      <w:pPr>
        <w:numPr>
          <w:ilvl w:val="0"/>
          <w:numId w:val="20"/>
        </w:numPr>
        <w:spacing w:after="149" w:line="259" w:lineRule="auto"/>
        <w:ind w:right="6"/>
      </w:pPr>
      <w:r>
        <w:t>Каковы гигиенические нормативы шума?</w:t>
      </w:r>
      <w:r>
        <w:t xml:space="preserve"> </w:t>
      </w:r>
    </w:p>
    <w:p w:rsidR="00AB747D" w:rsidRDefault="003356BA">
      <w:pPr>
        <w:numPr>
          <w:ilvl w:val="0"/>
          <w:numId w:val="20"/>
        </w:numPr>
        <w:ind w:right="6"/>
      </w:pPr>
      <w:r>
        <w:t xml:space="preserve">Какие существуют основные источника шума на предприятиях пищевой промышленности? </w:t>
      </w:r>
      <w:r>
        <w:t xml:space="preserve"> </w:t>
      </w:r>
    </w:p>
    <w:p w:rsidR="00AB747D" w:rsidRDefault="003356BA">
      <w:pPr>
        <w:numPr>
          <w:ilvl w:val="0"/>
          <w:numId w:val="20"/>
        </w:numPr>
        <w:ind w:right="6"/>
      </w:pPr>
      <w:r>
        <w:t>Перечислите основные профессиональные заболевания, вызванные действием шума?</w:t>
      </w:r>
      <w:r>
        <w:t xml:space="preserve"> </w:t>
      </w:r>
    </w:p>
    <w:p w:rsidR="00AB747D" w:rsidRDefault="003356BA">
      <w:pPr>
        <w:spacing w:after="146" w:line="259" w:lineRule="auto"/>
        <w:ind w:left="708" w:right="0" w:firstLine="0"/>
        <w:jc w:val="left"/>
      </w:pPr>
      <w:r>
        <w:lastRenderedPageBreak/>
        <w:t xml:space="preserve"> </w:t>
      </w:r>
    </w:p>
    <w:p w:rsidR="00AB747D" w:rsidRDefault="003356BA">
      <w:pPr>
        <w:pStyle w:val="5"/>
        <w:ind w:left="715" w:right="0"/>
      </w:pPr>
      <w:r>
        <w:t>5.</w:t>
      </w:r>
      <w:r>
        <w:rPr>
          <w:rFonts w:ascii="Arial" w:eastAsia="Arial" w:hAnsi="Arial" w:cs="Arial"/>
        </w:rPr>
        <w:t xml:space="preserve"> </w:t>
      </w:r>
      <w:r>
        <w:t>Рекомендуемая литература и Интернет</w:t>
      </w:r>
      <w:r>
        <w:t>-</w:t>
      </w:r>
      <w:r>
        <w:t>ресурсы</w:t>
      </w:r>
      <w:r>
        <w:t xml:space="preserve"> </w:t>
      </w:r>
    </w:p>
    <w:p w:rsidR="00AB747D" w:rsidRDefault="003356BA">
      <w:pPr>
        <w:numPr>
          <w:ilvl w:val="0"/>
          <w:numId w:val="21"/>
        </w:numPr>
        <w:ind w:right="6"/>
      </w:pPr>
      <w:r>
        <w:t>Безопасность жизнедеятельности: Учебник для вузов. Изд. 4–е /С.В. Белов, А.В. Ильницкая, А.Ф. Козьяков и др./Под общ. ред. С.В. Белова.</w:t>
      </w:r>
      <w:r>
        <w:t xml:space="preserve">- </w:t>
      </w:r>
      <w:r>
        <w:t xml:space="preserve">М.: </w:t>
      </w:r>
    </w:p>
    <w:p w:rsidR="00AB747D" w:rsidRDefault="003356BA">
      <w:pPr>
        <w:spacing w:after="131" w:line="259" w:lineRule="auto"/>
        <w:ind w:left="-15" w:right="6" w:firstLine="0"/>
      </w:pPr>
      <w:r>
        <w:t>Высшая школа, 2009.</w:t>
      </w:r>
      <w:r>
        <w:t xml:space="preserve"> </w:t>
      </w:r>
      <w:r>
        <w:t>–</w:t>
      </w:r>
      <w:r>
        <w:t xml:space="preserve"> </w:t>
      </w:r>
      <w:r>
        <w:t>325 с.</w:t>
      </w:r>
      <w:r>
        <w:t xml:space="preserve"> </w:t>
      </w:r>
    </w:p>
    <w:p w:rsidR="00AB747D" w:rsidRDefault="003356BA">
      <w:pPr>
        <w:numPr>
          <w:ilvl w:val="0"/>
          <w:numId w:val="21"/>
        </w:numPr>
        <w:spacing w:after="131" w:line="259" w:lineRule="auto"/>
        <w:ind w:right="6"/>
      </w:pPr>
      <w:r>
        <w:t>СП 51.13330.2011 Защита от шума. Актуализированная редакция.</w:t>
      </w:r>
      <w:r>
        <w:rPr>
          <w:b/>
        </w:rPr>
        <w:t xml:space="preserve"> </w:t>
      </w:r>
      <w:r>
        <w:t xml:space="preserve"> </w:t>
      </w:r>
    </w:p>
    <w:p w:rsidR="00AB747D" w:rsidRDefault="003356BA">
      <w:pPr>
        <w:spacing w:after="134" w:line="259" w:lineRule="auto"/>
        <w:ind w:left="-15" w:right="6" w:firstLine="0"/>
      </w:pPr>
      <w:r>
        <w:t>СНиП 23</w:t>
      </w:r>
      <w:r>
        <w:t xml:space="preserve">-03-2003. </w:t>
      </w:r>
      <w:r>
        <w:t>–</w:t>
      </w:r>
      <w:r>
        <w:t xml:space="preserve"> </w:t>
      </w:r>
      <w:r>
        <w:t>М.: Изд</w:t>
      </w:r>
      <w:r>
        <w:t>-</w:t>
      </w:r>
      <w:r>
        <w:t>во</w:t>
      </w:r>
      <w:r>
        <w:t xml:space="preserve"> </w:t>
      </w:r>
      <w:r>
        <w:t>Минрегионразвития, 2011 –</w:t>
      </w:r>
      <w:r>
        <w:t xml:space="preserve"> </w:t>
      </w:r>
      <w:r>
        <w:t>41 с.</w:t>
      </w:r>
      <w:r>
        <w:t xml:space="preserve"> </w:t>
      </w:r>
    </w:p>
    <w:p w:rsidR="00AB747D" w:rsidRDefault="003356BA">
      <w:pPr>
        <w:numPr>
          <w:ilvl w:val="0"/>
          <w:numId w:val="21"/>
        </w:numPr>
        <w:spacing w:after="131" w:line="259" w:lineRule="auto"/>
        <w:ind w:right="6"/>
      </w:pPr>
      <w:r>
        <w:t>ГОСТ 12.1.003</w:t>
      </w:r>
      <w:r>
        <w:t xml:space="preserve">-14 </w:t>
      </w:r>
      <w:r>
        <w:t>ССБТ Шум. Общие требования безопасности.</w:t>
      </w:r>
      <w:r>
        <w:t xml:space="preserve"> </w:t>
      </w:r>
      <w:r>
        <w:t>–</w:t>
      </w:r>
      <w:r>
        <w:t xml:space="preserve"> </w:t>
      </w:r>
    </w:p>
    <w:p w:rsidR="00AB747D" w:rsidRDefault="003356BA">
      <w:pPr>
        <w:spacing w:after="131" w:line="259" w:lineRule="auto"/>
        <w:ind w:left="-15" w:right="6" w:firstLine="0"/>
      </w:pPr>
      <w:r>
        <w:t>М.: ИПК Изд</w:t>
      </w:r>
      <w:r>
        <w:t>-</w:t>
      </w:r>
      <w:r>
        <w:t>во Стандартов</w:t>
      </w:r>
      <w:r>
        <w:t xml:space="preserve">, 2008 </w:t>
      </w:r>
      <w:r>
        <w:t>–</w:t>
      </w:r>
      <w:r>
        <w:t xml:space="preserve"> </w:t>
      </w:r>
      <w:r>
        <w:t>11 с.</w:t>
      </w:r>
      <w:r>
        <w:t xml:space="preserve"> </w:t>
      </w:r>
    </w:p>
    <w:p w:rsidR="00AB747D" w:rsidRDefault="003356BA">
      <w:pPr>
        <w:numPr>
          <w:ilvl w:val="0"/>
          <w:numId w:val="21"/>
        </w:numPr>
        <w:ind w:right="6"/>
      </w:pPr>
      <w:r>
        <w:t xml:space="preserve">http://www.tehdoc.ru/ - </w:t>
      </w:r>
      <w:r>
        <w:t>Инте</w:t>
      </w:r>
      <w:r>
        <w:t>рнет</w:t>
      </w:r>
      <w:r>
        <w:t>-</w:t>
      </w:r>
      <w:r>
        <w:t xml:space="preserve">проект Техдок.ру </w:t>
      </w:r>
      <w:r>
        <w:t xml:space="preserve">- </w:t>
      </w:r>
      <w:r>
        <w:t>Форум специалистов по охране</w:t>
      </w:r>
      <w:r>
        <w:t xml:space="preserve"> </w:t>
      </w:r>
      <w:r>
        <w:t>труда.</w:t>
      </w:r>
      <w:r>
        <w:t xml:space="preserve"> </w:t>
      </w:r>
    </w:p>
    <w:p w:rsidR="00AB747D" w:rsidRDefault="003356BA">
      <w:pPr>
        <w:numPr>
          <w:ilvl w:val="0"/>
          <w:numId w:val="21"/>
        </w:numPr>
        <w:spacing w:line="259" w:lineRule="auto"/>
        <w:ind w:right="6"/>
      </w:pPr>
      <w:r>
        <w:t xml:space="preserve">http://novtex.ru/bjd/ - </w:t>
      </w:r>
      <w:r>
        <w:t>Журнал «Безопасность жизнедеятельности»</w:t>
      </w:r>
      <w:r>
        <w:t xml:space="preserve">. </w:t>
      </w:r>
    </w:p>
    <w:p w:rsidR="00AB747D" w:rsidRDefault="003356BA">
      <w:pPr>
        <w:numPr>
          <w:ilvl w:val="0"/>
          <w:numId w:val="21"/>
        </w:numPr>
        <w:ind w:right="6"/>
      </w:pPr>
      <w:r>
        <w:t xml:space="preserve">http://www.complexdoc.ru/ - </w:t>
      </w:r>
      <w:r>
        <w:t>База нормативных документов и технических</w:t>
      </w:r>
      <w:r>
        <w:t xml:space="preserve"> </w:t>
      </w:r>
      <w:r>
        <w:t>стандартов.</w:t>
      </w:r>
      <w:r>
        <w:rPr>
          <w:b/>
        </w:rPr>
        <w:t xml:space="preserve"> </w:t>
      </w:r>
      <w:r>
        <w:br w:type="page"/>
      </w:r>
    </w:p>
    <w:p w:rsidR="00AB747D" w:rsidRDefault="003356BA">
      <w:pPr>
        <w:pStyle w:val="2"/>
        <w:ind w:left="706" w:right="54"/>
      </w:pPr>
      <w:bookmarkStart w:id="16" w:name="_Toc498974"/>
      <w:r>
        <w:lastRenderedPageBreak/>
        <w:t>ПРАКТИЧЕСКОЕ</w:t>
      </w:r>
      <w:r>
        <w:t xml:space="preserve"> </w:t>
      </w:r>
      <w:r>
        <w:t>ЗАНЯТИЕ</w:t>
      </w:r>
      <w:r>
        <w:t xml:space="preserve"> 8 </w:t>
      </w:r>
      <w:bookmarkEnd w:id="16"/>
    </w:p>
    <w:p w:rsidR="00AB747D" w:rsidRDefault="003356BA">
      <w:pPr>
        <w:pStyle w:val="2"/>
        <w:spacing w:after="136"/>
        <w:ind w:left="1911" w:right="0"/>
        <w:jc w:val="both"/>
      </w:pPr>
      <w:bookmarkStart w:id="17" w:name="_Toc498975"/>
      <w:r>
        <w:t>Тема занятия: «Расчет средств защиты от шума»</w:t>
      </w:r>
      <w:r>
        <w:t xml:space="preserve"> </w:t>
      </w:r>
      <w:bookmarkEnd w:id="17"/>
    </w:p>
    <w:p w:rsidR="00AB747D" w:rsidRDefault="003356BA">
      <w:pPr>
        <w:spacing w:after="146" w:line="259" w:lineRule="auto"/>
        <w:ind w:left="710" w:right="0" w:firstLine="0"/>
        <w:jc w:val="center"/>
      </w:pPr>
      <w:r>
        <w:rPr>
          <w:b/>
        </w:rPr>
        <w:t xml:space="preserve"> </w:t>
      </w:r>
    </w:p>
    <w:p w:rsidR="00AB747D" w:rsidRDefault="003356BA">
      <w:pPr>
        <w:pStyle w:val="5"/>
        <w:ind w:left="1090" w:right="0"/>
      </w:pPr>
      <w:r>
        <w:t>1.</w:t>
      </w:r>
      <w:r>
        <w:rPr>
          <w:rFonts w:ascii="Arial" w:eastAsia="Arial" w:hAnsi="Arial" w:cs="Arial"/>
        </w:rPr>
        <w:t xml:space="preserve"> </w:t>
      </w:r>
      <w:r>
        <w:t>Теоретическая часть</w:t>
      </w:r>
      <w:r>
        <w:t xml:space="preserve"> </w:t>
      </w:r>
    </w:p>
    <w:p w:rsidR="00AB747D" w:rsidRDefault="003356BA">
      <w:pPr>
        <w:spacing w:after="133" w:line="259" w:lineRule="auto"/>
        <w:ind w:left="710" w:right="0" w:firstLine="0"/>
        <w:jc w:val="center"/>
      </w:pPr>
      <w:r>
        <w:rPr>
          <w:b/>
        </w:rPr>
        <w:t xml:space="preserve"> </w:t>
      </w:r>
    </w:p>
    <w:p w:rsidR="00AB747D" w:rsidRDefault="003356BA">
      <w:pPr>
        <w:ind w:left="-15" w:right="6"/>
      </w:pPr>
      <w:r>
        <w:t>Защита от шума осуществляется различными</w:t>
      </w:r>
      <w:r>
        <w:t xml:space="preserve"> </w:t>
      </w:r>
      <w:r>
        <w:t xml:space="preserve">способами. ГОСТ </w:t>
      </w:r>
      <w:r>
        <w:t>12.1.029-</w:t>
      </w:r>
      <w:r>
        <w:t xml:space="preserve">80 «Средства и методы защиты от шума. Классификация» дает определение и общую классификацию методов и способов защиты. </w:t>
      </w:r>
      <w:r>
        <w:t xml:space="preserve"> </w:t>
      </w:r>
    </w:p>
    <w:p w:rsidR="00AB747D" w:rsidRDefault="003356BA">
      <w:pPr>
        <w:ind w:left="-15" w:right="6"/>
      </w:pPr>
      <w:r>
        <w:t>Так, средства защиты от шума по отношению к источнику подразделяются на методы, снижающие шум в источнике его возникновения, и средства</w:t>
      </w:r>
      <w:r>
        <w:t>, снижающие шум на пути его распространения от источника до защищаемого объекта. Наиболее распространенными способами защиты от шума являются методы, основанные на поглощении и отражении звука, которые рассматриваются в данной работе.</w:t>
      </w:r>
      <w:r>
        <w:t xml:space="preserve"> </w:t>
      </w:r>
    </w:p>
    <w:p w:rsidR="00AB747D" w:rsidRDefault="003356BA">
      <w:pPr>
        <w:ind w:left="-15" w:right="6"/>
      </w:pPr>
      <w:r>
        <w:rPr>
          <w:b/>
        </w:rPr>
        <w:t>Звукоизоляция</w:t>
      </w:r>
      <w:r>
        <w:t xml:space="preserve"> </w:t>
      </w:r>
      <w:r>
        <w:t>–</w:t>
      </w:r>
      <w:r>
        <w:t xml:space="preserve"> </w:t>
      </w:r>
      <w:r>
        <w:t>созд</w:t>
      </w:r>
      <w:r>
        <w:t>ание герметичной преграды на пути движения воздушного шума и отражение ею части падающих звуковых волн. Снижение шума достигается за счет уменьшения интенсивности прямого звука путем установки ограждений, кабин, кожухов, экранов.</w:t>
      </w:r>
      <w:r>
        <w:t xml:space="preserve"> </w:t>
      </w:r>
    </w:p>
    <w:p w:rsidR="00AB747D" w:rsidRDefault="003356BA">
      <w:pPr>
        <w:ind w:left="-15" w:right="6"/>
      </w:pPr>
      <w:r>
        <w:t>При падении звуковой энер</w:t>
      </w:r>
      <w:r>
        <w:t xml:space="preserve">гии с интенсивностью </w:t>
      </w:r>
      <w:r>
        <w:rPr>
          <w:i/>
        </w:rPr>
        <w:t>J</w:t>
      </w:r>
      <w:r>
        <w:rPr>
          <w:i/>
        </w:rPr>
        <w:t>пад</w:t>
      </w:r>
      <w:r>
        <w:t xml:space="preserve"> </w:t>
      </w:r>
      <w:r>
        <w:t>на преграду часть этой энергии отражается, часть проникает в преграду и поглощается ею, превращаясь в тепловую энергию, а остальная часть, проходя сквозь преграду, излучается по другую сторону преграды.</w:t>
      </w:r>
      <w:r>
        <w:t xml:space="preserve"> </w:t>
      </w:r>
    </w:p>
    <w:p w:rsidR="00AB747D" w:rsidRDefault="003356BA">
      <w:pPr>
        <w:ind w:left="-15" w:right="6"/>
      </w:pPr>
      <w:r>
        <w:t xml:space="preserve">Свойства самой преграды и </w:t>
      </w:r>
      <w:r>
        <w:t>материала, покрывающего эту преграду, определяются следующими показателями:</w:t>
      </w:r>
      <w:r>
        <w:t xml:space="preserve"> </w:t>
      </w:r>
    </w:p>
    <w:p w:rsidR="00AB747D" w:rsidRDefault="003356BA">
      <w:pPr>
        <w:pStyle w:val="5"/>
        <w:spacing w:after="166"/>
        <w:ind w:left="715" w:right="0"/>
      </w:pPr>
      <w:r>
        <w:t>Коэффициент звукопоглощения α</w:t>
      </w:r>
      <w:r>
        <w:t xml:space="preserve"> </w:t>
      </w:r>
    </w:p>
    <w:p w:rsidR="00AB747D" w:rsidRDefault="003356BA">
      <w:pPr>
        <w:tabs>
          <w:tab w:val="center" w:pos="4744"/>
          <w:tab w:val="right" w:pos="9423"/>
        </w:tabs>
        <w:spacing w:after="0" w:line="259" w:lineRule="auto"/>
        <w:ind w:left="0" w:right="0" w:firstLine="0"/>
        <w:jc w:val="left"/>
      </w:pPr>
      <w:r>
        <w:rPr>
          <w:rFonts w:ascii="Calibri" w:eastAsia="Calibri" w:hAnsi="Calibri" w:cs="Calibri"/>
          <w:sz w:val="22"/>
        </w:rPr>
        <w:tab/>
      </w:r>
      <w:r>
        <w:rPr>
          <w:i/>
        </w:rPr>
        <w:t>Jпогл</w:t>
      </w:r>
      <w:r>
        <w:rPr>
          <w:i/>
        </w:rPr>
        <w:tab/>
      </w:r>
      <w:r>
        <w:t xml:space="preserve">(8.1) </w:t>
      </w:r>
    </w:p>
    <w:p w:rsidR="00AB747D" w:rsidRDefault="003356BA">
      <w:pPr>
        <w:tabs>
          <w:tab w:val="center" w:pos="4106"/>
          <w:tab w:val="center" w:pos="4795"/>
        </w:tabs>
        <w:spacing w:after="0" w:line="265" w:lineRule="auto"/>
        <w:ind w:left="0" w:right="0" w:firstLine="0"/>
        <w:jc w:val="left"/>
      </w:pPr>
      <w:r>
        <w:rPr>
          <w:rFonts w:ascii="Calibri" w:eastAsia="Calibri" w:hAnsi="Calibri" w:cs="Calibri"/>
          <w:sz w:val="22"/>
        </w:rPr>
        <w:tab/>
      </w:r>
      <w:r>
        <w:rPr>
          <w:rFonts w:ascii="Segoe UI Symbol" w:eastAsia="Segoe UI Symbol" w:hAnsi="Segoe UI Symbol" w:cs="Segoe UI Symbol"/>
          <w:sz w:val="30"/>
        </w:rPr>
        <w:t></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428710" cy="6340"/>
                <wp:effectExtent l="0" t="0" r="0" b="0"/>
                <wp:docPr id="395237" name="Group 395237"/>
                <wp:cNvGraphicFramePr/>
                <a:graphic xmlns:a="http://schemas.openxmlformats.org/drawingml/2006/main">
                  <a:graphicData uri="http://schemas.microsoft.com/office/word/2010/wordprocessingGroup">
                    <wpg:wgp>
                      <wpg:cNvGrpSpPr/>
                      <wpg:grpSpPr>
                        <a:xfrm>
                          <a:off x="0" y="0"/>
                          <a:ext cx="428710" cy="6340"/>
                          <a:chOff x="0" y="0"/>
                          <a:chExt cx="428710" cy="6340"/>
                        </a:xfrm>
                      </wpg:grpSpPr>
                      <wps:wsp>
                        <wps:cNvPr id="28482" name="Shape 28482"/>
                        <wps:cNvSpPr/>
                        <wps:spPr>
                          <a:xfrm>
                            <a:off x="0" y="0"/>
                            <a:ext cx="428710" cy="0"/>
                          </a:xfrm>
                          <a:custGeom>
                            <a:avLst/>
                            <a:gdLst/>
                            <a:ahLst/>
                            <a:cxnLst/>
                            <a:rect l="0" t="0" r="0" b="0"/>
                            <a:pathLst>
                              <a:path w="428710">
                                <a:moveTo>
                                  <a:pt x="0" y="0"/>
                                </a:moveTo>
                                <a:lnTo>
                                  <a:pt x="428710"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237" style="width:33.7567pt;height:0.499181pt;mso-position-horizontal-relative:char;mso-position-vertical-relative:line" coordsize="4287,63">
                <v:shape id="Shape 28482" style="position:absolute;width:4287;height:0;left:0;top:0;" coordsize="428710,0" path="m0,0l428710,0">
                  <v:stroke weight="0.499181pt" endcap="flat" joinstyle="round" on="true" color="#000000"/>
                  <v:fill on="false" color="#000000" opacity="0"/>
                </v:shape>
              </v:group>
            </w:pict>
          </mc:Fallback>
        </mc:AlternateContent>
      </w:r>
      <w:r>
        <w:t xml:space="preserve">, </w:t>
      </w:r>
    </w:p>
    <w:p w:rsidR="00AB747D" w:rsidRDefault="003356BA">
      <w:pPr>
        <w:spacing w:after="135" w:line="259" w:lineRule="auto"/>
        <w:ind w:left="1696" w:right="1607" w:hanging="10"/>
        <w:jc w:val="center"/>
      </w:pPr>
      <w:r>
        <w:rPr>
          <w:i/>
        </w:rPr>
        <w:t>Jпад</w:t>
      </w:r>
    </w:p>
    <w:p w:rsidR="00AB747D" w:rsidRDefault="003356BA">
      <w:pPr>
        <w:spacing w:after="134" w:line="259" w:lineRule="auto"/>
        <w:ind w:left="710" w:right="0" w:firstLine="0"/>
        <w:jc w:val="center"/>
      </w:pPr>
      <w:r>
        <w:rPr>
          <w:b/>
        </w:rPr>
        <w:t xml:space="preserve"> </w:t>
      </w:r>
    </w:p>
    <w:p w:rsidR="00AB747D" w:rsidRDefault="003356BA">
      <w:pPr>
        <w:spacing w:after="135" w:line="259" w:lineRule="auto"/>
        <w:ind w:left="10" w:right="58" w:hanging="10"/>
        <w:jc w:val="right"/>
      </w:pPr>
      <w:r>
        <w:lastRenderedPageBreak/>
        <w:t xml:space="preserve">где </w:t>
      </w:r>
      <w:r>
        <w:rPr>
          <w:i/>
        </w:rPr>
        <w:t xml:space="preserve">J </w:t>
      </w:r>
      <w:r>
        <w:rPr>
          <w:i/>
        </w:rPr>
        <w:t>погл</w:t>
      </w:r>
      <w:r>
        <w:t xml:space="preserve"> </w:t>
      </w:r>
      <w:r>
        <w:t>–</w:t>
      </w:r>
      <w:r>
        <w:t xml:space="preserve"> </w:t>
      </w:r>
      <w:r>
        <w:t xml:space="preserve">поглощенная материалом или преградой звуковая энергия, </w:t>
      </w:r>
    </w:p>
    <w:p w:rsidR="00AB747D" w:rsidRDefault="003356BA">
      <w:pPr>
        <w:spacing w:line="259" w:lineRule="auto"/>
        <w:ind w:left="-15" w:right="6" w:firstLine="0"/>
      </w:pPr>
      <w:r>
        <w:t>Вт/м</w:t>
      </w:r>
      <w:r>
        <w:rPr>
          <w:vertAlign w:val="superscript"/>
        </w:rPr>
        <w:t>2</w:t>
      </w:r>
      <w:r>
        <w:t xml:space="preserve">; </w:t>
      </w:r>
    </w:p>
    <w:p w:rsidR="00AB747D" w:rsidRDefault="003356BA">
      <w:pPr>
        <w:spacing w:after="150" w:line="259" w:lineRule="auto"/>
        <w:ind w:left="708" w:right="6" w:firstLine="0"/>
      </w:pPr>
      <w:r>
        <w:rPr>
          <w:i/>
        </w:rPr>
        <w:t>J</w:t>
      </w:r>
      <w:r>
        <w:rPr>
          <w:i/>
        </w:rPr>
        <w:t>пад</w:t>
      </w:r>
      <w:r>
        <w:t xml:space="preserve"> </w:t>
      </w:r>
      <w:r>
        <w:t>–</w:t>
      </w:r>
      <w:r>
        <w:t xml:space="preserve"> </w:t>
      </w:r>
      <w:r>
        <w:t>интенсивность падающей звуковой энергии, Вт/м</w:t>
      </w:r>
      <w:r>
        <w:rPr>
          <w:vertAlign w:val="superscript"/>
        </w:rPr>
        <w:t>2</w:t>
      </w:r>
      <w:r>
        <w:t xml:space="preserve">. </w:t>
      </w:r>
    </w:p>
    <w:p w:rsidR="00AB747D" w:rsidRDefault="003356BA">
      <w:pPr>
        <w:ind w:left="-15" w:right="6"/>
      </w:pPr>
      <w:r>
        <w:rPr>
          <w:b/>
        </w:rPr>
        <w:t xml:space="preserve">Коэффициент отражения </w:t>
      </w:r>
      <w:r>
        <w:rPr>
          <w:b/>
          <w:i/>
        </w:rPr>
        <w:t>β</w:t>
      </w:r>
      <w:r>
        <w:rPr>
          <w:b/>
        </w:rPr>
        <w:t xml:space="preserve"> </w:t>
      </w:r>
      <w:r>
        <w:t>–</w:t>
      </w:r>
      <w:r>
        <w:t xml:space="preserve"> </w:t>
      </w:r>
      <w:r>
        <w:t xml:space="preserve">отношение отраженной звуковой энергии , определенной интенсивности </w:t>
      </w:r>
      <w:r>
        <w:rPr>
          <w:i/>
        </w:rPr>
        <w:t>J</w:t>
      </w:r>
      <w:r>
        <w:rPr>
          <w:i/>
        </w:rPr>
        <w:t>отр</w:t>
      </w:r>
      <w:r>
        <w:t xml:space="preserve"> </w:t>
      </w:r>
      <w:r>
        <w:t xml:space="preserve">к падающей </w:t>
      </w:r>
      <w:r>
        <w:rPr>
          <w:i/>
        </w:rPr>
        <w:t>J</w:t>
      </w:r>
      <w:r>
        <w:rPr>
          <w:i/>
        </w:rPr>
        <w:t>пад</w:t>
      </w:r>
      <w:r>
        <w:rPr>
          <w:i/>
        </w:rPr>
        <w:t xml:space="preserve"> </w:t>
      </w:r>
    </w:p>
    <w:p w:rsidR="00AB747D" w:rsidRDefault="003356BA">
      <w:pPr>
        <w:tabs>
          <w:tab w:val="center" w:pos="4768"/>
          <w:tab w:val="right" w:pos="9423"/>
        </w:tabs>
        <w:spacing w:after="14" w:line="249" w:lineRule="auto"/>
        <w:ind w:left="0" w:right="0" w:firstLine="0"/>
        <w:jc w:val="left"/>
      </w:pPr>
      <w:r>
        <w:rPr>
          <w:rFonts w:ascii="Calibri" w:eastAsia="Calibri" w:hAnsi="Calibri" w:cs="Calibri"/>
          <w:sz w:val="22"/>
        </w:rPr>
        <w:tab/>
      </w:r>
      <w:r>
        <w:rPr>
          <w:i/>
        </w:rPr>
        <w:t>Jотр</w:t>
      </w:r>
      <w:r>
        <w:rPr>
          <w:i/>
        </w:rPr>
        <w:tab/>
      </w:r>
      <w:r>
        <w:t xml:space="preserve">(8.2) </w:t>
      </w:r>
    </w:p>
    <w:p w:rsidR="00AB747D" w:rsidRDefault="003356BA">
      <w:pPr>
        <w:spacing w:after="3" w:line="259" w:lineRule="auto"/>
        <w:ind w:left="770" w:right="1051" w:hanging="10"/>
        <w:jc w:val="center"/>
      </w:pPr>
      <w:r>
        <w:rPr>
          <w:rFonts w:ascii="Segoe UI Symbol" w:eastAsia="Segoe UI Symbol" w:hAnsi="Segoe UI Symbol" w:cs="Segoe UI Symbol"/>
          <w:sz w:val="30"/>
        </w:rPr>
        <w:t></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411858" cy="6340"/>
                <wp:effectExtent l="0" t="0" r="0" b="0"/>
                <wp:docPr id="395396" name="Group 395396"/>
                <wp:cNvGraphicFramePr/>
                <a:graphic xmlns:a="http://schemas.openxmlformats.org/drawingml/2006/main">
                  <a:graphicData uri="http://schemas.microsoft.com/office/word/2010/wordprocessingGroup">
                    <wpg:wgp>
                      <wpg:cNvGrpSpPr/>
                      <wpg:grpSpPr>
                        <a:xfrm>
                          <a:off x="0" y="0"/>
                          <a:ext cx="411858" cy="6340"/>
                          <a:chOff x="0" y="0"/>
                          <a:chExt cx="411858" cy="6340"/>
                        </a:xfrm>
                      </wpg:grpSpPr>
                      <wps:wsp>
                        <wps:cNvPr id="28534" name="Shape 28534"/>
                        <wps:cNvSpPr/>
                        <wps:spPr>
                          <a:xfrm>
                            <a:off x="0" y="0"/>
                            <a:ext cx="411858" cy="0"/>
                          </a:xfrm>
                          <a:custGeom>
                            <a:avLst/>
                            <a:gdLst/>
                            <a:ahLst/>
                            <a:cxnLst/>
                            <a:rect l="0" t="0" r="0" b="0"/>
                            <a:pathLst>
                              <a:path w="411858">
                                <a:moveTo>
                                  <a:pt x="0" y="0"/>
                                </a:moveTo>
                                <a:lnTo>
                                  <a:pt x="411858"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396" style="width:32.4297pt;height:3.05176e-05pt;mso-position-horizontal-relative:char;mso-position-vertical-relative:line" coordsize="4118,0">
                <v:shape id="Shape 28534" style="position:absolute;width:4118;height:0;left:0;top:0;" coordsize="411858,0" path="m0,0l411858,0">
                  <v:stroke weight="0.499181pt" endcap="flat" joinstyle="round" on="true" color="#000000"/>
                  <v:fill on="false" color="#000000" opacity="0"/>
                </v:shape>
              </v:group>
            </w:pict>
          </mc:Fallback>
        </mc:AlternateContent>
      </w:r>
      <w:r>
        <w:t xml:space="preserve"> , </w:t>
      </w:r>
    </w:p>
    <w:p w:rsidR="00AB747D" w:rsidRDefault="003356BA">
      <w:pPr>
        <w:spacing w:after="135" w:line="259" w:lineRule="auto"/>
        <w:ind w:left="1696" w:right="1565" w:hanging="10"/>
        <w:jc w:val="center"/>
      </w:pPr>
      <w:r>
        <w:rPr>
          <w:i/>
        </w:rPr>
        <w:t>Jпад</w:t>
      </w:r>
    </w:p>
    <w:p w:rsidR="00AB747D" w:rsidRDefault="003356BA">
      <w:pPr>
        <w:spacing w:after="148" w:line="259" w:lineRule="auto"/>
        <w:ind w:left="708" w:right="6" w:firstLine="0"/>
      </w:pPr>
      <w:r>
        <w:t xml:space="preserve">где </w:t>
      </w:r>
      <w:r>
        <w:rPr>
          <w:i/>
        </w:rPr>
        <w:t>J</w:t>
      </w:r>
      <w:r>
        <w:rPr>
          <w:i/>
        </w:rPr>
        <w:t>отр</w:t>
      </w:r>
      <w:r>
        <w:t xml:space="preserve"> </w:t>
      </w:r>
      <w:r>
        <w:t>–</w:t>
      </w:r>
      <w:r>
        <w:t xml:space="preserve"> </w:t>
      </w:r>
      <w:r>
        <w:t>интенсивность отраженного звука, Вт/м</w:t>
      </w:r>
      <w:r>
        <w:rPr>
          <w:vertAlign w:val="superscript"/>
        </w:rPr>
        <w:t>2</w:t>
      </w:r>
      <w:r>
        <w:t xml:space="preserve">. </w:t>
      </w:r>
    </w:p>
    <w:p w:rsidR="00AB747D" w:rsidRDefault="003356BA">
      <w:pPr>
        <w:ind w:left="-15" w:right="6"/>
      </w:pPr>
      <w:r>
        <w:rPr>
          <w:b/>
        </w:rPr>
        <w:t xml:space="preserve">Коэффициент звукоизоляции </w:t>
      </w:r>
      <w:r>
        <w:rPr>
          <w:b/>
          <w:i/>
        </w:rPr>
        <w:t>γ</w:t>
      </w:r>
      <w:r>
        <w:t xml:space="preserve"> </w:t>
      </w:r>
      <w:r>
        <w:t>–</w:t>
      </w:r>
      <w:r>
        <w:t xml:space="preserve"> </w:t>
      </w:r>
      <w:r>
        <w:t xml:space="preserve">отношение падающей звуковой энергии интенсивности </w:t>
      </w:r>
      <w:r>
        <w:rPr>
          <w:i/>
        </w:rPr>
        <w:t>J</w:t>
      </w:r>
      <w:r>
        <w:rPr>
          <w:i/>
        </w:rPr>
        <w:t>пад</w:t>
      </w:r>
      <w:r>
        <w:t xml:space="preserve"> </w:t>
      </w:r>
      <w:r>
        <w:t xml:space="preserve">к прошедшей через преграду </w:t>
      </w:r>
      <w:r>
        <w:rPr>
          <w:i/>
        </w:rPr>
        <w:t>J</w:t>
      </w:r>
      <w:r>
        <w:rPr>
          <w:i/>
        </w:rPr>
        <w:t>пр</w:t>
      </w:r>
      <w:r>
        <w:rPr>
          <w:i/>
        </w:rPr>
        <w:t xml:space="preserve"> </w:t>
      </w:r>
    </w:p>
    <w:p w:rsidR="00AB747D" w:rsidRDefault="003356BA">
      <w:pPr>
        <w:tabs>
          <w:tab w:val="center" w:pos="4751"/>
          <w:tab w:val="right" w:pos="9423"/>
        </w:tabs>
        <w:spacing w:after="14" w:line="249" w:lineRule="auto"/>
        <w:ind w:left="0" w:right="0" w:firstLine="0"/>
        <w:jc w:val="left"/>
      </w:pPr>
      <w:r>
        <w:rPr>
          <w:rFonts w:ascii="Calibri" w:eastAsia="Calibri" w:hAnsi="Calibri" w:cs="Calibri"/>
          <w:sz w:val="22"/>
        </w:rPr>
        <w:tab/>
      </w:r>
      <w:r>
        <w:rPr>
          <w:i/>
        </w:rPr>
        <w:t>Jпад</w:t>
      </w:r>
      <w:r>
        <w:rPr>
          <w:i/>
        </w:rPr>
        <w:tab/>
      </w:r>
      <w:r>
        <w:t xml:space="preserve">(8.3) </w:t>
      </w:r>
    </w:p>
    <w:p w:rsidR="00AB747D" w:rsidRDefault="003356BA">
      <w:pPr>
        <w:spacing w:after="3" w:line="259" w:lineRule="auto"/>
        <w:ind w:left="770" w:right="1078" w:hanging="10"/>
        <w:jc w:val="center"/>
      </w:pPr>
      <w:r>
        <w:rPr>
          <w:rFonts w:ascii="Segoe UI Symbol" w:eastAsia="Segoe UI Symbol" w:hAnsi="Segoe UI Symbol" w:cs="Segoe UI Symbol"/>
          <w:sz w:val="30"/>
        </w:rP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370368" cy="6357"/>
                <wp:effectExtent l="0" t="0" r="0" b="0"/>
                <wp:docPr id="395397" name="Group 395397"/>
                <wp:cNvGraphicFramePr/>
                <a:graphic xmlns:a="http://schemas.openxmlformats.org/drawingml/2006/main">
                  <a:graphicData uri="http://schemas.microsoft.com/office/word/2010/wordprocessingGroup">
                    <wpg:wgp>
                      <wpg:cNvGrpSpPr/>
                      <wpg:grpSpPr>
                        <a:xfrm>
                          <a:off x="0" y="0"/>
                          <a:ext cx="370368" cy="6357"/>
                          <a:chOff x="0" y="0"/>
                          <a:chExt cx="370368" cy="6357"/>
                        </a:xfrm>
                      </wpg:grpSpPr>
                      <wps:wsp>
                        <wps:cNvPr id="28565" name="Shape 28565"/>
                        <wps:cNvSpPr/>
                        <wps:spPr>
                          <a:xfrm>
                            <a:off x="0" y="0"/>
                            <a:ext cx="370368" cy="0"/>
                          </a:xfrm>
                          <a:custGeom>
                            <a:avLst/>
                            <a:gdLst/>
                            <a:ahLst/>
                            <a:cxnLst/>
                            <a:rect l="0" t="0" r="0" b="0"/>
                            <a:pathLst>
                              <a:path w="370368">
                                <a:moveTo>
                                  <a:pt x="0" y="0"/>
                                </a:moveTo>
                                <a:lnTo>
                                  <a:pt x="370368" y="0"/>
                                </a:lnTo>
                              </a:path>
                            </a:pathLst>
                          </a:custGeom>
                          <a:ln w="635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397" style="width:29.1628pt;height:3.05176e-05pt;mso-position-horizontal-relative:char;mso-position-vertical-relative:line" coordsize="3703,0">
                <v:shape id="Shape 28565" style="position:absolute;width:3703;height:0;left:0;top:0;" coordsize="370368,0" path="m0,0l370368,0">
                  <v:stroke weight="0.500549pt" endcap="flat" joinstyle="round" on="true" color="#000000"/>
                  <v:fill on="false" color="#000000" opacity="0"/>
                </v:shape>
              </v:group>
            </w:pict>
          </mc:Fallback>
        </mc:AlternateContent>
      </w:r>
      <w:r>
        <w:t xml:space="preserve">, </w:t>
      </w:r>
    </w:p>
    <w:p w:rsidR="00AB747D" w:rsidRDefault="003356BA">
      <w:pPr>
        <w:spacing w:after="176" w:line="259" w:lineRule="auto"/>
        <w:ind w:left="1696" w:right="1613" w:hanging="10"/>
        <w:jc w:val="center"/>
      </w:pPr>
      <w:r>
        <w:rPr>
          <w:i/>
        </w:rPr>
        <w:t>Jпр</w:t>
      </w:r>
    </w:p>
    <w:p w:rsidR="00AB747D" w:rsidRDefault="003356BA">
      <w:pPr>
        <w:spacing w:line="366" w:lineRule="auto"/>
        <w:ind w:left="-15" w:right="0" w:firstLine="698"/>
        <w:jc w:val="left"/>
      </w:pPr>
      <w:r>
        <w:rPr>
          <w:b/>
        </w:rPr>
        <w:t xml:space="preserve">Коэффициент прохождения (коэффициент проницаемости) </w:t>
      </w:r>
      <w:r>
        <w:rPr>
          <w:b/>
          <w:i/>
        </w:rPr>
        <w:t>τ</w:t>
      </w:r>
      <w:r>
        <w:t xml:space="preserve"> </w:t>
      </w:r>
      <w:r>
        <w:t xml:space="preserve">– </w:t>
      </w:r>
      <w:r>
        <w:t xml:space="preserve">отношение прошедшей через преграду звуковой энергии интенсивности </w:t>
      </w:r>
      <w:r>
        <w:rPr>
          <w:i/>
        </w:rPr>
        <w:t>J</w:t>
      </w:r>
      <w:r>
        <w:rPr>
          <w:i/>
        </w:rPr>
        <w:t>пр</w:t>
      </w:r>
      <w:r>
        <w:t xml:space="preserve"> </w:t>
      </w:r>
      <w:r>
        <w:t xml:space="preserve">к падающей </w:t>
      </w:r>
      <w:r>
        <w:rPr>
          <w:i/>
        </w:rPr>
        <w:t>J</w:t>
      </w:r>
      <w:r>
        <w:rPr>
          <w:i/>
        </w:rPr>
        <w:t>пад</w:t>
      </w:r>
      <w:r>
        <w:rPr>
          <w:i/>
        </w:rPr>
        <w:t xml:space="preserve"> </w:t>
      </w:r>
    </w:p>
    <w:p w:rsidR="00AB747D" w:rsidRDefault="003356BA">
      <w:pPr>
        <w:tabs>
          <w:tab w:val="center" w:pos="4731"/>
          <w:tab w:val="right" w:pos="9423"/>
        </w:tabs>
        <w:spacing w:after="14" w:line="249" w:lineRule="auto"/>
        <w:ind w:left="0" w:right="0" w:firstLine="0"/>
        <w:jc w:val="left"/>
      </w:pPr>
      <w:r>
        <w:rPr>
          <w:rFonts w:ascii="Calibri" w:eastAsia="Calibri" w:hAnsi="Calibri" w:cs="Calibri"/>
          <w:sz w:val="22"/>
        </w:rPr>
        <w:tab/>
      </w:r>
      <w:r>
        <w:rPr>
          <w:i/>
        </w:rPr>
        <w:t>Jпр</w:t>
      </w:r>
      <w:r>
        <w:rPr>
          <w:i/>
        </w:rPr>
        <w:tab/>
      </w:r>
      <w:r>
        <w:t xml:space="preserve">(8.4) </w:t>
      </w:r>
    </w:p>
    <w:p w:rsidR="00AB747D" w:rsidRDefault="003356BA">
      <w:pPr>
        <w:tabs>
          <w:tab w:val="center" w:pos="4159"/>
          <w:tab w:val="center" w:pos="4786"/>
        </w:tabs>
        <w:spacing w:after="3"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30"/>
        </w:rPr>
        <w:t></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369300" cy="6340"/>
                <wp:effectExtent l="0" t="0" r="0" b="0"/>
                <wp:docPr id="395398" name="Group 395398"/>
                <wp:cNvGraphicFramePr/>
                <a:graphic xmlns:a="http://schemas.openxmlformats.org/drawingml/2006/main">
                  <a:graphicData uri="http://schemas.microsoft.com/office/word/2010/wordprocessingGroup">
                    <wpg:wgp>
                      <wpg:cNvGrpSpPr/>
                      <wpg:grpSpPr>
                        <a:xfrm>
                          <a:off x="0" y="0"/>
                          <a:ext cx="369300" cy="6340"/>
                          <a:chOff x="0" y="0"/>
                          <a:chExt cx="369300" cy="6340"/>
                        </a:xfrm>
                      </wpg:grpSpPr>
                      <wps:wsp>
                        <wps:cNvPr id="28585" name="Shape 28585"/>
                        <wps:cNvSpPr/>
                        <wps:spPr>
                          <a:xfrm>
                            <a:off x="0" y="0"/>
                            <a:ext cx="369300" cy="0"/>
                          </a:xfrm>
                          <a:custGeom>
                            <a:avLst/>
                            <a:gdLst/>
                            <a:ahLst/>
                            <a:cxnLst/>
                            <a:rect l="0" t="0" r="0" b="0"/>
                            <a:pathLst>
                              <a:path w="369300">
                                <a:moveTo>
                                  <a:pt x="0" y="0"/>
                                </a:moveTo>
                                <a:lnTo>
                                  <a:pt x="369300"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398" style="width:29.0787pt;height:0.499181pt;mso-position-horizontal-relative:char;mso-position-vertical-relative:line" coordsize="3693,63">
                <v:shape id="Shape 28585" style="position:absolute;width:3693;height:0;left:0;top:0;" coordsize="369300,0" path="m0,0l369300,0">
                  <v:stroke weight="0.499181pt" endcap="flat" joinstyle="round" on="true" color="#000000"/>
                  <v:fill on="false" color="#000000" opacity="0"/>
                </v:shape>
              </v:group>
            </w:pict>
          </mc:Fallback>
        </mc:AlternateContent>
      </w:r>
      <w:r>
        <w:t xml:space="preserve"> . </w:t>
      </w:r>
    </w:p>
    <w:p w:rsidR="00AB747D" w:rsidRDefault="003356BA">
      <w:pPr>
        <w:spacing w:after="135" w:line="259" w:lineRule="auto"/>
        <w:ind w:left="1696" w:right="1640" w:hanging="10"/>
        <w:jc w:val="center"/>
      </w:pPr>
      <w:r>
        <w:rPr>
          <w:i/>
        </w:rPr>
        <w:t>Jпад</w:t>
      </w:r>
    </w:p>
    <w:p w:rsidR="00AB747D" w:rsidRDefault="003356BA">
      <w:pPr>
        <w:spacing w:after="26"/>
        <w:ind w:left="-15" w:right="6"/>
      </w:pPr>
      <w:r>
        <w:rPr>
          <w:b/>
        </w:rPr>
        <w:t xml:space="preserve">Коэффициент рассеяния </w:t>
      </w:r>
      <w:r>
        <w:rPr>
          <w:b/>
          <w:i/>
        </w:rPr>
        <w:t>δ</w:t>
      </w:r>
      <w:r>
        <w:rPr>
          <w:i/>
        </w:rPr>
        <w:t xml:space="preserve"> </w:t>
      </w:r>
      <w:r>
        <w:t>поверхности или материала определяется по формуле</w:t>
      </w:r>
      <w:r>
        <w:t xml:space="preserve"> </w:t>
      </w:r>
    </w:p>
    <w:p w:rsidR="00AB747D" w:rsidRDefault="003356BA">
      <w:pPr>
        <w:tabs>
          <w:tab w:val="center" w:pos="4755"/>
          <w:tab w:val="right" w:pos="9423"/>
        </w:tabs>
        <w:spacing w:after="0" w:line="259" w:lineRule="auto"/>
        <w:ind w:left="0" w:right="0" w:firstLine="0"/>
        <w:jc w:val="left"/>
      </w:pPr>
      <w:r>
        <w:rPr>
          <w:rFonts w:ascii="Calibri" w:eastAsia="Calibri" w:hAnsi="Calibri" w:cs="Calibri"/>
          <w:sz w:val="22"/>
        </w:rPr>
        <w:tab/>
      </w:r>
      <w:r>
        <w:rPr>
          <w:i/>
        </w:rPr>
        <w:t xml:space="preserve">Jпад </w:t>
      </w:r>
      <w:r>
        <w:rPr>
          <w:rFonts w:ascii="Segoe UI Symbol" w:eastAsia="Segoe UI Symbol" w:hAnsi="Segoe UI Symbol" w:cs="Segoe UI Symbol"/>
        </w:rPr>
        <w:t>−</w:t>
      </w:r>
      <w:r>
        <w:rPr>
          <w:rFonts w:ascii="Segoe UI Symbol" w:eastAsia="Segoe UI Symbol" w:hAnsi="Segoe UI Symbol" w:cs="Segoe UI Symbol"/>
        </w:rPr>
        <w:t xml:space="preserve"> </w:t>
      </w:r>
      <w:r>
        <w:rPr>
          <w:i/>
        </w:rPr>
        <w:t xml:space="preserve">Jпогл </w:t>
      </w:r>
      <w:r>
        <w:rPr>
          <w:rFonts w:ascii="Segoe UI Symbol" w:eastAsia="Segoe UI Symbol" w:hAnsi="Segoe UI Symbol" w:cs="Segoe UI Symbol"/>
        </w:rPr>
        <w:t>−</w:t>
      </w:r>
      <w:r>
        <w:rPr>
          <w:rFonts w:ascii="Segoe UI Symbol" w:eastAsia="Segoe UI Symbol" w:hAnsi="Segoe UI Symbol" w:cs="Segoe UI Symbol"/>
        </w:rPr>
        <w:t xml:space="preserve"> </w:t>
      </w:r>
      <w:r>
        <w:rPr>
          <w:i/>
        </w:rPr>
        <w:t>Jпр</w:t>
      </w:r>
      <w:r>
        <w:rPr>
          <w:i/>
        </w:rPr>
        <w:tab/>
      </w:r>
      <w:r>
        <w:t xml:space="preserve">(8.5) </w:t>
      </w:r>
    </w:p>
    <w:p w:rsidR="00AB747D" w:rsidRDefault="003356BA">
      <w:pPr>
        <w:spacing w:after="3" w:line="259" w:lineRule="auto"/>
        <w:ind w:left="770" w:right="1080" w:hanging="10"/>
        <w:jc w:val="center"/>
      </w:pPr>
      <w:r>
        <w:rPr>
          <w:rFonts w:ascii="Segoe UI Symbol" w:eastAsia="Segoe UI Symbol" w:hAnsi="Segoe UI Symbol" w:cs="Segoe UI Symbol"/>
          <w:sz w:val="30"/>
        </w:rP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1387970" cy="6340"/>
                <wp:effectExtent l="0" t="0" r="0" b="0"/>
                <wp:docPr id="395399" name="Group 395399"/>
                <wp:cNvGraphicFramePr/>
                <a:graphic xmlns:a="http://schemas.openxmlformats.org/drawingml/2006/main">
                  <a:graphicData uri="http://schemas.microsoft.com/office/word/2010/wordprocessingGroup">
                    <wpg:wgp>
                      <wpg:cNvGrpSpPr/>
                      <wpg:grpSpPr>
                        <a:xfrm>
                          <a:off x="0" y="0"/>
                          <a:ext cx="1387970" cy="6340"/>
                          <a:chOff x="0" y="0"/>
                          <a:chExt cx="1387970" cy="6340"/>
                        </a:xfrm>
                      </wpg:grpSpPr>
                      <wps:wsp>
                        <wps:cNvPr id="28598" name="Shape 28598"/>
                        <wps:cNvSpPr/>
                        <wps:spPr>
                          <a:xfrm>
                            <a:off x="0" y="0"/>
                            <a:ext cx="1387970" cy="0"/>
                          </a:xfrm>
                          <a:custGeom>
                            <a:avLst/>
                            <a:gdLst/>
                            <a:ahLst/>
                            <a:cxnLst/>
                            <a:rect l="0" t="0" r="0" b="0"/>
                            <a:pathLst>
                              <a:path w="1387970">
                                <a:moveTo>
                                  <a:pt x="0" y="0"/>
                                </a:moveTo>
                                <a:lnTo>
                                  <a:pt x="1387970"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399" style="width:109.289pt;height:3.05176e-05pt;mso-position-horizontal-relative:char;mso-position-vertical-relative:line" coordsize="13879,0">
                <v:shape id="Shape 28598" style="position:absolute;width:13879;height:0;left:0;top:0;" coordsize="1387970,0" path="m0,0l1387970,0">
                  <v:stroke weight="0.499181pt" endcap="flat" joinstyle="round" on="true" color="#000000"/>
                  <v:fill on="false" color="#000000" opacity="0"/>
                </v:shape>
              </v:group>
            </w:pict>
          </mc:Fallback>
        </mc:AlternateContent>
      </w:r>
      <w:r>
        <w:t xml:space="preserve">. </w:t>
      </w:r>
    </w:p>
    <w:p w:rsidR="00AB747D" w:rsidRDefault="003356BA">
      <w:pPr>
        <w:spacing w:after="135" w:line="259" w:lineRule="auto"/>
        <w:ind w:left="1696" w:right="1591" w:hanging="10"/>
        <w:jc w:val="center"/>
      </w:pPr>
      <w:r>
        <w:rPr>
          <w:i/>
        </w:rPr>
        <w:t>Jпад</w:t>
      </w:r>
    </w:p>
    <w:p w:rsidR="00AB747D" w:rsidRDefault="003356BA">
      <w:pPr>
        <w:spacing w:after="178" w:line="259" w:lineRule="auto"/>
        <w:ind w:left="708" w:right="6" w:firstLine="0"/>
      </w:pPr>
      <w:r>
        <w:t xml:space="preserve">Согласно закону сохранения энергии </w:t>
      </w:r>
      <w:r>
        <w:t xml:space="preserve"> </w:t>
      </w:r>
    </w:p>
    <w:p w:rsidR="00AB747D" w:rsidRDefault="003356BA">
      <w:pPr>
        <w:tabs>
          <w:tab w:val="center" w:pos="4553"/>
          <w:tab w:val="right" w:pos="9423"/>
        </w:tabs>
        <w:spacing w:after="141"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t>+</w:t>
      </w:r>
      <w:r>
        <w:rPr>
          <w:rFonts w:ascii="Segoe UI Symbol" w:eastAsia="Segoe UI Symbol" w:hAnsi="Segoe UI Symbol" w:cs="Segoe UI Symbol"/>
          <w:sz w:val="30"/>
        </w:rPr>
        <w:t></w:t>
      </w:r>
      <w:r>
        <w:rPr>
          <w:rFonts w:ascii="Segoe UI Symbol" w:eastAsia="Segoe UI Symbol" w:hAnsi="Segoe UI Symbol" w:cs="Segoe UI Symbol"/>
        </w:rPr>
        <w:t>+</w:t>
      </w:r>
      <w:r>
        <w:rPr>
          <w:rFonts w:ascii="Segoe UI Symbol" w:eastAsia="Segoe UI Symbol" w:hAnsi="Segoe UI Symbol" w:cs="Segoe UI Symbol"/>
          <w:sz w:val="30"/>
        </w:rPr>
        <w:t></w:t>
      </w:r>
      <w:r>
        <w:rPr>
          <w:rFonts w:ascii="Segoe UI Symbol" w:eastAsia="Segoe UI Symbol" w:hAnsi="Segoe UI Symbol" w:cs="Segoe UI Symbol"/>
        </w:rPr>
        <w:t>+</w:t>
      </w:r>
      <w:r>
        <w:rPr>
          <w:rFonts w:ascii="Segoe UI Symbol" w:eastAsia="Segoe UI Symbol" w:hAnsi="Segoe UI Symbol" w:cs="Segoe UI Symbol"/>
          <w:sz w:val="30"/>
        </w:rPr>
        <w:t></w:t>
      </w:r>
      <w:r>
        <w:rPr>
          <w:rFonts w:ascii="Segoe UI Symbol" w:eastAsia="Segoe UI Symbol" w:hAnsi="Segoe UI Symbol" w:cs="Segoe UI Symbol"/>
        </w:rPr>
        <w:t>=</w:t>
      </w:r>
      <w:r>
        <w:t xml:space="preserve">1. </w:t>
      </w:r>
      <w:r>
        <w:tab/>
        <w:t xml:space="preserve">(8.6) </w:t>
      </w:r>
    </w:p>
    <w:p w:rsidR="00AB747D" w:rsidRDefault="003356BA">
      <w:pPr>
        <w:ind w:left="-15" w:right="6"/>
      </w:pPr>
      <w:r>
        <w:t>Чем меньше коэффициент прохождения (</w:t>
      </w:r>
      <w:r>
        <w:rPr>
          <w:i/>
        </w:rPr>
        <w:t>τ</w:t>
      </w:r>
      <w:r>
        <w:t xml:space="preserve">), </w:t>
      </w:r>
      <w:r>
        <w:t xml:space="preserve">тем больше ослабление звука преградой, то есть лучше ее звукоизоляционные свойства. </w:t>
      </w:r>
      <w:r>
        <w:t xml:space="preserve"> </w:t>
      </w:r>
    </w:p>
    <w:p w:rsidR="00AB747D" w:rsidRDefault="003356BA">
      <w:pPr>
        <w:spacing w:after="25"/>
        <w:ind w:left="-15" w:right="6"/>
      </w:pPr>
      <w:r>
        <w:rPr>
          <w:b/>
        </w:rPr>
        <w:lastRenderedPageBreak/>
        <w:t>Звукоизоляция</w:t>
      </w:r>
      <w:r>
        <w:t xml:space="preserve"> </w:t>
      </w:r>
      <w:r>
        <w:t xml:space="preserve">конструкции </w:t>
      </w:r>
      <w:r>
        <w:rPr>
          <w:i/>
        </w:rPr>
        <w:t>R</w:t>
      </w:r>
      <w:r>
        <w:t>, дБ, оценивается через десятичный логарифм коэффициента звукоизоляции или отношения интенсивностей падающего  и прошедшего звука</w:t>
      </w:r>
      <w:r>
        <w:t xml:space="preserve"> </w:t>
      </w:r>
    </w:p>
    <w:p w:rsidR="00AB747D" w:rsidRDefault="003356BA">
      <w:pPr>
        <w:tabs>
          <w:tab w:val="center" w:pos="5558"/>
          <w:tab w:val="right" w:pos="9423"/>
        </w:tabs>
        <w:spacing w:after="3" w:line="259" w:lineRule="auto"/>
        <w:ind w:left="0" w:right="0" w:firstLine="0"/>
        <w:jc w:val="left"/>
      </w:pPr>
      <w:r>
        <w:rPr>
          <w:rFonts w:ascii="Calibri" w:eastAsia="Calibri" w:hAnsi="Calibri" w:cs="Calibri"/>
          <w:sz w:val="22"/>
        </w:rPr>
        <w:tab/>
      </w:r>
      <w:r>
        <w:rPr>
          <w:i/>
        </w:rPr>
        <w:t>Jпад</w:t>
      </w:r>
      <w:r>
        <w:rPr>
          <w:i/>
        </w:rPr>
        <w:tab/>
      </w:r>
      <w:r>
        <w:t xml:space="preserve">(8.7) </w:t>
      </w:r>
    </w:p>
    <w:p w:rsidR="00AB747D" w:rsidRDefault="003356BA">
      <w:pPr>
        <w:tabs>
          <w:tab w:val="center" w:pos="4233"/>
          <w:tab w:val="center" w:pos="5605"/>
        </w:tabs>
        <w:spacing w:after="0" w:line="265" w:lineRule="auto"/>
        <w:ind w:left="0" w:right="0" w:firstLine="0"/>
        <w:jc w:val="left"/>
      </w:pPr>
      <w:r>
        <w:rPr>
          <w:rFonts w:ascii="Calibri" w:eastAsia="Calibri" w:hAnsi="Calibri" w:cs="Calibri"/>
          <w:sz w:val="22"/>
        </w:rPr>
        <w:tab/>
      </w:r>
      <w:r>
        <w:rPr>
          <w:i/>
        </w:rPr>
        <w:t xml:space="preserve">R </w:t>
      </w:r>
      <w:r>
        <w:rPr>
          <w:rFonts w:ascii="Segoe UI Symbol" w:eastAsia="Segoe UI Symbol" w:hAnsi="Segoe UI Symbol" w:cs="Segoe UI Symbol"/>
        </w:rPr>
        <w:t>=</w:t>
      </w:r>
      <w:r>
        <w:t>10lg</w:t>
      </w:r>
      <w:r>
        <w:rPr>
          <w:rFonts w:ascii="Segoe UI Symbol" w:eastAsia="Segoe UI Symbol" w:hAnsi="Segoe UI Symbol" w:cs="Segoe UI Symbol"/>
          <w:sz w:val="30"/>
        </w:rPr>
        <w:t xml:space="preserve"> </w:t>
      </w:r>
      <w:r>
        <w:rPr>
          <w:rFonts w:ascii="Segoe UI Symbol" w:eastAsia="Segoe UI Symbol" w:hAnsi="Segoe UI Symbol" w:cs="Segoe UI Symbol"/>
        </w:rPr>
        <w:t>=</w:t>
      </w:r>
      <w:r>
        <w:t>10lg</w:t>
      </w:r>
      <w:r>
        <w:tab/>
      </w:r>
      <w:r>
        <w:rPr>
          <w:rFonts w:ascii="Calibri" w:eastAsia="Calibri" w:hAnsi="Calibri" w:cs="Calibri"/>
          <w:noProof/>
          <w:sz w:val="22"/>
        </w:rPr>
        <mc:AlternateContent>
          <mc:Choice Requires="wpg">
            <w:drawing>
              <wp:inline distT="0" distB="0" distL="0" distR="0">
                <wp:extent cx="369736" cy="6357"/>
                <wp:effectExtent l="0" t="0" r="0" b="0"/>
                <wp:docPr id="395400" name="Group 395400"/>
                <wp:cNvGraphicFramePr/>
                <a:graphic xmlns:a="http://schemas.openxmlformats.org/drawingml/2006/main">
                  <a:graphicData uri="http://schemas.microsoft.com/office/word/2010/wordprocessingGroup">
                    <wpg:wgp>
                      <wpg:cNvGrpSpPr/>
                      <wpg:grpSpPr>
                        <a:xfrm>
                          <a:off x="0" y="0"/>
                          <a:ext cx="369736" cy="6357"/>
                          <a:chOff x="0" y="0"/>
                          <a:chExt cx="369736" cy="6357"/>
                        </a:xfrm>
                      </wpg:grpSpPr>
                      <wps:wsp>
                        <wps:cNvPr id="28636" name="Shape 28636"/>
                        <wps:cNvSpPr/>
                        <wps:spPr>
                          <a:xfrm>
                            <a:off x="0" y="0"/>
                            <a:ext cx="369736" cy="0"/>
                          </a:xfrm>
                          <a:custGeom>
                            <a:avLst/>
                            <a:gdLst/>
                            <a:ahLst/>
                            <a:cxnLst/>
                            <a:rect l="0" t="0" r="0" b="0"/>
                            <a:pathLst>
                              <a:path w="369736">
                                <a:moveTo>
                                  <a:pt x="0" y="0"/>
                                </a:moveTo>
                                <a:lnTo>
                                  <a:pt x="369736" y="0"/>
                                </a:lnTo>
                              </a:path>
                            </a:pathLst>
                          </a:custGeom>
                          <a:ln w="635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400" style="width:29.113pt;height:0.500549pt;mso-position-horizontal-relative:char;mso-position-vertical-relative:line" coordsize="3697,63">
                <v:shape id="Shape 28636" style="position:absolute;width:3697;height:0;left:0;top:0;" coordsize="369736,0" path="m0,0l369736,0">
                  <v:stroke weight="0.500549pt" endcap="flat" joinstyle="round" on="true" color="#000000"/>
                  <v:fill on="false" color="#000000" opacity="0"/>
                </v:shape>
              </v:group>
            </w:pict>
          </mc:Fallback>
        </mc:AlternateContent>
      </w:r>
      <w:r>
        <w:t xml:space="preserve"> </w:t>
      </w:r>
    </w:p>
    <w:p w:rsidR="00AB747D" w:rsidRDefault="003356BA">
      <w:pPr>
        <w:spacing w:after="173" w:line="259" w:lineRule="auto"/>
        <w:ind w:left="1696" w:right="0" w:hanging="10"/>
        <w:jc w:val="center"/>
      </w:pPr>
      <w:r>
        <w:rPr>
          <w:i/>
        </w:rPr>
        <w:t>Jпр</w:t>
      </w:r>
    </w:p>
    <w:p w:rsidR="00AB747D" w:rsidRDefault="003356BA">
      <w:pPr>
        <w:spacing w:after="122" w:line="366" w:lineRule="auto"/>
        <w:ind w:left="-15" w:right="0" w:firstLine="698"/>
        <w:jc w:val="left"/>
      </w:pPr>
      <w:r>
        <w:t>Ограждающие конструкции помещений принято подразделять на однослойные, которые колеблются как одно целое, и многослойные, колеблющиеся с различными амплитудами, характерными для каждого слоя.</w:t>
      </w:r>
      <w:r>
        <w:t xml:space="preserve"> </w:t>
      </w:r>
    </w:p>
    <w:p w:rsidR="00AB747D" w:rsidRDefault="003356BA">
      <w:pPr>
        <w:spacing w:line="366" w:lineRule="auto"/>
        <w:ind w:left="-15" w:right="0" w:firstLine="698"/>
        <w:jc w:val="left"/>
      </w:pPr>
      <w:r>
        <w:t>Однослойные ограждения состоят из одного слоя строительного мат</w:t>
      </w:r>
      <w:r>
        <w:t>ериала или нескольких слоев разнородных материалов, родственных по физико</w:t>
      </w:r>
      <w:r>
        <w:t>-</w:t>
      </w:r>
      <w:r>
        <w:t>техническим свойствам, и жестко связанных по всей поверхности.</w:t>
      </w:r>
      <w:r>
        <w:t xml:space="preserve"> </w:t>
      </w:r>
    </w:p>
    <w:p w:rsidR="00AB747D" w:rsidRDefault="003356BA">
      <w:pPr>
        <w:ind w:left="-15" w:right="6"/>
      </w:pPr>
      <w:r>
        <w:t>Звукоизоляция однослойной перегородки может быть определена по формуле</w:t>
      </w:r>
      <w:r>
        <w:t xml:space="preserve"> </w:t>
      </w:r>
    </w:p>
    <w:p w:rsidR="00AB747D" w:rsidRDefault="003356BA">
      <w:pPr>
        <w:tabs>
          <w:tab w:val="center" w:pos="4553"/>
          <w:tab w:val="right" w:pos="9423"/>
        </w:tabs>
        <w:spacing w:after="197"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i/>
        </w:rPr>
        <w:t xml:space="preserve">L </w:t>
      </w:r>
      <w:r>
        <w:rPr>
          <w:rFonts w:ascii="Segoe UI Symbol" w:eastAsia="Segoe UI Symbol" w:hAnsi="Segoe UI Symbol" w:cs="Segoe UI Symbol"/>
        </w:rPr>
        <w:t xml:space="preserve">= </w:t>
      </w:r>
      <w:r>
        <w:t>20lg(</w:t>
      </w:r>
      <w:r>
        <w:rPr>
          <w:i/>
        </w:rPr>
        <w:t>m</w:t>
      </w:r>
      <w:r>
        <w:t xml:space="preserve">* </w:t>
      </w:r>
      <w:r>
        <w:rPr>
          <w:i/>
        </w:rPr>
        <w:t xml:space="preserve">f </w:t>
      </w:r>
      <w:r>
        <w:t xml:space="preserv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47,5, </w:t>
      </w:r>
      <w:r>
        <w:tab/>
        <w:t xml:space="preserve">(8.8) </w:t>
      </w:r>
    </w:p>
    <w:p w:rsidR="00AB747D" w:rsidRDefault="003356BA">
      <w:pPr>
        <w:spacing w:after="114" w:line="259" w:lineRule="auto"/>
        <w:ind w:left="708" w:right="6" w:firstLine="0"/>
      </w:pPr>
      <w:r>
        <w:t xml:space="preserve">где </w:t>
      </w:r>
      <w:r>
        <w:rPr>
          <w:i/>
        </w:rPr>
        <w:t>m</w:t>
      </w:r>
      <w:r>
        <w:t xml:space="preserve"> </w:t>
      </w:r>
      <w:r>
        <w:t>–</w:t>
      </w:r>
      <w:r>
        <w:t xml:space="preserve"> </w:t>
      </w:r>
      <w:r>
        <w:t>пове</w:t>
      </w:r>
      <w:r>
        <w:t>рхностная масса перегородки, кг/м</w:t>
      </w:r>
      <w:r>
        <w:rPr>
          <w:vertAlign w:val="superscript"/>
        </w:rPr>
        <w:t>2</w:t>
      </w:r>
      <w:r>
        <w:t xml:space="preserve">. </w:t>
      </w:r>
      <w:r>
        <w:rPr>
          <w:i/>
        </w:rPr>
        <w:t>m</w:t>
      </w:r>
      <w:r>
        <w:t xml:space="preserve"> = </w:t>
      </w:r>
      <w:r>
        <w:rPr>
          <w:rFonts w:ascii="Segoe UI Symbol" w:eastAsia="Segoe UI Symbol" w:hAnsi="Segoe UI Symbol" w:cs="Segoe UI Symbol"/>
          <w:sz w:val="30"/>
        </w:rPr>
        <w:t></w:t>
      </w:r>
      <w:r>
        <w:t xml:space="preserve"> * </w:t>
      </w:r>
      <w:r>
        <w:rPr>
          <w:i/>
        </w:rPr>
        <w:t>h</w:t>
      </w:r>
      <w:r>
        <w:t xml:space="preserve">;  </w:t>
      </w:r>
    </w:p>
    <w:p w:rsidR="00AB747D" w:rsidRDefault="003356BA">
      <w:pPr>
        <w:spacing w:line="366" w:lineRule="auto"/>
        <w:ind w:left="708" w:right="3382" w:hanging="21"/>
        <w:jc w:val="left"/>
      </w:pPr>
      <w:r>
        <w:rPr>
          <w:rFonts w:ascii="Segoe UI Symbol" w:eastAsia="Segoe UI Symbol" w:hAnsi="Segoe UI Symbol" w:cs="Segoe UI Symbol"/>
          <w:sz w:val="30"/>
        </w:rPr>
        <w:t></w:t>
      </w:r>
      <w:r>
        <w:rPr>
          <w:i/>
        </w:rPr>
        <w:t xml:space="preserve"> </w:t>
      </w:r>
      <w:r>
        <w:t>–</w:t>
      </w:r>
      <w:r>
        <w:t xml:space="preserve"> </w:t>
      </w:r>
      <w:r>
        <w:t>плотность материала перегородки, кг/м</w:t>
      </w:r>
      <w:r>
        <w:rPr>
          <w:vertAlign w:val="superscript"/>
        </w:rPr>
        <w:t>3</w:t>
      </w:r>
      <w:r>
        <w:t xml:space="preserve">; </w:t>
      </w:r>
      <w:r>
        <w:rPr>
          <w:i/>
        </w:rPr>
        <w:t xml:space="preserve">h </w:t>
      </w:r>
      <w:r>
        <w:t>–</w:t>
      </w:r>
      <w:r>
        <w:t xml:space="preserve"> </w:t>
      </w:r>
      <w:r>
        <w:t>толщина перегородки, м);</w:t>
      </w:r>
      <w:r>
        <w:t xml:space="preserve"> </w:t>
      </w:r>
      <w:r>
        <w:rPr>
          <w:i/>
        </w:rPr>
        <w:t xml:space="preserve">f </w:t>
      </w:r>
      <w:r>
        <w:t>–</w:t>
      </w:r>
      <w:r>
        <w:t xml:space="preserve"> </w:t>
      </w:r>
      <w:r>
        <w:t>частота звука, Гц.</w:t>
      </w:r>
      <w:r>
        <w:t xml:space="preserve"> </w:t>
      </w:r>
    </w:p>
    <w:p w:rsidR="00AB747D" w:rsidRDefault="003356BA">
      <w:pPr>
        <w:ind w:left="-15" w:right="6"/>
      </w:pPr>
      <w:r>
        <w:t>Как видно из формулы (</w:t>
      </w:r>
      <w:r>
        <w:t>8.8</w:t>
      </w:r>
      <w:r>
        <w:t>), звукоизоляция перегородки тем больше, чем она тяжелее (изготовлена из более плотного материала, толще) и чем выше частота звука.</w:t>
      </w:r>
      <w:r>
        <w:t xml:space="preserve"> </w:t>
      </w:r>
    </w:p>
    <w:p w:rsidR="00AB747D" w:rsidRDefault="003356BA">
      <w:pPr>
        <w:spacing w:after="131" w:line="259" w:lineRule="auto"/>
        <w:ind w:left="708" w:right="6" w:firstLine="0"/>
      </w:pPr>
      <w:r>
        <w:t xml:space="preserve">Перегородки выполняют из бетона, кирпича, дерева и т. п. </w:t>
      </w:r>
      <w:r>
        <w:t xml:space="preserve"> </w:t>
      </w:r>
    </w:p>
    <w:p w:rsidR="00AB747D" w:rsidRDefault="003356BA">
      <w:pPr>
        <w:ind w:left="-15" w:right="6"/>
      </w:pPr>
      <w:r>
        <w:t>Для улучшения звукоизоляции ограждении без увеличения их веса в строительной практике применяют двойные ограждения, соединенные упругими связями. Такие ограждения целесообразно применять тогда, когда частота их собственных колебаний лежит ниже 100 Гц, а ст</w:t>
      </w:r>
      <w:r>
        <w:t>енки имеют различные жесткости при изгибе.</w:t>
      </w:r>
      <w:r>
        <w:t xml:space="preserve"> </w:t>
      </w:r>
    </w:p>
    <w:p w:rsidR="00AB747D" w:rsidRDefault="003356BA">
      <w:pPr>
        <w:ind w:left="-15" w:right="6"/>
      </w:pPr>
      <w:r>
        <w:lastRenderedPageBreak/>
        <w:t>Многослойные ограждения представляют собой конструкции, в которых между слоями твердого материала находятся слои мягкого изолирующего материала или воздушные промежутки. В этих конструкциях жесткая связь между сл</w:t>
      </w:r>
      <w:r>
        <w:t>оями отсутствует.</w:t>
      </w:r>
      <w:r>
        <w:t xml:space="preserve"> </w:t>
      </w:r>
    </w:p>
    <w:p w:rsidR="00AB747D" w:rsidRDefault="003356BA">
      <w:pPr>
        <w:ind w:left="-15" w:right="6"/>
      </w:pPr>
      <w:r>
        <w:rPr>
          <w:b/>
        </w:rPr>
        <w:t xml:space="preserve">Экранирование </w:t>
      </w:r>
      <w:r>
        <w:t>источников шума или рабочих мест осуществляют по нескольким схемам.</w:t>
      </w:r>
      <w:r>
        <w:t xml:space="preserve"> </w:t>
      </w:r>
    </w:p>
    <w:p w:rsidR="00AB747D" w:rsidRDefault="003356BA">
      <w:pPr>
        <w:ind w:left="-15" w:right="6" w:firstLine="0"/>
      </w:pPr>
      <w:r>
        <w:t>Защитные свойства экрана возникают из</w:t>
      </w:r>
      <w:r>
        <w:t>-</w:t>
      </w:r>
      <w:r>
        <w:t>за того, что при огибании прямой звуковой волной кромок экрана за ним образуется зона звуковой тени тем большей прот</w:t>
      </w:r>
      <w:r>
        <w:t xml:space="preserve">яженности, чем меньше длина волны (выше частота звука). </w:t>
      </w:r>
    </w:p>
    <w:p w:rsidR="00AB747D" w:rsidRDefault="003356BA">
      <w:pPr>
        <w:ind w:left="-15" w:right="6" w:firstLine="0"/>
      </w:pPr>
      <w:r>
        <w:t xml:space="preserve">Так как экран защищает только от прямой звуковой волны, его применение эффективно только в области превалирования прямого шума над отраженным. Поэтому экраны надо устанавливать между источником шума </w:t>
      </w:r>
      <w:r>
        <w:t>и рабочим местом, если они расположены недалеко друг от друга. Звуковые экраны широко применяют не только на производстве, но и в окружающей среде</w:t>
      </w:r>
      <w:r>
        <w:t xml:space="preserve">, </w:t>
      </w:r>
      <w:r>
        <w:t>например для защиты от шума транспортных потоков.</w:t>
      </w:r>
      <w:r>
        <w:rPr>
          <w:vertAlign w:val="subscript"/>
        </w:rPr>
        <w:t xml:space="preserve"> </w:t>
      </w:r>
    </w:p>
    <w:p w:rsidR="00AB747D" w:rsidRDefault="003356BA">
      <w:pPr>
        <w:spacing w:after="0" w:line="358" w:lineRule="auto"/>
        <w:ind w:left="0" w:right="0" w:firstLine="708"/>
      </w:pPr>
      <w:r>
        <w:rPr>
          <w:b/>
        </w:rPr>
        <w:t>Расчет акустической облицовки</w:t>
      </w:r>
      <w:r>
        <w:t xml:space="preserve"> </w:t>
      </w:r>
      <w:r>
        <w:t xml:space="preserve">помещения производят по </w:t>
      </w:r>
      <w:r>
        <w:rPr>
          <w:b/>
        </w:rPr>
        <w:t>экв</w:t>
      </w:r>
      <w:r>
        <w:rPr>
          <w:b/>
        </w:rPr>
        <w:t xml:space="preserve">ивалентной площади звукопоглощения </w:t>
      </w:r>
      <w:r>
        <w:t>в следующей порядке.</w:t>
      </w:r>
      <w:r>
        <w:t xml:space="preserve"> </w:t>
      </w:r>
    </w:p>
    <w:p w:rsidR="00AB747D" w:rsidRDefault="003356BA">
      <w:pPr>
        <w:spacing w:after="54"/>
        <w:ind w:left="-15" w:right="6"/>
      </w:pPr>
      <w:r>
        <w:t xml:space="preserve">Определяют эквивалентную площадь звукопоглощения помещения в каждой среднегеометрической октавной полосе частот до акустической обработки помещения </w:t>
      </w:r>
      <w:r>
        <w:t xml:space="preserve"> </w:t>
      </w:r>
    </w:p>
    <w:p w:rsidR="00AB747D" w:rsidRDefault="003356BA">
      <w:pPr>
        <w:tabs>
          <w:tab w:val="center" w:pos="4199"/>
          <w:tab w:val="right" w:pos="9423"/>
        </w:tabs>
        <w:spacing w:after="137" w:line="259" w:lineRule="auto"/>
        <w:ind w:left="0" w:right="0" w:firstLine="0"/>
        <w:jc w:val="left"/>
      </w:pPr>
      <w:r>
        <w:rPr>
          <w:rFonts w:ascii="Calibri" w:eastAsia="Calibri" w:hAnsi="Calibri" w:cs="Calibri"/>
          <w:sz w:val="22"/>
        </w:rPr>
        <w:tab/>
      </w:r>
      <w:r>
        <w:rPr>
          <w:i/>
        </w:rPr>
        <w:t>A</w:t>
      </w:r>
      <w:r>
        <w:rPr>
          <w:i/>
          <w:vertAlign w:val="subscript"/>
        </w:rPr>
        <w:t>1</w:t>
      </w:r>
      <w:r>
        <w:t xml:space="preserve"> </w:t>
      </w:r>
      <w:r>
        <w:t>= ∑ α</w:t>
      </w:r>
      <w:r>
        <w:rPr>
          <w:vertAlign w:val="subscript"/>
        </w:rPr>
        <w:t>огр</w:t>
      </w:r>
      <w:r>
        <w:t xml:space="preserve"> * </w:t>
      </w:r>
      <w:r>
        <w:rPr>
          <w:i/>
        </w:rPr>
        <w:t>F</w:t>
      </w:r>
      <w:r>
        <w:rPr>
          <w:i/>
          <w:vertAlign w:val="subscript"/>
        </w:rPr>
        <w:t>огр</w:t>
      </w:r>
      <w:r>
        <w:t xml:space="preserve">, </w:t>
      </w:r>
      <w:r>
        <w:tab/>
        <w:t xml:space="preserve">(8.9) </w:t>
      </w:r>
    </w:p>
    <w:p w:rsidR="00AB747D" w:rsidRDefault="003356BA">
      <w:pPr>
        <w:ind w:left="-15" w:right="6" w:firstLine="0"/>
      </w:pPr>
      <w:r>
        <w:t xml:space="preserve">где </w:t>
      </w:r>
      <w:r>
        <w:rPr>
          <w:i/>
        </w:rPr>
        <w:t>A</w:t>
      </w:r>
      <w:r>
        <w:rPr>
          <w:i/>
          <w:vertAlign w:val="subscript"/>
        </w:rPr>
        <w:t>1</w:t>
      </w:r>
      <w:r>
        <w:t xml:space="preserve"> </w:t>
      </w:r>
      <w:r>
        <w:t>–</w:t>
      </w:r>
      <w:r>
        <w:t xml:space="preserve"> </w:t>
      </w:r>
      <w:r>
        <w:t>эквивалентн</w:t>
      </w:r>
      <w:r>
        <w:t>ая площадь звукопоглощения помещения на каждой октавной полосе до акустической обработки, м</w:t>
      </w:r>
      <w:r>
        <w:rPr>
          <w:vertAlign w:val="superscript"/>
        </w:rPr>
        <w:t>2</w:t>
      </w:r>
      <w:r>
        <w:t xml:space="preserve"> ; </w:t>
      </w:r>
      <w:r>
        <w:rPr>
          <w:i/>
        </w:rPr>
        <w:t xml:space="preserve">F </w:t>
      </w:r>
      <w:r>
        <w:rPr>
          <w:i/>
          <w:vertAlign w:val="subscript"/>
        </w:rPr>
        <w:t>огр</w:t>
      </w:r>
      <w:r>
        <w:rPr>
          <w:i/>
        </w:rPr>
        <w:t xml:space="preserve"> </w:t>
      </w:r>
      <w:r>
        <w:t>–</w:t>
      </w:r>
      <w:r>
        <w:t xml:space="preserve"> </w:t>
      </w:r>
      <w:r>
        <w:t>площадь поверхности помещения, м</w:t>
      </w:r>
      <w:r>
        <w:rPr>
          <w:vertAlign w:val="superscript"/>
        </w:rPr>
        <w:t>2</w:t>
      </w:r>
      <w:r>
        <w:t xml:space="preserve">; </w:t>
      </w:r>
    </w:p>
    <w:p w:rsidR="00AB747D" w:rsidRDefault="003356BA">
      <w:pPr>
        <w:ind w:left="-15" w:right="6" w:firstLine="566"/>
      </w:pPr>
      <w:r>
        <w:t>α</w:t>
      </w:r>
      <w:r>
        <w:rPr>
          <w:vertAlign w:val="subscript"/>
        </w:rPr>
        <w:t>огр</w:t>
      </w:r>
      <w:r>
        <w:t xml:space="preserve"> </w:t>
      </w:r>
      <w:r>
        <w:t>–</w:t>
      </w:r>
      <w:r>
        <w:t xml:space="preserve"> </w:t>
      </w:r>
      <w:r>
        <w:t xml:space="preserve">коэффициент звукопоглощения материала </w:t>
      </w:r>
      <w:r>
        <w:rPr>
          <w:i/>
        </w:rPr>
        <w:t>i</w:t>
      </w:r>
      <w:r>
        <w:t>–го ограждения (приложение Б таблица 1).</w:t>
      </w:r>
      <w:r>
        <w:t xml:space="preserve"> </w:t>
      </w:r>
    </w:p>
    <w:p w:rsidR="00AB747D" w:rsidRDefault="003356BA">
      <w:pPr>
        <w:pStyle w:val="5"/>
        <w:spacing w:after="80" w:line="356" w:lineRule="auto"/>
        <w:ind w:left="283" w:right="0" w:firstLine="710"/>
      </w:pPr>
      <w:r>
        <w:t xml:space="preserve">Рассчитывают эквивалентную площадь звукопоглощения на каждой октавной полосе после акустической обработки помещения </w:t>
      </w:r>
      <w:r>
        <w:t xml:space="preserve"> </w:t>
      </w:r>
    </w:p>
    <w:p w:rsidR="00AB747D" w:rsidRDefault="003356BA">
      <w:pPr>
        <w:tabs>
          <w:tab w:val="center" w:pos="4199"/>
          <w:tab w:val="right" w:pos="9423"/>
        </w:tabs>
        <w:spacing w:after="135" w:line="259" w:lineRule="auto"/>
        <w:ind w:left="0" w:right="0" w:firstLine="0"/>
        <w:jc w:val="left"/>
      </w:pPr>
      <w:r>
        <w:rPr>
          <w:rFonts w:ascii="Calibri" w:eastAsia="Calibri" w:hAnsi="Calibri" w:cs="Calibri"/>
          <w:sz w:val="22"/>
        </w:rPr>
        <w:tab/>
      </w:r>
      <w:r>
        <w:rPr>
          <w:i/>
        </w:rPr>
        <w:t>A</w:t>
      </w:r>
      <w:r>
        <w:rPr>
          <w:i/>
          <w:sz w:val="18"/>
        </w:rPr>
        <w:t>2</w:t>
      </w:r>
      <w:r>
        <w:t xml:space="preserve"> </w:t>
      </w:r>
      <w:r>
        <w:t>= ∑ α</w:t>
      </w:r>
      <w:r>
        <w:rPr>
          <w:i/>
          <w:sz w:val="18"/>
        </w:rPr>
        <w:t>облогр</w:t>
      </w:r>
      <w:r>
        <w:t xml:space="preserve"> * </w:t>
      </w:r>
      <w:r>
        <w:rPr>
          <w:i/>
        </w:rPr>
        <w:t>F</w:t>
      </w:r>
      <w:r>
        <w:rPr>
          <w:i/>
          <w:sz w:val="18"/>
        </w:rPr>
        <w:t>облогр</w:t>
      </w:r>
      <w:r>
        <w:rPr>
          <w:i/>
        </w:rPr>
        <w:t xml:space="preserve"> + </w:t>
      </w:r>
      <w:r>
        <w:t>∑ α</w:t>
      </w:r>
      <w:r>
        <w:rPr>
          <w:i/>
          <w:sz w:val="18"/>
        </w:rPr>
        <w:t>необл</w:t>
      </w:r>
      <w:r>
        <w:t xml:space="preserve"> * </w:t>
      </w:r>
      <w:r>
        <w:rPr>
          <w:i/>
        </w:rPr>
        <w:t>F</w:t>
      </w:r>
      <w:r>
        <w:rPr>
          <w:i/>
          <w:sz w:val="18"/>
        </w:rPr>
        <w:t>необл</w:t>
      </w:r>
      <w:r>
        <w:rPr>
          <w:i/>
        </w:rPr>
        <w:t>,</w:t>
      </w:r>
      <w:r>
        <w:t xml:space="preserve"> </w:t>
      </w:r>
      <w:r>
        <w:tab/>
        <w:t xml:space="preserve">(8.10) </w:t>
      </w:r>
    </w:p>
    <w:p w:rsidR="00AB747D" w:rsidRDefault="003356BA">
      <w:pPr>
        <w:ind w:left="-15" w:right="6" w:firstLine="0"/>
      </w:pPr>
      <w:r>
        <w:lastRenderedPageBreak/>
        <w:t xml:space="preserve">где </w:t>
      </w:r>
      <w:r>
        <w:rPr>
          <w:i/>
        </w:rPr>
        <w:t>A</w:t>
      </w:r>
      <w:r>
        <w:rPr>
          <w:i/>
          <w:vertAlign w:val="subscript"/>
        </w:rPr>
        <w:t>2</w:t>
      </w:r>
      <w:r>
        <w:t xml:space="preserve"> </w:t>
      </w:r>
      <w:r>
        <w:t>–</w:t>
      </w:r>
      <w:r>
        <w:t xml:space="preserve"> </w:t>
      </w:r>
      <w:r>
        <w:t>эквивалентная площадь звукопоглощения помещения на каждой октавной полосе после акустической обработки, м</w:t>
      </w:r>
      <w:r>
        <w:rPr>
          <w:vertAlign w:val="superscript"/>
        </w:rPr>
        <w:t>2</w:t>
      </w:r>
      <w:r>
        <w:t xml:space="preserve"> ; </w:t>
      </w:r>
      <w:r>
        <w:t>α</w:t>
      </w:r>
      <w:r>
        <w:rPr>
          <w:i/>
          <w:vertAlign w:val="subscript"/>
        </w:rPr>
        <w:t>облогр</w:t>
      </w:r>
      <w:r>
        <w:rPr>
          <w:i/>
        </w:rPr>
        <w:t xml:space="preserve"> - </w:t>
      </w:r>
      <w:r>
        <w:t xml:space="preserve">коэффициент звукопоглощения облицовки </w:t>
      </w:r>
      <w:r>
        <w:rPr>
          <w:i/>
        </w:rPr>
        <w:t>i-</w:t>
      </w:r>
      <w:r>
        <w:t xml:space="preserve">го ограждения </w:t>
      </w:r>
    </w:p>
    <w:p w:rsidR="00AB747D" w:rsidRDefault="003356BA">
      <w:pPr>
        <w:spacing w:after="166" w:line="259" w:lineRule="auto"/>
        <w:ind w:left="-15" w:right="6" w:firstLine="0"/>
      </w:pPr>
      <w:r>
        <w:t>помещения (приложение Б таблица 1);</w:t>
      </w:r>
      <w:r>
        <w:t xml:space="preserve"> </w:t>
      </w:r>
    </w:p>
    <w:p w:rsidR="00AB747D" w:rsidRDefault="003356BA">
      <w:pPr>
        <w:ind w:left="566" w:right="6" w:firstLine="0"/>
      </w:pPr>
      <w:r>
        <w:rPr>
          <w:i/>
        </w:rPr>
        <w:t xml:space="preserve">F </w:t>
      </w:r>
      <w:r>
        <w:rPr>
          <w:i/>
          <w:vertAlign w:val="subscript"/>
        </w:rPr>
        <w:t>облогр</w:t>
      </w:r>
      <w:r>
        <w:rPr>
          <w:vertAlign w:val="subscript"/>
        </w:rPr>
        <w:t xml:space="preserve"> </w:t>
      </w:r>
      <w:r>
        <w:t xml:space="preserve">- </w:t>
      </w:r>
      <w:r>
        <w:t xml:space="preserve">облицованная площадь </w:t>
      </w:r>
      <w:r>
        <w:rPr>
          <w:i/>
        </w:rPr>
        <w:t>i</w:t>
      </w:r>
      <w:r>
        <w:t xml:space="preserve"> </w:t>
      </w:r>
      <w:r>
        <w:t>–</w:t>
      </w:r>
      <w:r>
        <w:t xml:space="preserve"> </w:t>
      </w:r>
      <w:r>
        <w:t>го ограждения</w:t>
      </w:r>
      <w:r>
        <w:t xml:space="preserve"> </w:t>
      </w:r>
      <w:r>
        <w:t>помещения, м</w:t>
      </w:r>
      <w:r>
        <w:rPr>
          <w:vertAlign w:val="superscript"/>
        </w:rPr>
        <w:t>2</w:t>
      </w:r>
      <w:r>
        <w:t xml:space="preserve"> </w:t>
      </w:r>
      <w:r>
        <w:rPr>
          <w:i/>
        </w:rPr>
        <w:t xml:space="preserve">F </w:t>
      </w:r>
      <w:r>
        <w:rPr>
          <w:i/>
          <w:vertAlign w:val="subscript"/>
        </w:rPr>
        <w:t>необл</w:t>
      </w:r>
      <w:r>
        <w:rPr>
          <w:i/>
        </w:rPr>
        <w:t xml:space="preserve"> </w:t>
      </w:r>
      <w:r>
        <w:t>–</w:t>
      </w:r>
      <w:r>
        <w:t xml:space="preserve"> </w:t>
      </w:r>
      <w:r>
        <w:t xml:space="preserve">необлицованная площадь </w:t>
      </w:r>
      <w:r>
        <w:rPr>
          <w:i/>
        </w:rPr>
        <w:t>i</w:t>
      </w:r>
      <w:r>
        <w:t xml:space="preserve"> </w:t>
      </w:r>
      <w:r>
        <w:t>–</w:t>
      </w:r>
      <w:r>
        <w:t xml:space="preserve"> </w:t>
      </w:r>
      <w:r>
        <w:t>го ограждения помещения, м</w:t>
      </w:r>
      <w:r>
        <w:rPr>
          <w:vertAlign w:val="superscript"/>
        </w:rPr>
        <w:t>2</w:t>
      </w:r>
      <w:r>
        <w:t xml:space="preserve">; </w:t>
      </w:r>
      <w:r>
        <w:t>α</w:t>
      </w:r>
      <w:r>
        <w:rPr>
          <w:i/>
          <w:vertAlign w:val="subscript"/>
        </w:rPr>
        <w:t>необл</w:t>
      </w:r>
      <w:r>
        <w:rPr>
          <w:vertAlign w:val="subscript"/>
        </w:rPr>
        <w:t xml:space="preserve"> </w:t>
      </w:r>
      <w:r>
        <w:t>–</w:t>
      </w:r>
      <w:r>
        <w:t xml:space="preserve"> </w:t>
      </w:r>
      <w:r>
        <w:t xml:space="preserve">коэффициент звукопоглощения необлицованного </w:t>
      </w:r>
      <w:r>
        <w:rPr>
          <w:i/>
        </w:rPr>
        <w:t>i-</w:t>
      </w:r>
      <w:r>
        <w:t xml:space="preserve">го ограждения </w:t>
      </w:r>
    </w:p>
    <w:p w:rsidR="00AB747D" w:rsidRDefault="003356BA">
      <w:pPr>
        <w:spacing w:after="131" w:line="259" w:lineRule="auto"/>
        <w:ind w:left="-15" w:right="6" w:firstLine="0"/>
      </w:pPr>
      <w:r>
        <w:t>помещения (приложение Б таблица 1);</w:t>
      </w:r>
      <w:r>
        <w:t xml:space="preserve"> </w:t>
      </w:r>
    </w:p>
    <w:p w:rsidR="00AB747D" w:rsidRDefault="003356BA">
      <w:pPr>
        <w:pStyle w:val="5"/>
        <w:spacing w:line="356" w:lineRule="auto"/>
        <w:ind w:left="283" w:right="0" w:firstLine="710"/>
      </w:pPr>
      <w:r>
        <w:t>Находят ожидаемую величину снижения шума в помещении на</w:t>
      </w:r>
      <w:r>
        <w:t xml:space="preserve"> каждой октавной полосе  </w:t>
      </w:r>
      <w:r>
        <w:t xml:space="preserve"> </w:t>
      </w:r>
    </w:p>
    <w:p w:rsidR="00AB747D" w:rsidRDefault="003356BA">
      <w:pPr>
        <w:tabs>
          <w:tab w:val="center" w:pos="4184"/>
          <w:tab w:val="right" w:pos="9423"/>
        </w:tabs>
        <w:spacing w:after="80" w:line="259" w:lineRule="auto"/>
        <w:ind w:left="0" w:right="0" w:firstLine="0"/>
        <w:jc w:val="left"/>
      </w:pPr>
      <w:r>
        <w:rPr>
          <w:rFonts w:ascii="Calibri" w:eastAsia="Calibri" w:hAnsi="Calibri" w:cs="Calibri"/>
          <w:sz w:val="22"/>
        </w:rPr>
        <w:tab/>
      </w:r>
      <w:r>
        <w:rPr>
          <w:i/>
        </w:rPr>
        <w:t>L</w:t>
      </w:r>
      <w:r>
        <w:t xml:space="preserve">= 10lg </w:t>
      </w:r>
      <w:r>
        <w:rPr>
          <w:i/>
        </w:rPr>
        <w:t>А</w:t>
      </w:r>
      <w:r>
        <w:rPr>
          <w:u w:val="single" w:color="000000"/>
        </w:rPr>
        <w:t xml:space="preserve">2 </w:t>
      </w:r>
      <w:r>
        <w:t xml:space="preserve">, </w:t>
      </w:r>
      <w:r>
        <w:tab/>
        <w:t xml:space="preserve">(8.11) </w:t>
      </w:r>
    </w:p>
    <w:p w:rsidR="00AB747D" w:rsidRDefault="003356BA">
      <w:pPr>
        <w:spacing w:after="232" w:line="265" w:lineRule="auto"/>
        <w:ind w:left="10" w:right="214" w:hanging="10"/>
        <w:jc w:val="center"/>
      </w:pPr>
      <w:r>
        <w:rPr>
          <w:i/>
        </w:rPr>
        <w:t>А</w:t>
      </w:r>
      <w:r>
        <w:t>1</w:t>
      </w:r>
    </w:p>
    <w:p w:rsidR="00AB747D" w:rsidRDefault="003356BA">
      <w:pPr>
        <w:pStyle w:val="5"/>
        <w:tabs>
          <w:tab w:val="center" w:pos="814"/>
          <w:tab w:val="center" w:pos="2998"/>
        </w:tabs>
        <w:ind w:left="0" w:right="0" w:firstLine="0"/>
        <w:jc w:val="left"/>
      </w:pPr>
      <w:r>
        <w:rPr>
          <w:rFonts w:ascii="Calibri" w:eastAsia="Calibri" w:hAnsi="Calibri" w:cs="Calibri"/>
          <w:b w:val="0"/>
          <w:sz w:val="22"/>
        </w:rPr>
        <w:tab/>
      </w:r>
      <w:r>
        <w:t>2.</w:t>
      </w:r>
      <w:r>
        <w:rPr>
          <w:rFonts w:ascii="Arial" w:eastAsia="Arial" w:hAnsi="Arial" w:cs="Arial"/>
        </w:rPr>
        <w:t xml:space="preserve"> </w:t>
      </w:r>
      <w:r>
        <w:rPr>
          <w:rFonts w:ascii="Arial" w:eastAsia="Arial" w:hAnsi="Arial" w:cs="Arial"/>
        </w:rPr>
        <w:tab/>
      </w:r>
      <w:r>
        <w:t>Пример решения задачи</w:t>
      </w:r>
      <w:r>
        <w:t xml:space="preserve"> </w:t>
      </w:r>
    </w:p>
    <w:p w:rsidR="00AB747D" w:rsidRDefault="003356BA">
      <w:pPr>
        <w:ind w:left="-15" w:right="6"/>
      </w:pPr>
      <w:r>
        <w:t>Произвести расчет эффективности звукопоглощающих облицовок помещения производственного назначения с внутренними источниками шума. Размеры помещения 6х 12 х 6 м. Поверхности помещения выполнены из кирпича с коэффициентом звукопоглощения 0,01. Облицовку пров</w:t>
      </w:r>
      <w:r>
        <w:t>ести материалом со средним коэффициентом звукопоглощения 0,5. Уровни звукового давления в помещении 63,70,72,74,76,80,82,80 дБ.</w:t>
      </w:r>
      <w:r>
        <w:t xml:space="preserve"> </w:t>
      </w:r>
    </w:p>
    <w:p w:rsidR="00AB747D" w:rsidRDefault="003356BA">
      <w:pPr>
        <w:ind w:left="-15" w:right="6"/>
      </w:pPr>
      <w:r>
        <w:t>Нормируемые величины уровней звукового давления на стандартных среднегеометрических октавных полосах составляют: 99, 92, 86, 83</w:t>
      </w:r>
      <w:r>
        <w:t>, 80, 78, 76, 74 дБ.</w:t>
      </w:r>
      <w:r>
        <w:t xml:space="preserve"> </w:t>
      </w:r>
    </w:p>
    <w:p w:rsidR="00AB747D" w:rsidRDefault="003356BA">
      <w:pPr>
        <w:spacing w:after="132" w:line="259" w:lineRule="auto"/>
        <w:ind w:left="663" w:right="13" w:hanging="10"/>
        <w:jc w:val="center"/>
      </w:pPr>
      <w:r>
        <w:rPr>
          <w:i/>
        </w:rPr>
        <w:t xml:space="preserve">Решение </w:t>
      </w:r>
    </w:p>
    <w:p w:rsidR="00AB747D" w:rsidRDefault="003356BA">
      <w:pPr>
        <w:spacing w:after="72"/>
        <w:ind w:left="-15" w:right="6"/>
      </w:pPr>
      <w:r>
        <w:t>Требуемое снижение уровня звукового давления определено по формуле</w:t>
      </w:r>
      <w:r>
        <w:t xml:space="preserve"> </w:t>
      </w:r>
    </w:p>
    <w:p w:rsidR="00AB747D" w:rsidRDefault="003356BA">
      <w:pPr>
        <w:tabs>
          <w:tab w:val="center" w:pos="4201"/>
          <w:tab w:val="right" w:pos="9423"/>
        </w:tabs>
        <w:spacing w:after="96" w:line="259" w:lineRule="auto"/>
        <w:ind w:left="0" w:right="0" w:firstLine="0"/>
        <w:jc w:val="left"/>
      </w:pPr>
      <w:r>
        <w:rPr>
          <w:rFonts w:ascii="Calibri" w:eastAsia="Calibri" w:hAnsi="Calibri" w:cs="Calibri"/>
          <w:sz w:val="22"/>
        </w:rPr>
        <w:tab/>
      </w:r>
      <w:r>
        <w:rPr>
          <w:i/>
        </w:rPr>
        <w:t>L</w:t>
      </w:r>
      <w:r>
        <w:rPr>
          <w:i/>
          <w:sz w:val="18"/>
        </w:rPr>
        <w:t>тр</w:t>
      </w:r>
      <w:r>
        <w:t xml:space="preserve"> = </w:t>
      </w:r>
      <w:r>
        <w:rPr>
          <w:i/>
        </w:rPr>
        <w:t>L</w:t>
      </w:r>
      <w:r>
        <w:rPr>
          <w:i/>
          <w:sz w:val="18"/>
        </w:rPr>
        <w:t>факт</w:t>
      </w:r>
      <w:r>
        <w:t xml:space="preserve"> - </w:t>
      </w:r>
      <w:r>
        <w:rPr>
          <w:i/>
        </w:rPr>
        <w:t>L</w:t>
      </w:r>
      <w:r>
        <w:rPr>
          <w:i/>
          <w:sz w:val="18"/>
        </w:rPr>
        <w:t>норм</w:t>
      </w:r>
      <w:r>
        <w:t xml:space="preserve">, </w:t>
      </w:r>
      <w:r>
        <w:tab/>
        <w:t xml:space="preserve">(8.12) </w:t>
      </w:r>
    </w:p>
    <w:p w:rsidR="00AB747D" w:rsidRDefault="003356BA">
      <w:pPr>
        <w:spacing w:after="251" w:line="249" w:lineRule="auto"/>
        <w:ind w:left="293" w:right="0" w:hanging="10"/>
      </w:pPr>
      <w:r>
        <w:rPr>
          <w:sz w:val="24"/>
        </w:rPr>
        <w:t xml:space="preserve">где </w:t>
      </w:r>
      <w:r>
        <w:rPr>
          <w:i/>
          <w:sz w:val="24"/>
        </w:rPr>
        <w:t>L</w:t>
      </w:r>
      <w:r>
        <w:rPr>
          <w:i/>
          <w:sz w:val="24"/>
          <w:vertAlign w:val="subscript"/>
        </w:rPr>
        <w:t>тр</w:t>
      </w:r>
      <w:r>
        <w:rPr>
          <w:sz w:val="24"/>
        </w:rPr>
        <w:t xml:space="preserve"> </w:t>
      </w:r>
      <w:r>
        <w:rPr>
          <w:sz w:val="24"/>
        </w:rPr>
        <w:t>–</w:t>
      </w:r>
      <w:r>
        <w:rPr>
          <w:sz w:val="24"/>
        </w:rPr>
        <w:t xml:space="preserve"> </w:t>
      </w:r>
      <w:r>
        <w:rPr>
          <w:sz w:val="24"/>
        </w:rPr>
        <w:t>требуемое снижение уровня звукового давления, дБ;</w:t>
      </w:r>
      <w:r>
        <w:rPr>
          <w:sz w:val="24"/>
        </w:rPr>
        <w:t xml:space="preserve"> </w:t>
      </w:r>
    </w:p>
    <w:p w:rsidR="00AB747D" w:rsidRDefault="003356BA">
      <w:pPr>
        <w:spacing w:after="252" w:line="249" w:lineRule="auto"/>
        <w:ind w:left="718" w:right="0" w:hanging="10"/>
      </w:pPr>
      <w:r>
        <w:rPr>
          <w:i/>
          <w:sz w:val="24"/>
        </w:rPr>
        <w:t>L</w:t>
      </w:r>
      <w:r>
        <w:rPr>
          <w:i/>
          <w:sz w:val="24"/>
          <w:vertAlign w:val="subscript"/>
        </w:rPr>
        <w:t>факт</w:t>
      </w:r>
      <w:r>
        <w:rPr>
          <w:sz w:val="24"/>
        </w:rPr>
        <w:t xml:space="preserve"> </w:t>
      </w:r>
      <w:r>
        <w:rPr>
          <w:sz w:val="24"/>
        </w:rPr>
        <w:t>–</w:t>
      </w:r>
      <w:r>
        <w:rPr>
          <w:sz w:val="24"/>
        </w:rPr>
        <w:t xml:space="preserve"> </w:t>
      </w:r>
      <w:r>
        <w:rPr>
          <w:sz w:val="24"/>
        </w:rPr>
        <w:t>фактический уровень звукового давления, дБ;</w:t>
      </w:r>
      <w:r>
        <w:rPr>
          <w:sz w:val="24"/>
        </w:rPr>
        <w:t xml:space="preserve"> </w:t>
      </w:r>
    </w:p>
    <w:p w:rsidR="00AB747D" w:rsidRDefault="003356BA">
      <w:pPr>
        <w:spacing w:after="242" w:line="249" w:lineRule="auto"/>
        <w:ind w:left="718" w:right="0" w:hanging="10"/>
      </w:pPr>
      <w:r>
        <w:rPr>
          <w:i/>
          <w:sz w:val="24"/>
        </w:rPr>
        <w:t>L</w:t>
      </w:r>
      <w:r>
        <w:rPr>
          <w:i/>
          <w:sz w:val="24"/>
          <w:vertAlign w:val="subscript"/>
        </w:rPr>
        <w:t>норм</w:t>
      </w:r>
      <w:r>
        <w:rPr>
          <w:sz w:val="24"/>
        </w:rPr>
        <w:t xml:space="preserve"> </w:t>
      </w:r>
      <w:r>
        <w:rPr>
          <w:sz w:val="24"/>
        </w:rPr>
        <w:t>–</w:t>
      </w:r>
      <w:r>
        <w:rPr>
          <w:sz w:val="24"/>
        </w:rPr>
        <w:t xml:space="preserve"> </w:t>
      </w:r>
      <w:r>
        <w:rPr>
          <w:sz w:val="24"/>
        </w:rPr>
        <w:t>норм</w:t>
      </w:r>
      <w:r>
        <w:rPr>
          <w:sz w:val="24"/>
        </w:rPr>
        <w:t>ативный уровень звукового давления, дБ.</w:t>
      </w:r>
      <w:r>
        <w:rPr>
          <w:sz w:val="24"/>
        </w:rPr>
        <w:t xml:space="preserve"> </w:t>
      </w:r>
    </w:p>
    <w:p w:rsidR="00AB747D" w:rsidRDefault="003356BA">
      <w:pPr>
        <w:spacing w:after="270" w:line="249" w:lineRule="auto"/>
        <w:ind w:left="293" w:right="0" w:hanging="10"/>
      </w:pPr>
      <w:r>
        <w:rPr>
          <w:sz w:val="24"/>
        </w:rPr>
        <w:lastRenderedPageBreak/>
        <w:t>Расчет на частоте 1000 Гц</w:t>
      </w:r>
      <w:r>
        <w:rPr>
          <w:sz w:val="24"/>
        </w:rPr>
        <w:t xml:space="preserve"> </w:t>
      </w:r>
    </w:p>
    <w:p w:rsidR="00AB747D" w:rsidRDefault="003356BA">
      <w:pPr>
        <w:spacing w:after="268" w:line="259" w:lineRule="auto"/>
        <w:ind w:left="223" w:right="0" w:hanging="10"/>
        <w:jc w:val="center"/>
      </w:pPr>
      <w:r>
        <w:rPr>
          <w:i/>
          <w:sz w:val="24"/>
        </w:rPr>
        <w:t>L</w:t>
      </w:r>
      <w:r>
        <w:rPr>
          <w:i/>
          <w:sz w:val="24"/>
          <w:vertAlign w:val="subscript"/>
        </w:rPr>
        <w:t>тр</w:t>
      </w:r>
      <w:r>
        <w:rPr>
          <w:sz w:val="24"/>
        </w:rPr>
        <w:t xml:space="preserve"> = </w:t>
      </w:r>
      <w:r>
        <w:rPr>
          <w:i/>
          <w:sz w:val="24"/>
        </w:rPr>
        <w:t>L</w:t>
      </w:r>
      <w:r>
        <w:rPr>
          <w:i/>
          <w:sz w:val="24"/>
          <w:vertAlign w:val="subscript"/>
        </w:rPr>
        <w:t>факт</w:t>
      </w:r>
      <w:r>
        <w:rPr>
          <w:sz w:val="24"/>
        </w:rPr>
        <w:t xml:space="preserve"> - </w:t>
      </w:r>
      <w:r>
        <w:rPr>
          <w:i/>
          <w:sz w:val="24"/>
        </w:rPr>
        <w:t>L</w:t>
      </w:r>
      <w:r>
        <w:rPr>
          <w:i/>
          <w:sz w:val="24"/>
          <w:vertAlign w:val="subscript"/>
        </w:rPr>
        <w:t>норм</w:t>
      </w:r>
      <w:r>
        <w:rPr>
          <w:sz w:val="24"/>
        </w:rPr>
        <w:t xml:space="preserve"> = 76 - 80 = -</w:t>
      </w:r>
      <w:r>
        <w:rPr>
          <w:sz w:val="24"/>
        </w:rPr>
        <w:t>4 дБ</w:t>
      </w:r>
      <w:r>
        <w:rPr>
          <w:sz w:val="24"/>
        </w:rPr>
        <w:t xml:space="preserve"> </w:t>
      </w:r>
    </w:p>
    <w:p w:rsidR="00AB747D" w:rsidRDefault="003356BA">
      <w:pPr>
        <w:ind w:left="-15" w:right="6"/>
      </w:pPr>
      <w:r>
        <w:t>Результаты расчетов на остальных октавных полосах сведены в таблицу 6.1.</w:t>
      </w:r>
      <w:r>
        <w:t xml:space="preserve"> </w:t>
      </w:r>
    </w:p>
    <w:p w:rsidR="00AB747D" w:rsidRDefault="003356BA">
      <w:pPr>
        <w:ind w:left="-15" w:right="6"/>
      </w:pPr>
      <w:r>
        <w:t>Эквивалентная площадь звукопоглощения помещения в каждой среднегеометрической октавной полосе частот до акустической обработки помещения определена по формуле (</w:t>
      </w:r>
      <w:r>
        <w:t>8.9</w:t>
      </w:r>
      <w:r>
        <w:t xml:space="preserve">) и приведена в таблице </w:t>
      </w:r>
      <w:r>
        <w:t xml:space="preserve">8.1. </w:t>
      </w:r>
    </w:p>
    <w:p w:rsidR="00AB747D" w:rsidRDefault="003356BA">
      <w:pPr>
        <w:ind w:left="-15" w:right="6"/>
      </w:pPr>
      <w:r>
        <w:t>Эквивалентная площадь звукопоглощения на каждой октавной полосе</w:t>
      </w:r>
      <w:r>
        <w:t xml:space="preserve"> после акустической обработки помещения определена по формуле (</w:t>
      </w:r>
      <w:r>
        <w:t>8.10</w:t>
      </w:r>
      <w:r>
        <w:t xml:space="preserve">) и приведена в таблице </w:t>
      </w:r>
      <w:r>
        <w:t xml:space="preserve">8.1. </w:t>
      </w:r>
    </w:p>
    <w:p w:rsidR="00AB747D" w:rsidRDefault="003356BA">
      <w:pPr>
        <w:spacing w:after="221" w:line="259" w:lineRule="auto"/>
        <w:ind w:left="0" w:right="0" w:firstLine="0"/>
        <w:jc w:val="left"/>
      </w:pPr>
      <w:r>
        <w:rPr>
          <w:sz w:val="22"/>
        </w:rPr>
        <w:t xml:space="preserve"> </w:t>
      </w:r>
    </w:p>
    <w:p w:rsidR="00AB747D" w:rsidRDefault="003356BA">
      <w:pPr>
        <w:ind w:left="-15" w:right="6"/>
      </w:pPr>
      <w:r>
        <w:t>Ожидаемая величина снижения шума в помещении на каждой октавной полосе найдена по формуле (</w:t>
      </w:r>
      <w:r>
        <w:rPr>
          <w:sz w:val="31"/>
        </w:rPr>
        <w:t>8.11</w:t>
      </w:r>
      <w:r>
        <w:t xml:space="preserve">) и приведена в таблице </w:t>
      </w:r>
      <w:r>
        <w:rPr>
          <w:sz w:val="31"/>
        </w:rPr>
        <w:t xml:space="preserve">8.1. </w:t>
      </w:r>
    </w:p>
    <w:p w:rsidR="00AB747D" w:rsidRDefault="003356BA">
      <w:pPr>
        <w:ind w:left="-15" w:right="6"/>
      </w:pPr>
      <w:r>
        <w:t>В качестве звукопоглощающего мат</w:t>
      </w:r>
      <w:r>
        <w:t>ериала выбран материал с коэффициентом звукопоглощения на всех октавных полосах 0,5.</w:t>
      </w:r>
      <w:r>
        <w:rPr>
          <w:sz w:val="31"/>
        </w:rPr>
        <w:t xml:space="preserve"> </w:t>
      </w:r>
    </w:p>
    <w:p w:rsidR="00AB747D" w:rsidRDefault="003356BA">
      <w:pPr>
        <w:spacing w:after="220"/>
        <w:ind w:left="-15" w:right="6"/>
      </w:pPr>
      <w:r>
        <w:t>Общая площадь стен помещения, выполненных из кирпича  216 м</w:t>
      </w:r>
      <w:r>
        <w:rPr>
          <w:vertAlign w:val="superscript"/>
        </w:rPr>
        <w:t>2</w:t>
      </w:r>
      <w:r>
        <w:rPr>
          <w:sz w:val="31"/>
        </w:rPr>
        <w:t xml:space="preserve">, </w:t>
      </w:r>
      <w:r>
        <w:t>пола (кирпич) –</w:t>
      </w:r>
      <w:r>
        <w:rPr>
          <w:sz w:val="31"/>
        </w:rPr>
        <w:t xml:space="preserve"> </w:t>
      </w:r>
      <w:r>
        <w:t>72 м</w:t>
      </w:r>
      <w:r>
        <w:rPr>
          <w:vertAlign w:val="superscript"/>
        </w:rPr>
        <w:t>2</w:t>
      </w:r>
      <w:r>
        <w:t>, потолка (кирпич) –</w:t>
      </w:r>
      <w:r>
        <w:rPr>
          <w:sz w:val="31"/>
        </w:rPr>
        <w:t xml:space="preserve"> </w:t>
      </w:r>
      <w:r>
        <w:t>72 м</w:t>
      </w:r>
      <w:r>
        <w:rPr>
          <w:vertAlign w:val="superscript"/>
        </w:rPr>
        <w:t>2</w:t>
      </w:r>
      <w:r>
        <w:rPr>
          <w:sz w:val="31"/>
        </w:rPr>
        <w:t xml:space="preserve">.  </w:t>
      </w:r>
    </w:p>
    <w:p w:rsidR="00AB747D" w:rsidRDefault="003356BA">
      <w:pPr>
        <w:spacing w:line="259" w:lineRule="auto"/>
        <w:ind w:left="-15" w:right="6" w:firstLine="0"/>
      </w:pPr>
      <w:r>
        <w:t xml:space="preserve">Таблица </w:t>
      </w:r>
      <w:r>
        <w:rPr>
          <w:sz w:val="31"/>
        </w:rPr>
        <w:t xml:space="preserve">8.1 </w:t>
      </w:r>
      <w:r>
        <w:t>–</w:t>
      </w:r>
      <w:r>
        <w:rPr>
          <w:sz w:val="31"/>
        </w:rPr>
        <w:t xml:space="preserve"> </w:t>
      </w:r>
      <w:r>
        <w:t>Результаты расчетов</w:t>
      </w:r>
      <w:r>
        <w:rPr>
          <w:sz w:val="31"/>
        </w:rPr>
        <w:t xml:space="preserve"> </w:t>
      </w:r>
    </w:p>
    <w:tbl>
      <w:tblPr>
        <w:tblStyle w:val="TableGrid"/>
        <w:tblW w:w="9573" w:type="dxa"/>
        <w:tblInd w:w="-108" w:type="dxa"/>
        <w:tblCellMar>
          <w:top w:w="42" w:type="dxa"/>
          <w:left w:w="0" w:type="dxa"/>
          <w:bottom w:w="0" w:type="dxa"/>
          <w:right w:w="19" w:type="dxa"/>
        </w:tblCellMar>
        <w:tblLook w:val="04A0" w:firstRow="1" w:lastRow="0" w:firstColumn="1" w:lastColumn="0" w:noHBand="0" w:noVBand="1"/>
      </w:tblPr>
      <w:tblGrid>
        <w:gridCol w:w="699"/>
        <w:gridCol w:w="539"/>
        <w:gridCol w:w="957"/>
        <w:gridCol w:w="996"/>
        <w:gridCol w:w="1064"/>
        <w:gridCol w:w="1066"/>
        <w:gridCol w:w="1064"/>
        <w:gridCol w:w="1063"/>
        <w:gridCol w:w="1066"/>
        <w:gridCol w:w="1059"/>
      </w:tblGrid>
      <w:tr w:rsidR="00AB747D">
        <w:trPr>
          <w:trHeight w:val="449"/>
        </w:trPr>
        <w:tc>
          <w:tcPr>
            <w:tcW w:w="1238" w:type="dxa"/>
            <w:gridSpan w:val="2"/>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23" w:firstLine="0"/>
              <w:jc w:val="left"/>
            </w:pPr>
            <w:r>
              <w:rPr>
                <w:sz w:val="24"/>
              </w:rPr>
              <w:t>Величина</w:t>
            </w:r>
            <w:r>
              <w:rPr>
                <w:sz w:val="27"/>
              </w:rPr>
              <w:t xml:space="preserve"> </w:t>
            </w:r>
          </w:p>
        </w:tc>
        <w:tc>
          <w:tcPr>
            <w:tcW w:w="6210" w:type="dxa"/>
            <w:gridSpan w:val="6"/>
            <w:tcBorders>
              <w:top w:val="single" w:sz="4" w:space="0" w:color="000000"/>
              <w:left w:val="single" w:sz="4" w:space="0" w:color="000000"/>
              <w:bottom w:val="single" w:sz="4" w:space="0" w:color="000000"/>
              <w:right w:val="nil"/>
            </w:tcBorders>
          </w:tcPr>
          <w:p w:rsidR="00AB747D" w:rsidRDefault="003356BA">
            <w:pPr>
              <w:spacing w:after="0" w:line="259" w:lineRule="auto"/>
              <w:ind w:left="108" w:right="0" w:firstLine="0"/>
              <w:jc w:val="left"/>
            </w:pPr>
            <w:r>
              <w:rPr>
                <w:sz w:val="24"/>
              </w:rPr>
              <w:t>Среднегеометрические частоты октавных полос, Гц</w:t>
            </w:r>
            <w:r>
              <w:rPr>
                <w:sz w:val="27"/>
              </w:rPr>
              <w:t xml:space="preserve"> </w:t>
            </w:r>
          </w:p>
        </w:tc>
        <w:tc>
          <w:tcPr>
            <w:tcW w:w="1066"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1059"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0" w:type="auto"/>
            <w:gridSpan w:val="2"/>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63 </w: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125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250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500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1000 </w: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2000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4000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8000 </w:t>
            </w:r>
          </w:p>
        </w:tc>
      </w:tr>
      <w:tr w:rsidR="00AB747D">
        <w:trPr>
          <w:trHeight w:val="286"/>
        </w:trPr>
        <w:tc>
          <w:tcPr>
            <w:tcW w:w="1238"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i/>
              </w:rPr>
              <w:t>L</w:t>
            </w:r>
            <w:r>
              <w:rPr>
                <w:i/>
                <w:sz w:val="16"/>
              </w:rPr>
              <w:t>факт</w:t>
            </w:r>
            <w:r>
              <w:rPr>
                <w:i/>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63 </w: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70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72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74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76 </w: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80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82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80 </w:t>
            </w:r>
          </w:p>
        </w:tc>
      </w:tr>
      <w:tr w:rsidR="00AB747D">
        <w:trPr>
          <w:trHeight w:val="288"/>
        </w:trPr>
        <w:tc>
          <w:tcPr>
            <w:tcW w:w="1238"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i/>
              </w:rPr>
              <w:t>L</w:t>
            </w:r>
            <w:r>
              <w:rPr>
                <w:i/>
                <w:sz w:val="16"/>
              </w:rPr>
              <w:t>норм</w:t>
            </w:r>
            <w:r>
              <w:rPr>
                <w:i/>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99 </w: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92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86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83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80 </w: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78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76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74 </w:t>
            </w:r>
          </w:p>
        </w:tc>
      </w:tr>
      <w:tr w:rsidR="00AB747D">
        <w:trPr>
          <w:trHeight w:val="286"/>
        </w:trPr>
        <w:tc>
          <w:tcPr>
            <w:tcW w:w="1238"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i/>
              </w:rPr>
              <w:t>L</w:t>
            </w:r>
            <w:r>
              <w:rPr>
                <w:i/>
                <w:sz w:val="25"/>
                <w:vertAlign w:val="subscript"/>
              </w:rPr>
              <w:t>тр</w:t>
            </w:r>
            <w:r>
              <w:rPr>
                <w:i/>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-36 </w: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-22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-6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-9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-4 </w: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2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6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6 </w:t>
            </w:r>
          </w:p>
        </w:tc>
      </w:tr>
      <w:tr w:rsidR="00AB747D">
        <w:trPr>
          <w:trHeight w:val="286"/>
        </w:trPr>
        <w:tc>
          <w:tcPr>
            <w:tcW w:w="1238"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i/>
                <w:sz w:val="24"/>
              </w:rPr>
              <w:t xml:space="preserve">а </w:t>
            </w:r>
            <w:r>
              <w:rPr>
                <w:i/>
                <w:sz w:val="16"/>
              </w:rPr>
              <w:t>кирп</w:t>
            </w:r>
            <w:r>
              <w:rPr>
                <w:i/>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0,01 </w: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0,01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0,01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0,01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0,01 </w: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0,01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0,01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0,01 </w:t>
            </w:r>
          </w:p>
        </w:tc>
      </w:tr>
      <w:tr w:rsidR="00AB747D">
        <w:trPr>
          <w:trHeight w:val="2117"/>
        </w:trPr>
        <w:tc>
          <w:tcPr>
            <w:tcW w:w="1238"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3" w:right="0" w:firstLine="0"/>
              <w:jc w:val="left"/>
            </w:pPr>
            <w:r>
              <w:rPr>
                <w:rFonts w:ascii="Calibri" w:eastAsia="Calibri" w:hAnsi="Calibri" w:cs="Calibri"/>
                <w:noProof/>
                <w:sz w:val="22"/>
              </w:rPr>
              <mc:AlternateContent>
                <mc:Choice Requires="wpg">
                  <w:drawing>
                    <wp:inline distT="0" distB="0" distL="0" distR="0">
                      <wp:extent cx="340287" cy="1138296"/>
                      <wp:effectExtent l="0" t="0" r="0" b="0"/>
                      <wp:docPr id="418018" name="Group 418018"/>
                      <wp:cNvGraphicFramePr/>
                      <a:graphic xmlns:a="http://schemas.openxmlformats.org/drawingml/2006/main">
                        <a:graphicData uri="http://schemas.microsoft.com/office/word/2010/wordprocessingGroup">
                          <wpg:wgp>
                            <wpg:cNvGrpSpPr/>
                            <wpg:grpSpPr>
                              <a:xfrm>
                                <a:off x="0" y="0"/>
                                <a:ext cx="340287" cy="1138296"/>
                                <a:chOff x="0" y="0"/>
                                <a:chExt cx="340287" cy="1138296"/>
                              </a:xfrm>
                            </wpg:grpSpPr>
                            <wps:wsp>
                              <wps:cNvPr id="29294" name="Rectangle 29294"/>
                              <wps:cNvSpPr/>
                              <wps:spPr>
                                <a:xfrm rot="-5399999">
                                  <a:off x="46932" y="984084"/>
                                  <a:ext cx="123845" cy="184580"/>
                                </a:xfrm>
                                <a:prstGeom prst="rect">
                                  <a:avLst/>
                                </a:prstGeom>
                                <a:ln>
                                  <a:noFill/>
                                </a:ln>
                              </wps:spPr>
                              <wps:txbx>
                                <w:txbxContent>
                                  <w:p w:rsidR="00AB747D" w:rsidRDefault="003356BA">
                                    <w:pPr>
                                      <w:spacing w:after="160" w:line="259" w:lineRule="auto"/>
                                      <w:ind w:left="0" w:right="0" w:firstLine="0"/>
                                      <w:jc w:val="left"/>
                                    </w:pPr>
                                    <w:r>
                                      <w:rPr>
                                        <w:i/>
                                        <w:sz w:val="24"/>
                                      </w:rPr>
                                      <w:t>А</w:t>
                                    </w:r>
                                  </w:p>
                                </w:txbxContent>
                              </wps:txbx>
                              <wps:bodyPr horzOverflow="overflow" vert="horz" lIns="0" tIns="0" rIns="0" bIns="0" rtlCol="0">
                                <a:noAutofit/>
                              </wps:bodyPr>
                            </wps:wsp>
                            <wps:wsp>
                              <wps:cNvPr id="29295" name="Rectangle 29295"/>
                              <wps:cNvSpPr/>
                              <wps:spPr>
                                <a:xfrm rot="-5399999">
                                  <a:off x="84826" y="934553"/>
                                  <a:ext cx="78531" cy="143027"/>
                                </a:xfrm>
                                <a:prstGeom prst="rect">
                                  <a:avLst/>
                                </a:prstGeom>
                                <a:ln>
                                  <a:noFill/>
                                </a:ln>
                              </wps:spPr>
                              <wps:txbx>
                                <w:txbxContent>
                                  <w:p w:rsidR="00AB747D" w:rsidRDefault="003356BA">
                                    <w:pPr>
                                      <w:spacing w:after="160" w:line="259" w:lineRule="auto"/>
                                      <w:ind w:left="0" w:right="0" w:firstLine="0"/>
                                      <w:jc w:val="left"/>
                                    </w:pPr>
                                    <w:r>
                                      <w:rPr>
                                        <w:i/>
                                        <w:sz w:val="19"/>
                                      </w:rPr>
                                      <w:t>1</w:t>
                                    </w:r>
                                  </w:p>
                                </w:txbxContent>
                              </wps:txbx>
                              <wps:bodyPr horzOverflow="overflow" vert="horz" lIns="0" tIns="0" rIns="0" bIns="0" rtlCol="0">
                                <a:noAutofit/>
                              </wps:bodyPr>
                            </wps:wsp>
                            <wps:wsp>
                              <wps:cNvPr id="29296" name="Rectangle 29296"/>
                              <wps:cNvSpPr/>
                              <wps:spPr>
                                <a:xfrm rot="-5399999">
                                  <a:off x="77434" y="857477"/>
                                  <a:ext cx="58605" cy="213473"/>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297" name="Rectangle 29297"/>
                              <wps:cNvSpPr/>
                              <wps:spPr>
                                <a:xfrm rot="-5399999">
                                  <a:off x="27620" y="769563"/>
                                  <a:ext cx="158233" cy="213473"/>
                                </a:xfrm>
                                <a:prstGeom prst="rect">
                                  <a:avLst/>
                                </a:prstGeom>
                                <a:ln>
                                  <a:noFill/>
                                </a:ln>
                              </wps:spPr>
                              <wps:txbx>
                                <w:txbxContent>
                                  <w:p w:rsidR="00AB747D" w:rsidRDefault="003356BA">
                                    <w:pPr>
                                      <w:spacing w:after="160" w:line="259" w:lineRule="auto"/>
                                      <w:ind w:left="0" w:right="0" w:firstLine="0"/>
                                      <w:jc w:val="left"/>
                                    </w:pPr>
                                    <w:r>
                                      <w:rPr>
                                        <w:i/>
                                      </w:rPr>
                                      <w:t>=</w:t>
                                    </w:r>
                                  </w:p>
                                </w:txbxContent>
                              </wps:txbx>
                              <wps:bodyPr horzOverflow="overflow" vert="horz" lIns="0" tIns="0" rIns="0" bIns="0" rtlCol="0">
                                <a:noAutofit/>
                              </wps:bodyPr>
                            </wps:wsp>
                            <wps:wsp>
                              <wps:cNvPr id="29298" name="Rectangle 29298"/>
                              <wps:cNvSpPr/>
                              <wps:spPr>
                                <a:xfrm rot="-5399999">
                                  <a:off x="77434" y="715745"/>
                                  <a:ext cx="58605" cy="213473"/>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299" name="Rectangle 29299"/>
                              <wps:cNvSpPr/>
                              <wps:spPr>
                                <a:xfrm rot="-5399999">
                                  <a:off x="-1612" y="610927"/>
                                  <a:ext cx="220934" cy="184580"/>
                                </a:xfrm>
                                <a:prstGeom prst="rect">
                                  <a:avLst/>
                                </a:prstGeom>
                                <a:ln>
                                  <a:noFill/>
                                </a:ln>
                              </wps:spPr>
                              <wps:txbx>
                                <w:txbxContent>
                                  <w:p w:rsidR="00AB747D" w:rsidRDefault="003356BA">
                                    <w:pPr>
                                      <w:spacing w:after="160" w:line="259" w:lineRule="auto"/>
                                      <w:ind w:left="0" w:right="0" w:firstLine="0"/>
                                      <w:jc w:val="left"/>
                                    </w:pPr>
                                    <w:r>
                                      <w:rPr>
                                        <w:i/>
                                        <w:sz w:val="24"/>
                                      </w:rPr>
                                      <w:t>Σa</w:t>
                                    </w:r>
                                  </w:p>
                                </w:txbxContent>
                              </wps:txbx>
                              <wps:bodyPr horzOverflow="overflow" vert="horz" lIns="0" tIns="0" rIns="0" bIns="0" rtlCol="0">
                                <a:noAutofit/>
                              </wps:bodyPr>
                            </wps:wsp>
                            <wps:wsp>
                              <wps:cNvPr id="29300" name="Rectangle 29300"/>
                              <wps:cNvSpPr/>
                              <wps:spPr>
                                <a:xfrm rot="-5399999">
                                  <a:off x="77434" y="511529"/>
                                  <a:ext cx="58605" cy="213473"/>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301" name="Rectangle 29301"/>
                              <wps:cNvSpPr/>
                              <wps:spPr>
                                <a:xfrm rot="-5399999">
                                  <a:off x="31873" y="453997"/>
                                  <a:ext cx="187273" cy="123669"/>
                                </a:xfrm>
                                <a:prstGeom prst="rect">
                                  <a:avLst/>
                                </a:prstGeom>
                                <a:ln>
                                  <a:noFill/>
                                </a:ln>
                              </wps:spPr>
                              <wps:txbx>
                                <w:txbxContent>
                                  <w:p w:rsidR="00AB747D" w:rsidRDefault="003356BA">
                                    <w:pPr>
                                      <w:spacing w:after="160" w:line="259" w:lineRule="auto"/>
                                      <w:ind w:left="0" w:right="0" w:firstLine="0"/>
                                      <w:jc w:val="left"/>
                                    </w:pPr>
                                    <w:r>
                                      <w:rPr>
                                        <w:i/>
                                        <w:sz w:val="16"/>
                                      </w:rPr>
                                      <w:t>огр</w:t>
                                    </w:r>
                                  </w:p>
                                </w:txbxContent>
                              </wps:txbx>
                              <wps:bodyPr horzOverflow="overflow" vert="horz" lIns="0" tIns="0" rIns="0" bIns="0" rtlCol="0">
                                <a:noAutofit/>
                              </wps:bodyPr>
                            </wps:wsp>
                            <wps:wsp>
                              <wps:cNvPr id="29302" name="Rectangle 29302"/>
                              <wps:cNvSpPr/>
                              <wps:spPr>
                                <a:xfrm rot="-5399999">
                                  <a:off x="77434" y="331697"/>
                                  <a:ext cx="58605" cy="213473"/>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303" name="Rectangle 29303"/>
                              <wps:cNvSpPr/>
                              <wps:spPr>
                                <a:xfrm rot="-5399999">
                                  <a:off x="48132" y="264294"/>
                                  <a:ext cx="117210" cy="213473"/>
                                </a:xfrm>
                                <a:prstGeom prst="rect">
                                  <a:avLst/>
                                </a:prstGeom>
                                <a:ln>
                                  <a:noFill/>
                                </a:ln>
                              </wps:spPr>
                              <wps:txbx>
                                <w:txbxContent>
                                  <w:p w:rsidR="00AB747D" w:rsidRDefault="003356BA">
                                    <w:pPr>
                                      <w:spacing w:after="160" w:line="259" w:lineRule="auto"/>
                                      <w:ind w:left="0" w:right="0" w:firstLine="0"/>
                                      <w:jc w:val="left"/>
                                    </w:pPr>
                                    <w:r>
                                      <w:rPr>
                                        <w:i/>
                                      </w:rPr>
                                      <w:t>*</w:t>
                                    </w:r>
                                  </w:p>
                                </w:txbxContent>
                              </wps:txbx>
                              <wps:bodyPr horzOverflow="overflow" vert="horz" lIns="0" tIns="0" rIns="0" bIns="0" rtlCol="0">
                                <a:noAutofit/>
                              </wps:bodyPr>
                            </wps:wsp>
                            <wps:wsp>
                              <wps:cNvPr id="29304" name="Rectangle 29304"/>
                              <wps:cNvSpPr/>
                              <wps:spPr>
                                <a:xfrm rot="-5399999">
                                  <a:off x="77434" y="217397"/>
                                  <a:ext cx="58605" cy="213473"/>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305" name="Rectangle 29305"/>
                              <wps:cNvSpPr/>
                              <wps:spPr>
                                <a:xfrm rot="-5399999">
                                  <a:off x="35122" y="136985"/>
                                  <a:ext cx="143230" cy="213473"/>
                                </a:xfrm>
                                <a:prstGeom prst="rect">
                                  <a:avLst/>
                                </a:prstGeom>
                                <a:ln>
                                  <a:noFill/>
                                </a:ln>
                              </wps:spPr>
                              <wps:txbx>
                                <w:txbxContent>
                                  <w:p w:rsidR="00AB747D" w:rsidRDefault="003356BA">
                                    <w:pPr>
                                      <w:spacing w:after="160" w:line="259" w:lineRule="auto"/>
                                      <w:ind w:left="0" w:right="0" w:firstLine="0"/>
                                      <w:jc w:val="left"/>
                                    </w:pPr>
                                    <w:r>
                                      <w:rPr>
                                        <w:i/>
                                      </w:rPr>
                                      <w:t>F</w:t>
                                    </w:r>
                                  </w:p>
                                </w:txbxContent>
                              </wps:txbx>
                              <wps:bodyPr horzOverflow="overflow" vert="horz" lIns="0" tIns="0" rIns="0" bIns="0" rtlCol="0">
                                <a:noAutofit/>
                              </wps:bodyPr>
                            </wps:wsp>
                            <wps:wsp>
                              <wps:cNvPr id="29306" name="Rectangle 29306"/>
                              <wps:cNvSpPr/>
                              <wps:spPr>
                                <a:xfrm rot="-5399999">
                                  <a:off x="77434" y="86333"/>
                                  <a:ext cx="58605" cy="213473"/>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307" name="Rectangle 29307"/>
                              <wps:cNvSpPr/>
                              <wps:spPr>
                                <a:xfrm rot="-5399999">
                                  <a:off x="30719" y="29171"/>
                                  <a:ext cx="189582" cy="123669"/>
                                </a:xfrm>
                                <a:prstGeom prst="rect">
                                  <a:avLst/>
                                </a:prstGeom>
                                <a:ln>
                                  <a:noFill/>
                                </a:ln>
                              </wps:spPr>
                              <wps:txbx>
                                <w:txbxContent>
                                  <w:p w:rsidR="00AB747D" w:rsidRDefault="003356BA">
                                    <w:pPr>
                                      <w:spacing w:after="160" w:line="259" w:lineRule="auto"/>
                                      <w:ind w:left="0" w:right="0" w:firstLine="0"/>
                                      <w:jc w:val="left"/>
                                    </w:pPr>
                                    <w:r>
                                      <w:rPr>
                                        <w:i/>
                                        <w:sz w:val="16"/>
                                      </w:rPr>
                                      <w:t>огр</w:t>
                                    </w:r>
                                  </w:p>
                                </w:txbxContent>
                              </wps:txbx>
                              <wps:bodyPr horzOverflow="overflow" vert="horz" lIns="0" tIns="0" rIns="0" bIns="0" rtlCol="0">
                                <a:noAutofit/>
                              </wps:bodyPr>
                            </wps:wsp>
                            <wps:wsp>
                              <wps:cNvPr id="29308" name="Rectangle 29308"/>
                              <wps:cNvSpPr/>
                              <wps:spPr>
                                <a:xfrm rot="-5399999">
                                  <a:off x="77434" y="-91974"/>
                                  <a:ext cx="58605" cy="213473"/>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309" name="Rectangle 29309"/>
                              <wps:cNvSpPr/>
                              <wps:spPr>
                                <a:xfrm rot="-5399999">
                                  <a:off x="249381" y="997540"/>
                                  <a:ext cx="7543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310" name="Rectangle 29310"/>
                              <wps:cNvSpPr/>
                              <wps:spPr>
                                <a:xfrm rot="-5399999">
                                  <a:off x="214902" y="909653"/>
                                  <a:ext cx="143230" cy="213473"/>
                                </a:xfrm>
                                <a:prstGeom prst="rect">
                                  <a:avLst/>
                                </a:prstGeom>
                                <a:ln>
                                  <a:noFill/>
                                </a:ln>
                              </wps:spPr>
                              <wps:txbx>
                                <w:txbxContent>
                                  <w:p w:rsidR="00AB747D" w:rsidRDefault="003356BA">
                                    <w:pPr>
                                      <w:spacing w:after="160" w:line="259" w:lineRule="auto"/>
                                      <w:ind w:left="0" w:right="0" w:firstLine="0"/>
                                      <w:jc w:val="left"/>
                                    </w:pPr>
                                    <w:r>
                                      <w:rPr>
                                        <w:i/>
                                      </w:rPr>
                                      <w:t>F</w:t>
                                    </w:r>
                                  </w:p>
                                </w:txbxContent>
                              </wps:txbx>
                              <wps:bodyPr horzOverflow="overflow" vert="horz" lIns="0" tIns="0" rIns="0" bIns="0" rtlCol="0">
                                <a:noAutofit/>
                              </wps:bodyPr>
                            </wps:wsp>
                            <wps:wsp>
                              <wps:cNvPr id="29311" name="Rectangle 29311"/>
                              <wps:cNvSpPr/>
                              <wps:spPr>
                                <a:xfrm rot="-5399999">
                                  <a:off x="257215" y="859001"/>
                                  <a:ext cx="58605" cy="213473"/>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312" name="Rectangle 29312"/>
                              <wps:cNvSpPr/>
                              <wps:spPr>
                                <a:xfrm rot="-5399999">
                                  <a:off x="210500" y="800315"/>
                                  <a:ext cx="189582" cy="123669"/>
                                </a:xfrm>
                                <a:prstGeom prst="rect">
                                  <a:avLst/>
                                </a:prstGeom>
                                <a:ln>
                                  <a:noFill/>
                                </a:ln>
                              </wps:spPr>
                              <wps:txbx>
                                <w:txbxContent>
                                  <w:p w:rsidR="00AB747D" w:rsidRDefault="003356BA">
                                    <w:pPr>
                                      <w:spacing w:after="160" w:line="259" w:lineRule="auto"/>
                                      <w:ind w:left="0" w:right="0" w:firstLine="0"/>
                                      <w:jc w:val="left"/>
                                    </w:pPr>
                                    <w:r>
                                      <w:rPr>
                                        <w:i/>
                                        <w:sz w:val="16"/>
                                      </w:rPr>
                                      <w:t>огр</w:t>
                                    </w:r>
                                  </w:p>
                                </w:txbxContent>
                              </wps:txbx>
                              <wps:bodyPr horzOverflow="overflow" vert="horz" lIns="0" tIns="0" rIns="0" bIns="0" rtlCol="0">
                                <a:noAutofit/>
                              </wps:bodyPr>
                            </wps:wsp>
                            <wps:wsp>
                              <wps:cNvPr id="29313" name="Rectangle 29313"/>
                              <wps:cNvSpPr/>
                              <wps:spPr>
                                <a:xfrm rot="-5399999">
                                  <a:off x="258782" y="682329"/>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397119" name="Rectangle 397119"/>
                              <wps:cNvSpPr/>
                              <wps:spPr>
                                <a:xfrm rot="-5399999">
                                  <a:off x="63995" y="458703"/>
                                  <a:ext cx="545850" cy="184382"/>
                                </a:xfrm>
                                <a:prstGeom prst="rect">
                                  <a:avLst/>
                                </a:prstGeom>
                                <a:ln>
                                  <a:noFill/>
                                </a:ln>
                              </wps:spPr>
                              <wps:txbx>
                                <w:txbxContent>
                                  <w:p w:rsidR="00AB747D" w:rsidRDefault="003356BA">
                                    <w:pPr>
                                      <w:spacing w:after="160" w:line="259" w:lineRule="auto"/>
                                      <w:ind w:left="0" w:right="0" w:firstLine="0"/>
                                      <w:jc w:val="left"/>
                                    </w:pPr>
                                    <w:r>
                                      <w:rPr>
                                        <w:sz w:val="24"/>
                                      </w:rPr>
                                      <w:t>=360</w:t>
                                    </w:r>
                                  </w:p>
                                </w:txbxContent>
                              </wps:txbx>
                              <wps:bodyPr horzOverflow="overflow" vert="horz" lIns="0" tIns="0" rIns="0" bIns="0" rtlCol="0">
                                <a:noAutofit/>
                              </wps:bodyPr>
                            </wps:wsp>
                            <wps:wsp>
                              <wps:cNvPr id="397120" name="Rectangle 397120"/>
                              <wps:cNvSpPr/>
                              <wps:spPr>
                                <a:xfrm rot="-5399999">
                                  <a:off x="-141211" y="253496"/>
                                  <a:ext cx="545850" cy="184382"/>
                                </a:xfrm>
                                <a:prstGeom prst="rect">
                                  <a:avLst/>
                                </a:prstGeom>
                                <a:ln>
                                  <a:noFill/>
                                </a:ln>
                              </wps:spPr>
                              <wps:txbx>
                                <w:txbxContent>
                                  <w:p w:rsidR="00AB747D" w:rsidRDefault="003356BA">
                                    <w:pPr>
                                      <w:spacing w:after="160" w:line="259" w:lineRule="auto"/>
                                      <w:ind w:left="0" w:right="0" w:firstLine="0"/>
                                      <w:jc w:val="left"/>
                                    </w:pPr>
                                    <w:r>
                                      <w:rPr>
                                        <w:sz w:val="24"/>
                                      </w:rPr>
                                      <w:t>м</w:t>
                                    </w:r>
                                  </w:p>
                                </w:txbxContent>
                              </wps:txbx>
                              <wps:bodyPr horzOverflow="overflow" vert="horz" lIns="0" tIns="0" rIns="0" bIns="0" rtlCol="0">
                                <a:noAutofit/>
                              </wps:bodyPr>
                            </wps:wsp>
                            <wps:wsp>
                              <wps:cNvPr id="29315" name="Rectangle 29315"/>
                              <wps:cNvSpPr/>
                              <wps:spPr>
                                <a:xfrm rot="-5399999">
                                  <a:off x="203833" y="258648"/>
                                  <a:ext cx="75890" cy="138070"/>
                                </a:xfrm>
                                <a:prstGeom prst="rect">
                                  <a:avLst/>
                                </a:prstGeom>
                                <a:ln>
                                  <a:noFill/>
                                </a:ln>
                              </wps:spPr>
                              <wps:txbx>
                                <w:txbxContent>
                                  <w:p w:rsidR="00AB747D" w:rsidRDefault="003356BA">
                                    <w:pPr>
                                      <w:spacing w:after="160" w:line="259" w:lineRule="auto"/>
                                      <w:ind w:left="0" w:right="0" w:firstLine="0"/>
                                      <w:jc w:val="left"/>
                                    </w:pPr>
                                    <w:r>
                                      <w:rPr>
                                        <w:sz w:val="18"/>
                                      </w:rPr>
                                      <w:t>2</w:t>
                                    </w:r>
                                  </w:p>
                                </w:txbxContent>
                              </wps:txbx>
                              <wps:bodyPr horzOverflow="overflow" vert="horz" lIns="0" tIns="0" rIns="0" bIns="0" rtlCol="0">
                                <a:noAutofit/>
                              </wps:bodyPr>
                            </wps:wsp>
                            <wps:wsp>
                              <wps:cNvPr id="29316" name="Rectangle 29316"/>
                              <wps:cNvSpPr/>
                              <wps:spPr>
                                <a:xfrm rot="-5399999">
                                  <a:off x="249381" y="173056"/>
                                  <a:ext cx="7543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317" name="Rectangle 29317"/>
                              <wps:cNvSpPr/>
                              <wps:spPr>
                                <a:xfrm rot="-5399999">
                                  <a:off x="258782" y="132166"/>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318" name="Rectangle 29318"/>
                              <wps:cNvSpPr/>
                              <wps:spPr>
                                <a:xfrm rot="-5399999">
                                  <a:off x="258782" y="95590"/>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018" o:spid="_x0000_s1480" style="width:26.8pt;height:89.65pt;mso-position-horizontal-relative:char;mso-position-vertical-relative:line" coordsize="3402,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">
                      <v:rect id="Rectangle 29294" o:spid="_x0000_s1481" style="position:absolute;left:469;top:9840;width:1238;height:18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sz w:val="24"/>
                                </w:rPr>
                                <w:t>А</w:t>
                              </w:r>
                            </w:p>
                          </w:txbxContent>
                        </v:textbox>
                      </v:rect>
                      <v:rect id="Rectangle 29295" o:spid="_x0000_s1482" style="position:absolute;left:848;top:9345;width:785;height:14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sz w:val="19"/>
                                </w:rPr>
                                <w:t>1</w:t>
                              </w:r>
                            </w:p>
                          </w:txbxContent>
                        </v:textbox>
                      </v:rect>
                      <v:rect id="Rectangle 29296" o:spid="_x0000_s1483" style="position:absolute;left:774;top:8575;width:586;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297" o:spid="_x0000_s1484" style="position:absolute;left:275;top:7696;width:1583;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rPr>
                                <w:t>=</w:t>
                              </w:r>
                            </w:p>
                          </w:txbxContent>
                        </v:textbox>
                      </v:rect>
                      <v:rect id="Rectangle 29298" o:spid="_x0000_s1485" style="position:absolute;left:774;top:7157;width:586;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299" o:spid="_x0000_s1486" style="position:absolute;left:-17;top:6109;width:2209;height:18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sz w:val="24"/>
                                </w:rPr>
                                <w:t>Σa</w:t>
                              </w:r>
                            </w:p>
                          </w:txbxContent>
                        </v:textbox>
                      </v:rect>
                      <v:rect id="Rectangle 29300" o:spid="_x0000_s1487" style="position:absolute;left:774;top:5115;width:586;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301" o:spid="_x0000_s1488" style="position:absolute;left:318;top:4539;width:1873;height:1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sz w:val="16"/>
                                </w:rPr>
                                <w:t>огр</w:t>
                              </w:r>
                            </w:p>
                          </w:txbxContent>
                        </v:textbox>
                      </v:rect>
                      <v:rect id="Rectangle 29302" o:spid="_x0000_s1489" style="position:absolute;left:774;top:3317;width:586;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303" o:spid="_x0000_s1490" style="position:absolute;left:481;top:2643;width:1172;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rPr>
                                <w:t>*</w:t>
                              </w:r>
                            </w:p>
                          </w:txbxContent>
                        </v:textbox>
                      </v:rect>
                      <v:rect id="Rectangle 29304" o:spid="_x0000_s1491" style="position:absolute;left:774;top:2174;width:586;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305" o:spid="_x0000_s1492" style="position:absolute;left:351;top:1370;width:1432;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rPr>
                                <w:t>F</w:t>
                              </w:r>
                            </w:p>
                          </w:txbxContent>
                        </v:textbox>
                      </v:rect>
                      <v:rect id="Rectangle 29306" o:spid="_x0000_s1493" style="position:absolute;left:774;top:863;width:586;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307" o:spid="_x0000_s1494" style="position:absolute;left:308;top:291;width:1894;height:1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sz w:val="16"/>
                                </w:rPr>
                                <w:t>огр</w:t>
                              </w:r>
                            </w:p>
                          </w:txbxContent>
                        </v:textbox>
                      </v:rect>
                      <v:rect id="Rectangle 29308" o:spid="_x0000_s1495" style="position:absolute;left:774;top:-919;width:585;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309" o:spid="_x0000_s1496" style="position:absolute;left:2494;top:9974;width:754;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310" o:spid="_x0000_s1497" style="position:absolute;left:2148;top:9096;width:1433;height:21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i/>
                                </w:rPr>
                                <w:t>F</w:t>
                              </w:r>
                            </w:p>
                          </w:txbxContent>
                        </v:textbox>
                      </v:rect>
                      <v:rect id="Rectangle 29311" o:spid="_x0000_s1498" style="position:absolute;left:2572;top:8589;width:586;height:21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312" o:spid="_x0000_s1499" style="position:absolute;left:2105;top:8002;width:1896;height:1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z+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kEyHcUJ3O6EKyDnVwAAAP//AwBQSwECLQAUAAYACAAAACEA2+H2y+4AAACFAQAAEwAAAAAA&#10;AAAAAAAAAAAAAAAAW0NvbnRlbnRfVHlwZXNdLnhtbFBLAQItABQABgAIAAAAIQBa9CxbvwAAABUB&#10;AAALAAAAAAAAAAAAAAAAAB8BAABfcmVscy8ucmVsc1BLAQItABQABgAIAAAAIQCNsIz+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sz w:val="16"/>
                                </w:rPr>
                                <w:t>огр</w:t>
                              </w:r>
                            </w:p>
                          </w:txbxContent>
                        </v:textbox>
                      </v:rect>
                      <v:rect id="Rectangle 29313" o:spid="_x0000_s1500" style="position:absolute;left:2588;top:6822;width:566;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397119" o:spid="_x0000_s1501" style="position:absolute;left:639;top:4587;width:545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rPr>
                                  <w:sz w:val="24"/>
                                </w:rPr>
                                <w:t>=360</w:t>
                              </w:r>
                            </w:p>
                          </w:txbxContent>
                        </v:textbox>
                      </v:rect>
                      <v:rect id="Rectangle 397120" o:spid="_x0000_s1502" style="position:absolute;left:-1413;top:2535;width:545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м</w:t>
                              </w:r>
                            </w:p>
                          </w:txbxContent>
                        </v:textbox>
                      </v:rect>
                      <v:rect id="Rectangle 29315" o:spid="_x0000_s1503" style="position:absolute;left:2038;top:2586;width:759;height:13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18"/>
                                </w:rPr>
                                <w:t>2</w:t>
                              </w:r>
                            </w:p>
                          </w:txbxContent>
                        </v:textbox>
                      </v:rect>
                      <v:rect id="Rectangle 29316" o:spid="_x0000_s1504" style="position:absolute;left:2493;top:1730;width:755;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317" o:spid="_x0000_s1505" style="position:absolute;left:2587;top:1321;width:567;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318" o:spid="_x0000_s1506" style="position:absolute;left:2588;top:955;width:566;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3,6 </w: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3,6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3,6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3,6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3,6 </w: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3,6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3,6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3,6 </w:t>
            </w:r>
          </w:p>
        </w:tc>
      </w:tr>
      <w:tr w:rsidR="00AB747D">
        <w:trPr>
          <w:trHeight w:val="286"/>
        </w:trPr>
        <w:tc>
          <w:tcPr>
            <w:tcW w:w="1238"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i/>
                <w:sz w:val="24"/>
              </w:rPr>
              <w:lastRenderedPageBreak/>
              <w:t xml:space="preserve">а </w:t>
            </w:r>
            <w:r>
              <w:rPr>
                <w:i/>
                <w:sz w:val="16"/>
              </w:rPr>
              <w:t>обл</w:t>
            </w:r>
            <w:r>
              <w:rPr>
                <w:i/>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0,5 </w: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0,5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0,5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0,5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0,5 </w: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0,5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0,5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0,5 </w:t>
            </w:r>
          </w:p>
        </w:tc>
      </w:tr>
      <w:tr w:rsidR="00AB747D">
        <w:trPr>
          <w:trHeight w:val="3819"/>
        </w:trPr>
        <w:tc>
          <w:tcPr>
            <w:tcW w:w="699" w:type="dxa"/>
            <w:tcBorders>
              <w:top w:val="single" w:sz="4" w:space="0" w:color="000000"/>
              <w:left w:val="single" w:sz="4" w:space="0" w:color="000000"/>
              <w:bottom w:val="single" w:sz="4" w:space="0" w:color="000000"/>
              <w:right w:val="nil"/>
            </w:tcBorders>
          </w:tcPr>
          <w:p w:rsidR="00AB747D" w:rsidRDefault="003356BA">
            <w:pPr>
              <w:spacing w:after="0" w:line="259" w:lineRule="auto"/>
              <w:ind w:left="143" w:right="0" w:firstLine="0"/>
              <w:jc w:val="left"/>
            </w:pPr>
            <w:r>
              <w:rPr>
                <w:rFonts w:ascii="Calibri" w:eastAsia="Calibri" w:hAnsi="Calibri" w:cs="Calibri"/>
                <w:noProof/>
                <w:sz w:val="22"/>
              </w:rPr>
              <mc:AlternateContent>
                <mc:Choice Requires="wpg">
                  <w:drawing>
                    <wp:inline distT="0" distB="0" distL="0" distR="0">
                      <wp:extent cx="340287" cy="1988731"/>
                      <wp:effectExtent l="0" t="0" r="0" b="0"/>
                      <wp:docPr id="418282" name="Group 418282"/>
                      <wp:cNvGraphicFramePr/>
                      <a:graphic xmlns:a="http://schemas.openxmlformats.org/drawingml/2006/main">
                        <a:graphicData uri="http://schemas.microsoft.com/office/word/2010/wordprocessingGroup">
                          <wpg:wgp>
                            <wpg:cNvGrpSpPr/>
                            <wpg:grpSpPr>
                              <a:xfrm>
                                <a:off x="0" y="0"/>
                                <a:ext cx="340287" cy="1988731"/>
                                <a:chOff x="0" y="0"/>
                                <a:chExt cx="340287" cy="1988731"/>
                              </a:xfrm>
                            </wpg:grpSpPr>
                            <wps:wsp>
                              <wps:cNvPr id="29396" name="Rectangle 29396"/>
                              <wps:cNvSpPr/>
                              <wps:spPr>
                                <a:xfrm rot="-5399999">
                                  <a:off x="46932" y="1834518"/>
                                  <a:ext cx="123845" cy="184580"/>
                                </a:xfrm>
                                <a:prstGeom prst="rect">
                                  <a:avLst/>
                                </a:prstGeom>
                                <a:ln>
                                  <a:noFill/>
                                </a:ln>
                              </wps:spPr>
                              <wps:txbx>
                                <w:txbxContent>
                                  <w:p w:rsidR="00AB747D" w:rsidRDefault="003356BA">
                                    <w:pPr>
                                      <w:spacing w:after="160" w:line="259" w:lineRule="auto"/>
                                      <w:ind w:left="0" w:right="0" w:firstLine="0"/>
                                      <w:jc w:val="left"/>
                                    </w:pPr>
                                    <w:r>
                                      <w:rPr>
                                        <w:i/>
                                        <w:sz w:val="24"/>
                                      </w:rPr>
                                      <w:t>А</w:t>
                                    </w:r>
                                  </w:p>
                                </w:txbxContent>
                              </wps:txbx>
                              <wps:bodyPr horzOverflow="overflow" vert="horz" lIns="0" tIns="0" rIns="0" bIns="0" rtlCol="0">
                                <a:noAutofit/>
                              </wps:bodyPr>
                            </wps:wsp>
                            <wps:wsp>
                              <wps:cNvPr id="29397" name="Rectangle 29397"/>
                              <wps:cNvSpPr/>
                              <wps:spPr>
                                <a:xfrm rot="-5399999">
                                  <a:off x="84825" y="1784988"/>
                                  <a:ext cx="78530" cy="143026"/>
                                </a:xfrm>
                                <a:prstGeom prst="rect">
                                  <a:avLst/>
                                </a:prstGeom>
                                <a:ln>
                                  <a:noFill/>
                                </a:ln>
                              </wps:spPr>
                              <wps:txbx>
                                <w:txbxContent>
                                  <w:p w:rsidR="00AB747D" w:rsidRDefault="003356BA">
                                    <w:pPr>
                                      <w:spacing w:after="160" w:line="259" w:lineRule="auto"/>
                                      <w:ind w:left="0" w:right="0" w:firstLine="0"/>
                                      <w:jc w:val="left"/>
                                    </w:pPr>
                                    <w:r>
                                      <w:rPr>
                                        <w:i/>
                                        <w:sz w:val="19"/>
                                      </w:rPr>
                                      <w:t>2</w:t>
                                    </w:r>
                                  </w:p>
                                </w:txbxContent>
                              </wps:txbx>
                              <wps:bodyPr horzOverflow="overflow" vert="horz" lIns="0" tIns="0" rIns="0" bIns="0" rtlCol="0">
                                <a:noAutofit/>
                              </wps:bodyPr>
                            </wps:wsp>
                            <wps:wsp>
                              <wps:cNvPr id="29398" name="Rectangle 29398"/>
                              <wps:cNvSpPr/>
                              <wps:spPr>
                                <a:xfrm rot="-5399999">
                                  <a:off x="77434" y="1707912"/>
                                  <a:ext cx="58605" cy="213473"/>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399" name="Rectangle 29399"/>
                              <wps:cNvSpPr/>
                              <wps:spPr>
                                <a:xfrm rot="-5399999">
                                  <a:off x="43434" y="1638929"/>
                                  <a:ext cx="12776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00" name="Rectangle 29400"/>
                              <wps:cNvSpPr/>
                              <wps:spPr>
                                <a:xfrm rot="-5399999">
                                  <a:off x="79000" y="1589151"/>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01" name="Rectangle 29401"/>
                              <wps:cNvSpPr/>
                              <wps:spPr>
                                <a:xfrm rot="-5399999">
                                  <a:off x="49920" y="1531232"/>
                                  <a:ext cx="117967" cy="184382"/>
                                </a:xfrm>
                                <a:prstGeom prst="rect">
                                  <a:avLst/>
                                </a:prstGeom>
                                <a:ln>
                                  <a:noFill/>
                                </a:ln>
                              </wps:spPr>
                              <wps:txbx>
                                <w:txbxContent>
                                  <w:p w:rsidR="00AB747D" w:rsidRDefault="003356BA">
                                    <w:pPr>
                                      <w:spacing w:after="160" w:line="259" w:lineRule="auto"/>
                                      <w:ind w:left="0" w:right="0" w:firstLine="0"/>
                                      <w:jc w:val="left"/>
                                    </w:pPr>
                                    <w:r>
                                      <w:rPr>
                                        <w:sz w:val="24"/>
                                      </w:rPr>
                                      <w:t>Σ</w:t>
                                    </w:r>
                                  </w:p>
                                </w:txbxContent>
                              </wps:txbx>
                              <wps:bodyPr horzOverflow="overflow" vert="horz" lIns="0" tIns="0" rIns="0" bIns="0" rtlCol="0">
                                <a:noAutofit/>
                              </wps:bodyPr>
                            </wps:wsp>
                            <wps:wsp>
                              <wps:cNvPr id="29402" name="Rectangle 29402"/>
                              <wps:cNvSpPr/>
                              <wps:spPr>
                                <a:xfrm rot="-5399999">
                                  <a:off x="79001" y="1462660"/>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03" name="Rectangle 29403"/>
                              <wps:cNvSpPr/>
                              <wps:spPr>
                                <a:xfrm rot="-5399999">
                                  <a:off x="69599" y="1415158"/>
                                  <a:ext cx="7543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04" name="Rectangle 29404"/>
                              <wps:cNvSpPr/>
                              <wps:spPr>
                                <a:xfrm rot="-5399999">
                                  <a:off x="48132" y="1340280"/>
                                  <a:ext cx="117209" cy="213474"/>
                                </a:xfrm>
                                <a:prstGeom prst="rect">
                                  <a:avLst/>
                                </a:prstGeom>
                                <a:ln>
                                  <a:noFill/>
                                </a:ln>
                              </wps:spPr>
                              <wps:txbx>
                                <w:txbxContent>
                                  <w:p w:rsidR="00AB747D" w:rsidRDefault="003356BA">
                                    <w:pPr>
                                      <w:spacing w:after="160" w:line="259" w:lineRule="auto"/>
                                      <w:ind w:left="0" w:right="0" w:firstLine="0"/>
                                      <w:jc w:val="left"/>
                                    </w:pPr>
                                    <w:r>
                                      <w:rPr>
                                        <w:i/>
                                      </w:rPr>
                                      <w:t>a</w:t>
                                    </w:r>
                                  </w:p>
                                </w:txbxContent>
                              </wps:txbx>
                              <wps:bodyPr horzOverflow="overflow" vert="horz" lIns="0" tIns="0" rIns="0" bIns="0" rtlCol="0">
                                <a:noAutofit/>
                              </wps:bodyPr>
                            </wps:wsp>
                            <wps:wsp>
                              <wps:cNvPr id="29405" name="Rectangle 29405"/>
                              <wps:cNvSpPr/>
                              <wps:spPr>
                                <a:xfrm rot="-5399999">
                                  <a:off x="77434" y="1293383"/>
                                  <a:ext cx="58605" cy="213474"/>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406" name="Rectangle 29406"/>
                              <wps:cNvSpPr/>
                              <wps:spPr>
                                <a:xfrm rot="-5399999">
                                  <a:off x="27189" y="1231167"/>
                                  <a:ext cx="196642" cy="123668"/>
                                </a:xfrm>
                                <a:prstGeom prst="rect">
                                  <a:avLst/>
                                </a:prstGeom>
                                <a:ln>
                                  <a:noFill/>
                                </a:ln>
                              </wps:spPr>
                              <wps:txbx>
                                <w:txbxContent>
                                  <w:p w:rsidR="00AB747D" w:rsidRDefault="003356BA">
                                    <w:pPr>
                                      <w:spacing w:after="160" w:line="259" w:lineRule="auto"/>
                                      <w:ind w:left="0" w:right="0" w:firstLine="0"/>
                                      <w:jc w:val="left"/>
                                    </w:pPr>
                                    <w:r>
                                      <w:rPr>
                                        <w:i/>
                                        <w:sz w:val="16"/>
                                      </w:rPr>
                                      <w:t>обл</w:t>
                                    </w:r>
                                  </w:p>
                                </w:txbxContent>
                              </wps:txbx>
                              <wps:bodyPr horzOverflow="overflow" vert="horz" lIns="0" tIns="0" rIns="0" bIns="0" rtlCol="0">
                                <a:noAutofit/>
                              </wps:bodyPr>
                            </wps:wsp>
                            <wps:wsp>
                              <wps:cNvPr id="29407" name="Rectangle 29407"/>
                              <wps:cNvSpPr/>
                              <wps:spPr>
                                <a:xfrm rot="-5399999">
                                  <a:off x="105508" y="1155486"/>
                                  <a:ext cx="37945" cy="138070"/>
                                </a:xfrm>
                                <a:prstGeom prst="rect">
                                  <a:avLst/>
                                </a:prstGeom>
                                <a:ln>
                                  <a:noFill/>
                                </a:ln>
                              </wps:spPr>
                              <wps:txbx>
                                <w:txbxContent>
                                  <w:p w:rsidR="00AB747D" w:rsidRDefault="003356B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29408" name="Rectangle 29408"/>
                              <wps:cNvSpPr/>
                              <wps:spPr>
                                <a:xfrm rot="-5399999">
                                  <a:off x="50683" y="1057914"/>
                                  <a:ext cx="113269"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09" name="Rectangle 29409"/>
                              <wps:cNvSpPr/>
                              <wps:spPr>
                                <a:xfrm rot="-5399999">
                                  <a:off x="79001" y="1010031"/>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10" name="Rectangle 29410"/>
                              <wps:cNvSpPr/>
                              <wps:spPr>
                                <a:xfrm rot="-5399999">
                                  <a:off x="35121" y="924934"/>
                                  <a:ext cx="143231" cy="213474"/>
                                </a:xfrm>
                                <a:prstGeom prst="rect">
                                  <a:avLst/>
                                </a:prstGeom>
                                <a:ln>
                                  <a:noFill/>
                                </a:ln>
                              </wps:spPr>
                              <wps:txbx>
                                <w:txbxContent>
                                  <w:p w:rsidR="00AB747D" w:rsidRDefault="003356BA">
                                    <w:pPr>
                                      <w:spacing w:after="160" w:line="259" w:lineRule="auto"/>
                                      <w:ind w:left="0" w:right="0" w:firstLine="0"/>
                                      <w:jc w:val="left"/>
                                    </w:pPr>
                                    <w:r>
                                      <w:rPr>
                                        <w:i/>
                                      </w:rPr>
                                      <w:t>F</w:t>
                                    </w:r>
                                  </w:p>
                                </w:txbxContent>
                              </wps:txbx>
                              <wps:bodyPr horzOverflow="overflow" vert="horz" lIns="0" tIns="0" rIns="0" bIns="0" rtlCol="0">
                                <a:noAutofit/>
                              </wps:bodyPr>
                            </wps:wsp>
                            <wps:wsp>
                              <wps:cNvPr id="29411" name="Rectangle 29411"/>
                              <wps:cNvSpPr/>
                              <wps:spPr>
                                <a:xfrm rot="-5399999">
                                  <a:off x="77434" y="874283"/>
                                  <a:ext cx="58605" cy="213474"/>
                                </a:xfrm>
                                <a:prstGeom prst="rect">
                                  <a:avLst/>
                                </a:prstGeom>
                                <a:ln>
                                  <a:noFill/>
                                </a:ln>
                              </wps:spPr>
                              <wps:txbx>
                                <w:txbxContent>
                                  <w:p w:rsidR="00AB747D" w:rsidRDefault="003356B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9412" name="Rectangle 29412"/>
                              <wps:cNvSpPr/>
                              <wps:spPr>
                                <a:xfrm rot="-5399999">
                                  <a:off x="27189" y="813591"/>
                                  <a:ext cx="196642" cy="123668"/>
                                </a:xfrm>
                                <a:prstGeom prst="rect">
                                  <a:avLst/>
                                </a:prstGeom>
                                <a:ln>
                                  <a:noFill/>
                                </a:ln>
                              </wps:spPr>
                              <wps:txbx>
                                <w:txbxContent>
                                  <w:p w:rsidR="00AB747D" w:rsidRDefault="003356BA">
                                    <w:pPr>
                                      <w:spacing w:after="160" w:line="259" w:lineRule="auto"/>
                                      <w:ind w:left="0" w:right="0" w:firstLine="0"/>
                                      <w:jc w:val="left"/>
                                    </w:pPr>
                                    <w:r>
                                      <w:rPr>
                                        <w:i/>
                                        <w:sz w:val="16"/>
                                      </w:rPr>
                                      <w:t>обл</w:t>
                                    </w:r>
                                  </w:p>
                                </w:txbxContent>
                              </wps:txbx>
                              <wps:bodyPr horzOverflow="overflow" vert="horz" lIns="0" tIns="0" rIns="0" bIns="0" rtlCol="0">
                                <a:noAutofit/>
                              </wps:bodyPr>
                            </wps:wsp>
                            <wps:wsp>
                              <wps:cNvPr id="29413" name="Rectangle 29413"/>
                              <wps:cNvSpPr/>
                              <wps:spPr>
                                <a:xfrm rot="-5399999">
                                  <a:off x="69600" y="685162"/>
                                  <a:ext cx="75436"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14" name="Rectangle 29414"/>
                              <wps:cNvSpPr/>
                              <wps:spPr>
                                <a:xfrm rot="-5399999">
                                  <a:off x="79001" y="643814"/>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15" name="Rectangle 29415"/>
                              <wps:cNvSpPr/>
                              <wps:spPr>
                                <a:xfrm rot="-5399999">
                                  <a:off x="43434" y="570148"/>
                                  <a:ext cx="12776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16" name="Rectangle 29416"/>
                              <wps:cNvSpPr/>
                              <wps:spPr>
                                <a:xfrm rot="-5399999">
                                  <a:off x="79000" y="520827"/>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17" name="Rectangle 29417"/>
                              <wps:cNvSpPr/>
                              <wps:spPr>
                                <a:xfrm rot="-5399999">
                                  <a:off x="49920" y="462908"/>
                                  <a:ext cx="117967" cy="184382"/>
                                </a:xfrm>
                                <a:prstGeom prst="rect">
                                  <a:avLst/>
                                </a:prstGeom>
                                <a:ln>
                                  <a:noFill/>
                                </a:ln>
                              </wps:spPr>
                              <wps:txbx>
                                <w:txbxContent>
                                  <w:p w:rsidR="00AB747D" w:rsidRDefault="003356BA">
                                    <w:pPr>
                                      <w:spacing w:after="160" w:line="259" w:lineRule="auto"/>
                                      <w:ind w:left="0" w:right="0" w:firstLine="0"/>
                                      <w:jc w:val="left"/>
                                    </w:pPr>
                                    <w:r>
                                      <w:rPr>
                                        <w:sz w:val="24"/>
                                      </w:rPr>
                                      <w:t>Σ</w:t>
                                    </w:r>
                                  </w:p>
                                </w:txbxContent>
                              </wps:txbx>
                              <wps:bodyPr horzOverflow="overflow" vert="horz" lIns="0" tIns="0" rIns="0" bIns="0" rtlCol="0">
                                <a:noAutofit/>
                              </wps:bodyPr>
                            </wps:wsp>
                            <wps:wsp>
                              <wps:cNvPr id="29418" name="Rectangle 29418"/>
                              <wps:cNvSpPr/>
                              <wps:spPr>
                                <a:xfrm rot="-5399999">
                                  <a:off x="69599" y="384934"/>
                                  <a:ext cx="7543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19" name="Rectangle 29419"/>
                              <wps:cNvSpPr/>
                              <wps:spPr>
                                <a:xfrm rot="-5399999">
                                  <a:off x="58181" y="332435"/>
                                  <a:ext cx="101345" cy="184580"/>
                                </a:xfrm>
                                <a:prstGeom prst="rect">
                                  <a:avLst/>
                                </a:prstGeom>
                                <a:ln>
                                  <a:noFill/>
                                </a:ln>
                              </wps:spPr>
                              <wps:txbx>
                                <w:txbxContent>
                                  <w:p w:rsidR="00AB747D" w:rsidRDefault="003356BA">
                                    <w:pPr>
                                      <w:spacing w:after="160" w:line="259" w:lineRule="auto"/>
                                      <w:ind w:left="0" w:right="0" w:firstLine="0"/>
                                      <w:jc w:val="left"/>
                                    </w:pPr>
                                    <w:r>
                                      <w:rPr>
                                        <w:i/>
                                        <w:sz w:val="24"/>
                                      </w:rPr>
                                      <w:t>а</w:t>
                                    </w:r>
                                  </w:p>
                                </w:txbxContent>
                              </wps:txbx>
                              <wps:bodyPr horzOverflow="overflow" vert="horz" lIns="0" tIns="0" rIns="0" bIns="0" rtlCol="0">
                                <a:noAutofit/>
                              </wps:bodyPr>
                            </wps:wsp>
                            <wps:wsp>
                              <wps:cNvPr id="29420" name="Rectangle 29420"/>
                              <wps:cNvSpPr/>
                              <wps:spPr>
                                <a:xfrm rot="-5399999">
                                  <a:off x="-36639" y="175215"/>
                                  <a:ext cx="324299" cy="123669"/>
                                </a:xfrm>
                                <a:prstGeom prst="rect">
                                  <a:avLst/>
                                </a:prstGeom>
                                <a:ln>
                                  <a:noFill/>
                                </a:ln>
                              </wps:spPr>
                              <wps:txbx>
                                <w:txbxContent>
                                  <w:p w:rsidR="00AB747D" w:rsidRDefault="003356BA">
                                    <w:pPr>
                                      <w:spacing w:after="160" w:line="259" w:lineRule="auto"/>
                                      <w:ind w:left="0" w:right="0" w:firstLine="0"/>
                                      <w:jc w:val="left"/>
                                    </w:pPr>
                                    <w:r>
                                      <w:rPr>
                                        <w:i/>
                                        <w:sz w:val="16"/>
                                      </w:rPr>
                                      <w:t>необл</w:t>
                                    </w:r>
                                  </w:p>
                                </w:txbxContent>
                              </wps:txbx>
                              <wps:bodyPr horzOverflow="overflow" vert="horz" lIns="0" tIns="0" rIns="0" bIns="0" rtlCol="0">
                                <a:noAutofit/>
                              </wps:bodyPr>
                            </wps:wsp>
                            <wps:wsp>
                              <wps:cNvPr id="29421" name="Rectangle 29421"/>
                              <wps:cNvSpPr/>
                              <wps:spPr>
                                <a:xfrm rot="-5399999">
                                  <a:off x="79001" y="24003"/>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22" name="Rectangle 29422"/>
                              <wps:cNvSpPr/>
                              <wps:spPr>
                                <a:xfrm rot="-5399999">
                                  <a:off x="50683" y="-42413"/>
                                  <a:ext cx="113269"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23" name="Rectangle 29423"/>
                              <wps:cNvSpPr/>
                              <wps:spPr>
                                <a:xfrm rot="-5399999">
                                  <a:off x="79001" y="-88772"/>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24" name="Rectangle 29424"/>
                              <wps:cNvSpPr/>
                              <wps:spPr>
                                <a:xfrm rot="-5399999">
                                  <a:off x="258781" y="1857375"/>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25" name="Rectangle 29425"/>
                              <wps:cNvSpPr/>
                              <wps:spPr>
                                <a:xfrm rot="-5399999">
                                  <a:off x="214902" y="1772279"/>
                                  <a:ext cx="143230" cy="213473"/>
                                </a:xfrm>
                                <a:prstGeom prst="rect">
                                  <a:avLst/>
                                </a:prstGeom>
                                <a:ln>
                                  <a:noFill/>
                                </a:ln>
                              </wps:spPr>
                              <wps:txbx>
                                <w:txbxContent>
                                  <w:p w:rsidR="00AB747D" w:rsidRDefault="003356BA">
                                    <w:pPr>
                                      <w:spacing w:after="160" w:line="259" w:lineRule="auto"/>
                                      <w:ind w:left="0" w:right="0" w:firstLine="0"/>
                                      <w:jc w:val="left"/>
                                    </w:pPr>
                                    <w:r>
                                      <w:rPr>
                                        <w:i/>
                                      </w:rPr>
                                      <w:t>F</w:t>
                                    </w:r>
                                  </w:p>
                                </w:txbxContent>
                              </wps:txbx>
                              <wps:bodyPr horzOverflow="overflow" vert="horz" lIns="0" tIns="0" rIns="0" bIns="0" rtlCol="0">
                                <a:noAutofit/>
                              </wps:bodyPr>
                            </wps:wsp>
                            <wps:wsp>
                              <wps:cNvPr id="29426" name="Rectangle 29426"/>
                              <wps:cNvSpPr/>
                              <wps:spPr>
                                <a:xfrm rot="-5399999">
                                  <a:off x="258782" y="1726312"/>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27" name="Rectangle 29427"/>
                              <wps:cNvSpPr/>
                              <wps:spPr>
                                <a:xfrm rot="-5399999">
                                  <a:off x="135706" y="1588180"/>
                                  <a:ext cx="339238" cy="123536"/>
                                </a:xfrm>
                                <a:prstGeom prst="rect">
                                  <a:avLst/>
                                </a:prstGeom>
                                <a:ln>
                                  <a:noFill/>
                                </a:ln>
                              </wps:spPr>
                              <wps:txbx>
                                <w:txbxContent>
                                  <w:p w:rsidR="00AB747D" w:rsidRDefault="003356BA">
                                    <w:pPr>
                                      <w:spacing w:after="160" w:line="259" w:lineRule="auto"/>
                                      <w:ind w:left="0" w:right="0" w:firstLine="0"/>
                                      <w:jc w:val="left"/>
                                    </w:pPr>
                                    <w:r>
                                      <w:rPr>
                                        <w:sz w:val="16"/>
                                      </w:rPr>
                                      <w:t>необл</w:t>
                                    </w:r>
                                  </w:p>
                                </w:txbxContent>
                              </wps:txbx>
                              <wps:bodyPr horzOverflow="overflow" vert="horz" lIns="0" tIns="0" rIns="0" bIns="0" rtlCol="0">
                                <a:noAutofit/>
                              </wps:bodyPr>
                            </wps:wsp>
                            <wps:wsp>
                              <wps:cNvPr id="29428" name="Rectangle 29428"/>
                              <wps:cNvSpPr/>
                              <wps:spPr>
                                <a:xfrm rot="-5399999">
                                  <a:off x="249380" y="1424301"/>
                                  <a:ext cx="75438"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29" name="Rectangle 29429"/>
                              <wps:cNvSpPr/>
                              <wps:spPr>
                                <a:xfrm rot="-5399999">
                                  <a:off x="258782" y="1384936"/>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282" o:spid="_x0000_s1507" style="width:26.8pt;height:156.6pt;mso-position-horizontal-relative:char;mso-position-vertical-relative:line" coordsize="3402,19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">
                      <v:rect id="Rectangle 29396" o:spid="_x0000_s1508" style="position:absolute;left:468;top:18345;width:1239;height:18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sz w:val="24"/>
                                </w:rPr>
                                <w:t>А</w:t>
                              </w:r>
                            </w:p>
                          </w:txbxContent>
                        </v:textbox>
                      </v:rect>
                      <v:rect id="Rectangle 29397" o:spid="_x0000_s1509" style="position:absolute;left:848;top:17849;width:785;height:14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sz w:val="19"/>
                                </w:rPr>
                                <w:t>2</w:t>
                              </w:r>
                            </w:p>
                          </w:txbxContent>
                        </v:textbox>
                      </v:rect>
                      <v:rect id="Rectangle 29398" o:spid="_x0000_s1510" style="position:absolute;left:774;top:17079;width:586;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399" o:spid="_x0000_s1511" style="position:absolute;left:434;top:16388;width:1278;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00" o:spid="_x0000_s1512" style="position:absolute;left:789;top:15891;width:567;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01" o:spid="_x0000_s1513" style="position:absolute;left:499;top:15312;width:118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Σ</w:t>
                              </w:r>
                            </w:p>
                          </w:txbxContent>
                        </v:textbox>
                      </v:rect>
                      <v:rect id="Rectangle 29402" o:spid="_x0000_s1514" style="position:absolute;left:789;top:14626;width:567;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03" o:spid="_x0000_s1515" style="position:absolute;left:695;top:14151;width:755;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04" o:spid="_x0000_s1516" style="position:absolute;left:481;top:13403;width:1172;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rPr>
                                <w:t>a</w:t>
                              </w:r>
                            </w:p>
                          </w:txbxContent>
                        </v:textbox>
                      </v:rect>
                      <v:rect id="Rectangle 29405" o:spid="_x0000_s1517" style="position:absolute;left:774;top:12934;width:586;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406" o:spid="_x0000_s1518" style="position:absolute;left:271;top:12311;width:1967;height:1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sz w:val="16"/>
                                </w:rPr>
                                <w:t>обл</w:t>
                              </w:r>
                            </w:p>
                          </w:txbxContent>
                        </v:textbox>
                      </v:rect>
                      <v:rect id="Rectangle 29407" o:spid="_x0000_s1519" style="position:absolute;left:1055;top:11554;width:379;height:13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18"/>
                                </w:rPr>
                                <w:t xml:space="preserve"> </w:t>
                              </w:r>
                            </w:p>
                          </w:txbxContent>
                        </v:textbox>
                      </v:rect>
                      <v:rect id="Rectangle 29408" o:spid="_x0000_s1520" style="position:absolute;left:507;top:10578;width:1132;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7"/>
                                </w:rPr>
                                <w:t>*</w:t>
                              </w:r>
                            </w:p>
                          </w:txbxContent>
                        </v:textbox>
                      </v:rect>
                      <v:rect id="Rectangle 29409" o:spid="_x0000_s1521" style="position:absolute;left:790;top:10099;width:566;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10" o:spid="_x0000_s1522" style="position:absolute;left:351;top:9249;width:1432;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i/>
                                </w:rPr>
                                <w:t>F</w:t>
                              </w:r>
                            </w:p>
                          </w:txbxContent>
                        </v:textbox>
                      </v:rect>
                      <v:rect id="Rectangle 29411" o:spid="_x0000_s1523" style="position:absolute;left:774;top:8743;width:586;height:2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rPr>
                                <w:t xml:space="preserve"> </w:t>
                              </w:r>
                            </w:p>
                          </w:txbxContent>
                        </v:textbox>
                      </v:rect>
                      <v:rect id="Rectangle 29412" o:spid="_x0000_s1524" style="position:absolute;left:272;top:8135;width:1966;height:1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sz w:val="16"/>
                                </w:rPr>
                                <w:t>обл</w:t>
                              </w:r>
                            </w:p>
                          </w:txbxContent>
                        </v:textbox>
                      </v:rect>
                      <v:rect id="Rectangle 29413" o:spid="_x0000_s1525" style="position:absolute;left:695;top:6851;width:755;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414" o:spid="_x0000_s1526" style="position:absolute;left:790;top:6437;width:566;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15" o:spid="_x0000_s1527" style="position:absolute;left:434;top:5701;width:1277;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16" o:spid="_x0000_s1528" style="position:absolute;left:790;top:5207;width:566;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17" o:spid="_x0000_s1529" style="position:absolute;left:499;top:4629;width:117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Σ</w:t>
                              </w:r>
                            </w:p>
                          </w:txbxContent>
                        </v:textbox>
                      </v:rect>
                      <v:rect id="Rectangle 29418" o:spid="_x0000_s1530" style="position:absolute;left:696;top:3848;width:754;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19" o:spid="_x0000_s1531" style="position:absolute;left:581;top:3324;width:1013;height:18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sz w:val="24"/>
                                </w:rPr>
                                <w:t>а</w:t>
                              </w:r>
                            </w:p>
                          </w:txbxContent>
                        </v:textbox>
                      </v:rect>
                      <v:rect id="Rectangle 29420" o:spid="_x0000_s1532" style="position:absolute;left:-366;top:1751;width:3242;height:1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i/>
                                  <w:sz w:val="16"/>
                                </w:rPr>
                                <w:t>необл</w:t>
                              </w:r>
                            </w:p>
                          </w:txbxContent>
                        </v:textbox>
                      </v:rect>
                      <v:rect id="Rectangle 29421" o:spid="_x0000_s1533" style="position:absolute;left:790;top:239;width:566;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22" o:spid="_x0000_s1534" style="position:absolute;left:506;top:-425;width:1133;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23" o:spid="_x0000_s1535" style="position:absolute;left:790;top:-888;width:565;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24" o:spid="_x0000_s1536" style="position:absolute;left:2587;top:18573;width:567;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25" o:spid="_x0000_s1537" style="position:absolute;left:2149;top:17722;width:1432;height:21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i/>
                                </w:rPr>
                                <w:t>F</w:t>
                              </w:r>
                            </w:p>
                          </w:txbxContent>
                        </v:textbox>
                      </v:rect>
                      <v:rect id="Rectangle 29426" o:spid="_x0000_s1538" style="position:absolute;left:2588;top:17262;width:566;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27" o:spid="_x0000_s1539" style="position:absolute;left:1357;top:15881;width:3392;height:1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16"/>
                                </w:rPr>
                                <w:t>необл</w:t>
                              </w:r>
                            </w:p>
                          </w:txbxContent>
                        </v:textbox>
                      </v:rect>
                      <v:rect id="Rectangle 29428" o:spid="_x0000_s1540" style="position:absolute;left:2494;top:14242;width:754;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29" o:spid="_x0000_s1541" style="position:absolute;left:2588;top:13848;width:566;height:20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540" w:type="dxa"/>
            <w:tcBorders>
              <w:top w:val="single" w:sz="4" w:space="0" w:color="000000"/>
              <w:left w:val="nil"/>
              <w:bottom w:val="single" w:sz="4" w:space="0" w:color="000000"/>
              <w:right w:val="single" w:sz="4" w:space="0" w:color="000000"/>
            </w:tcBorders>
          </w:tcPr>
          <w:p w:rsidR="00AB747D" w:rsidRDefault="003356B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67544" cy="1877478"/>
                      <wp:effectExtent l="0" t="0" r="0" b="0"/>
                      <wp:docPr id="418296" name="Group 418296"/>
                      <wp:cNvGraphicFramePr/>
                      <a:graphic xmlns:a="http://schemas.openxmlformats.org/drawingml/2006/main">
                        <a:graphicData uri="http://schemas.microsoft.com/office/word/2010/wordprocessingGroup">
                          <wpg:wgp>
                            <wpg:cNvGrpSpPr/>
                            <wpg:grpSpPr>
                              <a:xfrm>
                                <a:off x="0" y="0"/>
                                <a:ext cx="167544" cy="1877478"/>
                                <a:chOff x="0" y="0"/>
                                <a:chExt cx="167544" cy="1877478"/>
                              </a:xfrm>
                            </wpg:grpSpPr>
                            <wps:wsp>
                              <wps:cNvPr id="29430" name="Rectangle 29430"/>
                              <wps:cNvSpPr/>
                              <wps:spPr>
                                <a:xfrm rot="-5399999">
                                  <a:off x="76638" y="1736724"/>
                                  <a:ext cx="7543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31" name="Rectangle 29431"/>
                              <wps:cNvSpPr/>
                              <wps:spPr>
                                <a:xfrm rot="-5399999">
                                  <a:off x="42160" y="1648835"/>
                                  <a:ext cx="143230" cy="213473"/>
                                </a:xfrm>
                                <a:prstGeom prst="rect">
                                  <a:avLst/>
                                </a:prstGeom>
                                <a:ln>
                                  <a:noFill/>
                                </a:ln>
                              </wps:spPr>
                              <wps:txbx>
                                <w:txbxContent>
                                  <w:p w:rsidR="00AB747D" w:rsidRDefault="003356BA">
                                    <w:pPr>
                                      <w:spacing w:after="160" w:line="259" w:lineRule="auto"/>
                                      <w:ind w:left="0" w:right="0" w:firstLine="0"/>
                                      <w:jc w:val="left"/>
                                    </w:pPr>
                                    <w:r>
                                      <w:rPr>
                                        <w:i/>
                                      </w:rPr>
                                      <w:t>F</w:t>
                                    </w:r>
                                  </w:p>
                                </w:txbxContent>
                              </wps:txbx>
                              <wps:bodyPr horzOverflow="overflow" vert="horz" lIns="0" tIns="0" rIns="0" bIns="0" rtlCol="0">
                                <a:noAutofit/>
                              </wps:bodyPr>
                            </wps:wsp>
                            <wps:wsp>
                              <wps:cNvPr id="29432" name="Rectangle 29432"/>
                              <wps:cNvSpPr/>
                              <wps:spPr>
                                <a:xfrm rot="-5399999">
                                  <a:off x="86040" y="1602867"/>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33" name="Rectangle 29433"/>
                              <wps:cNvSpPr/>
                              <wps:spPr>
                                <a:xfrm rot="-5399999">
                                  <a:off x="29778" y="1531551"/>
                                  <a:ext cx="205606" cy="123536"/>
                                </a:xfrm>
                                <a:prstGeom prst="rect">
                                  <a:avLst/>
                                </a:prstGeom>
                                <a:ln>
                                  <a:noFill/>
                                </a:ln>
                              </wps:spPr>
                              <wps:txbx>
                                <w:txbxContent>
                                  <w:p w:rsidR="00AB747D" w:rsidRDefault="003356BA">
                                    <w:pPr>
                                      <w:spacing w:after="160" w:line="259" w:lineRule="auto"/>
                                      <w:ind w:left="0" w:right="0" w:firstLine="0"/>
                                      <w:jc w:val="left"/>
                                    </w:pPr>
                                    <w:r>
                                      <w:rPr>
                                        <w:sz w:val="16"/>
                                      </w:rPr>
                                      <w:t>обл</w:t>
                                    </w:r>
                                  </w:p>
                                </w:txbxContent>
                              </wps:txbx>
                              <wps:bodyPr horzOverflow="overflow" vert="horz" lIns="0" tIns="0" rIns="0" bIns="0" rtlCol="0">
                                <a:noAutofit/>
                              </wps:bodyPr>
                            </wps:wsp>
                            <wps:wsp>
                              <wps:cNvPr id="29434" name="Rectangle 29434"/>
                              <wps:cNvSpPr/>
                              <wps:spPr>
                                <a:xfrm rot="-5399999">
                                  <a:off x="86040" y="1410844"/>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397140" name="Rectangle 397140"/>
                              <wps:cNvSpPr/>
                              <wps:spPr>
                                <a:xfrm rot="-5399999">
                                  <a:off x="-64360" y="1231603"/>
                                  <a:ext cx="495176" cy="184382"/>
                                </a:xfrm>
                                <a:prstGeom prst="rect">
                                  <a:avLst/>
                                </a:prstGeom>
                                <a:ln>
                                  <a:noFill/>
                                </a:ln>
                              </wps:spPr>
                              <wps:txbx>
                                <w:txbxContent>
                                  <w:p w:rsidR="00AB747D" w:rsidRDefault="003356BA">
                                    <w:pPr>
                                      <w:spacing w:after="160" w:line="259" w:lineRule="auto"/>
                                      <w:ind w:left="0" w:right="0" w:firstLine="0"/>
                                      <w:jc w:val="left"/>
                                    </w:pPr>
                                    <w:r>
                                      <w:rPr>
                                        <w:sz w:val="24"/>
                                      </w:rPr>
                                      <w:t>=72</w:t>
                                    </w:r>
                                  </w:p>
                                </w:txbxContent>
                              </wps:txbx>
                              <wps:bodyPr horzOverflow="overflow" vert="horz" lIns="0" tIns="0" rIns="0" bIns="0" rtlCol="0">
                                <a:noAutofit/>
                              </wps:bodyPr>
                            </wps:wsp>
                            <wps:wsp>
                              <wps:cNvPr id="397141" name="Rectangle 397141"/>
                              <wps:cNvSpPr/>
                              <wps:spPr>
                                <a:xfrm rot="-5399999">
                                  <a:off x="-250516" y="1045447"/>
                                  <a:ext cx="495176" cy="184382"/>
                                </a:xfrm>
                                <a:prstGeom prst="rect">
                                  <a:avLst/>
                                </a:prstGeom>
                                <a:ln>
                                  <a:noFill/>
                                </a:ln>
                              </wps:spPr>
                              <wps:txbx>
                                <w:txbxContent>
                                  <w:p w:rsidR="00AB747D" w:rsidRDefault="003356BA">
                                    <w:pPr>
                                      <w:spacing w:after="160" w:line="259" w:lineRule="auto"/>
                                      <w:ind w:left="0" w:right="0" w:firstLine="0"/>
                                      <w:jc w:val="left"/>
                                    </w:pPr>
                                    <w:r>
                                      <w:rPr>
                                        <w:sz w:val="24"/>
                                      </w:rPr>
                                      <w:t xml:space="preserve"> м</w:t>
                                    </w:r>
                                  </w:p>
                                </w:txbxContent>
                              </wps:txbx>
                              <wps:bodyPr horzOverflow="overflow" vert="horz" lIns="0" tIns="0" rIns="0" bIns="0" rtlCol="0">
                                <a:noAutofit/>
                              </wps:bodyPr>
                            </wps:wsp>
                            <wps:wsp>
                              <wps:cNvPr id="29436" name="Rectangle 29436"/>
                              <wps:cNvSpPr/>
                              <wps:spPr>
                                <a:xfrm rot="-5399999">
                                  <a:off x="31089" y="1025261"/>
                                  <a:ext cx="75891" cy="138070"/>
                                </a:xfrm>
                                <a:prstGeom prst="rect">
                                  <a:avLst/>
                                </a:prstGeom>
                                <a:ln>
                                  <a:noFill/>
                                </a:ln>
                              </wps:spPr>
                              <wps:txbx>
                                <w:txbxContent>
                                  <w:p w:rsidR="00AB747D" w:rsidRDefault="003356BA">
                                    <w:pPr>
                                      <w:spacing w:after="160" w:line="259" w:lineRule="auto"/>
                                      <w:ind w:left="0" w:right="0" w:firstLine="0"/>
                                      <w:jc w:val="left"/>
                                    </w:pPr>
                                    <w:r>
                                      <w:rPr>
                                        <w:sz w:val="18"/>
                                      </w:rPr>
                                      <w:t>2</w:t>
                                    </w:r>
                                  </w:p>
                                </w:txbxContent>
                              </wps:txbx>
                              <wps:bodyPr horzOverflow="overflow" vert="horz" lIns="0" tIns="0" rIns="0" bIns="0" rtlCol="0">
                                <a:noAutofit/>
                              </wps:bodyPr>
                            </wps:wsp>
                            <wps:wsp>
                              <wps:cNvPr id="29437" name="Rectangle 29437"/>
                              <wps:cNvSpPr/>
                              <wps:spPr>
                                <a:xfrm rot="-5399999">
                                  <a:off x="86040" y="949072"/>
                                  <a:ext cx="56634"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38" name="Rectangle 29438"/>
                              <wps:cNvSpPr/>
                              <wps:spPr>
                                <a:xfrm rot="-5399999">
                                  <a:off x="86040" y="910972"/>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39" name="Rectangle 29439"/>
                              <wps:cNvSpPr/>
                              <wps:spPr>
                                <a:xfrm rot="-5399999">
                                  <a:off x="42159" y="825874"/>
                                  <a:ext cx="143230" cy="213473"/>
                                </a:xfrm>
                                <a:prstGeom prst="rect">
                                  <a:avLst/>
                                </a:prstGeom>
                                <a:ln>
                                  <a:noFill/>
                                </a:ln>
                              </wps:spPr>
                              <wps:txbx>
                                <w:txbxContent>
                                  <w:p w:rsidR="00AB747D" w:rsidRDefault="003356BA">
                                    <w:pPr>
                                      <w:spacing w:after="160" w:line="259" w:lineRule="auto"/>
                                      <w:ind w:left="0" w:right="0" w:firstLine="0"/>
                                      <w:jc w:val="left"/>
                                    </w:pPr>
                                    <w:r>
                                      <w:rPr>
                                        <w:i/>
                                      </w:rPr>
                                      <w:t>F</w:t>
                                    </w:r>
                                  </w:p>
                                </w:txbxContent>
                              </wps:txbx>
                              <wps:bodyPr horzOverflow="overflow" vert="horz" lIns="0" tIns="0" rIns="0" bIns="0" rtlCol="0">
                                <a:noAutofit/>
                              </wps:bodyPr>
                            </wps:wsp>
                            <wps:wsp>
                              <wps:cNvPr id="29440" name="Rectangle 29440"/>
                              <wps:cNvSpPr/>
                              <wps:spPr>
                                <a:xfrm rot="-5399999">
                                  <a:off x="-29601" y="687278"/>
                                  <a:ext cx="324299" cy="123668"/>
                                </a:xfrm>
                                <a:prstGeom prst="rect">
                                  <a:avLst/>
                                </a:prstGeom>
                                <a:ln>
                                  <a:noFill/>
                                </a:ln>
                              </wps:spPr>
                              <wps:txbx>
                                <w:txbxContent>
                                  <w:p w:rsidR="00AB747D" w:rsidRDefault="003356BA">
                                    <w:pPr>
                                      <w:spacing w:after="160" w:line="259" w:lineRule="auto"/>
                                      <w:ind w:left="0" w:right="0" w:firstLine="0"/>
                                      <w:jc w:val="left"/>
                                    </w:pPr>
                                    <w:r>
                                      <w:rPr>
                                        <w:i/>
                                        <w:sz w:val="16"/>
                                      </w:rPr>
                                      <w:t>необл</w:t>
                                    </w:r>
                                  </w:p>
                                </w:txbxContent>
                              </wps:txbx>
                              <wps:bodyPr horzOverflow="overflow" vert="horz" lIns="0" tIns="0" rIns="0" bIns="0" rtlCol="0">
                                <a:noAutofit/>
                              </wps:bodyPr>
                            </wps:wsp>
                            <wps:wsp>
                              <wps:cNvPr id="29441" name="Rectangle 29441"/>
                              <wps:cNvSpPr/>
                              <wps:spPr>
                                <a:xfrm rot="-5399999">
                                  <a:off x="86040" y="536068"/>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397137" name="Rectangle 397137"/>
                              <wps:cNvSpPr/>
                              <wps:spPr>
                                <a:xfrm rot="-5399999">
                                  <a:off x="-7074" y="414114"/>
                                  <a:ext cx="645169" cy="184382"/>
                                </a:xfrm>
                                <a:prstGeom prst="rect">
                                  <a:avLst/>
                                </a:prstGeom>
                                <a:ln>
                                  <a:noFill/>
                                </a:ln>
                              </wps:spPr>
                              <wps:txbx>
                                <w:txbxContent>
                                  <w:p w:rsidR="00AB747D" w:rsidRDefault="003356BA">
                                    <w:pPr>
                                      <w:spacing w:after="160" w:line="259" w:lineRule="auto"/>
                                      <w:ind w:left="0" w:right="0" w:firstLine="0"/>
                                      <w:jc w:val="left"/>
                                    </w:pPr>
                                    <w:r>
                                      <w:rPr>
                                        <w:sz w:val="24"/>
                                      </w:rPr>
                                      <w:t>=</w:t>
                                    </w:r>
                                  </w:p>
                                </w:txbxContent>
                              </wps:txbx>
                              <wps:bodyPr horzOverflow="overflow" vert="horz" lIns="0" tIns="0" rIns="0" bIns="0" rtlCol="0">
                                <a:noAutofit/>
                              </wps:bodyPr>
                            </wps:wsp>
                            <wps:wsp>
                              <wps:cNvPr id="397138" name="Rectangle 397138"/>
                              <wps:cNvSpPr/>
                              <wps:spPr>
                                <a:xfrm rot="-5399999">
                                  <a:off x="-249313" y="171875"/>
                                  <a:ext cx="645168" cy="184382"/>
                                </a:xfrm>
                                <a:prstGeom prst="rect">
                                  <a:avLst/>
                                </a:prstGeom>
                                <a:ln>
                                  <a:noFill/>
                                </a:ln>
                              </wps:spPr>
                              <wps:txbx>
                                <w:txbxContent>
                                  <w:p w:rsidR="00AB747D" w:rsidRDefault="003356BA">
                                    <w:pPr>
                                      <w:spacing w:after="160" w:line="259" w:lineRule="auto"/>
                                      <w:ind w:left="0" w:right="0" w:firstLine="0"/>
                                      <w:jc w:val="left"/>
                                    </w:pPr>
                                    <w:r>
                                      <w:rPr>
                                        <w:sz w:val="24"/>
                                      </w:rPr>
                                      <w:t xml:space="preserve"> 216 м</w:t>
                                    </w:r>
                                  </w:p>
                                </w:txbxContent>
                              </wps:txbx>
                              <wps:bodyPr horzOverflow="overflow" vert="horz" lIns="0" tIns="0" rIns="0" bIns="0" rtlCol="0">
                                <a:noAutofit/>
                              </wps:bodyPr>
                            </wps:wsp>
                            <wps:wsp>
                              <wps:cNvPr id="29443" name="Rectangle 29443"/>
                              <wps:cNvSpPr/>
                              <wps:spPr>
                                <a:xfrm rot="-5399999">
                                  <a:off x="31089" y="37709"/>
                                  <a:ext cx="75890" cy="138070"/>
                                </a:xfrm>
                                <a:prstGeom prst="rect">
                                  <a:avLst/>
                                </a:prstGeom>
                                <a:ln>
                                  <a:noFill/>
                                </a:ln>
                              </wps:spPr>
                              <wps:txbx>
                                <w:txbxContent>
                                  <w:p w:rsidR="00AB747D" w:rsidRDefault="003356BA">
                                    <w:pPr>
                                      <w:spacing w:after="160" w:line="259" w:lineRule="auto"/>
                                      <w:ind w:left="0" w:right="0" w:firstLine="0"/>
                                      <w:jc w:val="left"/>
                                    </w:pPr>
                                    <w:r>
                                      <w:rPr>
                                        <w:sz w:val="18"/>
                                      </w:rPr>
                                      <w:t>2</w:t>
                                    </w:r>
                                  </w:p>
                                </w:txbxContent>
                              </wps:txbx>
                              <wps:bodyPr horzOverflow="overflow" vert="horz" lIns="0" tIns="0" rIns="0" bIns="0" rtlCol="0">
                                <a:noAutofit/>
                              </wps:bodyPr>
                            </wps:wsp>
                            <wps:wsp>
                              <wps:cNvPr id="29444" name="Rectangle 29444"/>
                              <wps:cNvSpPr/>
                              <wps:spPr>
                                <a:xfrm rot="-5399999">
                                  <a:off x="76638" y="-47881"/>
                                  <a:ext cx="7543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45" name="Rectangle 29445"/>
                              <wps:cNvSpPr/>
                              <wps:spPr>
                                <a:xfrm rot="-5399999">
                                  <a:off x="86039" y="-88771"/>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296" o:spid="_x0000_s1542" style="width:13.2pt;height:147.85pt;mso-position-horizontal-relative:char;mso-position-vertical-relative:line" coordsize="1675,1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">
                      <v:rect id="Rectangle 29430" o:spid="_x0000_s1543" style="position:absolute;left:766;top:17367;width:754;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31" o:spid="_x0000_s1544" style="position:absolute;left:422;top:16487;width:1432;height:21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rPr>
                                <w:t>F</w:t>
                              </w:r>
                            </w:p>
                          </w:txbxContent>
                        </v:textbox>
                      </v:rect>
                      <v:rect id="Rectangle 29432" o:spid="_x0000_s1545" style="position:absolute;left:859;top:16029;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33" o:spid="_x0000_s1546" style="position:absolute;left:298;top:15315;width:2056;height:1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16"/>
                                </w:rPr>
                                <w:t>обл</w:t>
                              </w:r>
                            </w:p>
                          </w:txbxContent>
                        </v:textbox>
                      </v:rect>
                      <v:rect id="Rectangle 29434" o:spid="_x0000_s1547" style="position:absolute;left:860;top:14108;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397140" o:spid="_x0000_s1548" style="position:absolute;left:-644;top:12316;width:495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=72</w:t>
                              </w:r>
                            </w:p>
                          </w:txbxContent>
                        </v:textbox>
                      </v:rect>
                      <v:rect id="Rectangle 397141" o:spid="_x0000_s1549" style="position:absolute;left:-2505;top:10454;width:4952;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rPr>
                                  <w:sz w:val="24"/>
                                </w:rPr>
                                <w:t xml:space="preserve"> м</w:t>
                              </w:r>
                            </w:p>
                          </w:txbxContent>
                        </v:textbox>
                      </v:rect>
                      <v:rect id="Rectangle 29436" o:spid="_x0000_s1550" style="position:absolute;left:310;top:10253;width:759;height:1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18"/>
                                </w:rPr>
                                <w:t>2</w:t>
                              </w:r>
                            </w:p>
                          </w:txbxContent>
                        </v:textbox>
                      </v:rect>
                      <v:rect id="Rectangle 29437" o:spid="_x0000_s1551" style="position:absolute;left:859;top:9491;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438" o:spid="_x0000_s1552" style="position:absolute;left:859;top:9110;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39" o:spid="_x0000_s1553" style="position:absolute;left:421;top:8258;width:1433;height:21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i/>
                                </w:rPr>
                                <w:t>F</w:t>
                              </w:r>
                            </w:p>
                          </w:txbxContent>
                        </v:textbox>
                      </v:rect>
                      <v:rect id="Rectangle 29440" o:spid="_x0000_s1554" style="position:absolute;left:-297;top:6873;width:3243;height:1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i/>
                                  <w:sz w:val="16"/>
                                </w:rPr>
                                <w:t>необл</w:t>
                              </w:r>
                            </w:p>
                          </w:txbxContent>
                        </v:textbox>
                      </v:rect>
                      <v:rect id="Rectangle 29441" o:spid="_x0000_s1555" style="position:absolute;left:859;top:5361;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397137" o:spid="_x0000_s1556" style="position:absolute;left:-71;top:4141;width:645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rPr>
                                  <w:sz w:val="24"/>
                                </w:rPr>
                                <w:t>=</w:t>
                              </w:r>
                            </w:p>
                          </w:txbxContent>
                        </v:textbox>
                      </v:rect>
                      <v:rect id="Rectangle 397138" o:spid="_x0000_s1557" style="position:absolute;left:-2493;top:1719;width:645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 216 м</w:t>
                              </w:r>
                            </w:p>
                          </w:txbxContent>
                        </v:textbox>
                      </v:rect>
                      <v:rect id="Rectangle 29443" o:spid="_x0000_s1558" style="position:absolute;left:310;top:377;width:759;height:1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18"/>
                                </w:rPr>
                                <w:t>2</w:t>
                              </w:r>
                            </w:p>
                          </w:txbxContent>
                        </v:textbox>
                      </v:rect>
                      <v:rect id="Rectangle 29444" o:spid="_x0000_s1559" style="position:absolute;left:766;top:-479;width:754;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445" o:spid="_x0000_s1560" style="position:absolute;left:860;top:-887;width:565;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0" w:right="0" w:firstLine="0"/>
              <w:jc w:val="left"/>
            </w:pPr>
            <w:r>
              <w:rPr>
                <w:rFonts w:ascii="Calibri" w:eastAsia="Calibri" w:hAnsi="Calibri" w:cs="Calibri"/>
                <w:noProof/>
                <w:sz w:val="22"/>
              </w:rPr>
              <mc:AlternateContent>
                <mc:Choice Requires="wpg">
                  <w:drawing>
                    <wp:inline distT="0" distB="0" distL="0" distR="0">
                      <wp:extent cx="154943" cy="1129194"/>
                      <wp:effectExtent l="0" t="0" r="0" b="0"/>
                      <wp:docPr id="418310" name="Group 418310"/>
                      <wp:cNvGraphicFramePr/>
                      <a:graphic xmlns:a="http://schemas.openxmlformats.org/drawingml/2006/main">
                        <a:graphicData uri="http://schemas.microsoft.com/office/word/2010/wordprocessingGroup">
                          <wpg:wgp>
                            <wpg:cNvGrpSpPr/>
                            <wpg:grpSpPr>
                              <a:xfrm>
                                <a:off x="0" y="0"/>
                                <a:ext cx="154943" cy="1129194"/>
                                <a:chOff x="0" y="0"/>
                                <a:chExt cx="154943" cy="1129194"/>
                              </a:xfrm>
                            </wpg:grpSpPr>
                            <wps:wsp>
                              <wps:cNvPr id="29446" name="Rectangle 29446"/>
                              <wps:cNvSpPr/>
                              <wps:spPr>
                                <a:xfrm rot="-5399999">
                                  <a:off x="46402" y="969523"/>
                                  <a:ext cx="113269" cy="206074"/>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447" name="Rectangle 29447"/>
                              <wps:cNvSpPr/>
                              <wps:spPr>
                                <a:xfrm rot="-5399999">
                                  <a:off x="46402" y="893323"/>
                                  <a:ext cx="113269" cy="206074"/>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448" name="Rectangle 29448"/>
                              <wps:cNvSpPr/>
                              <wps:spPr>
                                <a:xfrm rot="-5399999">
                                  <a:off x="74720" y="845440"/>
                                  <a:ext cx="56635" cy="206074"/>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49" name="Rectangle 29449"/>
                              <wps:cNvSpPr/>
                              <wps:spPr>
                                <a:xfrm rot="-5399999">
                                  <a:off x="39153" y="771773"/>
                                  <a:ext cx="127768" cy="206074"/>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50" name="Rectangle 29450"/>
                              <wps:cNvSpPr/>
                              <wps:spPr>
                                <a:xfrm rot="-5399999">
                                  <a:off x="74720" y="7219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51" name="Rectangle 29451"/>
                              <wps:cNvSpPr/>
                              <wps:spPr>
                                <a:xfrm rot="-5399999">
                                  <a:off x="46403" y="655579"/>
                                  <a:ext cx="113269" cy="206074"/>
                                </a:xfrm>
                                <a:prstGeom prst="rect">
                                  <a:avLst/>
                                </a:prstGeom>
                                <a:ln>
                                  <a:noFill/>
                                </a:ln>
                              </wps:spPr>
                              <wps:txbx>
                                <w:txbxContent>
                                  <w:p w:rsidR="00AB747D" w:rsidRDefault="003356BA">
                                    <w:pPr>
                                      <w:spacing w:after="160" w:line="259" w:lineRule="auto"/>
                                      <w:ind w:left="0" w:right="0" w:firstLine="0"/>
                                      <w:jc w:val="left"/>
                                    </w:pPr>
                                    <w:r>
                                      <w:rPr>
                                        <w:sz w:val="27"/>
                                      </w:rPr>
                                      <w:t>2</w:t>
                                    </w:r>
                                  </w:p>
                                </w:txbxContent>
                              </wps:txbx>
                              <wps:bodyPr horzOverflow="overflow" vert="horz" lIns="0" tIns="0" rIns="0" bIns="0" rtlCol="0">
                                <a:noAutofit/>
                              </wps:bodyPr>
                            </wps:wsp>
                            <wps:wsp>
                              <wps:cNvPr id="29452" name="Rectangle 29452"/>
                              <wps:cNvSpPr/>
                              <wps:spPr>
                                <a:xfrm rot="-5399999">
                                  <a:off x="74720" y="607695"/>
                                  <a:ext cx="56634"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53" name="Rectangle 29453"/>
                              <wps:cNvSpPr/>
                              <wps:spPr>
                                <a:xfrm rot="-5399999">
                                  <a:off x="46403" y="541279"/>
                                  <a:ext cx="113269" cy="206074"/>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454" name="Rectangle 29454"/>
                              <wps:cNvSpPr/>
                              <wps:spPr>
                                <a:xfrm rot="-5399999">
                                  <a:off x="46403" y="465079"/>
                                  <a:ext cx="113269" cy="206074"/>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455" name="Rectangle 29455"/>
                              <wps:cNvSpPr/>
                              <wps:spPr>
                                <a:xfrm rot="-5399999">
                                  <a:off x="74720" y="4171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56" name="Rectangle 29456"/>
                              <wps:cNvSpPr/>
                              <wps:spPr>
                                <a:xfrm rot="-5399999">
                                  <a:off x="39154" y="343530"/>
                                  <a:ext cx="127767" cy="206074"/>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57" name="Rectangle 29457"/>
                              <wps:cNvSpPr/>
                              <wps:spPr>
                                <a:xfrm rot="-5399999">
                                  <a:off x="74720" y="293751"/>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58" name="Rectangle 29458"/>
                              <wps:cNvSpPr/>
                              <wps:spPr>
                                <a:xfrm rot="-5399999">
                                  <a:off x="46402" y="227334"/>
                                  <a:ext cx="113270" cy="206075"/>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459" name="Rectangle 29459"/>
                              <wps:cNvSpPr/>
                              <wps:spPr>
                                <a:xfrm rot="-5399999">
                                  <a:off x="46402" y="151134"/>
                                  <a:ext cx="113270" cy="206075"/>
                                </a:xfrm>
                                <a:prstGeom prst="rect">
                                  <a:avLst/>
                                </a:prstGeom>
                                <a:ln>
                                  <a:noFill/>
                                </a:ln>
                              </wps:spPr>
                              <wps:txbx>
                                <w:txbxContent>
                                  <w:p w:rsidR="00AB747D" w:rsidRDefault="003356BA">
                                    <w:pPr>
                                      <w:spacing w:after="160" w:line="259" w:lineRule="auto"/>
                                      <w:ind w:left="0" w:right="0" w:firstLine="0"/>
                                      <w:jc w:val="left"/>
                                    </w:pPr>
                                    <w:r>
                                      <w:rPr>
                                        <w:sz w:val="27"/>
                                      </w:rPr>
                                      <w:t>8</w:t>
                                    </w:r>
                                  </w:p>
                                </w:txbxContent>
                              </wps:txbx>
                              <wps:bodyPr horzOverflow="overflow" vert="horz" lIns="0" tIns="0" rIns="0" bIns="0" rtlCol="0">
                                <a:noAutofit/>
                              </wps:bodyPr>
                            </wps:wsp>
                            <wps:wsp>
                              <wps:cNvPr id="29460" name="Rectangle 29460"/>
                              <wps:cNvSpPr/>
                              <wps:spPr>
                                <a:xfrm rot="-5399999">
                                  <a:off x="74720" y="103251"/>
                                  <a:ext cx="56634"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61" name="Rectangle 29461"/>
                              <wps:cNvSpPr/>
                              <wps:spPr>
                                <a:xfrm rot="-5399999">
                                  <a:off x="46402" y="36834"/>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462" name="Rectangle 29462"/>
                              <wps:cNvSpPr/>
                              <wps:spPr>
                                <a:xfrm rot="-5399999">
                                  <a:off x="46402" y="-39365"/>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463" name="Rectangle 29463"/>
                              <wps:cNvSpPr/>
                              <wps:spPr>
                                <a:xfrm rot="-5399999">
                                  <a:off x="74720" y="-88771"/>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310" o:spid="_x0000_s1561" style="width:12.2pt;height:88.9pt;mso-position-horizontal-relative:char;mso-position-vertical-relative:line" coordsize="154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">
                      <v:rect id="Rectangle 29446" o:spid="_x0000_s1562" style="position:absolute;left:464;top:9695;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3</w:t>
                              </w:r>
                            </w:p>
                          </w:txbxContent>
                        </v:textbox>
                      </v:rect>
                      <v:rect id="Rectangle 29447" o:spid="_x0000_s1563" style="position:absolute;left:464;top:8933;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448" o:spid="_x0000_s1564" style="position:absolute;left:747;top:8454;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49" o:spid="_x0000_s1565" style="position:absolute;left:391;top:7718;width:127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50" o:spid="_x0000_s1566" style="position:absolute;left:747;top:7220;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51" o:spid="_x0000_s1567" style="position:absolute;left:463;top:6556;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2</w:t>
                              </w:r>
                            </w:p>
                          </w:txbxContent>
                        </v:textbox>
                      </v:rect>
                      <v:rect id="Rectangle 29452" o:spid="_x0000_s1568" style="position:absolute;left:747;top:6077;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53" o:spid="_x0000_s1569" style="position:absolute;left:463;top:541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454" o:spid="_x0000_s1570" style="position:absolute;left:463;top:4651;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6</w:t>
                              </w:r>
                            </w:p>
                          </w:txbxContent>
                        </v:textbox>
                      </v:rect>
                      <v:rect id="Rectangle 29455" o:spid="_x0000_s1571" style="position:absolute;left:747;top:4172;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56" o:spid="_x0000_s1572" style="position:absolute;left:391;top:3435;width:1278;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57" o:spid="_x0000_s1573" style="position:absolute;left:746;top:2938;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58" o:spid="_x0000_s1574" style="position:absolute;left:463;top:2274;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7"/>
                                </w:rPr>
                                <w:t>3</w:t>
                              </w:r>
                            </w:p>
                          </w:txbxContent>
                        </v:textbox>
                      </v:rect>
                      <v:rect id="Rectangle 29459" o:spid="_x0000_s1575" style="position:absolute;left:463;top:1512;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8</w:t>
                              </w:r>
                            </w:p>
                          </w:txbxContent>
                        </v:textbox>
                      </v:rect>
                      <v:rect id="Rectangle 29460" o:spid="_x0000_s1576" style="position:absolute;left:746;top:1033;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w:t>
                              </w:r>
                            </w:p>
                          </w:txbxContent>
                        </v:textbox>
                      </v:rect>
                      <v:rect id="Rectangle 29461" o:spid="_x0000_s1577" style="position:absolute;left:463;top:369;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1</w:t>
                              </w:r>
                            </w:p>
                          </w:txbxContent>
                        </v:textbox>
                      </v:rect>
                      <v:rect id="Rectangle 29462" o:spid="_x0000_s1578" style="position:absolute;left:463;top:-39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463" o:spid="_x0000_s1579" style="position:absolute;left:747;top:-887;width:565;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8" w:right="0" w:firstLine="0"/>
              <w:jc w:val="left"/>
            </w:pPr>
            <w:r>
              <w:rPr>
                <w:rFonts w:ascii="Calibri" w:eastAsia="Calibri" w:hAnsi="Calibri" w:cs="Calibri"/>
                <w:noProof/>
                <w:sz w:val="22"/>
              </w:rPr>
              <mc:AlternateContent>
                <mc:Choice Requires="wpg">
                  <w:drawing>
                    <wp:inline distT="0" distB="0" distL="0" distR="0">
                      <wp:extent cx="154943" cy="1129194"/>
                      <wp:effectExtent l="0" t="0" r="0" b="0"/>
                      <wp:docPr id="418322" name="Group 418322"/>
                      <wp:cNvGraphicFramePr/>
                      <a:graphic xmlns:a="http://schemas.openxmlformats.org/drawingml/2006/main">
                        <a:graphicData uri="http://schemas.microsoft.com/office/word/2010/wordprocessingGroup">
                          <wpg:wgp>
                            <wpg:cNvGrpSpPr/>
                            <wpg:grpSpPr>
                              <a:xfrm>
                                <a:off x="0" y="0"/>
                                <a:ext cx="154943" cy="1129194"/>
                                <a:chOff x="0" y="0"/>
                                <a:chExt cx="154943" cy="1129194"/>
                              </a:xfrm>
                            </wpg:grpSpPr>
                            <wps:wsp>
                              <wps:cNvPr id="29464" name="Rectangle 29464"/>
                              <wps:cNvSpPr/>
                              <wps:spPr>
                                <a:xfrm rot="-5399999">
                                  <a:off x="46403" y="969523"/>
                                  <a:ext cx="113269" cy="206074"/>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465" name="Rectangle 29465"/>
                              <wps:cNvSpPr/>
                              <wps:spPr>
                                <a:xfrm rot="-5399999">
                                  <a:off x="46403" y="893323"/>
                                  <a:ext cx="113269" cy="206074"/>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466" name="Rectangle 29466"/>
                              <wps:cNvSpPr/>
                              <wps:spPr>
                                <a:xfrm rot="-5399999">
                                  <a:off x="74720" y="845440"/>
                                  <a:ext cx="56635" cy="206074"/>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67" name="Rectangle 29467"/>
                              <wps:cNvSpPr/>
                              <wps:spPr>
                                <a:xfrm rot="-5399999">
                                  <a:off x="39153" y="771773"/>
                                  <a:ext cx="127768" cy="206074"/>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68" name="Rectangle 29468"/>
                              <wps:cNvSpPr/>
                              <wps:spPr>
                                <a:xfrm rot="-5399999">
                                  <a:off x="74720" y="7219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69" name="Rectangle 29469"/>
                              <wps:cNvSpPr/>
                              <wps:spPr>
                                <a:xfrm rot="-5399999">
                                  <a:off x="46404" y="655579"/>
                                  <a:ext cx="113269" cy="206074"/>
                                </a:xfrm>
                                <a:prstGeom prst="rect">
                                  <a:avLst/>
                                </a:prstGeom>
                                <a:ln>
                                  <a:noFill/>
                                </a:ln>
                              </wps:spPr>
                              <wps:txbx>
                                <w:txbxContent>
                                  <w:p w:rsidR="00AB747D" w:rsidRDefault="003356BA">
                                    <w:pPr>
                                      <w:spacing w:after="160" w:line="259" w:lineRule="auto"/>
                                      <w:ind w:left="0" w:right="0" w:firstLine="0"/>
                                      <w:jc w:val="left"/>
                                    </w:pPr>
                                    <w:r>
                                      <w:rPr>
                                        <w:sz w:val="27"/>
                                      </w:rPr>
                                      <w:t>2</w:t>
                                    </w:r>
                                  </w:p>
                                </w:txbxContent>
                              </wps:txbx>
                              <wps:bodyPr horzOverflow="overflow" vert="horz" lIns="0" tIns="0" rIns="0" bIns="0" rtlCol="0">
                                <a:noAutofit/>
                              </wps:bodyPr>
                            </wps:wsp>
                            <wps:wsp>
                              <wps:cNvPr id="29470" name="Rectangle 29470"/>
                              <wps:cNvSpPr/>
                              <wps:spPr>
                                <a:xfrm rot="-5399999">
                                  <a:off x="74720" y="607695"/>
                                  <a:ext cx="56634"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71" name="Rectangle 29471"/>
                              <wps:cNvSpPr/>
                              <wps:spPr>
                                <a:xfrm rot="-5399999">
                                  <a:off x="46404" y="541279"/>
                                  <a:ext cx="113269" cy="206074"/>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472" name="Rectangle 29472"/>
                              <wps:cNvSpPr/>
                              <wps:spPr>
                                <a:xfrm rot="-5399999">
                                  <a:off x="46404" y="465079"/>
                                  <a:ext cx="113269" cy="206074"/>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473" name="Rectangle 29473"/>
                              <wps:cNvSpPr/>
                              <wps:spPr>
                                <a:xfrm rot="-5399999">
                                  <a:off x="74720" y="4171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74" name="Rectangle 29474"/>
                              <wps:cNvSpPr/>
                              <wps:spPr>
                                <a:xfrm rot="-5399999">
                                  <a:off x="39154" y="343530"/>
                                  <a:ext cx="127767" cy="206074"/>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75" name="Rectangle 29475"/>
                              <wps:cNvSpPr/>
                              <wps:spPr>
                                <a:xfrm rot="-5399999">
                                  <a:off x="74720" y="293751"/>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76" name="Rectangle 29476"/>
                              <wps:cNvSpPr/>
                              <wps:spPr>
                                <a:xfrm rot="-5399999">
                                  <a:off x="46402" y="227334"/>
                                  <a:ext cx="113270" cy="206076"/>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477" name="Rectangle 29477"/>
                              <wps:cNvSpPr/>
                              <wps:spPr>
                                <a:xfrm rot="-5399999">
                                  <a:off x="46402" y="151135"/>
                                  <a:ext cx="113270" cy="206075"/>
                                </a:xfrm>
                                <a:prstGeom prst="rect">
                                  <a:avLst/>
                                </a:prstGeom>
                                <a:ln>
                                  <a:noFill/>
                                </a:ln>
                              </wps:spPr>
                              <wps:txbx>
                                <w:txbxContent>
                                  <w:p w:rsidR="00AB747D" w:rsidRDefault="003356BA">
                                    <w:pPr>
                                      <w:spacing w:after="160" w:line="259" w:lineRule="auto"/>
                                      <w:ind w:left="0" w:right="0" w:firstLine="0"/>
                                      <w:jc w:val="left"/>
                                    </w:pPr>
                                    <w:r>
                                      <w:rPr>
                                        <w:sz w:val="27"/>
                                      </w:rPr>
                                      <w:t>8</w:t>
                                    </w:r>
                                  </w:p>
                                </w:txbxContent>
                              </wps:txbx>
                              <wps:bodyPr horzOverflow="overflow" vert="horz" lIns="0" tIns="0" rIns="0" bIns="0" rtlCol="0">
                                <a:noAutofit/>
                              </wps:bodyPr>
                            </wps:wsp>
                            <wps:wsp>
                              <wps:cNvPr id="29478" name="Rectangle 29478"/>
                              <wps:cNvSpPr/>
                              <wps:spPr>
                                <a:xfrm rot="-5399999">
                                  <a:off x="74720" y="103252"/>
                                  <a:ext cx="56634"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79" name="Rectangle 29479"/>
                              <wps:cNvSpPr/>
                              <wps:spPr>
                                <a:xfrm rot="-5399999">
                                  <a:off x="46402" y="36835"/>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480" name="Rectangle 29480"/>
                              <wps:cNvSpPr/>
                              <wps:spPr>
                                <a:xfrm rot="-5399999">
                                  <a:off x="46402" y="-39364"/>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481" name="Rectangle 29481"/>
                              <wps:cNvSpPr/>
                              <wps:spPr>
                                <a:xfrm rot="-5399999">
                                  <a:off x="74720" y="-88771"/>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322" o:spid="_x0000_s1580" style="width:12.2pt;height:88.9pt;mso-position-horizontal-relative:char;mso-position-vertical-relative:line" coordsize="154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">
                      <v:rect id="Rectangle 29464" o:spid="_x0000_s1581" style="position:absolute;left:464;top:9695;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3</w:t>
                              </w:r>
                            </w:p>
                          </w:txbxContent>
                        </v:textbox>
                      </v:rect>
                      <v:rect id="Rectangle 29465" o:spid="_x0000_s1582" style="position:absolute;left:464;top:8933;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466" o:spid="_x0000_s1583" style="position:absolute;left:747;top:8454;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67" o:spid="_x0000_s1584" style="position:absolute;left:391;top:7718;width:127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F+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CeT6YzuN4JV0Bm/wAAAP//AwBQSwECLQAUAAYACAAAACEA2+H2y+4AAACFAQAAEwAAAAAA&#10;AAAAAAAAAAAAAAAAW0NvbnRlbnRfVHlwZXNdLnhtbFBLAQItABQABgAIAAAAIQBa9CxbvwAAABUB&#10;AAALAAAAAAAAAAAAAAAAAB8BAABfcmVscy8ucmVsc1BLAQItABQABgAIAAAAIQAFa5F+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468" o:spid="_x0000_s1585" style="position:absolute;left:747;top:7220;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69" o:spid="_x0000_s1586" style="position:absolute;left:463;top:6556;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2</w:t>
                              </w:r>
                            </w:p>
                          </w:txbxContent>
                        </v:textbox>
                      </v:rect>
                      <v:rect id="Rectangle 29470" o:spid="_x0000_s1587" style="position:absolute;left:747;top:6077;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w:t>
                              </w:r>
                            </w:p>
                          </w:txbxContent>
                        </v:textbox>
                      </v:rect>
                      <v:rect id="Rectangle 29471" o:spid="_x0000_s1588" style="position:absolute;left:463;top:541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1</w:t>
                              </w:r>
                            </w:p>
                          </w:txbxContent>
                        </v:textbox>
                      </v:rect>
                      <v:rect id="Rectangle 29472" o:spid="_x0000_s1589" style="position:absolute;left:463;top:4651;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473" o:spid="_x0000_s1590" style="position:absolute;left:747;top:4172;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74" o:spid="_x0000_s1591" style="position:absolute;left:391;top:3435;width:1278;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75" o:spid="_x0000_s1592" style="position:absolute;left:746;top:2938;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76" o:spid="_x0000_s1593" style="position:absolute;left:463;top:2274;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4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CeT2ZTuN4JV0Bm/wAAAP//AwBQSwECLQAUAAYACAAAACEA2+H2y+4AAACFAQAAEwAAAAAA&#10;AAAAAAAAAAAAAAAAW0NvbnRlbnRfVHlwZXNdLnhtbFBLAQItABQABgAIAAAAIQBa9CxbvwAAABUB&#10;AAALAAAAAAAAAAAAAAAAAB8BAABfcmVscy8ucmVsc1BLAQItABQABgAIAAAAIQDv/qI4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3</w:t>
                              </w:r>
                            </w:p>
                          </w:txbxContent>
                        </v:textbox>
                      </v:rect>
                      <v:rect id="Rectangle 29477" o:spid="_x0000_s1594" style="position:absolute;left:463;top:1512;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8</w:t>
                              </w:r>
                            </w:p>
                          </w:txbxContent>
                        </v:textbox>
                      </v:rect>
                      <v:rect id="Rectangle 29478" o:spid="_x0000_s1595" style="position:absolute;left:746;top:1033;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7"/>
                                </w:rPr>
                                <w:t>,</w:t>
                              </w:r>
                            </w:p>
                          </w:txbxContent>
                        </v:textbox>
                      </v:rect>
                      <v:rect id="Rectangle 29479" o:spid="_x0000_s1596" style="position:absolute;left:463;top:369;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1</w:t>
                              </w:r>
                            </w:p>
                          </w:txbxContent>
                        </v:textbox>
                      </v:rect>
                      <v:rect id="Rectangle 29480" o:spid="_x0000_s1597" style="position:absolute;left:463;top:-39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481" o:spid="_x0000_s1598" style="position:absolute;left:747;top:-887;width:565;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0" w:right="0" w:firstLine="0"/>
              <w:jc w:val="left"/>
            </w:pPr>
            <w:r>
              <w:rPr>
                <w:rFonts w:ascii="Calibri" w:eastAsia="Calibri" w:hAnsi="Calibri" w:cs="Calibri"/>
                <w:noProof/>
                <w:sz w:val="22"/>
              </w:rPr>
              <mc:AlternateContent>
                <mc:Choice Requires="wpg">
                  <w:drawing>
                    <wp:inline distT="0" distB="0" distL="0" distR="0">
                      <wp:extent cx="154943" cy="1129194"/>
                      <wp:effectExtent l="0" t="0" r="0" b="0"/>
                      <wp:docPr id="418335" name="Group 418335"/>
                      <wp:cNvGraphicFramePr/>
                      <a:graphic xmlns:a="http://schemas.openxmlformats.org/drawingml/2006/main">
                        <a:graphicData uri="http://schemas.microsoft.com/office/word/2010/wordprocessingGroup">
                          <wpg:wgp>
                            <wpg:cNvGrpSpPr/>
                            <wpg:grpSpPr>
                              <a:xfrm>
                                <a:off x="0" y="0"/>
                                <a:ext cx="154943" cy="1129194"/>
                                <a:chOff x="0" y="0"/>
                                <a:chExt cx="154943" cy="1129194"/>
                              </a:xfrm>
                            </wpg:grpSpPr>
                            <wps:wsp>
                              <wps:cNvPr id="29482" name="Rectangle 29482"/>
                              <wps:cNvSpPr/>
                              <wps:spPr>
                                <a:xfrm rot="-5399999">
                                  <a:off x="46403" y="969522"/>
                                  <a:ext cx="113269" cy="206075"/>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483" name="Rectangle 29483"/>
                              <wps:cNvSpPr/>
                              <wps:spPr>
                                <a:xfrm rot="-5399999">
                                  <a:off x="46403" y="893322"/>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484" name="Rectangle 29484"/>
                              <wps:cNvSpPr/>
                              <wps:spPr>
                                <a:xfrm rot="-5399999">
                                  <a:off x="74720" y="845440"/>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85" name="Rectangle 29485"/>
                              <wps:cNvSpPr/>
                              <wps:spPr>
                                <a:xfrm rot="-5399999">
                                  <a:off x="39153" y="771772"/>
                                  <a:ext cx="127768"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86" name="Rectangle 29486"/>
                              <wps:cNvSpPr/>
                              <wps:spPr>
                                <a:xfrm rot="-5399999">
                                  <a:off x="74721" y="7219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87" name="Rectangle 29487"/>
                              <wps:cNvSpPr/>
                              <wps:spPr>
                                <a:xfrm rot="-5399999">
                                  <a:off x="46403" y="655578"/>
                                  <a:ext cx="113269" cy="206075"/>
                                </a:xfrm>
                                <a:prstGeom prst="rect">
                                  <a:avLst/>
                                </a:prstGeom>
                                <a:ln>
                                  <a:noFill/>
                                </a:ln>
                              </wps:spPr>
                              <wps:txbx>
                                <w:txbxContent>
                                  <w:p w:rsidR="00AB747D" w:rsidRDefault="003356BA">
                                    <w:pPr>
                                      <w:spacing w:after="160" w:line="259" w:lineRule="auto"/>
                                      <w:ind w:left="0" w:right="0" w:firstLine="0"/>
                                      <w:jc w:val="left"/>
                                    </w:pPr>
                                    <w:r>
                                      <w:rPr>
                                        <w:sz w:val="27"/>
                                      </w:rPr>
                                      <w:t>2</w:t>
                                    </w:r>
                                  </w:p>
                                </w:txbxContent>
                              </wps:txbx>
                              <wps:bodyPr horzOverflow="overflow" vert="horz" lIns="0" tIns="0" rIns="0" bIns="0" rtlCol="0">
                                <a:noAutofit/>
                              </wps:bodyPr>
                            </wps:wsp>
                            <wps:wsp>
                              <wps:cNvPr id="29488" name="Rectangle 29488"/>
                              <wps:cNvSpPr/>
                              <wps:spPr>
                                <a:xfrm rot="-5399999">
                                  <a:off x="74721" y="607695"/>
                                  <a:ext cx="56634"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89" name="Rectangle 29489"/>
                              <wps:cNvSpPr/>
                              <wps:spPr>
                                <a:xfrm rot="-5399999">
                                  <a:off x="46403" y="541278"/>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490" name="Rectangle 29490"/>
                              <wps:cNvSpPr/>
                              <wps:spPr>
                                <a:xfrm rot="-5399999">
                                  <a:off x="46403" y="465078"/>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491" name="Rectangle 29491"/>
                              <wps:cNvSpPr/>
                              <wps:spPr>
                                <a:xfrm rot="-5399999">
                                  <a:off x="74721" y="4171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92" name="Rectangle 29492"/>
                              <wps:cNvSpPr/>
                              <wps:spPr>
                                <a:xfrm rot="-5399999">
                                  <a:off x="39154" y="343529"/>
                                  <a:ext cx="12776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93" name="Rectangle 29493"/>
                              <wps:cNvSpPr/>
                              <wps:spPr>
                                <a:xfrm rot="-5399999">
                                  <a:off x="74721" y="293751"/>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494" name="Rectangle 29494"/>
                              <wps:cNvSpPr/>
                              <wps:spPr>
                                <a:xfrm rot="-5399999">
                                  <a:off x="46403" y="227334"/>
                                  <a:ext cx="113270" cy="206075"/>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495" name="Rectangle 29495"/>
                              <wps:cNvSpPr/>
                              <wps:spPr>
                                <a:xfrm rot="-5399999">
                                  <a:off x="46403" y="151134"/>
                                  <a:ext cx="113270" cy="206075"/>
                                </a:xfrm>
                                <a:prstGeom prst="rect">
                                  <a:avLst/>
                                </a:prstGeom>
                                <a:ln>
                                  <a:noFill/>
                                </a:ln>
                              </wps:spPr>
                              <wps:txbx>
                                <w:txbxContent>
                                  <w:p w:rsidR="00AB747D" w:rsidRDefault="003356BA">
                                    <w:pPr>
                                      <w:spacing w:after="160" w:line="259" w:lineRule="auto"/>
                                      <w:ind w:left="0" w:right="0" w:firstLine="0"/>
                                      <w:jc w:val="left"/>
                                    </w:pPr>
                                    <w:r>
                                      <w:rPr>
                                        <w:sz w:val="27"/>
                                      </w:rPr>
                                      <w:t>8</w:t>
                                    </w:r>
                                  </w:p>
                                </w:txbxContent>
                              </wps:txbx>
                              <wps:bodyPr horzOverflow="overflow" vert="horz" lIns="0" tIns="0" rIns="0" bIns="0" rtlCol="0">
                                <a:noAutofit/>
                              </wps:bodyPr>
                            </wps:wsp>
                            <wps:wsp>
                              <wps:cNvPr id="29496" name="Rectangle 29496"/>
                              <wps:cNvSpPr/>
                              <wps:spPr>
                                <a:xfrm rot="-5399999">
                                  <a:off x="74720" y="103251"/>
                                  <a:ext cx="56634"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497" name="Rectangle 29497"/>
                              <wps:cNvSpPr/>
                              <wps:spPr>
                                <a:xfrm rot="-5399999">
                                  <a:off x="46403" y="36834"/>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498" name="Rectangle 29498"/>
                              <wps:cNvSpPr/>
                              <wps:spPr>
                                <a:xfrm rot="-5399999">
                                  <a:off x="46403" y="-39365"/>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499" name="Rectangle 29499"/>
                              <wps:cNvSpPr/>
                              <wps:spPr>
                                <a:xfrm rot="-5399999">
                                  <a:off x="74720" y="-88771"/>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335" o:spid="_x0000_s1599" style="width:12.2pt;height:88.9pt;mso-position-horizontal-relative:char;mso-position-vertical-relative:line" coordsize="154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">
                      <v:rect id="Rectangle 29482" o:spid="_x0000_s1600" style="position:absolute;left:464;top:9695;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3</w:t>
                              </w:r>
                            </w:p>
                          </w:txbxContent>
                        </v:textbox>
                      </v:rect>
                      <v:rect id="Rectangle 29483" o:spid="_x0000_s1601" style="position:absolute;left:464;top:8933;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6</w:t>
                              </w:r>
                            </w:p>
                          </w:txbxContent>
                        </v:textbox>
                      </v:rect>
                      <v:rect id="Rectangle 29484" o:spid="_x0000_s1602" style="position:absolute;left:747;top:8454;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85" o:spid="_x0000_s1603" style="position:absolute;left:391;top:7718;width:127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486" o:spid="_x0000_s1604" style="position:absolute;left:747;top:7220;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87" o:spid="_x0000_s1605" style="position:absolute;left:463;top:6556;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2</w:t>
                              </w:r>
                            </w:p>
                          </w:txbxContent>
                        </v:textbox>
                      </v:rect>
                      <v:rect id="Rectangle 29488" o:spid="_x0000_s1606" style="position:absolute;left:747;top:6077;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w:t>
                              </w:r>
                            </w:p>
                          </w:txbxContent>
                        </v:textbox>
                      </v:rect>
                      <v:rect id="Rectangle 29489" o:spid="_x0000_s1607" style="position:absolute;left:463;top:541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1</w:t>
                              </w:r>
                            </w:p>
                          </w:txbxContent>
                        </v:textbox>
                      </v:rect>
                      <v:rect id="Rectangle 29490" o:spid="_x0000_s1608" style="position:absolute;left:463;top:4651;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7"/>
                                </w:rPr>
                                <w:t>6</w:t>
                              </w:r>
                            </w:p>
                          </w:txbxContent>
                        </v:textbox>
                      </v:rect>
                      <v:rect id="Rectangle 29491" o:spid="_x0000_s1609" style="position:absolute;left:747;top:4172;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92" o:spid="_x0000_s1610" style="position:absolute;left:391;top:3435;width:1278;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93" o:spid="_x0000_s1611" style="position:absolute;left:746;top:2938;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494" o:spid="_x0000_s1612" style="position:absolute;left:463;top:2274;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3</w:t>
                              </w:r>
                            </w:p>
                          </w:txbxContent>
                        </v:textbox>
                      </v:rect>
                      <v:rect id="Rectangle 29495" o:spid="_x0000_s1613" style="position:absolute;left:463;top:1512;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8</w:t>
                              </w:r>
                            </w:p>
                          </w:txbxContent>
                        </v:textbox>
                      </v:rect>
                      <v:rect id="Rectangle 29496" o:spid="_x0000_s1614" style="position:absolute;left:746;top:1033;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497" o:spid="_x0000_s1615" style="position:absolute;left:463;top:369;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1</w:t>
                              </w:r>
                            </w:p>
                          </w:txbxContent>
                        </v:textbox>
                      </v:rect>
                      <v:rect id="Rectangle 29498" o:spid="_x0000_s1616" style="position:absolute;left:463;top:-39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6</w:t>
                              </w:r>
                            </w:p>
                          </w:txbxContent>
                        </v:textbox>
                      </v:rect>
                      <v:rect id="Rectangle 29499" o:spid="_x0000_s1617" style="position:absolute;left:747;top:-887;width:565;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0" w:right="0" w:firstLine="0"/>
              <w:jc w:val="left"/>
            </w:pPr>
            <w:r>
              <w:rPr>
                <w:rFonts w:ascii="Calibri" w:eastAsia="Calibri" w:hAnsi="Calibri" w:cs="Calibri"/>
                <w:noProof/>
                <w:sz w:val="22"/>
              </w:rPr>
              <mc:AlternateContent>
                <mc:Choice Requires="wpg">
                  <w:drawing>
                    <wp:inline distT="0" distB="0" distL="0" distR="0">
                      <wp:extent cx="154944" cy="1129194"/>
                      <wp:effectExtent l="0" t="0" r="0" b="0"/>
                      <wp:docPr id="418349" name="Group 418349"/>
                      <wp:cNvGraphicFramePr/>
                      <a:graphic xmlns:a="http://schemas.openxmlformats.org/drawingml/2006/main">
                        <a:graphicData uri="http://schemas.microsoft.com/office/word/2010/wordprocessingGroup">
                          <wpg:wgp>
                            <wpg:cNvGrpSpPr/>
                            <wpg:grpSpPr>
                              <a:xfrm>
                                <a:off x="0" y="0"/>
                                <a:ext cx="154944" cy="1129194"/>
                                <a:chOff x="0" y="0"/>
                                <a:chExt cx="154944" cy="1129194"/>
                              </a:xfrm>
                            </wpg:grpSpPr>
                            <wps:wsp>
                              <wps:cNvPr id="29500" name="Rectangle 29500"/>
                              <wps:cNvSpPr/>
                              <wps:spPr>
                                <a:xfrm rot="-5399999">
                                  <a:off x="46403" y="969522"/>
                                  <a:ext cx="113269" cy="206075"/>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01" name="Rectangle 29501"/>
                              <wps:cNvSpPr/>
                              <wps:spPr>
                                <a:xfrm rot="-5399999">
                                  <a:off x="46403" y="893322"/>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02" name="Rectangle 29502"/>
                              <wps:cNvSpPr/>
                              <wps:spPr>
                                <a:xfrm rot="-5399999">
                                  <a:off x="74721" y="845440"/>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03" name="Rectangle 29503"/>
                              <wps:cNvSpPr/>
                              <wps:spPr>
                                <a:xfrm rot="-5399999">
                                  <a:off x="39153" y="771772"/>
                                  <a:ext cx="127768"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04" name="Rectangle 29504"/>
                              <wps:cNvSpPr/>
                              <wps:spPr>
                                <a:xfrm rot="-5399999">
                                  <a:off x="74721" y="7219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05" name="Rectangle 29505"/>
                              <wps:cNvSpPr/>
                              <wps:spPr>
                                <a:xfrm rot="-5399999">
                                  <a:off x="46404" y="655578"/>
                                  <a:ext cx="113269" cy="206075"/>
                                </a:xfrm>
                                <a:prstGeom prst="rect">
                                  <a:avLst/>
                                </a:prstGeom>
                                <a:ln>
                                  <a:noFill/>
                                </a:ln>
                              </wps:spPr>
                              <wps:txbx>
                                <w:txbxContent>
                                  <w:p w:rsidR="00AB747D" w:rsidRDefault="003356BA">
                                    <w:pPr>
                                      <w:spacing w:after="160" w:line="259" w:lineRule="auto"/>
                                      <w:ind w:left="0" w:right="0" w:firstLine="0"/>
                                      <w:jc w:val="left"/>
                                    </w:pPr>
                                    <w:r>
                                      <w:rPr>
                                        <w:sz w:val="27"/>
                                      </w:rPr>
                                      <w:t>2</w:t>
                                    </w:r>
                                  </w:p>
                                </w:txbxContent>
                              </wps:txbx>
                              <wps:bodyPr horzOverflow="overflow" vert="horz" lIns="0" tIns="0" rIns="0" bIns="0" rtlCol="0">
                                <a:noAutofit/>
                              </wps:bodyPr>
                            </wps:wsp>
                            <wps:wsp>
                              <wps:cNvPr id="29506" name="Rectangle 29506"/>
                              <wps:cNvSpPr/>
                              <wps:spPr>
                                <a:xfrm rot="-5399999">
                                  <a:off x="74721" y="607695"/>
                                  <a:ext cx="56634"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07" name="Rectangle 29507"/>
                              <wps:cNvSpPr/>
                              <wps:spPr>
                                <a:xfrm rot="-5399999">
                                  <a:off x="46404" y="541278"/>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08" name="Rectangle 29508"/>
                              <wps:cNvSpPr/>
                              <wps:spPr>
                                <a:xfrm rot="-5399999">
                                  <a:off x="46404" y="465078"/>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09" name="Rectangle 29509"/>
                              <wps:cNvSpPr/>
                              <wps:spPr>
                                <a:xfrm rot="-5399999">
                                  <a:off x="74721" y="4171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10" name="Rectangle 29510"/>
                              <wps:cNvSpPr/>
                              <wps:spPr>
                                <a:xfrm rot="-5399999">
                                  <a:off x="39154" y="343529"/>
                                  <a:ext cx="12776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11" name="Rectangle 29511"/>
                              <wps:cNvSpPr/>
                              <wps:spPr>
                                <a:xfrm rot="-5399999">
                                  <a:off x="74721" y="293751"/>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12" name="Rectangle 29512"/>
                              <wps:cNvSpPr/>
                              <wps:spPr>
                                <a:xfrm rot="-5399999">
                                  <a:off x="46403" y="227334"/>
                                  <a:ext cx="113270" cy="206076"/>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13" name="Rectangle 29513"/>
                              <wps:cNvSpPr/>
                              <wps:spPr>
                                <a:xfrm rot="-5399999">
                                  <a:off x="46403" y="151133"/>
                                  <a:ext cx="113270" cy="206076"/>
                                </a:xfrm>
                                <a:prstGeom prst="rect">
                                  <a:avLst/>
                                </a:prstGeom>
                                <a:ln>
                                  <a:noFill/>
                                </a:ln>
                              </wps:spPr>
                              <wps:txbx>
                                <w:txbxContent>
                                  <w:p w:rsidR="00AB747D" w:rsidRDefault="003356BA">
                                    <w:pPr>
                                      <w:spacing w:after="160" w:line="259" w:lineRule="auto"/>
                                      <w:ind w:left="0" w:right="0" w:firstLine="0"/>
                                      <w:jc w:val="left"/>
                                    </w:pPr>
                                    <w:r>
                                      <w:rPr>
                                        <w:sz w:val="27"/>
                                      </w:rPr>
                                      <w:t>8</w:t>
                                    </w:r>
                                  </w:p>
                                </w:txbxContent>
                              </wps:txbx>
                              <wps:bodyPr horzOverflow="overflow" vert="horz" lIns="0" tIns="0" rIns="0" bIns="0" rtlCol="0">
                                <a:noAutofit/>
                              </wps:bodyPr>
                            </wps:wsp>
                            <wps:wsp>
                              <wps:cNvPr id="29514" name="Rectangle 29514"/>
                              <wps:cNvSpPr/>
                              <wps:spPr>
                                <a:xfrm rot="-5399999">
                                  <a:off x="74721" y="103251"/>
                                  <a:ext cx="56634"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15" name="Rectangle 29515"/>
                              <wps:cNvSpPr/>
                              <wps:spPr>
                                <a:xfrm rot="-5399999">
                                  <a:off x="46403" y="36833"/>
                                  <a:ext cx="113269" cy="206076"/>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16" name="Rectangle 29516"/>
                              <wps:cNvSpPr/>
                              <wps:spPr>
                                <a:xfrm rot="-5399999">
                                  <a:off x="46403" y="-39365"/>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17" name="Rectangle 29517"/>
                              <wps:cNvSpPr/>
                              <wps:spPr>
                                <a:xfrm rot="-5399999">
                                  <a:off x="74721" y="-88771"/>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349" o:spid="_x0000_s1618" style="width:12.2pt;height:88.9pt;mso-position-horizontal-relative:char;mso-position-vertical-relative:line" coordsize="154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">
                      <v:rect id="Rectangle 29500" o:spid="_x0000_s1619" style="position:absolute;left:464;top:9695;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7"/>
                                </w:rPr>
                                <w:t>3</w:t>
                              </w:r>
                            </w:p>
                          </w:txbxContent>
                        </v:textbox>
                      </v:rect>
                      <v:rect id="Rectangle 29501" o:spid="_x0000_s1620" style="position:absolute;left:464;top:8933;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6</w:t>
                              </w:r>
                            </w:p>
                          </w:txbxContent>
                        </v:textbox>
                      </v:rect>
                      <v:rect id="Rectangle 29502" o:spid="_x0000_s1621" style="position:absolute;left:747;top:8454;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03" o:spid="_x0000_s1622" style="position:absolute;left:391;top:7718;width:127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504" o:spid="_x0000_s1623" style="position:absolute;left:747;top:7220;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05" o:spid="_x0000_s1624" style="position:absolute;left:463;top:6556;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2</w:t>
                              </w:r>
                            </w:p>
                          </w:txbxContent>
                        </v:textbox>
                      </v:rect>
                      <v:rect id="Rectangle 29506" o:spid="_x0000_s1625" style="position:absolute;left:747;top:6077;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07" o:spid="_x0000_s1626" style="position:absolute;left:463;top:541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08" o:spid="_x0000_s1627" style="position:absolute;left:463;top:4651;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6</w:t>
                              </w:r>
                            </w:p>
                          </w:txbxContent>
                        </v:textbox>
                      </v:rect>
                      <v:rect id="Rectangle 29509" o:spid="_x0000_s1628" style="position:absolute;left:747;top:4172;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10" o:spid="_x0000_s1629" style="position:absolute;left:391;top:3435;width:1278;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7"/>
                                </w:rPr>
                                <w:t>=</w:t>
                              </w:r>
                            </w:p>
                          </w:txbxContent>
                        </v:textbox>
                      </v:rect>
                      <v:rect id="Rectangle 29511" o:spid="_x0000_s1630" style="position:absolute;left:746;top:2938;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12" o:spid="_x0000_s1631" style="position:absolute;left:463;top:2274;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3</w:t>
                              </w:r>
                            </w:p>
                          </w:txbxContent>
                        </v:textbox>
                      </v:rect>
                      <v:rect id="Rectangle 29513" o:spid="_x0000_s1632" style="position:absolute;left:463;top:1512;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8</w:t>
                              </w:r>
                            </w:p>
                          </w:txbxContent>
                        </v:textbox>
                      </v:rect>
                      <v:rect id="Rectangle 29514" o:spid="_x0000_s1633" style="position:absolute;left:746;top:1033;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15" o:spid="_x0000_s1634" style="position:absolute;left:463;top:369;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16" o:spid="_x0000_s1635" style="position:absolute;left:463;top:-39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6</w:t>
                              </w:r>
                            </w:p>
                          </w:txbxContent>
                        </v:textbox>
                      </v:rect>
                      <v:rect id="Rectangle 29517" o:spid="_x0000_s1636" style="position:absolute;left:747;top:-887;width:565;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8" w:right="0" w:firstLine="0"/>
              <w:jc w:val="left"/>
            </w:pPr>
            <w:r>
              <w:rPr>
                <w:rFonts w:ascii="Calibri" w:eastAsia="Calibri" w:hAnsi="Calibri" w:cs="Calibri"/>
                <w:noProof/>
                <w:sz w:val="22"/>
              </w:rPr>
              <mc:AlternateContent>
                <mc:Choice Requires="wpg">
                  <w:drawing>
                    <wp:inline distT="0" distB="0" distL="0" distR="0">
                      <wp:extent cx="154944" cy="1129194"/>
                      <wp:effectExtent l="0" t="0" r="0" b="0"/>
                      <wp:docPr id="418360" name="Group 418360"/>
                      <wp:cNvGraphicFramePr/>
                      <a:graphic xmlns:a="http://schemas.openxmlformats.org/drawingml/2006/main">
                        <a:graphicData uri="http://schemas.microsoft.com/office/word/2010/wordprocessingGroup">
                          <wpg:wgp>
                            <wpg:cNvGrpSpPr/>
                            <wpg:grpSpPr>
                              <a:xfrm>
                                <a:off x="0" y="0"/>
                                <a:ext cx="154944" cy="1129194"/>
                                <a:chOff x="0" y="0"/>
                                <a:chExt cx="154944" cy="1129194"/>
                              </a:xfrm>
                            </wpg:grpSpPr>
                            <wps:wsp>
                              <wps:cNvPr id="29518" name="Rectangle 29518"/>
                              <wps:cNvSpPr/>
                              <wps:spPr>
                                <a:xfrm rot="-5399999">
                                  <a:off x="46403" y="969523"/>
                                  <a:ext cx="113269" cy="206075"/>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19" name="Rectangle 29519"/>
                              <wps:cNvSpPr/>
                              <wps:spPr>
                                <a:xfrm rot="-5399999">
                                  <a:off x="46403" y="893323"/>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20" name="Rectangle 29520"/>
                              <wps:cNvSpPr/>
                              <wps:spPr>
                                <a:xfrm rot="-5399999">
                                  <a:off x="74720" y="845440"/>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21" name="Rectangle 29521"/>
                              <wps:cNvSpPr/>
                              <wps:spPr>
                                <a:xfrm rot="-5399999">
                                  <a:off x="39153" y="771773"/>
                                  <a:ext cx="127768"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22" name="Rectangle 29522"/>
                              <wps:cNvSpPr/>
                              <wps:spPr>
                                <a:xfrm rot="-5399999">
                                  <a:off x="74720" y="7219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23" name="Rectangle 29523"/>
                              <wps:cNvSpPr/>
                              <wps:spPr>
                                <a:xfrm rot="-5399999">
                                  <a:off x="46403" y="655579"/>
                                  <a:ext cx="113269" cy="206075"/>
                                </a:xfrm>
                                <a:prstGeom prst="rect">
                                  <a:avLst/>
                                </a:prstGeom>
                                <a:ln>
                                  <a:noFill/>
                                </a:ln>
                              </wps:spPr>
                              <wps:txbx>
                                <w:txbxContent>
                                  <w:p w:rsidR="00AB747D" w:rsidRDefault="003356BA">
                                    <w:pPr>
                                      <w:spacing w:after="160" w:line="259" w:lineRule="auto"/>
                                      <w:ind w:left="0" w:right="0" w:firstLine="0"/>
                                      <w:jc w:val="left"/>
                                    </w:pPr>
                                    <w:r>
                                      <w:rPr>
                                        <w:sz w:val="27"/>
                                      </w:rPr>
                                      <w:t>2</w:t>
                                    </w:r>
                                  </w:p>
                                </w:txbxContent>
                              </wps:txbx>
                              <wps:bodyPr horzOverflow="overflow" vert="horz" lIns="0" tIns="0" rIns="0" bIns="0" rtlCol="0">
                                <a:noAutofit/>
                              </wps:bodyPr>
                            </wps:wsp>
                            <wps:wsp>
                              <wps:cNvPr id="29524" name="Rectangle 29524"/>
                              <wps:cNvSpPr/>
                              <wps:spPr>
                                <a:xfrm rot="-5399999">
                                  <a:off x="74720" y="607695"/>
                                  <a:ext cx="56634"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25" name="Rectangle 29525"/>
                              <wps:cNvSpPr/>
                              <wps:spPr>
                                <a:xfrm rot="-5399999">
                                  <a:off x="46403" y="541279"/>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26" name="Rectangle 29526"/>
                              <wps:cNvSpPr/>
                              <wps:spPr>
                                <a:xfrm rot="-5399999">
                                  <a:off x="46403" y="465079"/>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27" name="Rectangle 29527"/>
                              <wps:cNvSpPr/>
                              <wps:spPr>
                                <a:xfrm rot="-5399999">
                                  <a:off x="74720" y="4171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28" name="Rectangle 29528"/>
                              <wps:cNvSpPr/>
                              <wps:spPr>
                                <a:xfrm rot="-5399999">
                                  <a:off x="39154" y="343530"/>
                                  <a:ext cx="12776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29" name="Rectangle 29529"/>
                              <wps:cNvSpPr/>
                              <wps:spPr>
                                <a:xfrm rot="-5399999">
                                  <a:off x="74720" y="293751"/>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30" name="Rectangle 29530"/>
                              <wps:cNvSpPr/>
                              <wps:spPr>
                                <a:xfrm rot="-5399999">
                                  <a:off x="46403" y="227334"/>
                                  <a:ext cx="113270" cy="206076"/>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31" name="Rectangle 29531"/>
                              <wps:cNvSpPr/>
                              <wps:spPr>
                                <a:xfrm rot="-5399999">
                                  <a:off x="46402" y="151134"/>
                                  <a:ext cx="113270" cy="206076"/>
                                </a:xfrm>
                                <a:prstGeom prst="rect">
                                  <a:avLst/>
                                </a:prstGeom>
                                <a:ln>
                                  <a:noFill/>
                                </a:ln>
                              </wps:spPr>
                              <wps:txbx>
                                <w:txbxContent>
                                  <w:p w:rsidR="00AB747D" w:rsidRDefault="003356BA">
                                    <w:pPr>
                                      <w:spacing w:after="160" w:line="259" w:lineRule="auto"/>
                                      <w:ind w:left="0" w:right="0" w:firstLine="0"/>
                                      <w:jc w:val="left"/>
                                    </w:pPr>
                                    <w:r>
                                      <w:rPr>
                                        <w:sz w:val="27"/>
                                      </w:rPr>
                                      <w:t>8</w:t>
                                    </w:r>
                                  </w:p>
                                </w:txbxContent>
                              </wps:txbx>
                              <wps:bodyPr horzOverflow="overflow" vert="horz" lIns="0" tIns="0" rIns="0" bIns="0" rtlCol="0">
                                <a:noAutofit/>
                              </wps:bodyPr>
                            </wps:wsp>
                            <wps:wsp>
                              <wps:cNvPr id="29532" name="Rectangle 29532"/>
                              <wps:cNvSpPr/>
                              <wps:spPr>
                                <a:xfrm rot="-5399999">
                                  <a:off x="74720" y="103252"/>
                                  <a:ext cx="56634"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33" name="Rectangle 29533"/>
                              <wps:cNvSpPr/>
                              <wps:spPr>
                                <a:xfrm rot="-5399999">
                                  <a:off x="46402" y="36834"/>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34" name="Rectangle 29534"/>
                              <wps:cNvSpPr/>
                              <wps:spPr>
                                <a:xfrm rot="-5399999">
                                  <a:off x="46402" y="-39365"/>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35" name="Rectangle 29535"/>
                              <wps:cNvSpPr/>
                              <wps:spPr>
                                <a:xfrm rot="-5399999">
                                  <a:off x="74720" y="-88771"/>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360" o:spid="_x0000_s1637" style="width:12.2pt;height:88.9pt;mso-position-horizontal-relative:char;mso-position-vertical-relative:line" coordsize="154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">
                      <v:rect id="Rectangle 29518" o:spid="_x0000_s1638" style="position:absolute;left:464;top:9695;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3</w:t>
                              </w:r>
                            </w:p>
                          </w:txbxContent>
                        </v:textbox>
                      </v:rect>
                      <v:rect id="Rectangle 29519" o:spid="_x0000_s1639" style="position:absolute;left:464;top:8933;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520" o:spid="_x0000_s1640" style="position:absolute;left:747;top:8454;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21" o:spid="_x0000_s1641" style="position:absolute;left:391;top:7718;width:127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522" o:spid="_x0000_s1642" style="position:absolute;left:747;top:7220;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23" o:spid="_x0000_s1643" style="position:absolute;left:463;top:6556;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2</w:t>
                              </w:r>
                            </w:p>
                          </w:txbxContent>
                        </v:textbox>
                      </v:rect>
                      <v:rect id="Rectangle 29524" o:spid="_x0000_s1644" style="position:absolute;left:747;top:6077;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25" o:spid="_x0000_s1645" style="position:absolute;left:463;top:541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26" o:spid="_x0000_s1646" style="position:absolute;left:463;top:4651;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527" o:spid="_x0000_s1647" style="position:absolute;left:747;top:4172;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28" o:spid="_x0000_s1648" style="position:absolute;left:391;top:3435;width:1278;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29" o:spid="_x0000_s1649" style="position:absolute;left:746;top:2938;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30" o:spid="_x0000_s1650" style="position:absolute;left:463;top:2274;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7"/>
                                </w:rPr>
                                <w:t>3</w:t>
                              </w:r>
                            </w:p>
                          </w:txbxContent>
                        </v:textbox>
                      </v:rect>
                      <v:rect id="Rectangle 29531" o:spid="_x0000_s1651" style="position:absolute;left:463;top:1512;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8</w:t>
                              </w:r>
                            </w:p>
                          </w:txbxContent>
                        </v:textbox>
                      </v:rect>
                      <v:rect id="Rectangle 29532" o:spid="_x0000_s1652" style="position:absolute;left:746;top:1033;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533" o:spid="_x0000_s1653" style="position:absolute;left:463;top:369;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34" o:spid="_x0000_s1654" style="position:absolute;left:463;top:-39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6</w:t>
                              </w:r>
                            </w:p>
                          </w:txbxContent>
                        </v:textbox>
                      </v:rect>
                      <v:rect id="Rectangle 29535" o:spid="_x0000_s1655" style="position:absolute;left:747;top:-887;width:565;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0" w:right="0" w:firstLine="0"/>
              <w:jc w:val="left"/>
            </w:pPr>
            <w:r>
              <w:rPr>
                <w:rFonts w:ascii="Calibri" w:eastAsia="Calibri" w:hAnsi="Calibri" w:cs="Calibri"/>
                <w:noProof/>
                <w:sz w:val="22"/>
              </w:rPr>
              <mc:AlternateContent>
                <mc:Choice Requires="wpg">
                  <w:drawing>
                    <wp:inline distT="0" distB="0" distL="0" distR="0">
                      <wp:extent cx="154944" cy="1129194"/>
                      <wp:effectExtent l="0" t="0" r="0" b="0"/>
                      <wp:docPr id="418372" name="Group 418372"/>
                      <wp:cNvGraphicFramePr/>
                      <a:graphic xmlns:a="http://schemas.openxmlformats.org/drawingml/2006/main">
                        <a:graphicData uri="http://schemas.microsoft.com/office/word/2010/wordprocessingGroup">
                          <wpg:wgp>
                            <wpg:cNvGrpSpPr/>
                            <wpg:grpSpPr>
                              <a:xfrm>
                                <a:off x="0" y="0"/>
                                <a:ext cx="154944" cy="1129194"/>
                                <a:chOff x="0" y="0"/>
                                <a:chExt cx="154944" cy="1129194"/>
                              </a:xfrm>
                            </wpg:grpSpPr>
                            <wps:wsp>
                              <wps:cNvPr id="29536" name="Rectangle 29536"/>
                              <wps:cNvSpPr/>
                              <wps:spPr>
                                <a:xfrm rot="-5399999">
                                  <a:off x="46403" y="969523"/>
                                  <a:ext cx="113269" cy="206075"/>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37" name="Rectangle 29537"/>
                              <wps:cNvSpPr/>
                              <wps:spPr>
                                <a:xfrm rot="-5399999">
                                  <a:off x="46403" y="893323"/>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38" name="Rectangle 29538"/>
                              <wps:cNvSpPr/>
                              <wps:spPr>
                                <a:xfrm rot="-5399999">
                                  <a:off x="74720" y="845440"/>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39" name="Rectangle 29539"/>
                              <wps:cNvSpPr/>
                              <wps:spPr>
                                <a:xfrm rot="-5399999">
                                  <a:off x="39153" y="771773"/>
                                  <a:ext cx="127768"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40" name="Rectangle 29540"/>
                              <wps:cNvSpPr/>
                              <wps:spPr>
                                <a:xfrm rot="-5399999">
                                  <a:off x="74720" y="7219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41" name="Rectangle 29541"/>
                              <wps:cNvSpPr/>
                              <wps:spPr>
                                <a:xfrm rot="-5399999">
                                  <a:off x="46403" y="655579"/>
                                  <a:ext cx="113269" cy="206075"/>
                                </a:xfrm>
                                <a:prstGeom prst="rect">
                                  <a:avLst/>
                                </a:prstGeom>
                                <a:ln>
                                  <a:noFill/>
                                </a:ln>
                              </wps:spPr>
                              <wps:txbx>
                                <w:txbxContent>
                                  <w:p w:rsidR="00AB747D" w:rsidRDefault="003356BA">
                                    <w:pPr>
                                      <w:spacing w:after="160" w:line="259" w:lineRule="auto"/>
                                      <w:ind w:left="0" w:right="0" w:firstLine="0"/>
                                      <w:jc w:val="left"/>
                                    </w:pPr>
                                    <w:r>
                                      <w:rPr>
                                        <w:sz w:val="27"/>
                                      </w:rPr>
                                      <w:t>2</w:t>
                                    </w:r>
                                  </w:p>
                                </w:txbxContent>
                              </wps:txbx>
                              <wps:bodyPr horzOverflow="overflow" vert="horz" lIns="0" tIns="0" rIns="0" bIns="0" rtlCol="0">
                                <a:noAutofit/>
                              </wps:bodyPr>
                            </wps:wsp>
                            <wps:wsp>
                              <wps:cNvPr id="29542" name="Rectangle 29542"/>
                              <wps:cNvSpPr/>
                              <wps:spPr>
                                <a:xfrm rot="-5399999">
                                  <a:off x="74720" y="607695"/>
                                  <a:ext cx="56634"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43" name="Rectangle 29543"/>
                              <wps:cNvSpPr/>
                              <wps:spPr>
                                <a:xfrm rot="-5399999">
                                  <a:off x="46403" y="541279"/>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44" name="Rectangle 29544"/>
                              <wps:cNvSpPr/>
                              <wps:spPr>
                                <a:xfrm rot="-5399999">
                                  <a:off x="46403" y="465079"/>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45" name="Rectangle 29545"/>
                              <wps:cNvSpPr/>
                              <wps:spPr>
                                <a:xfrm rot="-5399999">
                                  <a:off x="74720" y="4171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46" name="Rectangle 29546"/>
                              <wps:cNvSpPr/>
                              <wps:spPr>
                                <a:xfrm rot="-5399999">
                                  <a:off x="39154" y="343530"/>
                                  <a:ext cx="12776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47" name="Rectangle 29547"/>
                              <wps:cNvSpPr/>
                              <wps:spPr>
                                <a:xfrm rot="-5399999">
                                  <a:off x="74720" y="293751"/>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48" name="Rectangle 29548"/>
                              <wps:cNvSpPr/>
                              <wps:spPr>
                                <a:xfrm rot="-5399999">
                                  <a:off x="46403" y="227334"/>
                                  <a:ext cx="113270" cy="206076"/>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49" name="Rectangle 29549"/>
                              <wps:cNvSpPr/>
                              <wps:spPr>
                                <a:xfrm rot="-5399999">
                                  <a:off x="46402" y="151134"/>
                                  <a:ext cx="113270" cy="206076"/>
                                </a:xfrm>
                                <a:prstGeom prst="rect">
                                  <a:avLst/>
                                </a:prstGeom>
                                <a:ln>
                                  <a:noFill/>
                                </a:ln>
                              </wps:spPr>
                              <wps:txbx>
                                <w:txbxContent>
                                  <w:p w:rsidR="00AB747D" w:rsidRDefault="003356BA">
                                    <w:pPr>
                                      <w:spacing w:after="160" w:line="259" w:lineRule="auto"/>
                                      <w:ind w:left="0" w:right="0" w:firstLine="0"/>
                                      <w:jc w:val="left"/>
                                    </w:pPr>
                                    <w:r>
                                      <w:rPr>
                                        <w:sz w:val="27"/>
                                      </w:rPr>
                                      <w:t>8</w:t>
                                    </w:r>
                                  </w:p>
                                </w:txbxContent>
                              </wps:txbx>
                              <wps:bodyPr horzOverflow="overflow" vert="horz" lIns="0" tIns="0" rIns="0" bIns="0" rtlCol="0">
                                <a:noAutofit/>
                              </wps:bodyPr>
                            </wps:wsp>
                            <wps:wsp>
                              <wps:cNvPr id="29550" name="Rectangle 29550"/>
                              <wps:cNvSpPr/>
                              <wps:spPr>
                                <a:xfrm rot="-5399999">
                                  <a:off x="74720" y="103252"/>
                                  <a:ext cx="56634"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51" name="Rectangle 29551"/>
                              <wps:cNvSpPr/>
                              <wps:spPr>
                                <a:xfrm rot="-5399999">
                                  <a:off x="46403" y="36834"/>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52" name="Rectangle 29552"/>
                              <wps:cNvSpPr/>
                              <wps:spPr>
                                <a:xfrm rot="-5399999">
                                  <a:off x="46403" y="-39365"/>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53" name="Rectangle 29553"/>
                              <wps:cNvSpPr/>
                              <wps:spPr>
                                <a:xfrm rot="-5399999">
                                  <a:off x="74721" y="-88771"/>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372" o:spid="_x0000_s1656" style="width:12.2pt;height:88.9pt;mso-position-horizontal-relative:char;mso-position-vertical-relative:line" coordsize="154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">
                      <v:rect id="Rectangle 29536" o:spid="_x0000_s1657" style="position:absolute;left:464;top:9695;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3</w:t>
                              </w:r>
                            </w:p>
                          </w:txbxContent>
                        </v:textbox>
                      </v:rect>
                      <v:rect id="Rectangle 29537" o:spid="_x0000_s1658" style="position:absolute;left:464;top:8933;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6</w:t>
                              </w:r>
                            </w:p>
                          </w:txbxContent>
                        </v:textbox>
                      </v:rect>
                      <v:rect id="Rectangle 29538" o:spid="_x0000_s1659" style="position:absolute;left:747;top:8454;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39" o:spid="_x0000_s1660" style="position:absolute;left:391;top:7718;width:127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540" o:spid="_x0000_s1661" style="position:absolute;left:747;top:7220;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41" o:spid="_x0000_s1662" style="position:absolute;left:463;top:6556;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2</w:t>
                              </w:r>
                            </w:p>
                          </w:txbxContent>
                        </v:textbox>
                      </v:rect>
                      <v:rect id="Rectangle 29542" o:spid="_x0000_s1663" style="position:absolute;left:747;top:6077;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43" o:spid="_x0000_s1664" style="position:absolute;left:463;top:541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44" o:spid="_x0000_s1665" style="position:absolute;left:463;top:4651;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6</w:t>
                              </w:r>
                            </w:p>
                          </w:txbxContent>
                        </v:textbox>
                      </v:rect>
                      <v:rect id="Rectangle 29545" o:spid="_x0000_s1666" style="position:absolute;left:747;top:4172;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46" o:spid="_x0000_s1667" style="position:absolute;left:391;top:3435;width:1278;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47" o:spid="_x0000_s1668" style="position:absolute;left:746;top:2938;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48" o:spid="_x0000_s1669" style="position:absolute;left:463;top:2274;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7"/>
                                </w:rPr>
                                <w:t>3</w:t>
                              </w:r>
                            </w:p>
                          </w:txbxContent>
                        </v:textbox>
                      </v:rect>
                      <v:rect id="Rectangle 29549" o:spid="_x0000_s1670" style="position:absolute;left:463;top:1512;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8</w:t>
                              </w:r>
                            </w:p>
                          </w:txbxContent>
                        </v:textbox>
                      </v:rect>
                      <v:rect id="Rectangle 29550" o:spid="_x0000_s1671" style="position:absolute;left:746;top:1033;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51" o:spid="_x0000_s1672" style="position:absolute;left:463;top:369;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52" o:spid="_x0000_s1673" style="position:absolute;left:463;top:-39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6</w:t>
                              </w:r>
                            </w:p>
                          </w:txbxContent>
                        </v:textbox>
                      </v:rect>
                      <v:rect id="Rectangle 29553" o:spid="_x0000_s1674" style="position:absolute;left:747;top:-887;width:565;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0" w:right="0" w:firstLine="0"/>
              <w:jc w:val="left"/>
            </w:pPr>
            <w:r>
              <w:rPr>
                <w:rFonts w:ascii="Calibri" w:eastAsia="Calibri" w:hAnsi="Calibri" w:cs="Calibri"/>
                <w:noProof/>
                <w:sz w:val="22"/>
              </w:rPr>
              <mc:AlternateContent>
                <mc:Choice Requires="wpg">
                  <w:drawing>
                    <wp:inline distT="0" distB="0" distL="0" distR="0">
                      <wp:extent cx="154944" cy="1129194"/>
                      <wp:effectExtent l="0" t="0" r="0" b="0"/>
                      <wp:docPr id="418383" name="Group 418383"/>
                      <wp:cNvGraphicFramePr/>
                      <a:graphic xmlns:a="http://schemas.openxmlformats.org/drawingml/2006/main">
                        <a:graphicData uri="http://schemas.microsoft.com/office/word/2010/wordprocessingGroup">
                          <wpg:wgp>
                            <wpg:cNvGrpSpPr/>
                            <wpg:grpSpPr>
                              <a:xfrm>
                                <a:off x="0" y="0"/>
                                <a:ext cx="154944" cy="1129194"/>
                                <a:chOff x="0" y="0"/>
                                <a:chExt cx="154944" cy="1129194"/>
                              </a:xfrm>
                            </wpg:grpSpPr>
                            <wps:wsp>
                              <wps:cNvPr id="29554" name="Rectangle 29554"/>
                              <wps:cNvSpPr/>
                              <wps:spPr>
                                <a:xfrm rot="-5399999">
                                  <a:off x="46403" y="969522"/>
                                  <a:ext cx="113269" cy="206075"/>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55" name="Rectangle 29555"/>
                              <wps:cNvSpPr/>
                              <wps:spPr>
                                <a:xfrm rot="-5399999">
                                  <a:off x="46403" y="893322"/>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56" name="Rectangle 29556"/>
                              <wps:cNvSpPr/>
                              <wps:spPr>
                                <a:xfrm rot="-5399999">
                                  <a:off x="74721" y="845440"/>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57" name="Rectangle 29557"/>
                              <wps:cNvSpPr/>
                              <wps:spPr>
                                <a:xfrm rot="-5399999">
                                  <a:off x="39153" y="771772"/>
                                  <a:ext cx="127768"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58" name="Rectangle 29558"/>
                              <wps:cNvSpPr/>
                              <wps:spPr>
                                <a:xfrm rot="-5399999">
                                  <a:off x="74721" y="7219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59" name="Rectangle 29559"/>
                              <wps:cNvSpPr/>
                              <wps:spPr>
                                <a:xfrm rot="-5399999">
                                  <a:off x="46404" y="655578"/>
                                  <a:ext cx="113269" cy="206075"/>
                                </a:xfrm>
                                <a:prstGeom prst="rect">
                                  <a:avLst/>
                                </a:prstGeom>
                                <a:ln>
                                  <a:noFill/>
                                </a:ln>
                              </wps:spPr>
                              <wps:txbx>
                                <w:txbxContent>
                                  <w:p w:rsidR="00AB747D" w:rsidRDefault="003356BA">
                                    <w:pPr>
                                      <w:spacing w:after="160" w:line="259" w:lineRule="auto"/>
                                      <w:ind w:left="0" w:right="0" w:firstLine="0"/>
                                      <w:jc w:val="left"/>
                                    </w:pPr>
                                    <w:r>
                                      <w:rPr>
                                        <w:sz w:val="27"/>
                                      </w:rPr>
                                      <w:t>2</w:t>
                                    </w:r>
                                  </w:p>
                                </w:txbxContent>
                              </wps:txbx>
                              <wps:bodyPr horzOverflow="overflow" vert="horz" lIns="0" tIns="0" rIns="0" bIns="0" rtlCol="0">
                                <a:noAutofit/>
                              </wps:bodyPr>
                            </wps:wsp>
                            <wps:wsp>
                              <wps:cNvPr id="29560" name="Rectangle 29560"/>
                              <wps:cNvSpPr/>
                              <wps:spPr>
                                <a:xfrm rot="-5399999">
                                  <a:off x="74721" y="607695"/>
                                  <a:ext cx="56634"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61" name="Rectangle 29561"/>
                              <wps:cNvSpPr/>
                              <wps:spPr>
                                <a:xfrm rot="-5399999">
                                  <a:off x="46404" y="541278"/>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62" name="Rectangle 29562"/>
                              <wps:cNvSpPr/>
                              <wps:spPr>
                                <a:xfrm rot="-5399999">
                                  <a:off x="46404" y="465078"/>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63" name="Rectangle 29563"/>
                              <wps:cNvSpPr/>
                              <wps:spPr>
                                <a:xfrm rot="-5399999">
                                  <a:off x="74721" y="417195"/>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64" name="Rectangle 29564"/>
                              <wps:cNvSpPr/>
                              <wps:spPr>
                                <a:xfrm rot="-5399999">
                                  <a:off x="39154" y="343529"/>
                                  <a:ext cx="12776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65" name="Rectangle 29565"/>
                              <wps:cNvSpPr/>
                              <wps:spPr>
                                <a:xfrm rot="-5399999">
                                  <a:off x="74721" y="293751"/>
                                  <a:ext cx="56634" cy="206076"/>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66" name="Rectangle 29566"/>
                              <wps:cNvSpPr/>
                              <wps:spPr>
                                <a:xfrm rot="-5399999">
                                  <a:off x="46403" y="227334"/>
                                  <a:ext cx="113270" cy="206076"/>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67" name="Rectangle 29567"/>
                              <wps:cNvSpPr/>
                              <wps:spPr>
                                <a:xfrm rot="-5399999">
                                  <a:off x="46403" y="151133"/>
                                  <a:ext cx="113270" cy="206076"/>
                                </a:xfrm>
                                <a:prstGeom prst="rect">
                                  <a:avLst/>
                                </a:prstGeom>
                                <a:ln>
                                  <a:noFill/>
                                </a:ln>
                              </wps:spPr>
                              <wps:txbx>
                                <w:txbxContent>
                                  <w:p w:rsidR="00AB747D" w:rsidRDefault="003356BA">
                                    <w:pPr>
                                      <w:spacing w:after="160" w:line="259" w:lineRule="auto"/>
                                      <w:ind w:left="0" w:right="0" w:firstLine="0"/>
                                      <w:jc w:val="left"/>
                                    </w:pPr>
                                    <w:r>
                                      <w:rPr>
                                        <w:sz w:val="27"/>
                                      </w:rPr>
                                      <w:t>8</w:t>
                                    </w:r>
                                  </w:p>
                                </w:txbxContent>
                              </wps:txbx>
                              <wps:bodyPr horzOverflow="overflow" vert="horz" lIns="0" tIns="0" rIns="0" bIns="0" rtlCol="0">
                                <a:noAutofit/>
                              </wps:bodyPr>
                            </wps:wsp>
                            <wps:wsp>
                              <wps:cNvPr id="29568" name="Rectangle 29568"/>
                              <wps:cNvSpPr/>
                              <wps:spPr>
                                <a:xfrm rot="-5399999">
                                  <a:off x="74721" y="103251"/>
                                  <a:ext cx="56634" cy="206076"/>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69" name="Rectangle 29569"/>
                              <wps:cNvSpPr/>
                              <wps:spPr>
                                <a:xfrm rot="-5399999">
                                  <a:off x="46403" y="36833"/>
                                  <a:ext cx="113269" cy="206076"/>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70" name="Rectangle 29570"/>
                              <wps:cNvSpPr/>
                              <wps:spPr>
                                <a:xfrm rot="-5399999">
                                  <a:off x="46403" y="-39365"/>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71" name="Rectangle 29571"/>
                              <wps:cNvSpPr/>
                              <wps:spPr>
                                <a:xfrm rot="-5399999">
                                  <a:off x="74721" y="-88771"/>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383" o:spid="_x0000_s1675" style="width:12.2pt;height:88.9pt;mso-position-horizontal-relative:char;mso-position-vertical-relative:line" coordsize="154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">
                      <v:rect id="Rectangle 29554" o:spid="_x0000_s1676" style="position:absolute;left:464;top:9695;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3</w:t>
                              </w:r>
                            </w:p>
                          </w:txbxContent>
                        </v:textbox>
                      </v:rect>
                      <v:rect id="Rectangle 29555" o:spid="_x0000_s1677" style="position:absolute;left:464;top:8933;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556" o:spid="_x0000_s1678" style="position:absolute;left:747;top:8454;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57" o:spid="_x0000_s1679" style="position:absolute;left:391;top:7718;width:127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558" o:spid="_x0000_s1680" style="position:absolute;left:747;top:7220;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59" o:spid="_x0000_s1681" style="position:absolute;left:463;top:6556;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2</w:t>
                              </w:r>
                            </w:p>
                          </w:txbxContent>
                        </v:textbox>
                      </v:rect>
                      <v:rect id="Rectangle 29560" o:spid="_x0000_s1682" style="position:absolute;left:747;top:6077;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w:t>
                              </w:r>
                            </w:p>
                          </w:txbxContent>
                        </v:textbox>
                      </v:rect>
                      <v:rect id="Rectangle 29561" o:spid="_x0000_s1683" style="position:absolute;left:463;top:541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62" o:spid="_x0000_s1684" style="position:absolute;left:463;top:4651;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563" o:spid="_x0000_s1685" style="position:absolute;left:747;top:4172;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64" o:spid="_x0000_s1686" style="position:absolute;left:391;top:3435;width:1278;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65" o:spid="_x0000_s1687" style="position:absolute;left:746;top:2938;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66" o:spid="_x0000_s1688" style="position:absolute;left:463;top:2274;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3</w:t>
                              </w:r>
                            </w:p>
                          </w:txbxContent>
                        </v:textbox>
                      </v:rect>
                      <v:rect id="Rectangle 29567" o:spid="_x0000_s1689" style="position:absolute;left:463;top:1512;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8</w:t>
                              </w:r>
                            </w:p>
                          </w:txbxContent>
                        </v:textbox>
                      </v:rect>
                      <v:rect id="Rectangle 29568" o:spid="_x0000_s1690" style="position:absolute;left:746;top:1033;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7"/>
                                </w:rPr>
                                <w:t>,</w:t>
                              </w:r>
                            </w:p>
                          </w:txbxContent>
                        </v:textbox>
                      </v:rect>
                      <v:rect id="Rectangle 29569" o:spid="_x0000_s1691" style="position:absolute;left:463;top:369;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70" o:spid="_x0000_s1692" style="position:absolute;left:463;top:-39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7"/>
                                </w:rPr>
                                <w:t>6</w:t>
                              </w:r>
                            </w:p>
                          </w:txbxContent>
                        </v:textbox>
                      </v:rect>
                      <v:rect id="Rectangle 29571" o:spid="_x0000_s1693" style="position:absolute;left:747;top:-887;width:565;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8" w:right="0" w:firstLine="0"/>
              <w:jc w:val="left"/>
            </w:pPr>
            <w:r>
              <w:rPr>
                <w:rFonts w:ascii="Calibri" w:eastAsia="Calibri" w:hAnsi="Calibri" w:cs="Calibri"/>
                <w:noProof/>
                <w:sz w:val="22"/>
              </w:rPr>
              <mc:AlternateContent>
                <mc:Choice Requires="wpg">
                  <w:drawing>
                    <wp:inline distT="0" distB="0" distL="0" distR="0">
                      <wp:extent cx="154943" cy="1129194"/>
                      <wp:effectExtent l="0" t="0" r="0" b="0"/>
                      <wp:docPr id="418397" name="Group 418397"/>
                      <wp:cNvGraphicFramePr/>
                      <a:graphic xmlns:a="http://schemas.openxmlformats.org/drawingml/2006/main">
                        <a:graphicData uri="http://schemas.microsoft.com/office/word/2010/wordprocessingGroup">
                          <wpg:wgp>
                            <wpg:cNvGrpSpPr/>
                            <wpg:grpSpPr>
                              <a:xfrm>
                                <a:off x="0" y="0"/>
                                <a:ext cx="154943" cy="1129194"/>
                                <a:chOff x="0" y="0"/>
                                <a:chExt cx="154943" cy="1129194"/>
                              </a:xfrm>
                            </wpg:grpSpPr>
                            <wps:wsp>
                              <wps:cNvPr id="29572" name="Rectangle 29572"/>
                              <wps:cNvSpPr/>
                              <wps:spPr>
                                <a:xfrm rot="-5399999">
                                  <a:off x="46402" y="969523"/>
                                  <a:ext cx="113269" cy="206075"/>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73" name="Rectangle 29573"/>
                              <wps:cNvSpPr/>
                              <wps:spPr>
                                <a:xfrm rot="-5399999">
                                  <a:off x="46402" y="893323"/>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74" name="Rectangle 29574"/>
                              <wps:cNvSpPr/>
                              <wps:spPr>
                                <a:xfrm rot="-5399999">
                                  <a:off x="74719" y="845440"/>
                                  <a:ext cx="56635"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75" name="Rectangle 29575"/>
                              <wps:cNvSpPr/>
                              <wps:spPr>
                                <a:xfrm rot="-5399999">
                                  <a:off x="39153" y="771773"/>
                                  <a:ext cx="127768"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76" name="Rectangle 29576"/>
                              <wps:cNvSpPr/>
                              <wps:spPr>
                                <a:xfrm rot="-5399999">
                                  <a:off x="74721" y="721996"/>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77" name="Rectangle 29577"/>
                              <wps:cNvSpPr/>
                              <wps:spPr>
                                <a:xfrm rot="-5399999">
                                  <a:off x="46403" y="655579"/>
                                  <a:ext cx="113269" cy="206075"/>
                                </a:xfrm>
                                <a:prstGeom prst="rect">
                                  <a:avLst/>
                                </a:prstGeom>
                                <a:ln>
                                  <a:noFill/>
                                </a:ln>
                              </wps:spPr>
                              <wps:txbx>
                                <w:txbxContent>
                                  <w:p w:rsidR="00AB747D" w:rsidRDefault="003356BA">
                                    <w:pPr>
                                      <w:spacing w:after="160" w:line="259" w:lineRule="auto"/>
                                      <w:ind w:left="0" w:right="0" w:firstLine="0"/>
                                      <w:jc w:val="left"/>
                                    </w:pPr>
                                    <w:r>
                                      <w:rPr>
                                        <w:sz w:val="27"/>
                                      </w:rPr>
                                      <w:t>2</w:t>
                                    </w:r>
                                  </w:p>
                                </w:txbxContent>
                              </wps:txbx>
                              <wps:bodyPr horzOverflow="overflow" vert="horz" lIns="0" tIns="0" rIns="0" bIns="0" rtlCol="0">
                                <a:noAutofit/>
                              </wps:bodyPr>
                            </wps:wsp>
                            <wps:wsp>
                              <wps:cNvPr id="29578" name="Rectangle 29578"/>
                              <wps:cNvSpPr/>
                              <wps:spPr>
                                <a:xfrm rot="-5399999">
                                  <a:off x="74721" y="607696"/>
                                  <a:ext cx="56634"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79" name="Rectangle 29579"/>
                              <wps:cNvSpPr/>
                              <wps:spPr>
                                <a:xfrm rot="-5399999">
                                  <a:off x="46403" y="541279"/>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80" name="Rectangle 29580"/>
                              <wps:cNvSpPr/>
                              <wps:spPr>
                                <a:xfrm rot="-5399999">
                                  <a:off x="46403" y="465079"/>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81" name="Rectangle 29581"/>
                              <wps:cNvSpPr/>
                              <wps:spPr>
                                <a:xfrm rot="-5399999">
                                  <a:off x="74721" y="417196"/>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82" name="Rectangle 29582"/>
                              <wps:cNvSpPr/>
                              <wps:spPr>
                                <a:xfrm rot="-5399999">
                                  <a:off x="39153" y="343530"/>
                                  <a:ext cx="127767"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83" name="Rectangle 29583"/>
                              <wps:cNvSpPr/>
                              <wps:spPr>
                                <a:xfrm rot="-5399999">
                                  <a:off x="74721" y="293752"/>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9584" name="Rectangle 29584"/>
                              <wps:cNvSpPr/>
                              <wps:spPr>
                                <a:xfrm rot="-5399999">
                                  <a:off x="46403" y="227335"/>
                                  <a:ext cx="113270" cy="206075"/>
                                </a:xfrm>
                                <a:prstGeom prst="rect">
                                  <a:avLst/>
                                </a:prstGeom>
                                <a:ln>
                                  <a:noFill/>
                                </a:ln>
                              </wps:spPr>
                              <wps:txbx>
                                <w:txbxContent>
                                  <w:p w:rsidR="00AB747D" w:rsidRDefault="003356BA">
                                    <w:pPr>
                                      <w:spacing w:after="160" w:line="259" w:lineRule="auto"/>
                                      <w:ind w:left="0" w:right="0" w:firstLine="0"/>
                                      <w:jc w:val="left"/>
                                    </w:pPr>
                                    <w:r>
                                      <w:rPr>
                                        <w:sz w:val="27"/>
                                      </w:rPr>
                                      <w:t>3</w:t>
                                    </w:r>
                                  </w:p>
                                </w:txbxContent>
                              </wps:txbx>
                              <wps:bodyPr horzOverflow="overflow" vert="horz" lIns="0" tIns="0" rIns="0" bIns="0" rtlCol="0">
                                <a:noAutofit/>
                              </wps:bodyPr>
                            </wps:wsp>
                            <wps:wsp>
                              <wps:cNvPr id="29585" name="Rectangle 29585"/>
                              <wps:cNvSpPr/>
                              <wps:spPr>
                                <a:xfrm rot="-5399999">
                                  <a:off x="46403" y="151135"/>
                                  <a:ext cx="113270" cy="206075"/>
                                </a:xfrm>
                                <a:prstGeom prst="rect">
                                  <a:avLst/>
                                </a:prstGeom>
                                <a:ln>
                                  <a:noFill/>
                                </a:ln>
                              </wps:spPr>
                              <wps:txbx>
                                <w:txbxContent>
                                  <w:p w:rsidR="00AB747D" w:rsidRDefault="003356BA">
                                    <w:pPr>
                                      <w:spacing w:after="160" w:line="259" w:lineRule="auto"/>
                                      <w:ind w:left="0" w:right="0" w:firstLine="0"/>
                                      <w:jc w:val="left"/>
                                    </w:pPr>
                                    <w:r>
                                      <w:rPr>
                                        <w:sz w:val="27"/>
                                      </w:rPr>
                                      <w:t>8</w:t>
                                    </w:r>
                                  </w:p>
                                </w:txbxContent>
                              </wps:txbx>
                              <wps:bodyPr horzOverflow="overflow" vert="horz" lIns="0" tIns="0" rIns="0" bIns="0" rtlCol="0">
                                <a:noAutofit/>
                              </wps:bodyPr>
                            </wps:wsp>
                            <wps:wsp>
                              <wps:cNvPr id="29586" name="Rectangle 29586"/>
                              <wps:cNvSpPr/>
                              <wps:spPr>
                                <a:xfrm rot="-5399999">
                                  <a:off x="74721" y="103252"/>
                                  <a:ext cx="56634" cy="206075"/>
                                </a:xfrm>
                                <a:prstGeom prst="rect">
                                  <a:avLst/>
                                </a:prstGeom>
                                <a:ln>
                                  <a:noFill/>
                                </a:ln>
                              </wps:spPr>
                              <wps:txbx>
                                <w:txbxContent>
                                  <w:p w:rsidR="00AB747D" w:rsidRDefault="003356BA">
                                    <w:pPr>
                                      <w:spacing w:after="160" w:line="259" w:lineRule="auto"/>
                                      <w:ind w:left="0" w:right="0" w:firstLine="0"/>
                                      <w:jc w:val="left"/>
                                    </w:pPr>
                                    <w:r>
                                      <w:rPr>
                                        <w:sz w:val="27"/>
                                      </w:rPr>
                                      <w:t>,</w:t>
                                    </w:r>
                                  </w:p>
                                </w:txbxContent>
                              </wps:txbx>
                              <wps:bodyPr horzOverflow="overflow" vert="horz" lIns="0" tIns="0" rIns="0" bIns="0" rtlCol="0">
                                <a:noAutofit/>
                              </wps:bodyPr>
                            </wps:wsp>
                            <wps:wsp>
                              <wps:cNvPr id="29587" name="Rectangle 29587"/>
                              <wps:cNvSpPr/>
                              <wps:spPr>
                                <a:xfrm rot="-5399999">
                                  <a:off x="46403" y="36835"/>
                                  <a:ext cx="113269" cy="206075"/>
                                </a:xfrm>
                                <a:prstGeom prst="rect">
                                  <a:avLst/>
                                </a:prstGeom>
                                <a:ln>
                                  <a:noFill/>
                                </a:ln>
                              </wps:spPr>
                              <wps:txbx>
                                <w:txbxContent>
                                  <w:p w:rsidR="00AB747D" w:rsidRDefault="003356BA">
                                    <w:pPr>
                                      <w:spacing w:after="160" w:line="259" w:lineRule="auto"/>
                                      <w:ind w:left="0" w:right="0" w:firstLine="0"/>
                                      <w:jc w:val="left"/>
                                    </w:pPr>
                                    <w:r>
                                      <w:rPr>
                                        <w:sz w:val="27"/>
                                      </w:rPr>
                                      <w:t>1</w:t>
                                    </w:r>
                                  </w:p>
                                </w:txbxContent>
                              </wps:txbx>
                              <wps:bodyPr horzOverflow="overflow" vert="horz" lIns="0" tIns="0" rIns="0" bIns="0" rtlCol="0">
                                <a:noAutofit/>
                              </wps:bodyPr>
                            </wps:wsp>
                            <wps:wsp>
                              <wps:cNvPr id="29588" name="Rectangle 29588"/>
                              <wps:cNvSpPr/>
                              <wps:spPr>
                                <a:xfrm rot="-5399999">
                                  <a:off x="46403" y="-39364"/>
                                  <a:ext cx="113269" cy="206075"/>
                                </a:xfrm>
                                <a:prstGeom prst="rect">
                                  <a:avLst/>
                                </a:prstGeom>
                                <a:ln>
                                  <a:noFill/>
                                </a:ln>
                              </wps:spPr>
                              <wps:txbx>
                                <w:txbxContent>
                                  <w:p w:rsidR="00AB747D" w:rsidRDefault="003356BA">
                                    <w:pPr>
                                      <w:spacing w:after="160" w:line="259" w:lineRule="auto"/>
                                      <w:ind w:left="0" w:right="0" w:firstLine="0"/>
                                      <w:jc w:val="left"/>
                                    </w:pPr>
                                    <w:r>
                                      <w:rPr>
                                        <w:sz w:val="27"/>
                                      </w:rPr>
                                      <w:t>6</w:t>
                                    </w:r>
                                  </w:p>
                                </w:txbxContent>
                              </wps:txbx>
                              <wps:bodyPr horzOverflow="overflow" vert="horz" lIns="0" tIns="0" rIns="0" bIns="0" rtlCol="0">
                                <a:noAutofit/>
                              </wps:bodyPr>
                            </wps:wsp>
                            <wps:wsp>
                              <wps:cNvPr id="29589" name="Rectangle 29589"/>
                              <wps:cNvSpPr/>
                              <wps:spPr>
                                <a:xfrm rot="-5399999">
                                  <a:off x="74721" y="-88771"/>
                                  <a:ext cx="56634" cy="206075"/>
                                </a:xfrm>
                                <a:prstGeom prst="rect">
                                  <a:avLst/>
                                </a:prstGeom>
                                <a:ln>
                                  <a:noFill/>
                                </a:ln>
                              </wps:spPr>
                              <wps:txbx>
                                <w:txbxContent>
                                  <w:p w:rsidR="00AB747D" w:rsidRDefault="003356BA">
                                    <w:pPr>
                                      <w:spacing w:after="160" w:line="259" w:lineRule="auto"/>
                                      <w:ind w:left="0" w:right="0" w:firstLine="0"/>
                                      <w:jc w:val="left"/>
                                    </w:pPr>
                                    <w:r>
                                      <w:rPr>
                                        <w:sz w:val="27"/>
                                      </w:rPr>
                                      <w:t xml:space="preserve"> </w:t>
                                    </w:r>
                                  </w:p>
                                </w:txbxContent>
                              </wps:txbx>
                              <wps:bodyPr horzOverflow="overflow" vert="horz" lIns="0" tIns="0" rIns="0" bIns="0" rtlCol="0">
                                <a:noAutofit/>
                              </wps:bodyPr>
                            </wps:wsp>
                          </wpg:wgp>
                        </a:graphicData>
                      </a:graphic>
                    </wp:inline>
                  </w:drawing>
                </mc:Choice>
                <mc:Fallback>
                  <w:pict>
                    <v:group id="Group 418397" o:spid="_x0000_s1694" style="width:12.2pt;height:88.9pt;mso-position-horizontal-relative:char;mso-position-vertical-relative:line" coordsize="154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">
                      <v:rect id="Rectangle 29572" o:spid="_x0000_s1695" style="position:absolute;left:464;top:9695;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3</w:t>
                              </w:r>
                            </w:p>
                          </w:txbxContent>
                        </v:textbox>
                      </v:rect>
                      <v:rect id="Rectangle 29573" o:spid="_x0000_s1696" style="position:absolute;left:464;top:8933;width:1132;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6</w:t>
                              </w:r>
                            </w:p>
                          </w:txbxContent>
                        </v:textbox>
                      </v:rect>
                      <v:rect id="Rectangle 29574" o:spid="_x0000_s1697" style="position:absolute;left:747;top:8454;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75" o:spid="_x0000_s1698" style="position:absolute;left:391;top:7718;width:127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576" o:spid="_x0000_s1699" style="position:absolute;left:747;top:7220;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77" o:spid="_x0000_s1700" style="position:absolute;left:463;top:6556;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2</w:t>
                              </w:r>
                            </w:p>
                          </w:txbxContent>
                        </v:textbox>
                      </v:rect>
                      <v:rect id="Rectangle 29578" o:spid="_x0000_s1701" style="position:absolute;left:747;top:6077;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79" o:spid="_x0000_s1702" style="position:absolute;left:463;top:541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80" o:spid="_x0000_s1703" style="position:absolute;left:463;top:4651;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7"/>
                                </w:rPr>
                                <w:t>6</w:t>
                              </w:r>
                            </w:p>
                          </w:txbxContent>
                        </v:textbox>
                      </v:rect>
                      <v:rect id="Rectangle 29581" o:spid="_x0000_s1704" style="position:absolute;left:747;top:4172;width:566;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82" o:spid="_x0000_s1705" style="position:absolute;left:391;top:3435;width:1278;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7"/>
                                </w:rPr>
                                <w:t>=</w:t>
                              </w:r>
                            </w:p>
                          </w:txbxContent>
                        </v:textbox>
                      </v:rect>
                      <v:rect id="Rectangle 29583" o:spid="_x0000_s1706" style="position:absolute;left:746;top:2938;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v:rect id="Rectangle 29584" o:spid="_x0000_s1707" style="position:absolute;left:463;top:2274;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3</w:t>
                              </w:r>
                            </w:p>
                          </w:txbxContent>
                        </v:textbox>
                      </v:rect>
                      <v:rect id="Rectangle 29585" o:spid="_x0000_s1708" style="position:absolute;left:463;top:1512;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8</w:t>
                              </w:r>
                            </w:p>
                          </w:txbxContent>
                        </v:textbox>
                      </v:rect>
                      <v:rect id="Rectangle 29586" o:spid="_x0000_s1709" style="position:absolute;left:746;top:1033;width:567;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w:t>
                              </w:r>
                            </w:p>
                          </w:txbxContent>
                        </v:textbox>
                      </v:rect>
                      <v:rect id="Rectangle 29587" o:spid="_x0000_s1710" style="position:absolute;left:463;top:369;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1</w:t>
                              </w:r>
                            </w:p>
                          </w:txbxContent>
                        </v:textbox>
                      </v:rect>
                      <v:rect id="Rectangle 29588" o:spid="_x0000_s1711" style="position:absolute;left:463;top:-393;width:1133;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7"/>
                                </w:rPr>
                                <w:t>6</w:t>
                              </w:r>
                            </w:p>
                          </w:txbxContent>
                        </v:textbox>
                      </v:rect>
                      <v:rect id="Rectangle 29589" o:spid="_x0000_s1712" style="position:absolute;left:747;top:-887;width:565;height:20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7"/>
                                </w:rPr>
                                <w:t xml:space="preserve"> </w:t>
                              </w:r>
                            </w:p>
                          </w:txbxContent>
                        </v:textbox>
                      </v:rect>
                      <w10:anchorlock/>
                    </v:group>
                  </w:pict>
                </mc:Fallback>
              </mc:AlternateContent>
            </w:r>
          </w:p>
        </w:tc>
      </w:tr>
      <w:tr w:rsidR="00AB747D">
        <w:trPr>
          <w:trHeight w:val="565"/>
        </w:trPr>
        <w:tc>
          <w:tcPr>
            <w:tcW w:w="1238"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i/>
              </w:rPr>
              <w:t>L</w:t>
            </w:r>
            <w:r>
              <w:rPr>
                <w:i/>
                <w:sz w:val="25"/>
                <w:vertAlign w:val="subscript"/>
              </w:rPr>
              <w:t xml:space="preserve">сниж </w:t>
            </w:r>
            <w:r>
              <w:rPr>
                <w:i/>
              </w:rPr>
              <w:t xml:space="preserve">= </w:t>
            </w:r>
          </w:p>
          <w:p w:rsidR="00AB747D" w:rsidRDefault="003356BA">
            <w:pPr>
              <w:spacing w:after="0" w:line="259" w:lineRule="auto"/>
              <w:ind w:left="108" w:right="0" w:firstLine="0"/>
            </w:pPr>
            <w:r>
              <w:rPr>
                <w:sz w:val="27"/>
              </w:rPr>
              <w:t xml:space="preserve">10lg </w:t>
            </w:r>
            <w:r>
              <w:rPr>
                <w:i/>
              </w:rPr>
              <w:t>A</w:t>
            </w:r>
            <w:r>
              <w:rPr>
                <w:i/>
                <w:vertAlign w:val="subscript"/>
              </w:rPr>
              <w:t>2</w:t>
            </w:r>
            <w:r>
              <w:rPr>
                <w:i/>
              </w:rPr>
              <w:t>/A</w:t>
            </w:r>
            <w:r>
              <w:rPr>
                <w:i/>
                <w:vertAlign w:val="subscript"/>
              </w:rPr>
              <w:t>1</w:t>
            </w:r>
            <w:r>
              <w:rPr>
                <w:i/>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10,25 </w: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10,25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10,25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10,25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10,25 </w: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10,25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10,25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10,25 </w:t>
            </w:r>
          </w:p>
        </w:tc>
      </w:tr>
      <w:tr w:rsidR="00AB747D">
        <w:trPr>
          <w:trHeight w:val="286"/>
        </w:trPr>
        <w:tc>
          <w:tcPr>
            <w:tcW w:w="1238"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i/>
              </w:rPr>
              <w:t>L</w:t>
            </w:r>
            <w:r>
              <w:rPr>
                <w:i/>
                <w:sz w:val="25"/>
                <w:vertAlign w:val="subscript"/>
              </w:rPr>
              <w:t>обр</w:t>
            </w:r>
            <w:r>
              <w:rPr>
                <w:i/>
              </w:rPr>
              <w:t xml:space="preserve"> </w:t>
            </w:r>
          </w:p>
        </w:tc>
        <w:tc>
          <w:tcPr>
            <w:tcW w:w="9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52,75 </w:t>
            </w:r>
          </w:p>
        </w:tc>
        <w:tc>
          <w:tcPr>
            <w:tcW w:w="9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59,75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61,75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63,75 </w:t>
            </w:r>
          </w:p>
        </w:tc>
        <w:tc>
          <w:tcPr>
            <w:tcW w:w="106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65,75 </w:t>
            </w:r>
          </w:p>
        </w:tc>
        <w:tc>
          <w:tcPr>
            <w:tcW w:w="10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69,75 </w:t>
            </w:r>
          </w:p>
        </w:tc>
        <w:tc>
          <w:tcPr>
            <w:tcW w:w="106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7"/>
              </w:rPr>
              <w:t xml:space="preserve">71,75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6" w:right="0" w:firstLine="0"/>
              <w:jc w:val="left"/>
            </w:pPr>
            <w:r>
              <w:rPr>
                <w:sz w:val="27"/>
              </w:rPr>
              <w:t xml:space="preserve">69,75 </w:t>
            </w:r>
          </w:p>
        </w:tc>
      </w:tr>
    </w:tbl>
    <w:p w:rsidR="00AB747D" w:rsidRDefault="003356BA">
      <w:pPr>
        <w:spacing w:after="109"/>
        <w:ind w:left="283" w:right="6"/>
      </w:pPr>
      <w:r>
        <w:t>Анализ расчетных данных показывает, что облицовка позволяет снизить УЗД на всех частотах  до значений не превышающих нормативы</w:t>
      </w:r>
      <w:r>
        <w:rPr>
          <w:sz w:val="31"/>
        </w:rPr>
        <w:t xml:space="preserve">. </w:t>
      </w:r>
    </w:p>
    <w:p w:rsidR="00AB747D" w:rsidRDefault="003356BA">
      <w:pPr>
        <w:pStyle w:val="5"/>
        <w:tabs>
          <w:tab w:val="center" w:pos="814"/>
          <w:tab w:val="center" w:pos="3458"/>
        </w:tabs>
        <w:ind w:left="0" w:right="0" w:firstLine="0"/>
        <w:jc w:val="left"/>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Задания</w:t>
      </w:r>
      <w:r>
        <w:t xml:space="preserve"> </w:t>
      </w:r>
      <w:r>
        <w:t>для работы на занятии</w:t>
      </w:r>
      <w:r>
        <w:t xml:space="preserve"> </w:t>
      </w:r>
    </w:p>
    <w:p w:rsidR="00AB747D" w:rsidRDefault="003356BA">
      <w:pPr>
        <w:spacing w:after="10" w:line="357" w:lineRule="auto"/>
        <w:ind w:left="10" w:right="58" w:hanging="10"/>
        <w:jc w:val="right"/>
      </w:pPr>
      <w:r>
        <w:rPr>
          <w:b/>
        </w:rPr>
        <w:t xml:space="preserve">Задание 1. </w:t>
      </w:r>
      <w:r>
        <w:t>На расстоянии 200 м от железной дороги планируется строительство жилого дома. Мо</w:t>
      </w:r>
      <w:r>
        <w:t>жно ли будет жить в этом доме, если уровень шума, создаваемый движущимся поездом и измеренный на расстоянии 20 м от локомотива, составляет 80 дБА, а звукоизоляция окон строящегося дома не более 20 дБ?</w:t>
      </w:r>
      <w:r>
        <w:t xml:space="preserve"> </w:t>
      </w:r>
    </w:p>
    <w:p w:rsidR="00AB747D" w:rsidRDefault="003356BA">
      <w:pPr>
        <w:ind w:left="-15" w:right="6"/>
      </w:pPr>
      <w:r>
        <w:rPr>
          <w:b/>
        </w:rPr>
        <w:t>Задание 2.</w:t>
      </w:r>
      <w:r>
        <w:t xml:space="preserve"> </w:t>
      </w:r>
      <w:r>
        <w:t>Интенсивность звука с одной стороны перегор</w:t>
      </w:r>
      <w:r>
        <w:t>одки 0,1 Вт/м</w:t>
      </w:r>
      <w:r>
        <w:rPr>
          <w:vertAlign w:val="superscript"/>
        </w:rPr>
        <w:t>2</w:t>
      </w:r>
      <w:r>
        <w:t xml:space="preserve">, </w:t>
      </w:r>
      <w:r>
        <w:t xml:space="preserve">а с другой </w:t>
      </w:r>
      <w:r>
        <w:t xml:space="preserve">- </w:t>
      </w:r>
      <w:r>
        <w:t>0,01 Вт/м2. Найдите звукоизоляцию перегородки.</w:t>
      </w:r>
      <w:r>
        <w:t xml:space="preserve"> </w:t>
      </w:r>
    </w:p>
    <w:p w:rsidR="00AB747D" w:rsidRDefault="003356BA">
      <w:pPr>
        <w:spacing w:after="142" w:line="259" w:lineRule="auto"/>
        <w:ind w:left="708" w:right="0" w:firstLine="0"/>
        <w:jc w:val="left"/>
      </w:pPr>
      <w:r>
        <w:t xml:space="preserve"> </w:t>
      </w:r>
    </w:p>
    <w:p w:rsidR="00AB747D" w:rsidRDefault="003356BA">
      <w:pPr>
        <w:ind w:left="-15" w:right="6"/>
      </w:pPr>
      <w:r>
        <w:rPr>
          <w:b/>
        </w:rPr>
        <w:t>Задание 3.</w:t>
      </w:r>
      <w:r>
        <w:t xml:space="preserve">  </w:t>
      </w:r>
      <w:r>
        <w:t>Интенсивность звука с одной стороны перегородки 0,1 Вт/м</w:t>
      </w:r>
      <w:r>
        <w:rPr>
          <w:vertAlign w:val="superscript"/>
        </w:rPr>
        <w:t>2</w:t>
      </w:r>
      <w:r>
        <w:t xml:space="preserve">, </w:t>
      </w:r>
      <w:r>
        <w:t>а с другой</w:t>
      </w:r>
      <w:r>
        <w:t xml:space="preserve"> - </w:t>
      </w:r>
      <w:r>
        <w:t>0,005 Вт/м</w:t>
      </w:r>
      <w:r>
        <w:rPr>
          <w:vertAlign w:val="superscript"/>
        </w:rPr>
        <w:t>2</w:t>
      </w:r>
      <w:r>
        <w:t>. Найдите звукоизоляцию перегородки.</w:t>
      </w:r>
      <w:r>
        <w:t xml:space="preserve"> </w:t>
      </w:r>
    </w:p>
    <w:p w:rsidR="00AB747D" w:rsidRDefault="003356BA">
      <w:pPr>
        <w:spacing w:after="0" w:line="356" w:lineRule="auto"/>
        <w:ind w:left="-15" w:right="57" w:firstLine="708"/>
      </w:pPr>
      <w:r>
        <w:rPr>
          <w:b/>
        </w:rPr>
        <w:t>Задание 4.</w:t>
      </w:r>
      <w:r>
        <w:t xml:space="preserve"> </w:t>
      </w:r>
      <w:r>
        <w:t xml:space="preserve">Произвести расчет эффективности звукопоглощающих облицовок помещения производственного назначения с внутренними источниками шума.  </w:t>
      </w:r>
    </w:p>
    <w:p w:rsidR="00AB747D" w:rsidRDefault="003356BA">
      <w:pPr>
        <w:spacing w:after="0" w:line="357" w:lineRule="auto"/>
        <w:ind w:left="-15" w:right="57" w:firstLine="708"/>
      </w:pPr>
      <w:r>
        <w:lastRenderedPageBreak/>
        <w:t>Стены помещения – кирпичные, оштукатуренные, с масляной покраской, потолок и полы – из бетона. Величиной звукопоглощения две</w:t>
      </w:r>
      <w:r>
        <w:t xml:space="preserve">рьми и окнами пренебречь.  </w:t>
      </w:r>
    </w:p>
    <w:p w:rsidR="00AB747D" w:rsidRDefault="003356BA">
      <w:pPr>
        <w:spacing w:after="132" w:line="259" w:lineRule="auto"/>
        <w:ind w:left="718" w:right="57" w:hanging="10"/>
      </w:pPr>
      <w:r>
        <w:t xml:space="preserve">Исходные данные принять по таблице 8.2. </w:t>
      </w:r>
    </w:p>
    <w:p w:rsidR="00AB747D" w:rsidRDefault="003356BA">
      <w:pPr>
        <w:spacing w:after="0" w:line="259" w:lineRule="auto"/>
        <w:ind w:left="718" w:right="57" w:hanging="10"/>
      </w:pPr>
      <w:r>
        <w:t>Таблица 8.2 – Варианты исходных данных</w:t>
      </w:r>
      <w:r>
        <w:rPr>
          <w:sz w:val="18"/>
        </w:rPr>
        <w:t xml:space="preserve">  </w:t>
      </w:r>
    </w:p>
    <w:tbl>
      <w:tblPr>
        <w:tblStyle w:val="TableGrid"/>
        <w:tblW w:w="9573" w:type="dxa"/>
        <w:tblInd w:w="-108" w:type="dxa"/>
        <w:tblCellMar>
          <w:top w:w="56" w:type="dxa"/>
          <w:left w:w="0" w:type="dxa"/>
          <w:bottom w:w="0" w:type="dxa"/>
          <w:right w:w="0" w:type="dxa"/>
        </w:tblCellMar>
        <w:tblLook w:val="04A0" w:firstRow="1" w:lastRow="0" w:firstColumn="1" w:lastColumn="0" w:noHBand="0" w:noVBand="1"/>
      </w:tblPr>
      <w:tblGrid>
        <w:gridCol w:w="1841"/>
        <w:gridCol w:w="820"/>
        <w:gridCol w:w="708"/>
        <w:gridCol w:w="708"/>
        <w:gridCol w:w="852"/>
        <w:gridCol w:w="566"/>
        <w:gridCol w:w="708"/>
        <w:gridCol w:w="709"/>
        <w:gridCol w:w="708"/>
        <w:gridCol w:w="709"/>
        <w:gridCol w:w="708"/>
        <w:gridCol w:w="536"/>
      </w:tblGrid>
      <w:tr w:rsidR="00AB747D">
        <w:trPr>
          <w:trHeight w:val="339"/>
        </w:trPr>
        <w:tc>
          <w:tcPr>
            <w:tcW w:w="2662" w:type="dxa"/>
            <w:gridSpan w:val="2"/>
            <w:vMerge w:val="restart"/>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41" w:firstLine="0"/>
              <w:jc w:val="center"/>
            </w:pPr>
            <w:r>
              <w:t xml:space="preserve"> </w:t>
            </w:r>
          </w:p>
          <w:p w:rsidR="00AB747D" w:rsidRDefault="003356BA">
            <w:pPr>
              <w:spacing w:after="0" w:line="259" w:lineRule="auto"/>
              <w:ind w:left="0" w:right="109" w:firstLine="0"/>
              <w:jc w:val="center"/>
            </w:pPr>
            <w:r>
              <w:t xml:space="preserve">Данные </w:t>
            </w:r>
          </w:p>
        </w:tc>
        <w:tc>
          <w:tcPr>
            <w:tcW w:w="5667" w:type="dxa"/>
            <w:gridSpan w:val="8"/>
            <w:tcBorders>
              <w:top w:val="single" w:sz="6" w:space="0" w:color="000000"/>
              <w:left w:val="single" w:sz="6" w:space="0" w:color="000000"/>
              <w:bottom w:val="single" w:sz="6" w:space="0" w:color="000000"/>
              <w:right w:val="nil"/>
            </w:tcBorders>
          </w:tcPr>
          <w:p w:rsidR="00AB747D" w:rsidRDefault="003356BA">
            <w:pPr>
              <w:spacing w:after="0" w:line="259" w:lineRule="auto"/>
              <w:ind w:left="1580" w:right="0" w:firstLine="0"/>
              <w:jc w:val="left"/>
            </w:pPr>
            <w:r>
              <w:t xml:space="preserve">Предпоследняя цифра шифра </w:t>
            </w:r>
          </w:p>
        </w:tc>
        <w:tc>
          <w:tcPr>
            <w:tcW w:w="708" w:type="dxa"/>
            <w:tcBorders>
              <w:top w:val="single" w:sz="6" w:space="0" w:color="000000"/>
              <w:left w:val="nil"/>
              <w:bottom w:val="single" w:sz="6" w:space="0" w:color="000000"/>
              <w:right w:val="nil"/>
            </w:tcBorders>
          </w:tcPr>
          <w:p w:rsidR="00AB747D" w:rsidRDefault="00AB747D">
            <w:pPr>
              <w:spacing w:after="160" w:line="259" w:lineRule="auto"/>
              <w:ind w:left="0" w:right="0" w:firstLine="0"/>
              <w:jc w:val="left"/>
            </w:pPr>
          </w:p>
        </w:tc>
        <w:tc>
          <w:tcPr>
            <w:tcW w:w="535" w:type="dxa"/>
            <w:tcBorders>
              <w:top w:val="single" w:sz="6" w:space="0" w:color="000000"/>
              <w:left w:val="nil"/>
              <w:bottom w:val="single" w:sz="6" w:space="0" w:color="000000"/>
              <w:right w:val="single" w:sz="6" w:space="0" w:color="000000"/>
            </w:tcBorders>
          </w:tcPr>
          <w:p w:rsidR="00AB747D" w:rsidRDefault="00AB747D">
            <w:pPr>
              <w:spacing w:after="160" w:line="259" w:lineRule="auto"/>
              <w:ind w:left="0" w:right="0" w:firstLine="0"/>
              <w:jc w:val="left"/>
            </w:pPr>
          </w:p>
        </w:tc>
      </w:tr>
      <w:tr w:rsidR="00AB747D">
        <w:trPr>
          <w:trHeight w:val="1034"/>
        </w:trPr>
        <w:tc>
          <w:tcPr>
            <w:tcW w:w="0" w:type="auto"/>
            <w:gridSpan w:val="2"/>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9" w:firstLine="0"/>
              <w:jc w:val="center"/>
            </w:pPr>
            <w:r>
              <w:t xml:space="preserve">1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9" w:firstLine="0"/>
              <w:jc w:val="center"/>
            </w:pPr>
            <w:r>
              <w:t xml:space="preserve">2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9" w:firstLine="0"/>
              <w:jc w:val="center"/>
            </w:pPr>
            <w:r>
              <w:t xml:space="preserve">3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7" w:firstLine="0"/>
              <w:jc w:val="center"/>
            </w:pPr>
            <w:r>
              <w:t xml:space="preserve">4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9" w:firstLine="0"/>
              <w:jc w:val="center"/>
            </w:pPr>
            <w:r>
              <w:t xml:space="preserve">5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9" w:firstLine="0"/>
              <w:jc w:val="center"/>
            </w:pPr>
            <w:r>
              <w:t xml:space="preserve">6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9" w:firstLine="0"/>
              <w:jc w:val="center"/>
            </w:pPr>
            <w:r>
              <w:t xml:space="preserve">7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9" w:firstLine="0"/>
              <w:jc w:val="center"/>
            </w:pPr>
            <w:r>
              <w:t xml:space="preserve">8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t xml:space="preserve">9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89" w:right="0" w:firstLine="0"/>
              <w:jc w:val="left"/>
            </w:pPr>
            <w:r>
              <w:t xml:space="preserve">0 </w:t>
            </w:r>
          </w:p>
        </w:tc>
      </w:tr>
      <w:tr w:rsidR="00AB747D">
        <w:trPr>
          <w:trHeight w:val="842"/>
        </w:trPr>
        <w:tc>
          <w:tcPr>
            <w:tcW w:w="2662"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pPr>
            <w:r>
              <w:rPr>
                <w:sz w:val="24"/>
              </w:rPr>
              <w:t xml:space="preserve">Размеры помещения, м:  </w:t>
            </w:r>
          </w:p>
          <w:p w:rsidR="00AB747D" w:rsidRDefault="003356BA">
            <w:pPr>
              <w:spacing w:after="0" w:line="259" w:lineRule="auto"/>
              <w:ind w:left="0" w:right="0" w:firstLine="0"/>
              <w:jc w:val="left"/>
            </w:pPr>
            <w:r>
              <w:rPr>
                <w:sz w:val="24"/>
              </w:rPr>
              <w:t xml:space="preserve">длина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10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1" w:firstLine="0"/>
              <w:jc w:val="center"/>
            </w:pPr>
            <w:r>
              <w:rPr>
                <w:sz w:val="24"/>
              </w:rPr>
              <w:t xml:space="preserve"> </w:t>
            </w:r>
          </w:p>
          <w:p w:rsidR="00AB747D" w:rsidRDefault="003356BA">
            <w:pPr>
              <w:spacing w:after="0" w:line="259" w:lineRule="auto"/>
              <w:ind w:left="0" w:right="51" w:firstLine="0"/>
              <w:jc w:val="center"/>
            </w:pPr>
            <w:r>
              <w:rPr>
                <w:sz w:val="24"/>
              </w:rPr>
              <w:t xml:space="preserve"> </w:t>
            </w:r>
          </w:p>
          <w:p w:rsidR="00AB747D" w:rsidRDefault="003356BA">
            <w:pPr>
              <w:spacing w:after="0" w:line="259" w:lineRule="auto"/>
              <w:ind w:left="0" w:right="111" w:firstLine="0"/>
              <w:jc w:val="center"/>
            </w:pPr>
            <w:r>
              <w:rPr>
                <w:sz w:val="24"/>
              </w:rPr>
              <w:t xml:space="preserve">11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12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48" w:firstLine="0"/>
              <w:jc w:val="center"/>
            </w:pPr>
            <w:r>
              <w:rPr>
                <w:sz w:val="24"/>
              </w:rPr>
              <w:t xml:space="preserve"> </w:t>
            </w:r>
          </w:p>
          <w:p w:rsidR="00AB747D" w:rsidRDefault="003356BA">
            <w:pPr>
              <w:spacing w:after="0" w:line="259" w:lineRule="auto"/>
              <w:ind w:left="0" w:right="48" w:firstLine="0"/>
              <w:jc w:val="center"/>
            </w:pPr>
            <w:r>
              <w:rPr>
                <w:sz w:val="24"/>
              </w:rPr>
              <w:t xml:space="preserve"> </w:t>
            </w:r>
          </w:p>
          <w:p w:rsidR="00AB747D" w:rsidRDefault="003356BA">
            <w:pPr>
              <w:spacing w:after="0" w:line="259" w:lineRule="auto"/>
              <w:ind w:left="55" w:right="0" w:firstLine="0"/>
              <w:jc w:val="left"/>
            </w:pPr>
            <w:r>
              <w:rPr>
                <w:sz w:val="24"/>
              </w:rPr>
              <w:t xml:space="preserve">13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14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15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10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11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1" w:firstLine="0"/>
              <w:jc w:val="center"/>
            </w:pPr>
            <w:r>
              <w:rPr>
                <w:sz w:val="24"/>
              </w:rPr>
              <w:t xml:space="preserve">12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38" w:right="0" w:firstLine="0"/>
              <w:jc w:val="left"/>
            </w:pPr>
            <w:r>
              <w:rPr>
                <w:sz w:val="24"/>
              </w:rPr>
              <w:t xml:space="preserve">13 </w:t>
            </w:r>
          </w:p>
        </w:tc>
      </w:tr>
      <w:tr w:rsidR="00AB747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ширина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4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5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8" w:firstLine="0"/>
              <w:jc w:val="center"/>
            </w:pPr>
            <w:r>
              <w:rPr>
                <w:sz w:val="24"/>
              </w:rPr>
              <w:t xml:space="preserve">7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8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4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7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8 </w:t>
            </w:r>
          </w:p>
        </w:tc>
      </w:tr>
      <w:tr w:rsidR="00AB747D">
        <w:trPr>
          <w:trHeight w:val="293"/>
        </w:trPr>
        <w:tc>
          <w:tcPr>
            <w:tcW w:w="2662"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высота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8" w:firstLine="0"/>
              <w:jc w:val="center"/>
            </w:pPr>
            <w:r>
              <w:rPr>
                <w:sz w:val="24"/>
              </w:rPr>
              <w:t xml:space="preserve">3,0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8" w:firstLine="0"/>
              <w:jc w:val="center"/>
            </w:pPr>
            <w:r>
              <w:rPr>
                <w:sz w:val="24"/>
              </w:rPr>
              <w:t xml:space="preserve">3,2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8" w:firstLine="0"/>
              <w:jc w:val="center"/>
            </w:pPr>
            <w:r>
              <w:rPr>
                <w:sz w:val="24"/>
              </w:rPr>
              <w:t xml:space="preserve">3,4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24" w:right="0" w:firstLine="0"/>
              <w:jc w:val="left"/>
            </w:pPr>
            <w:r>
              <w:rPr>
                <w:sz w:val="24"/>
              </w:rPr>
              <w:t xml:space="preserve">3,6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8" w:firstLine="0"/>
              <w:jc w:val="center"/>
            </w:pPr>
            <w:r>
              <w:rPr>
                <w:sz w:val="24"/>
              </w:rPr>
              <w:t xml:space="preserve">3,4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7" w:firstLine="0"/>
              <w:jc w:val="center"/>
            </w:pPr>
            <w:r>
              <w:rPr>
                <w:sz w:val="24"/>
              </w:rPr>
              <w:t xml:space="preserve">3,2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8" w:firstLine="0"/>
              <w:jc w:val="center"/>
            </w:pPr>
            <w:r>
              <w:rPr>
                <w:sz w:val="24"/>
              </w:rPr>
              <w:t xml:space="preserve">3,0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8" w:firstLine="0"/>
              <w:jc w:val="center"/>
            </w:pPr>
            <w:r>
              <w:rPr>
                <w:sz w:val="24"/>
              </w:rPr>
              <w:t xml:space="preserve">3,2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8" w:firstLine="0"/>
              <w:jc w:val="center"/>
            </w:pPr>
            <w:r>
              <w:rPr>
                <w:sz w:val="24"/>
              </w:rPr>
              <w:t xml:space="preserve">3,4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7" w:right="0" w:firstLine="0"/>
              <w:jc w:val="left"/>
            </w:pPr>
            <w:r>
              <w:rPr>
                <w:sz w:val="24"/>
              </w:rPr>
              <w:t xml:space="preserve">3,2 </w:t>
            </w:r>
          </w:p>
        </w:tc>
      </w:tr>
      <w:tr w:rsidR="00AB747D">
        <w:trPr>
          <w:trHeight w:val="336"/>
        </w:trPr>
        <w:tc>
          <w:tcPr>
            <w:tcW w:w="8330" w:type="dxa"/>
            <w:gridSpan w:val="10"/>
            <w:tcBorders>
              <w:top w:val="single" w:sz="6" w:space="0" w:color="000000"/>
              <w:left w:val="single" w:sz="6" w:space="0" w:color="000000"/>
              <w:bottom w:val="single" w:sz="6" w:space="0" w:color="000000"/>
              <w:right w:val="nil"/>
            </w:tcBorders>
          </w:tcPr>
          <w:p w:rsidR="00AB747D" w:rsidRDefault="003356BA">
            <w:pPr>
              <w:spacing w:after="0" w:line="259" w:lineRule="auto"/>
              <w:ind w:left="1130" w:right="0" w:firstLine="0"/>
              <w:jc w:val="center"/>
            </w:pPr>
            <w:r>
              <w:t>Последняя цифра шифра</w:t>
            </w:r>
            <w:r>
              <w:rPr>
                <w:sz w:val="24"/>
              </w:rPr>
              <w:t xml:space="preserve"> </w:t>
            </w:r>
          </w:p>
        </w:tc>
        <w:tc>
          <w:tcPr>
            <w:tcW w:w="708" w:type="dxa"/>
            <w:tcBorders>
              <w:top w:val="single" w:sz="6" w:space="0" w:color="000000"/>
              <w:left w:val="nil"/>
              <w:bottom w:val="single" w:sz="6" w:space="0" w:color="000000"/>
              <w:right w:val="nil"/>
            </w:tcBorders>
          </w:tcPr>
          <w:p w:rsidR="00AB747D" w:rsidRDefault="00AB747D">
            <w:pPr>
              <w:spacing w:after="160" w:line="259" w:lineRule="auto"/>
              <w:ind w:left="0" w:right="0" w:firstLine="0"/>
              <w:jc w:val="left"/>
            </w:pPr>
          </w:p>
        </w:tc>
        <w:tc>
          <w:tcPr>
            <w:tcW w:w="535" w:type="dxa"/>
            <w:tcBorders>
              <w:top w:val="single" w:sz="6" w:space="0" w:color="000000"/>
              <w:left w:val="nil"/>
              <w:bottom w:val="single" w:sz="6" w:space="0" w:color="000000"/>
              <w:right w:val="single" w:sz="6" w:space="0" w:color="000000"/>
            </w:tcBorders>
          </w:tcPr>
          <w:p w:rsidR="00AB747D" w:rsidRDefault="00AB747D">
            <w:pPr>
              <w:spacing w:after="160" w:line="259" w:lineRule="auto"/>
              <w:ind w:left="0" w:right="0" w:firstLine="0"/>
              <w:jc w:val="left"/>
            </w:pPr>
          </w:p>
        </w:tc>
      </w:tr>
      <w:tr w:rsidR="00AB747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Номера источников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1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2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3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8" w:firstLine="0"/>
              <w:jc w:val="center"/>
            </w:pPr>
            <w:r>
              <w:rPr>
                <w:sz w:val="24"/>
              </w:rPr>
              <w:t xml:space="preserve">4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5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7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8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9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0 </w:t>
            </w:r>
          </w:p>
        </w:tc>
      </w:tr>
      <w:tr w:rsidR="00AB747D">
        <w:trPr>
          <w:trHeight w:val="1760"/>
        </w:trPr>
        <w:tc>
          <w:tcPr>
            <w:tcW w:w="2662"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 xml:space="preserve">Уровни </w:t>
            </w:r>
            <w:r>
              <w:rPr>
                <w:sz w:val="24"/>
              </w:rPr>
              <w:tab/>
              <w:t xml:space="preserve">шума источников в дБ для среднегеом. </w:t>
            </w:r>
            <w:r>
              <w:rPr>
                <w:sz w:val="24"/>
              </w:rPr>
              <w:tab/>
              <w:t xml:space="preserve">частот октавных полос, Гц:  31,5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90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1" w:firstLine="0"/>
              <w:jc w:val="center"/>
            </w:pPr>
            <w:r>
              <w:rPr>
                <w:sz w:val="24"/>
              </w:rPr>
              <w:t xml:space="preserve"> </w:t>
            </w:r>
          </w:p>
          <w:p w:rsidR="00AB747D" w:rsidRDefault="003356BA">
            <w:pPr>
              <w:spacing w:after="0" w:line="259" w:lineRule="auto"/>
              <w:ind w:left="0" w:right="51" w:firstLine="0"/>
              <w:jc w:val="center"/>
            </w:pPr>
            <w:r>
              <w:rPr>
                <w:sz w:val="24"/>
              </w:rPr>
              <w:t xml:space="preserve"> </w:t>
            </w:r>
          </w:p>
          <w:p w:rsidR="00AB747D" w:rsidRDefault="003356BA">
            <w:pPr>
              <w:spacing w:after="0" w:line="259" w:lineRule="auto"/>
              <w:ind w:left="0" w:right="51" w:firstLine="0"/>
              <w:jc w:val="center"/>
            </w:pPr>
            <w:r>
              <w:rPr>
                <w:sz w:val="24"/>
              </w:rPr>
              <w:t xml:space="preserve"> </w:t>
            </w:r>
          </w:p>
          <w:p w:rsidR="00AB747D" w:rsidRDefault="003356BA">
            <w:pPr>
              <w:spacing w:after="0" w:line="259" w:lineRule="auto"/>
              <w:ind w:left="0" w:right="51" w:firstLine="0"/>
              <w:jc w:val="center"/>
            </w:pPr>
            <w:r>
              <w:rPr>
                <w:sz w:val="24"/>
              </w:rPr>
              <w:t xml:space="preserve"> </w:t>
            </w:r>
          </w:p>
          <w:p w:rsidR="00AB747D" w:rsidRDefault="003356BA">
            <w:pPr>
              <w:spacing w:after="0" w:line="259" w:lineRule="auto"/>
              <w:ind w:left="0" w:right="51" w:firstLine="0"/>
              <w:jc w:val="center"/>
            </w:pPr>
            <w:r>
              <w:rPr>
                <w:sz w:val="24"/>
              </w:rPr>
              <w:t xml:space="preserve"> </w:t>
            </w:r>
          </w:p>
          <w:p w:rsidR="00AB747D" w:rsidRDefault="003356BA">
            <w:pPr>
              <w:spacing w:after="0" w:line="259" w:lineRule="auto"/>
              <w:ind w:left="0" w:right="111" w:firstLine="0"/>
              <w:jc w:val="center"/>
            </w:pPr>
            <w:r>
              <w:rPr>
                <w:sz w:val="24"/>
              </w:rPr>
              <w:t xml:space="preserve">95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96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48" w:firstLine="0"/>
              <w:jc w:val="center"/>
            </w:pPr>
            <w:r>
              <w:rPr>
                <w:sz w:val="24"/>
              </w:rPr>
              <w:t xml:space="preserve"> </w:t>
            </w:r>
          </w:p>
          <w:p w:rsidR="00AB747D" w:rsidRDefault="003356BA">
            <w:pPr>
              <w:spacing w:after="0" w:line="259" w:lineRule="auto"/>
              <w:ind w:left="0" w:right="48" w:firstLine="0"/>
              <w:jc w:val="center"/>
            </w:pPr>
            <w:r>
              <w:rPr>
                <w:sz w:val="24"/>
              </w:rPr>
              <w:t xml:space="preserve"> </w:t>
            </w:r>
          </w:p>
          <w:p w:rsidR="00AB747D" w:rsidRDefault="003356BA">
            <w:pPr>
              <w:spacing w:after="0" w:line="259" w:lineRule="auto"/>
              <w:ind w:left="0" w:right="48" w:firstLine="0"/>
              <w:jc w:val="center"/>
            </w:pPr>
            <w:r>
              <w:rPr>
                <w:sz w:val="24"/>
              </w:rPr>
              <w:t xml:space="preserve"> </w:t>
            </w:r>
          </w:p>
          <w:p w:rsidR="00AB747D" w:rsidRDefault="003356BA">
            <w:pPr>
              <w:spacing w:after="0" w:line="259" w:lineRule="auto"/>
              <w:ind w:left="0" w:right="48" w:firstLine="0"/>
              <w:jc w:val="center"/>
            </w:pPr>
            <w:r>
              <w:rPr>
                <w:sz w:val="24"/>
              </w:rPr>
              <w:t xml:space="preserve"> </w:t>
            </w:r>
          </w:p>
          <w:p w:rsidR="00AB747D" w:rsidRDefault="003356BA">
            <w:pPr>
              <w:spacing w:after="0" w:line="259" w:lineRule="auto"/>
              <w:ind w:left="0" w:right="48" w:firstLine="0"/>
              <w:jc w:val="center"/>
            </w:pPr>
            <w:r>
              <w:rPr>
                <w:sz w:val="24"/>
              </w:rPr>
              <w:t xml:space="preserve"> </w:t>
            </w:r>
          </w:p>
          <w:p w:rsidR="00AB747D" w:rsidRDefault="003356BA">
            <w:pPr>
              <w:spacing w:after="0" w:line="259" w:lineRule="auto"/>
              <w:ind w:left="55" w:right="0" w:firstLine="0"/>
              <w:jc w:val="left"/>
            </w:pPr>
            <w:r>
              <w:rPr>
                <w:sz w:val="24"/>
              </w:rPr>
              <w:t xml:space="preserve">98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65" w:right="0" w:firstLine="0"/>
              <w:jc w:val="left"/>
            </w:pPr>
            <w:r>
              <w:rPr>
                <w:sz w:val="24"/>
              </w:rPr>
              <w:t xml:space="preserve">100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95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90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0" w:firstLine="0"/>
              <w:jc w:val="center"/>
            </w:pPr>
            <w:r>
              <w:rPr>
                <w:sz w:val="24"/>
              </w:rPr>
              <w:t xml:space="preserve">85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111" w:firstLine="0"/>
              <w:jc w:val="center"/>
            </w:pPr>
            <w:r>
              <w:rPr>
                <w:sz w:val="24"/>
              </w:rPr>
              <w:t xml:space="preserve">91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0" w:right="50" w:firstLine="0"/>
              <w:jc w:val="center"/>
            </w:pPr>
            <w:r>
              <w:rPr>
                <w:sz w:val="24"/>
              </w:rPr>
              <w:t xml:space="preserve"> </w:t>
            </w:r>
          </w:p>
          <w:p w:rsidR="00AB747D" w:rsidRDefault="003356BA">
            <w:pPr>
              <w:spacing w:after="0" w:line="259" w:lineRule="auto"/>
              <w:ind w:left="38" w:right="0" w:firstLine="0"/>
              <w:jc w:val="left"/>
            </w:pPr>
            <w:r>
              <w:rPr>
                <w:sz w:val="24"/>
              </w:rPr>
              <w:t xml:space="preserve">98 </w:t>
            </w:r>
          </w:p>
        </w:tc>
      </w:tr>
      <w:tr w:rsidR="00AB747D">
        <w:trPr>
          <w:trHeight w:val="425"/>
        </w:trPr>
        <w:tc>
          <w:tcPr>
            <w:tcW w:w="2662"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09" w:firstLine="0"/>
              <w:jc w:val="center"/>
            </w:pPr>
            <w:r>
              <w:rPr>
                <w:sz w:val="24"/>
              </w:rPr>
              <w:t xml:space="preserve">63,0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50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67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60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55" w:right="0" w:firstLine="0"/>
              <w:jc w:val="left"/>
            </w:pPr>
            <w:r>
              <w:rPr>
                <w:sz w:val="24"/>
              </w:rPr>
              <w:t xml:space="preserve">73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42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62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78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67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66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8" w:right="0" w:firstLine="0"/>
              <w:jc w:val="left"/>
            </w:pPr>
            <w:r>
              <w:rPr>
                <w:sz w:val="24"/>
              </w:rPr>
              <w:t xml:space="preserve">60 </w:t>
            </w:r>
          </w:p>
        </w:tc>
      </w:tr>
      <w:tr w:rsidR="00AB747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125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55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68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79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55" w:right="0" w:firstLine="0"/>
              <w:jc w:val="left"/>
            </w:pPr>
            <w:r>
              <w:rPr>
                <w:sz w:val="24"/>
              </w:rPr>
              <w:t xml:space="preserve">50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87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85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79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8" w:right="0" w:firstLine="0"/>
              <w:jc w:val="left"/>
            </w:pPr>
            <w:r>
              <w:rPr>
                <w:sz w:val="24"/>
              </w:rPr>
              <w:t xml:space="preserve">67 </w:t>
            </w:r>
          </w:p>
        </w:tc>
      </w:tr>
      <w:tr w:rsidR="00AB747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250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54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62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68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55" w:right="0" w:firstLine="0"/>
              <w:jc w:val="left"/>
            </w:pPr>
            <w:r>
              <w:rPr>
                <w:sz w:val="24"/>
              </w:rPr>
              <w:t xml:space="preserve">77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56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80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81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0" w:firstLine="0"/>
              <w:jc w:val="center"/>
            </w:pPr>
            <w:r>
              <w:rPr>
                <w:sz w:val="24"/>
              </w:rPr>
              <w:t xml:space="preserve">61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111" w:firstLine="0"/>
              <w:jc w:val="center"/>
            </w:pPr>
            <w:r>
              <w:rPr>
                <w:sz w:val="24"/>
              </w:rPr>
              <w:t xml:space="preserve">72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8" w:right="0" w:firstLine="0"/>
              <w:jc w:val="left"/>
            </w:pPr>
            <w:r>
              <w:rPr>
                <w:sz w:val="24"/>
              </w:rPr>
              <w:t xml:space="preserve">70 </w:t>
            </w:r>
          </w:p>
        </w:tc>
      </w:tr>
      <w:tr w:rsidR="00AB747D">
        <w:trPr>
          <w:trHeight w:val="293"/>
        </w:trPr>
        <w:tc>
          <w:tcPr>
            <w:tcW w:w="1842" w:type="dxa"/>
            <w:tcBorders>
              <w:top w:val="single" w:sz="6" w:space="0" w:color="000000"/>
              <w:left w:val="single" w:sz="6" w:space="0" w:color="000000"/>
              <w:bottom w:val="single" w:sz="6" w:space="0" w:color="000000"/>
              <w:right w:val="nil"/>
            </w:tcBorders>
          </w:tcPr>
          <w:p w:rsidR="00AB747D" w:rsidRDefault="003356BA">
            <w:pPr>
              <w:spacing w:after="0" w:line="259" w:lineRule="auto"/>
              <w:ind w:left="1150" w:right="0" w:firstLine="0"/>
              <w:jc w:val="left"/>
            </w:pPr>
            <w:r>
              <w:rPr>
                <w:sz w:val="24"/>
              </w:rPr>
              <w:t xml:space="preserve">500 </w:t>
            </w:r>
          </w:p>
        </w:tc>
        <w:tc>
          <w:tcPr>
            <w:tcW w:w="820" w:type="dxa"/>
            <w:tcBorders>
              <w:top w:val="single" w:sz="6" w:space="0" w:color="000000"/>
              <w:left w:val="nil"/>
              <w:bottom w:val="single" w:sz="6" w:space="0" w:color="000000"/>
              <w:right w:val="single" w:sz="6" w:space="0" w:color="000000"/>
            </w:tcBorders>
          </w:tcPr>
          <w:p w:rsidR="00AB747D" w:rsidRDefault="00AB747D">
            <w:pPr>
              <w:spacing w:after="160" w:line="259" w:lineRule="auto"/>
              <w:ind w:left="0" w:right="0" w:firstLine="0"/>
              <w:jc w:val="left"/>
            </w:pP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54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62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85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63" w:right="0" w:firstLine="0"/>
              <w:jc w:val="left"/>
            </w:pPr>
            <w:r>
              <w:rPr>
                <w:sz w:val="24"/>
              </w:rPr>
              <w:t xml:space="preserve">89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56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8" w:right="0" w:firstLine="0"/>
              <w:jc w:val="center"/>
            </w:pPr>
            <w:r>
              <w:rPr>
                <w:sz w:val="24"/>
              </w:rPr>
              <w:t xml:space="preserve">90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87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60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74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46" w:right="0" w:firstLine="0"/>
              <w:jc w:val="left"/>
            </w:pPr>
            <w:r>
              <w:rPr>
                <w:sz w:val="24"/>
              </w:rPr>
              <w:t xml:space="preserve">70 </w:t>
            </w:r>
          </w:p>
        </w:tc>
      </w:tr>
      <w:tr w:rsidR="00AB747D">
        <w:trPr>
          <w:trHeight w:val="290"/>
        </w:trPr>
        <w:tc>
          <w:tcPr>
            <w:tcW w:w="1842"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223" w:firstLine="0"/>
              <w:jc w:val="right"/>
            </w:pPr>
            <w:r>
              <w:rPr>
                <w:sz w:val="24"/>
              </w:rPr>
              <w:t xml:space="preserve">1000 </w:t>
            </w:r>
          </w:p>
        </w:tc>
        <w:tc>
          <w:tcPr>
            <w:tcW w:w="820" w:type="dxa"/>
            <w:tcBorders>
              <w:top w:val="single" w:sz="6" w:space="0" w:color="000000"/>
              <w:left w:val="nil"/>
              <w:bottom w:val="single" w:sz="6" w:space="0" w:color="000000"/>
              <w:right w:val="single" w:sz="6" w:space="0" w:color="000000"/>
            </w:tcBorders>
          </w:tcPr>
          <w:p w:rsidR="00AB747D" w:rsidRDefault="00AB747D">
            <w:pPr>
              <w:spacing w:after="160" w:line="259" w:lineRule="auto"/>
              <w:ind w:left="0" w:right="0" w:firstLine="0"/>
              <w:jc w:val="left"/>
            </w:pP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64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85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65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63" w:right="0" w:firstLine="0"/>
              <w:jc w:val="left"/>
            </w:pPr>
            <w:r>
              <w:rPr>
                <w:sz w:val="24"/>
              </w:rPr>
              <w:t xml:space="preserve">80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85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8" w:right="0" w:firstLine="0"/>
              <w:jc w:val="center"/>
            </w:pPr>
            <w:r>
              <w:rPr>
                <w:sz w:val="24"/>
              </w:rPr>
              <w:t xml:space="preserve">90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65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60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46" w:right="0" w:firstLine="0"/>
              <w:jc w:val="left"/>
            </w:pPr>
            <w:r>
              <w:rPr>
                <w:sz w:val="24"/>
              </w:rPr>
              <w:t xml:space="preserve">60 </w:t>
            </w:r>
          </w:p>
        </w:tc>
      </w:tr>
      <w:tr w:rsidR="00AB747D">
        <w:trPr>
          <w:trHeight w:val="291"/>
        </w:trPr>
        <w:tc>
          <w:tcPr>
            <w:tcW w:w="1842"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223" w:firstLine="0"/>
              <w:jc w:val="right"/>
            </w:pPr>
            <w:r>
              <w:rPr>
                <w:sz w:val="24"/>
              </w:rPr>
              <w:t xml:space="preserve">2000 </w:t>
            </w:r>
          </w:p>
        </w:tc>
        <w:tc>
          <w:tcPr>
            <w:tcW w:w="820" w:type="dxa"/>
            <w:tcBorders>
              <w:top w:val="single" w:sz="6" w:space="0" w:color="000000"/>
              <w:left w:val="nil"/>
              <w:bottom w:val="single" w:sz="6" w:space="0" w:color="000000"/>
              <w:right w:val="single" w:sz="6" w:space="0" w:color="000000"/>
            </w:tcBorders>
          </w:tcPr>
          <w:p w:rsidR="00AB747D" w:rsidRDefault="00AB747D">
            <w:pPr>
              <w:spacing w:after="160" w:line="259" w:lineRule="auto"/>
              <w:ind w:left="0" w:right="0" w:firstLine="0"/>
              <w:jc w:val="left"/>
            </w:pP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87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62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63" w:right="0" w:firstLine="0"/>
              <w:jc w:val="left"/>
            </w:pPr>
            <w:r>
              <w:rPr>
                <w:sz w:val="24"/>
              </w:rPr>
              <w:t xml:space="preserve">62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72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8" w:right="0" w:firstLine="0"/>
              <w:jc w:val="center"/>
            </w:pPr>
            <w:r>
              <w:rPr>
                <w:sz w:val="24"/>
              </w:rPr>
              <w:t xml:space="preserve">65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70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46" w:right="0" w:firstLine="0"/>
              <w:jc w:val="left"/>
            </w:pPr>
            <w:r>
              <w:rPr>
                <w:sz w:val="24"/>
              </w:rPr>
              <w:t xml:space="preserve">62 </w:t>
            </w:r>
          </w:p>
        </w:tc>
      </w:tr>
      <w:tr w:rsidR="00AB747D">
        <w:trPr>
          <w:trHeight w:val="290"/>
        </w:trPr>
        <w:tc>
          <w:tcPr>
            <w:tcW w:w="1842"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223" w:firstLine="0"/>
              <w:jc w:val="right"/>
            </w:pPr>
            <w:r>
              <w:rPr>
                <w:sz w:val="24"/>
              </w:rPr>
              <w:t xml:space="preserve">4000 </w:t>
            </w:r>
          </w:p>
        </w:tc>
        <w:tc>
          <w:tcPr>
            <w:tcW w:w="820" w:type="dxa"/>
            <w:tcBorders>
              <w:top w:val="single" w:sz="6" w:space="0" w:color="000000"/>
              <w:left w:val="nil"/>
              <w:bottom w:val="single" w:sz="6" w:space="0" w:color="000000"/>
              <w:right w:val="single" w:sz="6" w:space="0" w:color="000000"/>
            </w:tcBorders>
          </w:tcPr>
          <w:p w:rsidR="00AB747D" w:rsidRDefault="00AB747D">
            <w:pPr>
              <w:spacing w:after="160" w:line="259" w:lineRule="auto"/>
              <w:ind w:left="0" w:right="0" w:firstLine="0"/>
              <w:jc w:val="left"/>
            </w:pP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71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85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74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63" w:right="0" w:firstLine="0"/>
              <w:jc w:val="left"/>
            </w:pPr>
            <w:r>
              <w:rPr>
                <w:sz w:val="24"/>
              </w:rPr>
              <w:t xml:space="preserve">82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71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8" w:right="0" w:firstLine="0"/>
              <w:jc w:val="center"/>
            </w:pPr>
            <w:r>
              <w:rPr>
                <w:sz w:val="24"/>
              </w:rPr>
              <w:t xml:space="preserve">89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56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70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46" w:right="0" w:firstLine="0"/>
              <w:jc w:val="left"/>
            </w:pPr>
            <w:r>
              <w:rPr>
                <w:sz w:val="24"/>
              </w:rPr>
              <w:t xml:space="preserve">65 </w:t>
            </w:r>
          </w:p>
        </w:tc>
      </w:tr>
      <w:tr w:rsidR="00AB747D">
        <w:trPr>
          <w:trHeight w:val="293"/>
        </w:trPr>
        <w:tc>
          <w:tcPr>
            <w:tcW w:w="1842" w:type="dxa"/>
            <w:tcBorders>
              <w:top w:val="single" w:sz="6" w:space="0" w:color="000000"/>
              <w:left w:val="single" w:sz="6" w:space="0" w:color="000000"/>
              <w:bottom w:val="single" w:sz="6" w:space="0" w:color="000000"/>
              <w:right w:val="nil"/>
            </w:tcBorders>
          </w:tcPr>
          <w:p w:rsidR="00AB747D" w:rsidRDefault="003356BA">
            <w:pPr>
              <w:spacing w:after="0" w:line="259" w:lineRule="auto"/>
              <w:ind w:left="0" w:right="223" w:firstLine="0"/>
              <w:jc w:val="right"/>
            </w:pPr>
            <w:r>
              <w:rPr>
                <w:sz w:val="24"/>
              </w:rPr>
              <w:t xml:space="preserve">8000 </w:t>
            </w:r>
          </w:p>
        </w:tc>
        <w:tc>
          <w:tcPr>
            <w:tcW w:w="820" w:type="dxa"/>
            <w:tcBorders>
              <w:top w:val="single" w:sz="6" w:space="0" w:color="000000"/>
              <w:left w:val="nil"/>
              <w:bottom w:val="single" w:sz="6" w:space="0" w:color="000000"/>
              <w:right w:val="single" w:sz="6" w:space="0" w:color="000000"/>
            </w:tcBorders>
          </w:tcPr>
          <w:p w:rsidR="00AB747D" w:rsidRDefault="00AB747D">
            <w:pPr>
              <w:spacing w:after="160" w:line="259" w:lineRule="auto"/>
              <w:ind w:left="0" w:right="0" w:firstLine="0"/>
              <w:jc w:val="left"/>
            </w:pP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80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70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63" w:right="0" w:firstLine="0"/>
              <w:jc w:val="left"/>
            </w:pPr>
            <w:r>
              <w:rPr>
                <w:sz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80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8" w:right="0" w:firstLine="0"/>
              <w:jc w:val="center"/>
            </w:pPr>
            <w:r>
              <w:rPr>
                <w:sz w:val="24"/>
              </w:rPr>
              <w:t xml:space="preserve">80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70 </w:t>
            </w:r>
          </w:p>
        </w:tc>
        <w:tc>
          <w:tcPr>
            <w:tcW w:w="53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46" w:right="0" w:firstLine="0"/>
              <w:jc w:val="left"/>
            </w:pPr>
            <w:r>
              <w:rPr>
                <w:sz w:val="24"/>
              </w:rPr>
              <w:t xml:space="preserve">72 </w:t>
            </w:r>
          </w:p>
        </w:tc>
      </w:tr>
      <w:tr w:rsidR="00AB747D">
        <w:trPr>
          <w:trHeight w:val="245"/>
        </w:trPr>
        <w:tc>
          <w:tcPr>
            <w:tcW w:w="1842" w:type="dxa"/>
            <w:tcBorders>
              <w:top w:val="single" w:sz="6" w:space="0" w:color="000000"/>
              <w:left w:val="single" w:sz="6" w:space="0" w:color="000000"/>
              <w:bottom w:val="single" w:sz="6" w:space="0" w:color="000000"/>
              <w:right w:val="nil"/>
            </w:tcBorders>
          </w:tcPr>
          <w:p w:rsidR="00AB747D" w:rsidRDefault="003356BA">
            <w:pPr>
              <w:spacing w:after="0" w:line="259" w:lineRule="auto"/>
              <w:ind w:left="916" w:right="0" w:firstLine="0"/>
              <w:jc w:val="center"/>
            </w:pPr>
            <w:r>
              <w:rPr>
                <w:sz w:val="20"/>
              </w:rPr>
              <w:t xml:space="preserve"> </w:t>
            </w:r>
          </w:p>
        </w:tc>
        <w:tc>
          <w:tcPr>
            <w:tcW w:w="820" w:type="dxa"/>
            <w:tcBorders>
              <w:top w:val="single" w:sz="6" w:space="0" w:color="000000"/>
              <w:left w:val="nil"/>
              <w:bottom w:val="single" w:sz="6" w:space="0" w:color="000000"/>
              <w:right w:val="single" w:sz="6" w:space="0" w:color="000000"/>
            </w:tcBorders>
          </w:tcPr>
          <w:p w:rsidR="00AB747D" w:rsidRDefault="00AB747D">
            <w:pPr>
              <w:spacing w:after="160" w:line="259" w:lineRule="auto"/>
              <w:ind w:left="0" w:right="0" w:firstLine="0"/>
              <w:jc w:val="left"/>
            </w:pP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8" w:right="0" w:firstLine="0"/>
              <w:jc w:val="center"/>
            </w:pPr>
            <w:r>
              <w:rPr>
                <w:sz w:val="20"/>
              </w:rPr>
              <w:t xml:space="preserve">31,5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51" w:right="0" w:firstLine="0"/>
              <w:jc w:val="center"/>
            </w:pPr>
            <w:r>
              <w:rPr>
                <w:sz w:val="20"/>
              </w:rPr>
              <w:t xml:space="preserve">63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51" w:right="0" w:firstLine="0"/>
              <w:jc w:val="center"/>
            </w:pPr>
            <w:r>
              <w:rPr>
                <w:sz w:val="20"/>
              </w:rPr>
              <w:t xml:space="preserve">125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32" w:right="0" w:firstLine="0"/>
              <w:jc w:val="left"/>
            </w:pPr>
            <w:r>
              <w:rPr>
                <w:sz w:val="20"/>
              </w:rPr>
              <w:t xml:space="preserve">250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51" w:right="0" w:firstLine="0"/>
              <w:jc w:val="center"/>
            </w:pPr>
            <w:r>
              <w:rPr>
                <w:sz w:val="20"/>
              </w:rPr>
              <w:t xml:space="preserve">500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54" w:right="0" w:firstLine="0"/>
              <w:jc w:val="left"/>
            </w:pPr>
            <w:r>
              <w:rPr>
                <w:sz w:val="20"/>
              </w:rPr>
              <w:t xml:space="preserve">1000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54" w:right="0" w:firstLine="0"/>
              <w:jc w:val="left"/>
            </w:pPr>
            <w:r>
              <w:rPr>
                <w:sz w:val="20"/>
              </w:rPr>
              <w:t xml:space="preserve">2000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54" w:right="0" w:firstLine="0"/>
              <w:jc w:val="left"/>
            </w:pPr>
            <w:r>
              <w:rPr>
                <w:sz w:val="20"/>
              </w:rPr>
              <w:t xml:space="preserve">4000 </w:t>
            </w:r>
          </w:p>
        </w:tc>
        <w:tc>
          <w:tcPr>
            <w:tcW w:w="1244"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9" w:right="0" w:firstLine="0"/>
              <w:jc w:val="center"/>
            </w:pPr>
            <w:r>
              <w:rPr>
                <w:sz w:val="20"/>
              </w:rPr>
              <w:t xml:space="preserve">8000 </w:t>
            </w:r>
          </w:p>
        </w:tc>
      </w:tr>
      <w:tr w:rsidR="00AB747D">
        <w:trPr>
          <w:trHeight w:val="842"/>
        </w:trPr>
        <w:tc>
          <w:tcPr>
            <w:tcW w:w="1842" w:type="dxa"/>
            <w:tcBorders>
              <w:top w:val="single" w:sz="6" w:space="0" w:color="000000"/>
              <w:left w:val="single" w:sz="6" w:space="0" w:color="000000"/>
              <w:bottom w:val="single" w:sz="6" w:space="0" w:color="000000"/>
              <w:right w:val="nil"/>
            </w:tcBorders>
          </w:tcPr>
          <w:p w:rsidR="00AB747D" w:rsidRDefault="003356BA">
            <w:pPr>
              <w:spacing w:after="0" w:line="259" w:lineRule="auto"/>
              <w:ind w:left="108" w:right="0" w:firstLine="0"/>
              <w:jc w:val="left"/>
            </w:pPr>
            <w:r>
              <w:rPr>
                <w:sz w:val="24"/>
              </w:rPr>
              <w:lastRenderedPageBreak/>
              <w:t xml:space="preserve">Предельный допустимого шума, дБ </w:t>
            </w:r>
          </w:p>
        </w:tc>
        <w:tc>
          <w:tcPr>
            <w:tcW w:w="820" w:type="dxa"/>
            <w:tcBorders>
              <w:top w:val="single" w:sz="6" w:space="0" w:color="000000"/>
              <w:left w:val="nil"/>
              <w:bottom w:val="single" w:sz="6" w:space="0" w:color="000000"/>
              <w:right w:val="single" w:sz="6" w:space="0" w:color="000000"/>
            </w:tcBorders>
          </w:tcPr>
          <w:p w:rsidR="00AB747D" w:rsidRDefault="003356BA">
            <w:pPr>
              <w:spacing w:after="0" w:line="259" w:lineRule="auto"/>
              <w:ind w:left="0" w:right="0" w:firstLine="29"/>
              <w:jc w:val="left"/>
            </w:pPr>
            <w:r>
              <w:rPr>
                <w:sz w:val="24"/>
              </w:rPr>
              <w:t xml:space="preserve">спектр уровня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07" w:right="0" w:firstLine="0"/>
              <w:jc w:val="center"/>
            </w:pPr>
            <w:r>
              <w:rPr>
                <w:sz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99 </w:t>
            </w:r>
          </w:p>
        </w:tc>
        <w:tc>
          <w:tcPr>
            <w:tcW w:w="852"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92 </w:t>
            </w:r>
          </w:p>
        </w:tc>
        <w:tc>
          <w:tcPr>
            <w:tcW w:w="56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63" w:right="0" w:firstLine="0"/>
              <w:jc w:val="left"/>
            </w:pPr>
            <w:r>
              <w:rPr>
                <w:sz w:val="24"/>
              </w:rPr>
              <w:t xml:space="preserve">86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83 </w:t>
            </w:r>
          </w:p>
        </w:tc>
        <w:tc>
          <w:tcPr>
            <w:tcW w:w="70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8" w:right="0" w:firstLine="0"/>
              <w:jc w:val="center"/>
            </w:pPr>
            <w:r>
              <w:rPr>
                <w:sz w:val="24"/>
              </w:rPr>
              <w:t xml:space="preserve">80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78 </w:t>
            </w:r>
          </w:p>
        </w:tc>
        <w:tc>
          <w:tcPr>
            <w:tcW w:w="70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47" w:right="0" w:firstLine="0"/>
              <w:jc w:val="center"/>
            </w:pPr>
            <w:r>
              <w:rPr>
                <w:sz w:val="24"/>
              </w:rPr>
              <w:t xml:space="preserve">76 </w:t>
            </w:r>
          </w:p>
        </w:tc>
        <w:tc>
          <w:tcPr>
            <w:tcW w:w="1244"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50" w:right="0" w:firstLine="0"/>
              <w:jc w:val="center"/>
            </w:pPr>
            <w:r>
              <w:rPr>
                <w:sz w:val="24"/>
              </w:rPr>
              <w:t xml:space="preserve">74 </w:t>
            </w:r>
          </w:p>
        </w:tc>
      </w:tr>
    </w:tbl>
    <w:p w:rsidR="00AB747D" w:rsidRDefault="003356BA">
      <w:pPr>
        <w:spacing w:after="131" w:line="259" w:lineRule="auto"/>
        <w:ind w:left="708" w:right="0" w:firstLine="0"/>
        <w:jc w:val="left"/>
      </w:pPr>
      <w:r>
        <w:rPr>
          <w:b/>
        </w:rPr>
        <w:t xml:space="preserve">Методические рекомендации по решению задачи. </w:t>
      </w:r>
    </w:p>
    <w:p w:rsidR="00AB747D" w:rsidRDefault="003356BA">
      <w:pPr>
        <w:numPr>
          <w:ilvl w:val="0"/>
          <w:numId w:val="22"/>
        </w:numPr>
        <w:ind w:right="6"/>
      </w:pPr>
      <w:r>
        <w:t>Вычислить величину требуемого снижения уровня звука на каждой октавной полосе частот.</w:t>
      </w:r>
      <w:r>
        <w:t xml:space="preserve"> </w:t>
      </w:r>
    </w:p>
    <w:p w:rsidR="00AB747D" w:rsidRDefault="003356BA">
      <w:pPr>
        <w:numPr>
          <w:ilvl w:val="0"/>
          <w:numId w:val="22"/>
        </w:numPr>
        <w:ind w:right="6"/>
      </w:pPr>
      <w:r>
        <w:t>Определить эквивалентную площадь звукопоглощения до акустической обработки помещения.</w:t>
      </w:r>
      <w:r>
        <w:t xml:space="preserve"> </w:t>
      </w:r>
    </w:p>
    <w:p w:rsidR="00AB747D" w:rsidRDefault="003356BA">
      <w:pPr>
        <w:numPr>
          <w:ilvl w:val="0"/>
          <w:numId w:val="22"/>
        </w:numPr>
        <w:spacing w:after="128" w:line="264" w:lineRule="auto"/>
        <w:ind w:right="6"/>
      </w:pPr>
      <w:r>
        <w:t>Выбрать материал звукопоглощающей об</w:t>
      </w:r>
      <w:r>
        <w:t>лицовки</w:t>
      </w:r>
      <w:r>
        <w:t xml:space="preserve"> </w:t>
      </w:r>
      <w:r>
        <w:t>(таблица 8.3)</w:t>
      </w:r>
      <w:r>
        <w:t xml:space="preserve">. </w:t>
      </w:r>
    </w:p>
    <w:p w:rsidR="00AB747D" w:rsidRDefault="003356BA">
      <w:pPr>
        <w:numPr>
          <w:ilvl w:val="0"/>
          <w:numId w:val="22"/>
        </w:numPr>
        <w:ind w:right="6"/>
      </w:pPr>
      <w:r>
        <w:t>Определить эквивалентную площадь звукопоглощения после акустической обработки помещения.</w:t>
      </w:r>
      <w:r>
        <w:t xml:space="preserve"> </w:t>
      </w:r>
    </w:p>
    <w:p w:rsidR="00AB747D" w:rsidRDefault="003356BA">
      <w:pPr>
        <w:numPr>
          <w:ilvl w:val="0"/>
          <w:numId w:val="22"/>
        </w:numPr>
        <w:spacing w:after="131" w:line="259" w:lineRule="auto"/>
        <w:ind w:right="6"/>
      </w:pPr>
      <w:r>
        <w:t>Определить фактическую величину снижения шума.</w:t>
      </w:r>
      <w:r>
        <w:t xml:space="preserve"> </w:t>
      </w:r>
    </w:p>
    <w:p w:rsidR="00AB747D" w:rsidRDefault="003356BA">
      <w:pPr>
        <w:numPr>
          <w:ilvl w:val="0"/>
          <w:numId w:val="22"/>
        </w:numPr>
        <w:ind w:right="6"/>
      </w:pPr>
      <w:r>
        <w:t>Определить уровень звука в помещении после акустической облицовки и сравнить его с нормативными значениями.</w:t>
      </w:r>
      <w:r>
        <w:t xml:space="preserve"> </w:t>
      </w:r>
    </w:p>
    <w:p w:rsidR="00AB747D" w:rsidRDefault="003356BA">
      <w:pPr>
        <w:spacing w:line="259" w:lineRule="auto"/>
        <w:ind w:left="-15" w:right="6"/>
      </w:pPr>
      <w:r>
        <w:t xml:space="preserve">Таблица </w:t>
      </w:r>
      <w:r>
        <w:t xml:space="preserve">8.3 </w:t>
      </w:r>
      <w:r>
        <w:t>–</w:t>
      </w:r>
      <w:r>
        <w:t xml:space="preserve"> </w:t>
      </w:r>
      <w:r>
        <w:t>Реверберационные коэффициенты звукопоглощения различных материалов</w:t>
      </w:r>
      <w:r>
        <w:t xml:space="preserve"> </w:t>
      </w:r>
    </w:p>
    <w:tbl>
      <w:tblPr>
        <w:tblStyle w:val="TableGrid"/>
        <w:tblW w:w="9849" w:type="dxa"/>
        <w:tblInd w:w="-108" w:type="dxa"/>
        <w:tblCellMar>
          <w:top w:w="62" w:type="dxa"/>
          <w:left w:w="106" w:type="dxa"/>
          <w:bottom w:w="6" w:type="dxa"/>
          <w:right w:w="50" w:type="dxa"/>
        </w:tblCellMar>
        <w:tblLook w:val="04A0" w:firstRow="1" w:lastRow="0" w:firstColumn="1" w:lastColumn="0" w:noHBand="0" w:noVBand="1"/>
      </w:tblPr>
      <w:tblGrid>
        <w:gridCol w:w="3370"/>
        <w:gridCol w:w="708"/>
        <w:gridCol w:w="708"/>
        <w:gridCol w:w="852"/>
        <w:gridCol w:w="850"/>
        <w:gridCol w:w="852"/>
        <w:gridCol w:w="850"/>
        <w:gridCol w:w="850"/>
        <w:gridCol w:w="809"/>
      </w:tblGrid>
      <w:tr w:rsidR="00AB747D">
        <w:trPr>
          <w:trHeight w:val="425"/>
        </w:trPr>
        <w:tc>
          <w:tcPr>
            <w:tcW w:w="337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Конструкции</w:t>
            </w:r>
            <w:r>
              <w:rPr>
                <w:sz w:val="24"/>
              </w:rPr>
              <w:t xml:space="preserve"> </w:t>
            </w:r>
          </w:p>
        </w:tc>
        <w:tc>
          <w:tcPr>
            <w:tcW w:w="6479" w:type="dxa"/>
            <w:gridSpan w:val="8"/>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Среднегеометрические частоты октавных полос, Гц</w:t>
            </w:r>
            <w:r>
              <w:rPr>
                <w:sz w:val="24"/>
              </w:rPr>
              <w:t xml:space="preserve"> </w:t>
            </w:r>
          </w:p>
        </w:tc>
      </w:tr>
      <w:tr w:rsidR="00AB747D">
        <w:trPr>
          <w:trHeight w:val="425"/>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63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5" w:right="0" w:firstLine="0"/>
              <w:jc w:val="left"/>
            </w:pPr>
            <w:r>
              <w:rPr>
                <w:sz w:val="24"/>
              </w:rPr>
              <w:t xml:space="preserve">125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250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500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rPr>
                <w:sz w:val="24"/>
              </w:rPr>
              <w:t xml:space="preserve">1000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7" w:right="0" w:firstLine="0"/>
              <w:jc w:val="left"/>
            </w:pPr>
            <w:r>
              <w:rPr>
                <w:sz w:val="24"/>
              </w:rPr>
              <w:t xml:space="preserve">2000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7" w:right="0" w:firstLine="0"/>
              <w:jc w:val="left"/>
            </w:pPr>
            <w:r>
              <w:rPr>
                <w:sz w:val="24"/>
              </w:rPr>
              <w:t xml:space="preserve">4000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8" w:right="0" w:firstLine="0"/>
              <w:jc w:val="left"/>
            </w:pPr>
            <w:r>
              <w:rPr>
                <w:sz w:val="24"/>
              </w:rPr>
              <w:t xml:space="preserve">8000 </w:t>
            </w:r>
          </w:p>
        </w:tc>
      </w:tr>
      <w:tr w:rsidR="00AB747D">
        <w:trPr>
          <w:trHeight w:val="586"/>
        </w:trPr>
        <w:tc>
          <w:tcPr>
            <w:tcW w:w="3370" w:type="dxa"/>
            <w:tcBorders>
              <w:top w:val="single" w:sz="4" w:space="0" w:color="000000"/>
              <w:left w:val="single" w:sz="4" w:space="0" w:color="000000"/>
              <w:bottom w:val="single" w:sz="4" w:space="0" w:color="000000"/>
              <w:right w:val="single" w:sz="4" w:space="0" w:color="000000"/>
            </w:tcBorders>
            <w:vAlign w:val="bottom"/>
          </w:tcPr>
          <w:p w:rsidR="00AB747D" w:rsidRDefault="003356BA">
            <w:pPr>
              <w:spacing w:after="0" w:line="259" w:lineRule="auto"/>
              <w:ind w:left="2" w:right="0" w:firstLine="0"/>
              <w:jc w:val="left"/>
            </w:pPr>
            <w:r>
              <w:rPr>
                <w:b/>
                <w:sz w:val="24"/>
              </w:rPr>
              <w:t xml:space="preserve">Стены и перегородки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2" w:right="0" w:firstLine="0"/>
              <w:jc w:val="left"/>
            </w:pPr>
            <w:r>
              <w:rPr>
                <w:sz w:val="24"/>
              </w:rPr>
              <w:t xml:space="preserve"> </w:t>
            </w:r>
          </w:p>
          <w:p w:rsidR="00AB747D" w:rsidRDefault="003356BA">
            <w:pPr>
              <w:spacing w:after="115" w:line="259" w:lineRule="auto"/>
              <w:ind w:left="2" w:right="0" w:firstLine="0"/>
              <w:jc w:val="left"/>
            </w:pPr>
            <w:r>
              <w:rPr>
                <w:sz w:val="24"/>
              </w:rPr>
              <w:t xml:space="preserve"> </w:t>
            </w:r>
          </w:p>
          <w:p w:rsidR="00AB747D" w:rsidRDefault="003356BA">
            <w:pPr>
              <w:spacing w:after="0" w:line="259" w:lineRule="auto"/>
              <w:ind w:left="2" w:right="0" w:firstLine="0"/>
              <w:jc w:val="left"/>
            </w:pPr>
            <w:r>
              <w:rPr>
                <w:sz w:val="24"/>
              </w:rPr>
              <w:t xml:space="preserve">30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0" w:right="0" w:firstLine="0"/>
              <w:jc w:val="left"/>
            </w:pPr>
            <w:r>
              <w:rPr>
                <w:sz w:val="24"/>
              </w:rPr>
              <w:t xml:space="preserve"> </w:t>
            </w:r>
          </w:p>
          <w:p w:rsidR="00AB747D" w:rsidRDefault="003356BA">
            <w:pPr>
              <w:spacing w:after="115"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36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2" w:right="0" w:firstLine="0"/>
              <w:jc w:val="left"/>
            </w:pPr>
            <w:r>
              <w:rPr>
                <w:sz w:val="24"/>
              </w:rPr>
              <w:t xml:space="preserve"> </w:t>
            </w:r>
          </w:p>
          <w:p w:rsidR="00AB747D" w:rsidRDefault="003356BA">
            <w:pPr>
              <w:spacing w:after="115" w:line="259" w:lineRule="auto"/>
              <w:ind w:left="2" w:right="0" w:firstLine="0"/>
              <w:jc w:val="left"/>
            </w:pPr>
            <w:r>
              <w:rPr>
                <w:sz w:val="24"/>
              </w:rPr>
              <w:t xml:space="preserve"> </w:t>
            </w:r>
          </w:p>
          <w:p w:rsidR="00AB747D" w:rsidRDefault="003356BA">
            <w:pPr>
              <w:spacing w:after="0" w:line="259" w:lineRule="auto"/>
              <w:ind w:left="2" w:right="0" w:firstLine="0"/>
              <w:jc w:val="left"/>
            </w:pPr>
            <w:r>
              <w:rPr>
                <w:sz w:val="24"/>
              </w:rPr>
              <w:t xml:space="preserve">37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0" w:right="0" w:firstLine="0"/>
              <w:jc w:val="left"/>
            </w:pPr>
            <w:r>
              <w:rPr>
                <w:sz w:val="24"/>
              </w:rPr>
              <w:t xml:space="preserve"> </w:t>
            </w:r>
          </w:p>
          <w:p w:rsidR="00AB747D" w:rsidRDefault="003356BA">
            <w:pPr>
              <w:spacing w:after="115"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40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2" w:right="0" w:firstLine="0"/>
              <w:jc w:val="left"/>
            </w:pPr>
            <w:r>
              <w:rPr>
                <w:sz w:val="24"/>
              </w:rPr>
              <w:t xml:space="preserve"> </w:t>
            </w:r>
          </w:p>
          <w:p w:rsidR="00AB747D" w:rsidRDefault="003356BA">
            <w:pPr>
              <w:spacing w:after="115" w:line="259" w:lineRule="auto"/>
              <w:ind w:left="2" w:right="0" w:firstLine="0"/>
              <w:jc w:val="left"/>
            </w:pPr>
            <w:r>
              <w:rPr>
                <w:sz w:val="24"/>
              </w:rPr>
              <w:t xml:space="preserve"> </w:t>
            </w:r>
          </w:p>
          <w:p w:rsidR="00AB747D" w:rsidRDefault="003356BA">
            <w:pPr>
              <w:spacing w:after="0" w:line="259" w:lineRule="auto"/>
              <w:ind w:left="2" w:right="0" w:firstLine="0"/>
              <w:jc w:val="left"/>
            </w:pPr>
            <w:r>
              <w:rPr>
                <w:sz w:val="24"/>
              </w:rPr>
              <w:t xml:space="preserve">46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0" w:right="0" w:firstLine="0"/>
              <w:jc w:val="left"/>
            </w:pPr>
            <w:r>
              <w:rPr>
                <w:sz w:val="24"/>
              </w:rPr>
              <w:t xml:space="preserve"> </w:t>
            </w:r>
          </w:p>
          <w:p w:rsidR="00AB747D" w:rsidRDefault="003356BA">
            <w:pPr>
              <w:spacing w:after="115"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54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0" w:right="0" w:firstLine="0"/>
              <w:jc w:val="left"/>
            </w:pPr>
            <w:r>
              <w:rPr>
                <w:sz w:val="24"/>
              </w:rPr>
              <w:t xml:space="preserve"> </w:t>
            </w:r>
          </w:p>
          <w:p w:rsidR="00AB747D" w:rsidRDefault="003356BA">
            <w:pPr>
              <w:spacing w:after="115"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57 </w:t>
            </w:r>
          </w:p>
        </w:tc>
        <w:tc>
          <w:tcPr>
            <w:tcW w:w="80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2" w:right="0" w:firstLine="0"/>
              <w:jc w:val="left"/>
            </w:pPr>
            <w:r>
              <w:rPr>
                <w:sz w:val="24"/>
              </w:rPr>
              <w:t xml:space="preserve"> </w:t>
            </w:r>
          </w:p>
          <w:p w:rsidR="00AB747D" w:rsidRDefault="003356BA">
            <w:pPr>
              <w:spacing w:after="115" w:line="259" w:lineRule="auto"/>
              <w:ind w:left="2" w:right="0" w:firstLine="0"/>
              <w:jc w:val="left"/>
            </w:pPr>
            <w:r>
              <w:rPr>
                <w:sz w:val="24"/>
              </w:rPr>
              <w:t xml:space="preserve"> </w:t>
            </w:r>
          </w:p>
          <w:p w:rsidR="00AB747D" w:rsidRDefault="003356BA">
            <w:pPr>
              <w:spacing w:after="0" w:line="259" w:lineRule="auto"/>
              <w:ind w:left="2" w:right="0" w:firstLine="0"/>
              <w:jc w:val="left"/>
            </w:pPr>
            <w:r>
              <w:rPr>
                <w:sz w:val="24"/>
              </w:rPr>
              <w:t xml:space="preserve">59 </w:t>
            </w:r>
          </w:p>
        </w:tc>
      </w:tr>
      <w:tr w:rsidR="00AB747D">
        <w:trPr>
          <w:trHeight w:val="838"/>
        </w:trPr>
        <w:tc>
          <w:tcPr>
            <w:tcW w:w="33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8" w:lineRule="auto"/>
              <w:ind w:left="2" w:right="0" w:firstLine="0"/>
            </w:pPr>
            <w:r>
              <w:rPr>
                <w:sz w:val="24"/>
              </w:rPr>
              <w:t xml:space="preserve">кирпичная кладка, оштукатуренная с двух </w:t>
            </w:r>
          </w:p>
          <w:p w:rsidR="00AB747D" w:rsidRDefault="003356BA">
            <w:pPr>
              <w:spacing w:after="0" w:line="259" w:lineRule="auto"/>
              <w:ind w:left="2" w:right="0" w:firstLine="0"/>
              <w:jc w:val="left"/>
            </w:pPr>
            <w:r>
              <w:rPr>
                <w:sz w:val="24"/>
              </w:rPr>
              <w:t>сторон, 125 мм</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569"/>
        </w:trPr>
        <w:tc>
          <w:tcPr>
            <w:tcW w:w="33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то же, 255 мм</w:t>
            </w: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41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45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48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56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65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69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72 </w:t>
            </w:r>
          </w:p>
        </w:tc>
      </w:tr>
      <w:tr w:rsidR="00AB747D">
        <w:trPr>
          <w:trHeight w:val="425"/>
        </w:trPr>
        <w:tc>
          <w:tcPr>
            <w:tcW w:w="33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то же , 360 мм</w:t>
            </w: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36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44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43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49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57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70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72 </w:t>
            </w:r>
          </w:p>
        </w:tc>
      </w:tr>
      <w:tr w:rsidR="00AB747D">
        <w:trPr>
          <w:trHeight w:val="562"/>
        </w:trPr>
        <w:tc>
          <w:tcPr>
            <w:tcW w:w="33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rPr>
                <w:sz w:val="24"/>
              </w:rPr>
              <w:t>шлакоблок, оштукатур. с двух сторон, 12 мм</w:t>
            </w: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27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40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50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57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56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59 </w:t>
            </w:r>
          </w:p>
        </w:tc>
      </w:tr>
      <w:tr w:rsidR="00AB747D">
        <w:trPr>
          <w:trHeight w:val="422"/>
        </w:trPr>
        <w:tc>
          <w:tcPr>
            <w:tcW w:w="33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стеклоблок, 200 мм</w:t>
            </w: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25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30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35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40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49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49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43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45 </w:t>
            </w:r>
          </w:p>
        </w:tc>
      </w:tr>
      <w:tr w:rsidR="00AB747D">
        <w:trPr>
          <w:trHeight w:val="288"/>
        </w:trPr>
        <w:tc>
          <w:tcPr>
            <w:tcW w:w="33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b/>
                <w:sz w:val="24"/>
              </w:rPr>
              <w:t xml:space="preserve">Панели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2" w:right="0" w:firstLine="0"/>
              <w:jc w:val="left"/>
            </w:pPr>
            <w:r>
              <w:rPr>
                <w:sz w:val="24"/>
              </w:rPr>
              <w:t xml:space="preserve"> </w:t>
            </w:r>
          </w:p>
          <w:p w:rsidR="00AB747D" w:rsidRDefault="003356BA">
            <w:pPr>
              <w:spacing w:after="0" w:line="259" w:lineRule="auto"/>
              <w:ind w:left="2" w:right="0" w:firstLine="0"/>
              <w:jc w:val="left"/>
            </w:pPr>
            <w:r>
              <w:rPr>
                <w:sz w:val="24"/>
              </w:rPr>
              <w:t xml:space="preserve">0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0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2" w:right="0" w:firstLine="0"/>
              <w:jc w:val="left"/>
            </w:pPr>
            <w:r>
              <w:rPr>
                <w:sz w:val="24"/>
              </w:rPr>
              <w:t xml:space="preserve"> </w:t>
            </w:r>
          </w:p>
          <w:p w:rsidR="00AB747D" w:rsidRDefault="003356BA">
            <w:pPr>
              <w:spacing w:after="0" w:line="259" w:lineRule="auto"/>
              <w:ind w:left="2" w:right="0" w:firstLine="0"/>
              <w:jc w:val="left"/>
            </w:pPr>
            <w:r>
              <w:rPr>
                <w:sz w:val="24"/>
              </w:rPr>
              <w:t xml:space="preserve">2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6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2" w:right="0" w:firstLine="0"/>
              <w:jc w:val="left"/>
            </w:pPr>
            <w:r>
              <w:rPr>
                <w:sz w:val="24"/>
              </w:rPr>
              <w:t xml:space="preserve"> </w:t>
            </w:r>
          </w:p>
          <w:p w:rsidR="00AB747D" w:rsidRDefault="003356BA">
            <w:pPr>
              <w:spacing w:after="0" w:line="259" w:lineRule="auto"/>
              <w:ind w:left="2" w:right="0" w:firstLine="0"/>
              <w:jc w:val="left"/>
            </w:pPr>
            <w:r>
              <w:rPr>
                <w:sz w:val="24"/>
              </w:rPr>
              <w:t xml:space="preserve">6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8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0" w:right="0" w:firstLine="0"/>
              <w:jc w:val="left"/>
            </w:pPr>
            <w:r>
              <w:rPr>
                <w:sz w:val="24"/>
              </w:rPr>
              <w:t xml:space="preserve"> </w:t>
            </w:r>
          </w:p>
          <w:p w:rsidR="00AB747D" w:rsidRDefault="003356BA">
            <w:pPr>
              <w:spacing w:after="0" w:line="259" w:lineRule="auto"/>
              <w:ind w:left="0" w:right="0" w:firstLine="0"/>
              <w:jc w:val="left"/>
            </w:pPr>
            <w:r>
              <w:rPr>
                <w:sz w:val="24"/>
              </w:rPr>
              <w:t xml:space="preserve">8 </w:t>
            </w:r>
          </w:p>
        </w:tc>
        <w:tc>
          <w:tcPr>
            <w:tcW w:w="80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2" w:line="259" w:lineRule="auto"/>
              <w:ind w:left="2" w:right="0" w:firstLine="0"/>
              <w:jc w:val="left"/>
            </w:pPr>
            <w:r>
              <w:rPr>
                <w:sz w:val="24"/>
              </w:rPr>
              <w:t xml:space="preserve"> </w:t>
            </w:r>
          </w:p>
          <w:p w:rsidR="00AB747D" w:rsidRDefault="003356BA">
            <w:pPr>
              <w:spacing w:after="0" w:line="259" w:lineRule="auto"/>
              <w:ind w:left="2" w:right="0" w:firstLine="0"/>
              <w:jc w:val="left"/>
            </w:pPr>
            <w:r>
              <w:rPr>
                <w:sz w:val="24"/>
              </w:rPr>
              <w:t xml:space="preserve">10 </w:t>
            </w:r>
          </w:p>
        </w:tc>
      </w:tr>
      <w:tr w:rsidR="00AB747D">
        <w:trPr>
          <w:trHeight w:val="562"/>
        </w:trPr>
        <w:tc>
          <w:tcPr>
            <w:tcW w:w="33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древесноволокнистая </w:t>
            </w:r>
            <w:r>
              <w:rPr>
                <w:sz w:val="24"/>
              </w:rPr>
              <w:tab/>
              <w:t>плита, 25 мм</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425"/>
        </w:trPr>
        <w:tc>
          <w:tcPr>
            <w:tcW w:w="337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rPr>
                <w:sz w:val="24"/>
              </w:rPr>
              <w:t xml:space="preserve">древесностружечная плита, 19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14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17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18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25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26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32 </w:t>
            </w:r>
          </w:p>
        </w:tc>
        <w:tc>
          <w:tcPr>
            <w:tcW w:w="8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38 </w:t>
            </w:r>
          </w:p>
        </w:tc>
      </w:tr>
    </w:tbl>
    <w:p w:rsidR="00AB747D" w:rsidRDefault="003356BA">
      <w:pPr>
        <w:spacing w:after="11" w:line="259" w:lineRule="auto"/>
        <w:ind w:left="-120" w:right="-327" w:firstLine="0"/>
        <w:jc w:val="center"/>
      </w:pPr>
      <w:r>
        <w:rPr>
          <w:noProof/>
        </w:rPr>
        <w:lastRenderedPageBreak/>
        <w:drawing>
          <wp:inline distT="0" distB="0" distL="0" distR="0">
            <wp:extent cx="6266688" cy="1877568"/>
            <wp:effectExtent l="0" t="0" r="0" b="0"/>
            <wp:docPr id="483561" name="Picture 483561"/>
            <wp:cNvGraphicFramePr/>
            <a:graphic xmlns:a="http://schemas.openxmlformats.org/drawingml/2006/main">
              <a:graphicData uri="http://schemas.openxmlformats.org/drawingml/2006/picture">
                <pic:pic xmlns:pic="http://schemas.openxmlformats.org/drawingml/2006/picture">
                  <pic:nvPicPr>
                    <pic:cNvPr id="483561" name="Picture 483561"/>
                    <pic:cNvPicPr/>
                  </pic:nvPicPr>
                  <pic:blipFill>
                    <a:blip r:embed="rId39"/>
                    <a:stretch>
                      <a:fillRect/>
                    </a:stretch>
                  </pic:blipFill>
                  <pic:spPr>
                    <a:xfrm>
                      <a:off x="0" y="0"/>
                      <a:ext cx="6266688" cy="1877568"/>
                    </a:xfrm>
                    <a:prstGeom prst="rect">
                      <a:avLst/>
                    </a:prstGeom>
                  </pic:spPr>
                </pic:pic>
              </a:graphicData>
            </a:graphic>
          </wp:inline>
        </w:drawing>
      </w:r>
      <w:r>
        <w:rPr>
          <w:b/>
          <w:sz w:val="24"/>
        </w:rPr>
        <w:t xml:space="preserve"> </w:t>
      </w:r>
    </w:p>
    <w:p w:rsidR="00AB747D" w:rsidRDefault="003356BA">
      <w:pPr>
        <w:spacing w:after="131" w:line="259" w:lineRule="auto"/>
        <w:ind w:left="710" w:right="0" w:firstLine="0"/>
        <w:jc w:val="center"/>
      </w:pPr>
      <w:r>
        <w:rPr>
          <w:b/>
        </w:rPr>
        <w:t xml:space="preserve"> </w:t>
      </w:r>
    </w:p>
    <w:p w:rsidR="00AB747D" w:rsidRDefault="003356BA">
      <w:pPr>
        <w:pStyle w:val="5"/>
        <w:spacing w:after="11" w:line="356" w:lineRule="auto"/>
        <w:ind w:left="0" w:right="0" w:firstLine="708"/>
      </w:pPr>
      <w:r>
        <w:t>4. Задания и вопросы для формирования и контроля владения компетенциями</w:t>
      </w:r>
      <w:r>
        <w:t xml:space="preserve"> </w:t>
      </w:r>
    </w:p>
    <w:p w:rsidR="00AB747D" w:rsidRDefault="003356BA">
      <w:pPr>
        <w:numPr>
          <w:ilvl w:val="0"/>
          <w:numId w:val="23"/>
        </w:numPr>
        <w:spacing w:after="144" w:line="259" w:lineRule="auto"/>
        <w:ind w:right="6"/>
      </w:pPr>
      <w:r>
        <w:t>Какие частоты звука наиболее опасны для человека</w:t>
      </w:r>
      <w:r>
        <w:t xml:space="preserve">? </w:t>
      </w:r>
    </w:p>
    <w:p w:rsidR="00AB747D" w:rsidRDefault="003356BA">
      <w:pPr>
        <w:numPr>
          <w:ilvl w:val="0"/>
          <w:numId w:val="23"/>
        </w:numPr>
        <w:spacing w:after="141" w:line="259" w:lineRule="auto"/>
        <w:ind w:right="6"/>
      </w:pPr>
      <w:r>
        <w:t>Что такое звукоизоляция?</w:t>
      </w:r>
      <w:r>
        <w:t xml:space="preserve"> </w:t>
      </w:r>
    </w:p>
    <w:p w:rsidR="00AB747D" w:rsidRDefault="003356BA">
      <w:pPr>
        <w:numPr>
          <w:ilvl w:val="0"/>
          <w:numId w:val="23"/>
        </w:numPr>
        <w:spacing w:after="141" w:line="259" w:lineRule="auto"/>
        <w:ind w:right="6"/>
      </w:pPr>
      <w:r>
        <w:t>Что такое звукопоглощение?</w:t>
      </w:r>
      <w:r>
        <w:t xml:space="preserve"> </w:t>
      </w:r>
    </w:p>
    <w:p w:rsidR="00AB747D" w:rsidRDefault="003356BA">
      <w:pPr>
        <w:numPr>
          <w:ilvl w:val="0"/>
          <w:numId w:val="23"/>
        </w:numPr>
        <w:spacing w:after="141" w:line="259" w:lineRule="auto"/>
        <w:ind w:right="6"/>
      </w:pPr>
      <w:r>
        <w:t>В чем принцип расчета  акустической облицовки</w:t>
      </w:r>
      <w:r>
        <w:t xml:space="preserve">? </w:t>
      </w:r>
    </w:p>
    <w:p w:rsidR="00AB747D" w:rsidRDefault="003356BA">
      <w:pPr>
        <w:numPr>
          <w:ilvl w:val="0"/>
          <w:numId w:val="23"/>
        </w:numPr>
        <w:ind w:right="6"/>
      </w:pPr>
      <w:r>
        <w:t>Перечислите меры, позволяющие снизить уровень шума в жилом помещении в процессе строительства здания</w:t>
      </w:r>
      <w:r>
        <w:t xml:space="preserve">. </w:t>
      </w:r>
    </w:p>
    <w:p w:rsidR="00AB747D" w:rsidRDefault="003356BA">
      <w:pPr>
        <w:numPr>
          <w:ilvl w:val="0"/>
          <w:numId w:val="23"/>
        </w:numPr>
        <w:spacing w:after="146" w:line="259" w:lineRule="auto"/>
        <w:ind w:right="6"/>
      </w:pPr>
      <w:r>
        <w:t>Какие материалы относят к звукопоглощающим?</w:t>
      </w:r>
      <w:r>
        <w:t xml:space="preserve"> </w:t>
      </w:r>
    </w:p>
    <w:p w:rsidR="00AB747D" w:rsidRDefault="003356BA">
      <w:pPr>
        <w:pStyle w:val="5"/>
        <w:ind w:left="715" w:right="0"/>
      </w:pPr>
      <w:r>
        <w:t>5.</w:t>
      </w:r>
      <w:r>
        <w:rPr>
          <w:rFonts w:ascii="Arial" w:eastAsia="Arial" w:hAnsi="Arial" w:cs="Arial"/>
        </w:rPr>
        <w:t xml:space="preserve"> </w:t>
      </w:r>
      <w:r>
        <w:t>Рек</w:t>
      </w:r>
      <w:r>
        <w:t>омендуемая литература и Интернет</w:t>
      </w:r>
      <w:r>
        <w:t>-</w:t>
      </w:r>
      <w:r>
        <w:t>ресурсы</w:t>
      </w:r>
      <w:r>
        <w:t xml:space="preserve"> </w:t>
      </w:r>
    </w:p>
    <w:p w:rsidR="00AB747D" w:rsidRDefault="003356BA">
      <w:pPr>
        <w:numPr>
          <w:ilvl w:val="0"/>
          <w:numId w:val="24"/>
        </w:numPr>
        <w:ind w:right="6"/>
      </w:pPr>
      <w:r>
        <w:t>Безопасность жизнедеятельности: Учебник для вузов. Изд. 4–е /С.В. Белов, А.В. Ильницкая, А.Ф. Козьяков и др./Под общ. ред. С.В. Белова.</w:t>
      </w:r>
      <w:r>
        <w:t xml:space="preserve">- </w:t>
      </w:r>
      <w:r>
        <w:t xml:space="preserve">М.: </w:t>
      </w:r>
    </w:p>
    <w:p w:rsidR="00AB747D" w:rsidRDefault="003356BA">
      <w:pPr>
        <w:spacing w:after="131" w:line="259" w:lineRule="auto"/>
        <w:ind w:left="-15" w:right="6" w:firstLine="0"/>
      </w:pPr>
      <w:r>
        <w:t>Высшая школа, 2009.</w:t>
      </w:r>
      <w:r>
        <w:t xml:space="preserve"> </w:t>
      </w:r>
      <w:r>
        <w:t>–</w:t>
      </w:r>
      <w:r>
        <w:t xml:space="preserve"> </w:t>
      </w:r>
      <w:r>
        <w:t>325 с.</w:t>
      </w:r>
      <w:r>
        <w:t xml:space="preserve"> </w:t>
      </w:r>
    </w:p>
    <w:p w:rsidR="00AB747D" w:rsidRDefault="003356BA">
      <w:pPr>
        <w:numPr>
          <w:ilvl w:val="0"/>
          <w:numId w:val="24"/>
        </w:numPr>
        <w:spacing w:after="131" w:line="259" w:lineRule="auto"/>
        <w:ind w:right="6"/>
      </w:pPr>
      <w:r>
        <w:t>СП 51.13330.2011 Защита от шума. Актуализированная редакция.</w:t>
      </w:r>
      <w:r>
        <w:rPr>
          <w:b/>
        </w:rPr>
        <w:t xml:space="preserve"> </w:t>
      </w:r>
      <w:r>
        <w:t xml:space="preserve"> </w:t>
      </w:r>
    </w:p>
    <w:p w:rsidR="00AB747D" w:rsidRDefault="003356BA">
      <w:pPr>
        <w:spacing w:after="131" w:line="259" w:lineRule="auto"/>
        <w:ind w:left="-15" w:right="6" w:firstLine="0"/>
      </w:pPr>
      <w:r>
        <w:t>СНиП 23</w:t>
      </w:r>
      <w:r>
        <w:t xml:space="preserve">-03-2003. </w:t>
      </w:r>
      <w:r>
        <w:t>–</w:t>
      </w:r>
      <w:r>
        <w:t xml:space="preserve"> </w:t>
      </w:r>
      <w:r>
        <w:t>М.: Изд</w:t>
      </w:r>
      <w:r>
        <w:t>-</w:t>
      </w:r>
      <w:r>
        <w:t>во Минрегионразвития, 2011 –</w:t>
      </w:r>
      <w:r>
        <w:t xml:space="preserve"> </w:t>
      </w:r>
      <w:r>
        <w:t>41 с.</w:t>
      </w:r>
      <w:r>
        <w:t xml:space="preserve"> </w:t>
      </w:r>
    </w:p>
    <w:p w:rsidR="00AB747D" w:rsidRDefault="003356BA">
      <w:pPr>
        <w:numPr>
          <w:ilvl w:val="0"/>
          <w:numId w:val="24"/>
        </w:numPr>
        <w:spacing w:after="133" w:line="259" w:lineRule="auto"/>
        <w:ind w:right="6"/>
      </w:pPr>
      <w:r>
        <w:t>ГОСТ 12.1.003</w:t>
      </w:r>
      <w:r>
        <w:t>-</w:t>
      </w:r>
      <w:r>
        <w:t>14 ССБТ Шум. Общие требования безопасности.</w:t>
      </w:r>
      <w:r>
        <w:t xml:space="preserve"> </w:t>
      </w:r>
      <w:r>
        <w:t>–</w:t>
      </w:r>
      <w:r>
        <w:t xml:space="preserve"> </w:t>
      </w:r>
    </w:p>
    <w:p w:rsidR="00AB747D" w:rsidRDefault="003356BA">
      <w:pPr>
        <w:spacing w:after="131" w:line="259" w:lineRule="auto"/>
        <w:ind w:left="-15" w:right="6" w:firstLine="0"/>
      </w:pPr>
      <w:r>
        <w:t>М.: ИПК Изд</w:t>
      </w:r>
      <w:r>
        <w:t>-</w:t>
      </w:r>
      <w:r>
        <w:t>во Стандартов</w:t>
      </w:r>
      <w:r>
        <w:t xml:space="preserve">, 2008 </w:t>
      </w:r>
      <w:r>
        <w:t>–</w:t>
      </w:r>
      <w:r>
        <w:t xml:space="preserve"> </w:t>
      </w:r>
      <w:r>
        <w:t>11 с.</w:t>
      </w:r>
      <w:r>
        <w:t xml:space="preserve"> </w:t>
      </w:r>
    </w:p>
    <w:p w:rsidR="00AB747D" w:rsidRDefault="003356BA">
      <w:pPr>
        <w:numPr>
          <w:ilvl w:val="0"/>
          <w:numId w:val="24"/>
        </w:numPr>
        <w:ind w:right="6"/>
      </w:pPr>
      <w:r>
        <w:t xml:space="preserve">http://www.tehdoc.ru/ - </w:t>
      </w:r>
      <w:r>
        <w:t>Интернет</w:t>
      </w:r>
      <w:r>
        <w:t>-</w:t>
      </w:r>
      <w:r>
        <w:t xml:space="preserve">проект Техдок.ру </w:t>
      </w:r>
      <w:r>
        <w:t xml:space="preserve">- </w:t>
      </w:r>
      <w:r>
        <w:t>Форум специалистов по охране</w:t>
      </w:r>
      <w:r>
        <w:t xml:space="preserve"> </w:t>
      </w:r>
      <w:r>
        <w:t>труда.</w:t>
      </w:r>
      <w:r>
        <w:t xml:space="preserve"> </w:t>
      </w:r>
    </w:p>
    <w:p w:rsidR="00AB747D" w:rsidRDefault="003356BA">
      <w:pPr>
        <w:numPr>
          <w:ilvl w:val="0"/>
          <w:numId w:val="24"/>
        </w:numPr>
        <w:spacing w:after="133" w:line="259" w:lineRule="auto"/>
        <w:ind w:right="6"/>
      </w:pPr>
      <w:r>
        <w:t xml:space="preserve">http://novtex.ru/bjd/ - </w:t>
      </w:r>
      <w:r>
        <w:t>Журнал «Безопасность жизнедеятельности»</w:t>
      </w:r>
      <w:r>
        <w:t xml:space="preserve">. </w:t>
      </w:r>
    </w:p>
    <w:p w:rsidR="00AB747D" w:rsidRDefault="003356BA">
      <w:pPr>
        <w:numPr>
          <w:ilvl w:val="0"/>
          <w:numId w:val="24"/>
        </w:numPr>
        <w:ind w:right="6"/>
      </w:pPr>
      <w:r>
        <w:lastRenderedPageBreak/>
        <w:t xml:space="preserve">http://www.complexdoc.ru/ - </w:t>
      </w:r>
      <w:r>
        <w:t>База нормативных документов и технических</w:t>
      </w:r>
      <w:r>
        <w:t xml:space="preserve"> </w:t>
      </w:r>
      <w:r>
        <w:t>стандартов.</w:t>
      </w:r>
      <w:r>
        <w:rPr>
          <w:b/>
        </w:rPr>
        <w:t xml:space="preserve"> </w:t>
      </w:r>
    </w:p>
    <w:p w:rsidR="00AB747D" w:rsidRDefault="003356BA">
      <w:pPr>
        <w:pStyle w:val="2"/>
        <w:ind w:left="706" w:right="54"/>
      </w:pPr>
      <w:bookmarkStart w:id="18" w:name="_Toc498976"/>
      <w:r>
        <w:t>ПРАКТИЧЕСКОЕ</w:t>
      </w:r>
      <w:r>
        <w:t xml:space="preserve"> </w:t>
      </w:r>
      <w:r>
        <w:t>ЗАНЯТИЕ</w:t>
      </w:r>
      <w:r>
        <w:t xml:space="preserve"> 9 </w:t>
      </w:r>
      <w:r>
        <w:t>Тема</w:t>
      </w:r>
      <w:r>
        <w:rPr>
          <w:b w:val="0"/>
        </w:rPr>
        <w:t xml:space="preserve"> </w:t>
      </w:r>
      <w:r>
        <w:t>занятия:</w:t>
      </w:r>
      <w:r>
        <w:rPr>
          <w:b w:val="0"/>
        </w:rPr>
        <w:t xml:space="preserve"> «</w:t>
      </w:r>
      <w:r>
        <w:t>Расч</w:t>
      </w:r>
      <w:r>
        <w:t xml:space="preserve">ет средств защиты от электромагнитных </w:t>
      </w:r>
      <w:bookmarkEnd w:id="18"/>
    </w:p>
    <w:p w:rsidR="00AB747D" w:rsidRDefault="003356BA">
      <w:pPr>
        <w:pStyle w:val="1"/>
        <w:spacing w:after="0" w:line="356" w:lineRule="auto"/>
        <w:ind w:left="0" w:right="0" w:firstLine="708"/>
      </w:pPr>
      <w:bookmarkStart w:id="19" w:name="_Toc498977"/>
      <w:r>
        <w:t>излучений»</w:t>
      </w:r>
      <w:r>
        <w:t xml:space="preserve"> </w:t>
      </w:r>
      <w:bookmarkEnd w:id="19"/>
    </w:p>
    <w:p w:rsidR="00AB747D" w:rsidRDefault="003356BA">
      <w:pPr>
        <w:spacing w:after="170" w:line="259" w:lineRule="auto"/>
        <w:ind w:left="708" w:right="0" w:firstLine="0"/>
        <w:jc w:val="left"/>
      </w:pPr>
      <w:r>
        <w:rPr>
          <w:b/>
        </w:rPr>
        <w:t xml:space="preserve"> </w:t>
      </w:r>
    </w:p>
    <w:p w:rsidR="00AB747D" w:rsidRDefault="003356BA">
      <w:pPr>
        <w:pStyle w:val="5"/>
        <w:tabs>
          <w:tab w:val="center" w:pos="814"/>
          <w:tab w:val="center" w:pos="2750"/>
        </w:tabs>
        <w:ind w:left="0" w:right="0" w:firstLine="0"/>
        <w:jc w:val="left"/>
      </w:pPr>
      <w:r>
        <w:rPr>
          <w:rFonts w:ascii="Calibri" w:eastAsia="Calibri" w:hAnsi="Calibri" w:cs="Calibri"/>
          <w:b w:val="0"/>
          <w:sz w:val="22"/>
        </w:rPr>
        <w:tab/>
      </w:r>
      <w:r>
        <w:t>1.</w:t>
      </w:r>
      <w:r>
        <w:rPr>
          <w:rFonts w:ascii="Arial" w:eastAsia="Arial" w:hAnsi="Arial" w:cs="Arial"/>
        </w:rPr>
        <w:t xml:space="preserve"> </w:t>
      </w:r>
      <w:r>
        <w:rPr>
          <w:rFonts w:ascii="Arial" w:eastAsia="Arial" w:hAnsi="Arial" w:cs="Arial"/>
        </w:rPr>
        <w:tab/>
      </w:r>
      <w:r>
        <w:t>Теоретическая часть</w:t>
      </w:r>
      <w:r>
        <w:t xml:space="preserve"> </w:t>
      </w:r>
    </w:p>
    <w:p w:rsidR="00AB747D" w:rsidRDefault="003356BA">
      <w:pPr>
        <w:spacing w:after="0" w:line="358" w:lineRule="auto"/>
        <w:ind w:left="0" w:right="0" w:firstLine="708"/>
      </w:pPr>
      <w:r>
        <w:rPr>
          <w:b/>
        </w:rPr>
        <w:t>Спектр электромагнитных колебаний по частоте</w:t>
      </w:r>
      <w:r>
        <w:t xml:space="preserve"> </w:t>
      </w:r>
      <w:r>
        <w:t xml:space="preserve">охватывает свыше 20 порядков, </w:t>
      </w:r>
      <w:r>
        <w:rPr>
          <w:b/>
        </w:rPr>
        <w:t>от 5 10-3 до 1021 Гц.</w:t>
      </w:r>
      <w:r>
        <w:t xml:space="preserve"> </w:t>
      </w:r>
    </w:p>
    <w:p w:rsidR="00AB747D" w:rsidRDefault="003356BA">
      <w:pPr>
        <w:ind w:left="-15" w:right="6"/>
      </w:pPr>
      <w:r>
        <w:t xml:space="preserve">В зависимости от энергии фотонов его подразделяют на область </w:t>
      </w:r>
      <w:r>
        <w:rPr>
          <w:b/>
        </w:rPr>
        <w:t>неионизирующих и ионизирующих излучений</w:t>
      </w:r>
      <w:r>
        <w:t xml:space="preserve">. </w:t>
      </w:r>
    </w:p>
    <w:p w:rsidR="00AB747D" w:rsidRDefault="003356BA">
      <w:pPr>
        <w:spacing w:after="30"/>
        <w:ind w:left="-15" w:right="6"/>
      </w:pPr>
      <w:r>
        <w:t>К неионизирующим излучениям в гигиенической</w:t>
      </w:r>
      <w:r>
        <w:t xml:space="preserve"> </w:t>
      </w:r>
      <w:r>
        <w:t>практике относят также электрические и магнитные поля.</w:t>
      </w:r>
      <w:r>
        <w:t xml:space="preserve"> </w:t>
      </w:r>
    </w:p>
    <w:p w:rsidR="00AB747D" w:rsidRDefault="003356BA">
      <w:pPr>
        <w:spacing w:after="49"/>
        <w:ind w:left="0" w:right="0" w:firstLine="708"/>
      </w:pPr>
      <w:r>
        <w:rPr>
          <w:b/>
        </w:rPr>
        <w:t xml:space="preserve">Естественными </w:t>
      </w:r>
      <w:r>
        <w:rPr>
          <w:b/>
        </w:rPr>
        <w:tab/>
        <w:t xml:space="preserve">источниками </w:t>
      </w:r>
      <w:r>
        <w:rPr>
          <w:b/>
        </w:rPr>
        <w:tab/>
        <w:t xml:space="preserve">электромагнитных </w:t>
      </w:r>
      <w:r>
        <w:rPr>
          <w:b/>
        </w:rPr>
        <w:tab/>
        <w:t xml:space="preserve">полей </w:t>
      </w:r>
      <w:r>
        <w:rPr>
          <w:b/>
        </w:rPr>
        <w:tab/>
        <w:t>и излучений</w:t>
      </w:r>
      <w:r>
        <w:t xml:space="preserve"> </w:t>
      </w:r>
      <w:r>
        <w:t xml:space="preserve">являются: </w:t>
      </w:r>
      <w:r>
        <w:t xml:space="preserve"> </w:t>
      </w:r>
    </w:p>
    <w:p w:rsidR="00AB747D" w:rsidRDefault="003356BA">
      <w:pPr>
        <w:numPr>
          <w:ilvl w:val="0"/>
          <w:numId w:val="25"/>
        </w:numPr>
        <w:spacing w:after="141" w:line="259" w:lineRule="auto"/>
        <w:ind w:right="6" w:hanging="790"/>
      </w:pPr>
      <w:r>
        <w:t>атмосферное электричество;</w:t>
      </w:r>
      <w:r>
        <w:t xml:space="preserve"> </w:t>
      </w:r>
    </w:p>
    <w:p w:rsidR="00AB747D" w:rsidRDefault="003356BA">
      <w:pPr>
        <w:numPr>
          <w:ilvl w:val="0"/>
          <w:numId w:val="25"/>
        </w:numPr>
        <w:spacing w:after="143" w:line="259" w:lineRule="auto"/>
        <w:ind w:right="6" w:hanging="790"/>
      </w:pPr>
      <w:r>
        <w:t>радиоизлучения солнца и галактик;</w:t>
      </w:r>
      <w:r>
        <w:t xml:space="preserve"> </w:t>
      </w:r>
    </w:p>
    <w:p w:rsidR="00AB747D" w:rsidRDefault="003356BA">
      <w:pPr>
        <w:numPr>
          <w:ilvl w:val="0"/>
          <w:numId w:val="25"/>
        </w:numPr>
        <w:spacing w:after="84" w:line="259" w:lineRule="auto"/>
        <w:ind w:right="6" w:hanging="790"/>
      </w:pPr>
      <w:r>
        <w:t xml:space="preserve">электрическое и магнитное поля Земли. </w:t>
      </w:r>
      <w:r>
        <w:t xml:space="preserve"> </w:t>
      </w:r>
    </w:p>
    <w:p w:rsidR="00AB747D" w:rsidRDefault="003356BA">
      <w:pPr>
        <w:spacing w:after="0" w:line="357" w:lineRule="auto"/>
        <w:ind w:left="0" w:right="0" w:firstLine="708"/>
      </w:pPr>
      <w:r>
        <w:rPr>
          <w:b/>
        </w:rPr>
        <w:t>Источниками искусственных полей и излучений разной интенсивности</w:t>
      </w:r>
      <w:r>
        <w:t xml:space="preserve"> </w:t>
      </w:r>
      <w:r>
        <w:t>являются все промышленные и бытовые электро–</w:t>
      </w:r>
      <w:r>
        <w:t xml:space="preserve"> </w:t>
      </w:r>
      <w:r>
        <w:t>и радиоустановки.</w:t>
      </w:r>
      <w:r>
        <w:t xml:space="preserve"> </w:t>
      </w:r>
    </w:p>
    <w:p w:rsidR="00AB747D" w:rsidRDefault="003356BA">
      <w:pPr>
        <w:ind w:left="-15" w:right="6"/>
      </w:pPr>
      <w:r>
        <w:t>Согласно ГОСТ 12.1.006.–84 напряженность ЭМП в диапа</w:t>
      </w:r>
      <w:r>
        <w:t xml:space="preserve">зоне частот 60 кГц </w:t>
      </w:r>
      <w:r>
        <w:t>-</w:t>
      </w:r>
      <w:r>
        <w:t>300 МГц на рабочих местах персонала в течение рабочего дня не должна превышать установленных предельно допустимых уровней (ПДУ):</w:t>
      </w:r>
      <w:r>
        <w:t xml:space="preserve"> </w:t>
      </w:r>
    </w:p>
    <w:p w:rsidR="00AB747D" w:rsidRDefault="003356BA">
      <w:pPr>
        <w:pStyle w:val="5"/>
        <w:spacing w:after="0" w:line="356" w:lineRule="auto"/>
        <w:ind w:left="715" w:right="3482"/>
      </w:pPr>
      <w:r>
        <w:t>по электрической составляющей, В/м:</w:t>
      </w:r>
      <w:r>
        <w:t xml:space="preserve"> </w:t>
      </w:r>
      <w:r>
        <w:rPr>
          <w:b w:val="0"/>
        </w:rPr>
        <w:t xml:space="preserve">50 – для частот от 60 кГц до 3 МГц; </w:t>
      </w:r>
    </w:p>
    <w:p w:rsidR="00AB747D" w:rsidRDefault="003356BA">
      <w:pPr>
        <w:spacing w:after="132" w:line="259" w:lineRule="auto"/>
        <w:ind w:left="708" w:right="6" w:firstLine="0"/>
      </w:pPr>
      <w:r>
        <w:t xml:space="preserve">20 </w:t>
      </w:r>
      <w:r>
        <w:t>–</w:t>
      </w:r>
      <w:r>
        <w:t xml:space="preserve"> </w:t>
      </w:r>
      <w:r>
        <w:t xml:space="preserve">для частот свыше 3 МГц до 30 МГц; </w:t>
      </w:r>
      <w:r>
        <w:t xml:space="preserve"> </w:t>
      </w:r>
    </w:p>
    <w:p w:rsidR="00AB747D" w:rsidRDefault="003356BA">
      <w:pPr>
        <w:spacing w:line="366" w:lineRule="auto"/>
        <w:ind w:left="708" w:right="3441" w:firstLine="0"/>
        <w:jc w:val="left"/>
      </w:pPr>
      <w:r>
        <w:lastRenderedPageBreak/>
        <w:t xml:space="preserve">10 </w:t>
      </w:r>
      <w:r>
        <w:t>–</w:t>
      </w:r>
      <w:r>
        <w:t xml:space="preserve"> </w:t>
      </w:r>
      <w:r>
        <w:t>для частот свыше 30 МГц до 50 МГц;</w:t>
      </w:r>
      <w:r>
        <w:t xml:space="preserve"> 5 </w:t>
      </w:r>
      <w:r>
        <w:t>–</w:t>
      </w:r>
      <w:r>
        <w:t xml:space="preserve"> </w:t>
      </w:r>
      <w:r>
        <w:t xml:space="preserve">для частот свыше 50МГц и до 300 МГц; </w:t>
      </w:r>
      <w:r>
        <w:t xml:space="preserve"> </w:t>
      </w:r>
      <w:r>
        <w:rPr>
          <w:b/>
        </w:rPr>
        <w:t>по магнитной составляюще</w:t>
      </w:r>
      <w:r>
        <w:t>й, А/м:</w:t>
      </w:r>
      <w:r>
        <w:t xml:space="preserve"> </w:t>
      </w:r>
    </w:p>
    <w:p w:rsidR="00AB747D" w:rsidRDefault="003356BA">
      <w:pPr>
        <w:spacing w:after="131" w:line="259" w:lineRule="auto"/>
        <w:ind w:left="708" w:right="6" w:firstLine="0"/>
      </w:pPr>
      <w:r>
        <w:t xml:space="preserve">5 </w:t>
      </w:r>
      <w:r>
        <w:t>–</w:t>
      </w:r>
      <w:r>
        <w:t xml:space="preserve"> </w:t>
      </w:r>
      <w:r>
        <w:t>для частот от 60 кГц до 1,5 МГц;</w:t>
      </w:r>
      <w:r>
        <w:t xml:space="preserve"> </w:t>
      </w:r>
    </w:p>
    <w:p w:rsidR="00AB747D" w:rsidRDefault="003356BA">
      <w:pPr>
        <w:spacing w:line="259" w:lineRule="auto"/>
        <w:ind w:left="708" w:right="6" w:firstLine="0"/>
      </w:pPr>
      <w:r>
        <w:t xml:space="preserve">0,3 </w:t>
      </w:r>
      <w:r>
        <w:t>–</w:t>
      </w:r>
      <w:r>
        <w:t xml:space="preserve"> </w:t>
      </w:r>
      <w:r>
        <w:t>для частот от 30 МГц до 50 МГц.</w:t>
      </w:r>
      <w:r>
        <w:t xml:space="preserve"> </w:t>
      </w:r>
    </w:p>
    <w:p w:rsidR="00AB747D" w:rsidRDefault="003356BA">
      <w:pPr>
        <w:ind w:left="-15" w:right="6"/>
      </w:pPr>
      <w:r>
        <w:rPr>
          <w:b/>
        </w:rPr>
        <w:t>Предельно допустимую плотнос</w:t>
      </w:r>
      <w:r>
        <w:rPr>
          <w:b/>
        </w:rPr>
        <w:t>ть потока энергии</w:t>
      </w:r>
      <w:r>
        <w:t xml:space="preserve"> </w:t>
      </w:r>
      <w:r>
        <w:t>в диапазоне частот 300 МГц –</w:t>
      </w:r>
      <w:r>
        <w:t xml:space="preserve"> </w:t>
      </w:r>
      <w:r>
        <w:t>300 ГГц на рабочих местах персонала устанавливают исходя из допустимого значения энергетической нагрузки W на организм и времени пребывания в зоне облучения, однако во всех случаях она не должна превышать 10 В</w:t>
      </w:r>
      <w:r>
        <w:t>т/м</w:t>
      </w:r>
      <w:r>
        <w:rPr>
          <w:vertAlign w:val="superscript"/>
        </w:rPr>
        <w:t>2</w:t>
      </w:r>
      <w:r>
        <w:t>, а при наличии рентгеновского излучения или высокой температуры воздуха в рабочих помещениях (выше 28 ° С) –</w:t>
      </w:r>
      <w:r>
        <w:t xml:space="preserve"> </w:t>
      </w:r>
      <w:r>
        <w:t>1 Вт/м</w:t>
      </w:r>
      <w:r>
        <w:rPr>
          <w:vertAlign w:val="superscript"/>
        </w:rPr>
        <w:t>2</w:t>
      </w:r>
      <w:r>
        <w:t xml:space="preserve">. </w:t>
      </w:r>
    </w:p>
    <w:p w:rsidR="00AB747D" w:rsidRDefault="003356BA">
      <w:pPr>
        <w:ind w:left="-15" w:right="6"/>
      </w:pPr>
      <w:r>
        <w:t>Предельно допустимая плотность потока энергии (в принципе, это плотность мощности, судя по размерности Вт/м</w:t>
      </w:r>
      <w:r>
        <w:rPr>
          <w:vertAlign w:val="superscript"/>
        </w:rPr>
        <w:t>2</w:t>
      </w:r>
      <w:r>
        <w:t>, но в технической литер</w:t>
      </w:r>
      <w:r>
        <w:t xml:space="preserve">атуре и нормативной документации, к сожалению, принят термин </w:t>
      </w:r>
    </w:p>
    <w:p w:rsidR="00AB747D" w:rsidRDefault="003356BA">
      <w:pPr>
        <w:spacing w:after="165" w:line="259" w:lineRule="auto"/>
        <w:ind w:left="-15" w:right="6" w:firstLine="0"/>
      </w:pPr>
      <w:r>
        <w:t>"плотности потока энергии") определяется по формуле</w:t>
      </w:r>
      <w:r>
        <w:t xml:space="preserve"> </w:t>
      </w:r>
    </w:p>
    <w:p w:rsidR="00AB747D" w:rsidRDefault="003356BA">
      <w:pPr>
        <w:tabs>
          <w:tab w:val="center" w:pos="4271"/>
          <w:tab w:val="center" w:pos="8700"/>
        </w:tabs>
        <w:spacing w:after="139" w:line="259" w:lineRule="auto"/>
        <w:ind w:left="0" w:right="0" w:firstLine="0"/>
        <w:jc w:val="left"/>
      </w:pPr>
      <w:r>
        <w:rPr>
          <w:rFonts w:ascii="Calibri" w:eastAsia="Calibri" w:hAnsi="Calibri" w:cs="Calibri"/>
          <w:sz w:val="22"/>
        </w:rPr>
        <w:tab/>
      </w:r>
      <w:r>
        <w:rPr>
          <w:i/>
        </w:rPr>
        <w:t>ППЭ = W/ Т</w:t>
      </w:r>
      <w:r>
        <w:t xml:space="preserve">,  </w:t>
      </w:r>
      <w:r>
        <w:tab/>
        <w:t xml:space="preserve">(9.1) </w:t>
      </w:r>
    </w:p>
    <w:p w:rsidR="00AB747D" w:rsidRDefault="003356BA">
      <w:pPr>
        <w:ind w:left="-15" w:right="6"/>
      </w:pPr>
      <w:r>
        <w:t xml:space="preserve">где </w:t>
      </w:r>
      <w:r>
        <w:rPr>
          <w:i/>
        </w:rPr>
        <w:t>W</w:t>
      </w:r>
      <w:r>
        <w:t xml:space="preserve"> </w:t>
      </w:r>
      <w:r>
        <w:t>–</w:t>
      </w:r>
      <w:r>
        <w:t xml:space="preserve"> </w:t>
      </w:r>
      <w:r>
        <w:t>нормированное значение допустимой энергетической нагрузки на организм, равное 2 Вт/м</w:t>
      </w:r>
      <w:r>
        <w:rPr>
          <w:vertAlign w:val="superscript"/>
        </w:rPr>
        <w:t>2</w:t>
      </w:r>
      <w:r>
        <w:t xml:space="preserve"> </w:t>
      </w:r>
      <w:r>
        <w:t>для всех случаев облучения, исключая облучение от вращающихся и сканирующих антенн, и 20 Вт/м</w:t>
      </w:r>
      <w:r>
        <w:rPr>
          <w:vertAlign w:val="superscript"/>
        </w:rPr>
        <w:t>2</w:t>
      </w:r>
      <w:r>
        <w:t xml:space="preserve"> </w:t>
      </w:r>
      <w:r>
        <w:t xml:space="preserve">для облучения от вращающихся и сканирующих антенн; </w:t>
      </w:r>
      <w:r>
        <w:t xml:space="preserve"> </w:t>
      </w:r>
    </w:p>
    <w:p w:rsidR="00AB747D" w:rsidRDefault="003356BA">
      <w:pPr>
        <w:spacing w:after="131" w:line="259" w:lineRule="auto"/>
        <w:ind w:left="708" w:right="6" w:firstLine="0"/>
      </w:pPr>
      <w:r>
        <w:rPr>
          <w:i/>
        </w:rPr>
        <w:t>Т</w:t>
      </w:r>
      <w:r>
        <w:t>–</w:t>
      </w:r>
      <w:r>
        <w:t xml:space="preserve"> </w:t>
      </w:r>
      <w:r>
        <w:t>время пребывания</w:t>
      </w:r>
      <w:r>
        <w:t xml:space="preserve"> </w:t>
      </w:r>
      <w:r>
        <w:t>в зоне облучения, ч.</w:t>
      </w:r>
      <w:r>
        <w:t xml:space="preserve"> </w:t>
      </w:r>
    </w:p>
    <w:p w:rsidR="00AB747D" w:rsidRDefault="003356BA">
      <w:pPr>
        <w:ind w:left="-15" w:right="6"/>
      </w:pPr>
      <w:r>
        <w:t>Предельно допустимая ППЭ при эксплуатации микроволновых печей не д</w:t>
      </w:r>
      <w:r>
        <w:t>олжна превышать 0,1 Вт/м</w:t>
      </w:r>
      <w:r>
        <w:rPr>
          <w:i/>
          <w:vertAlign w:val="superscript"/>
        </w:rPr>
        <w:t>2</w:t>
      </w:r>
      <w:r>
        <w:t xml:space="preserve"> </w:t>
      </w:r>
      <w:r>
        <w:t>при трехкратном ежедневном облучении по 40 мин и общей длительности облучения не более 2 ч в сутки.</w:t>
      </w:r>
      <w:r>
        <w:t xml:space="preserve"> </w:t>
      </w:r>
    </w:p>
    <w:p w:rsidR="00AB747D" w:rsidRDefault="003356BA">
      <w:pPr>
        <w:ind w:left="-15" w:right="6"/>
      </w:pPr>
      <w:r>
        <w:rPr>
          <w:b/>
        </w:rPr>
        <w:t>Нормирование ЭМП промышленной частоты</w:t>
      </w:r>
      <w:r>
        <w:t xml:space="preserve"> </w:t>
      </w:r>
      <w:r>
        <w:t xml:space="preserve">осуществляют по предельно допустимым уровням </w:t>
      </w:r>
      <w:r>
        <w:rPr>
          <w:u w:val="single" w:color="000000"/>
        </w:rPr>
        <w:t>напряженности электрического (10)</w:t>
      </w:r>
      <w:r>
        <w:t xml:space="preserve"> </w:t>
      </w:r>
      <w:r>
        <w:t xml:space="preserve">и </w:t>
      </w:r>
      <w:r>
        <w:rPr>
          <w:u w:val="single" w:color="000000"/>
        </w:rPr>
        <w:t>магнитного</w:t>
      </w:r>
      <w:r>
        <w:rPr>
          <w:u w:val="single" w:color="000000"/>
        </w:rPr>
        <w:t xml:space="preserve"> полей (9)</w:t>
      </w:r>
      <w:r>
        <w:t xml:space="preserve"> </w:t>
      </w:r>
      <w:r>
        <w:t xml:space="preserve">частотой 50 Гц в зависимости от времени пребывания в нем и регламентируются “Санитарными нормами и правилами выполнения </w:t>
      </w:r>
      <w:r>
        <w:lastRenderedPageBreak/>
        <w:t>работ в условиях воздействия электрических полей промышленной частоты” № 5802–91 и ГОСТ 12.1.002–</w:t>
      </w:r>
      <w:r>
        <w:t xml:space="preserve">84. </w:t>
      </w:r>
    </w:p>
    <w:p w:rsidR="00AB747D" w:rsidRDefault="003356BA">
      <w:pPr>
        <w:ind w:left="-15" w:right="6"/>
      </w:pPr>
      <w:r>
        <w:t>Влияние электрических п</w:t>
      </w:r>
      <w:r>
        <w:t xml:space="preserve">олей переменного тока промышленной частоты в условиях населенных мест (внутри жилых зданий, на территории жилой застройки и на участках пересечения воздушных линий с автомобильными дорогами) ограничивается “Санитарными нормами и правилами защиты населения </w:t>
      </w:r>
      <w:r>
        <w:t>от воздействия электрического поля, создаваемого воздушными линиями электропередачи переменного тока промышленной частоты” № 2971–</w:t>
      </w:r>
      <w:r>
        <w:t xml:space="preserve">84.  </w:t>
      </w:r>
    </w:p>
    <w:p w:rsidR="00AB747D" w:rsidRDefault="003356BA">
      <w:pPr>
        <w:ind w:left="-15" w:right="6"/>
      </w:pPr>
      <w:r>
        <w:rPr>
          <w:b/>
        </w:rPr>
        <w:t>Нормирование уровней напряженности</w:t>
      </w:r>
      <w:r>
        <w:t xml:space="preserve"> </w:t>
      </w:r>
      <w:r>
        <w:t>ЭСП осуществляют в соответствии с ГОСТ 12.1.045–84 в зависимости от времени пребывани</w:t>
      </w:r>
      <w:r>
        <w:t xml:space="preserve">я персонала на рабочих местах. </w:t>
      </w:r>
      <w:r>
        <w:t xml:space="preserve"> </w:t>
      </w:r>
    </w:p>
    <w:p w:rsidR="00AB747D" w:rsidRDefault="003356BA">
      <w:pPr>
        <w:spacing w:after="34"/>
        <w:ind w:left="-15" w:right="6"/>
      </w:pPr>
      <w:r>
        <w:t xml:space="preserve">Нормирование ЭМИ радиочастотного диапазона проводится по ГОСТ </w:t>
      </w:r>
      <w:r>
        <w:t>12.1.006</w:t>
      </w:r>
      <w:r>
        <w:t>–84 и Санитарным правилам и норам СанПиН 2.2.4/2.1.8.055–96. В основу</w:t>
      </w:r>
      <w:r>
        <w:t xml:space="preserve"> </w:t>
      </w:r>
      <w:r>
        <w:t>гигиенического нормирования положен принцип действующей дозы, учитывающей энергетическую нагрузку.</w:t>
      </w:r>
      <w:r>
        <w:t xml:space="preserve"> </w:t>
      </w:r>
    </w:p>
    <w:p w:rsidR="00AB747D" w:rsidRDefault="003356BA">
      <w:pPr>
        <w:pStyle w:val="5"/>
        <w:ind w:left="715" w:right="0"/>
      </w:pPr>
      <w:r>
        <w:t>2.</w:t>
      </w:r>
      <w:r>
        <w:rPr>
          <w:rFonts w:ascii="Arial" w:eastAsia="Arial" w:hAnsi="Arial" w:cs="Arial"/>
        </w:rPr>
        <w:t xml:space="preserve"> </w:t>
      </w:r>
      <w:r>
        <w:rPr>
          <w:rFonts w:ascii="Arial" w:eastAsia="Arial" w:hAnsi="Arial" w:cs="Arial"/>
        </w:rPr>
        <w:tab/>
      </w:r>
      <w:r>
        <w:t>Примеры решения задач</w:t>
      </w:r>
      <w:r>
        <w:t xml:space="preserve"> </w:t>
      </w:r>
      <w:r>
        <w:t>Задача 1</w:t>
      </w:r>
      <w:r>
        <w:t xml:space="preserve"> </w:t>
      </w:r>
    </w:p>
    <w:p w:rsidR="00AB747D" w:rsidRDefault="003356BA">
      <w:pPr>
        <w:ind w:left="-15" w:right="6" w:firstLine="566"/>
      </w:pPr>
      <w:r>
        <w:t xml:space="preserve">Напряженность электростатического поля на рабочем месте оператора ЭВМ, создаваемая экраном дисплея, составляет 25 кВ/м. </w:t>
      </w:r>
      <w:r>
        <w:t>Какова допустимая продолжительность пребывания оператора на этом рабочем месте в течение смены ?</w:t>
      </w:r>
      <w:r>
        <w:t xml:space="preserve"> </w:t>
      </w:r>
    </w:p>
    <w:p w:rsidR="00AB747D" w:rsidRDefault="003356BA">
      <w:pPr>
        <w:spacing w:after="132" w:line="259" w:lineRule="auto"/>
        <w:ind w:left="663" w:right="720" w:hanging="10"/>
        <w:jc w:val="center"/>
      </w:pPr>
      <w:r>
        <w:rPr>
          <w:i/>
        </w:rPr>
        <w:t>Решение</w:t>
      </w:r>
      <w:r>
        <w:t xml:space="preserve">: </w:t>
      </w:r>
    </w:p>
    <w:p w:rsidR="00AB747D" w:rsidRDefault="003356BA">
      <w:pPr>
        <w:spacing w:after="77"/>
        <w:ind w:left="-15" w:right="6"/>
      </w:pPr>
      <w:r>
        <w:t>В соответствии с «Санитарно</w:t>
      </w:r>
      <w:r>
        <w:t>-</w:t>
      </w:r>
      <w:r>
        <w:t xml:space="preserve">гигиеническими нормами допустимой напряженности электростатического поля» значение напряженности поля Е на рабочих местах не должно превышать 60 кВ/м при воздействии до 1 часа, а при воздействии свыше 1 часа до 9 часов допустимое значение </w:t>
      </w:r>
      <w:r>
        <w:t xml:space="preserve">E </w:t>
      </w:r>
      <w:r>
        <w:t>определяют по ф</w:t>
      </w:r>
      <w:r>
        <w:t>ормуле</w:t>
      </w:r>
      <w:r>
        <w:t xml:space="preserve"> </w:t>
      </w:r>
    </w:p>
    <w:p w:rsidR="00AB747D" w:rsidRDefault="003356BA">
      <w:pPr>
        <w:tabs>
          <w:tab w:val="center" w:pos="4295"/>
          <w:tab w:val="right" w:pos="9423"/>
        </w:tabs>
        <w:spacing w:after="13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2886711</wp:posOffset>
                </wp:positionH>
                <wp:positionV relativeFrom="paragraph">
                  <wp:posOffset>-27044</wp:posOffset>
                </wp:positionV>
                <wp:extent cx="174322" cy="174482"/>
                <wp:effectExtent l="0" t="0" r="0" b="0"/>
                <wp:wrapNone/>
                <wp:docPr id="397895" name="Group 397895"/>
                <wp:cNvGraphicFramePr/>
                <a:graphic xmlns:a="http://schemas.openxmlformats.org/drawingml/2006/main">
                  <a:graphicData uri="http://schemas.microsoft.com/office/word/2010/wordprocessingGroup">
                    <wpg:wgp>
                      <wpg:cNvGrpSpPr/>
                      <wpg:grpSpPr>
                        <a:xfrm>
                          <a:off x="0" y="0"/>
                          <a:ext cx="174322" cy="174482"/>
                          <a:chOff x="0" y="0"/>
                          <a:chExt cx="174322" cy="174482"/>
                        </a:xfrm>
                      </wpg:grpSpPr>
                      <wps:wsp>
                        <wps:cNvPr id="32495" name="Shape 32495"/>
                        <wps:cNvSpPr/>
                        <wps:spPr>
                          <a:xfrm>
                            <a:off x="0" y="111491"/>
                            <a:ext cx="23465" cy="13012"/>
                          </a:xfrm>
                          <a:custGeom>
                            <a:avLst/>
                            <a:gdLst/>
                            <a:ahLst/>
                            <a:cxnLst/>
                            <a:rect l="0" t="0" r="0" b="0"/>
                            <a:pathLst>
                              <a:path w="23465" h="13012">
                                <a:moveTo>
                                  <a:pt x="0" y="13012"/>
                                </a:moveTo>
                                <a:lnTo>
                                  <a:pt x="23465" y="0"/>
                                </a:lnTo>
                              </a:path>
                            </a:pathLst>
                          </a:custGeom>
                          <a:ln w="6221" cap="flat">
                            <a:round/>
                          </a:ln>
                        </wps:spPr>
                        <wps:style>
                          <a:lnRef idx="1">
                            <a:srgbClr val="000000"/>
                          </a:lnRef>
                          <a:fillRef idx="0">
                            <a:srgbClr val="000000">
                              <a:alpha val="0"/>
                            </a:srgbClr>
                          </a:fillRef>
                          <a:effectRef idx="0">
                            <a:scrgbClr r="0" g="0" b="0"/>
                          </a:effectRef>
                          <a:fontRef idx="none"/>
                        </wps:style>
                        <wps:bodyPr/>
                      </wps:wsp>
                      <wps:wsp>
                        <wps:cNvPr id="32496" name="Shape 32496"/>
                        <wps:cNvSpPr/>
                        <wps:spPr>
                          <a:xfrm>
                            <a:off x="23465" y="114744"/>
                            <a:ext cx="33830" cy="59738"/>
                          </a:xfrm>
                          <a:custGeom>
                            <a:avLst/>
                            <a:gdLst/>
                            <a:ahLst/>
                            <a:cxnLst/>
                            <a:rect l="0" t="0" r="0" b="0"/>
                            <a:pathLst>
                              <a:path w="33830" h="59738">
                                <a:moveTo>
                                  <a:pt x="0" y="0"/>
                                </a:moveTo>
                                <a:lnTo>
                                  <a:pt x="33830" y="59738"/>
                                </a:lnTo>
                              </a:path>
                            </a:pathLst>
                          </a:custGeom>
                          <a:ln w="12442" cap="flat">
                            <a:round/>
                          </a:ln>
                        </wps:spPr>
                        <wps:style>
                          <a:lnRef idx="1">
                            <a:srgbClr val="000000"/>
                          </a:lnRef>
                          <a:fillRef idx="0">
                            <a:srgbClr val="000000">
                              <a:alpha val="0"/>
                            </a:srgbClr>
                          </a:fillRef>
                          <a:effectRef idx="0">
                            <a:scrgbClr r="0" g="0" b="0"/>
                          </a:effectRef>
                          <a:fontRef idx="none"/>
                        </wps:style>
                        <wps:bodyPr/>
                      </wps:wsp>
                      <wps:wsp>
                        <wps:cNvPr id="32497" name="Shape 32497"/>
                        <wps:cNvSpPr/>
                        <wps:spPr>
                          <a:xfrm>
                            <a:off x="60343" y="0"/>
                            <a:ext cx="42971" cy="174482"/>
                          </a:xfrm>
                          <a:custGeom>
                            <a:avLst/>
                            <a:gdLst/>
                            <a:ahLst/>
                            <a:cxnLst/>
                            <a:rect l="0" t="0" r="0" b="0"/>
                            <a:pathLst>
                              <a:path w="42971" h="174482">
                                <a:moveTo>
                                  <a:pt x="0" y="174482"/>
                                </a:moveTo>
                                <a:lnTo>
                                  <a:pt x="42971" y="0"/>
                                </a:lnTo>
                              </a:path>
                            </a:pathLst>
                          </a:custGeom>
                          <a:ln w="6221" cap="flat">
                            <a:round/>
                          </a:ln>
                        </wps:spPr>
                        <wps:style>
                          <a:lnRef idx="1">
                            <a:srgbClr val="000000"/>
                          </a:lnRef>
                          <a:fillRef idx="0">
                            <a:srgbClr val="000000">
                              <a:alpha val="0"/>
                            </a:srgbClr>
                          </a:fillRef>
                          <a:effectRef idx="0">
                            <a:scrgbClr r="0" g="0" b="0"/>
                          </a:effectRef>
                          <a:fontRef idx="none"/>
                        </wps:style>
                        <wps:bodyPr/>
                      </wps:wsp>
                      <wps:wsp>
                        <wps:cNvPr id="32498" name="Shape 32498"/>
                        <wps:cNvSpPr/>
                        <wps:spPr>
                          <a:xfrm>
                            <a:off x="103314" y="0"/>
                            <a:ext cx="71007" cy="0"/>
                          </a:xfrm>
                          <a:custGeom>
                            <a:avLst/>
                            <a:gdLst/>
                            <a:ahLst/>
                            <a:cxnLst/>
                            <a:rect l="0" t="0" r="0" b="0"/>
                            <a:pathLst>
                              <a:path w="71007">
                                <a:moveTo>
                                  <a:pt x="0" y="0"/>
                                </a:moveTo>
                                <a:lnTo>
                                  <a:pt x="71007" y="0"/>
                                </a:lnTo>
                              </a:path>
                            </a:pathLst>
                          </a:custGeom>
                          <a:ln w="622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895" style="width:13.7261pt;height:13.7388pt;position:absolute;z-index:-2147483594;mso-position-horizontal-relative:text;mso-position-horizontal:absolute;margin-left:227.3pt;mso-position-vertical-relative:text;margin-top:-2.12952pt;" coordsize="1743,1744">
                <v:shape id="Shape 32495" style="position:absolute;width:234;height:130;left:0;top:1114;" coordsize="23465,13012" path="m0,13012l23465,0">
                  <v:stroke weight="0.489839pt" endcap="flat" joinstyle="round" on="true" color="#000000"/>
                  <v:fill on="false" color="#000000" opacity="0"/>
                </v:shape>
                <v:shape id="Shape 32496" style="position:absolute;width:338;height:597;left:234;top:1147;" coordsize="33830,59738" path="m0,0l33830,59738">
                  <v:stroke weight="0.979716pt" endcap="flat" joinstyle="round" on="true" color="#000000"/>
                  <v:fill on="false" color="#000000" opacity="0"/>
                </v:shape>
                <v:shape id="Shape 32497" style="position:absolute;width:429;height:1744;left:603;top:0;" coordsize="42971,174482" path="m0,174482l42971,0">
                  <v:stroke weight="0.489839pt" endcap="flat" joinstyle="round" on="true" color="#000000"/>
                  <v:fill on="false" color="#000000" opacity="0"/>
                </v:shape>
                <v:shape id="Shape 32498" style="position:absolute;width:710;height:0;left:1033;top:0;" coordsize="71007,0" path="m0,0l71007,0">
                  <v:stroke weight="0.489839pt" endcap="flat" joinstyle="round" on="true" color="#000000"/>
                  <v:fill on="false" color="#000000" opacity="0"/>
                </v:shape>
              </v:group>
            </w:pict>
          </mc:Fallback>
        </mc:AlternateContent>
      </w:r>
      <w:r>
        <w:rPr>
          <w:rFonts w:ascii="Calibri" w:eastAsia="Calibri" w:hAnsi="Calibri" w:cs="Calibri"/>
          <w:sz w:val="22"/>
        </w:rPr>
        <w:tab/>
      </w:r>
      <w:r>
        <w:rPr>
          <w:i/>
        </w:rPr>
        <w:t xml:space="preserve">E </w:t>
      </w:r>
      <w:r>
        <w:rPr>
          <w:rFonts w:ascii="Segoe UI Symbol" w:eastAsia="Segoe UI Symbol" w:hAnsi="Segoe UI Symbol" w:cs="Segoe UI Symbol"/>
        </w:rPr>
        <w:t xml:space="preserve">= </w:t>
      </w:r>
      <w:r>
        <w:t>60/</w:t>
      </w:r>
      <w:r>
        <w:rPr>
          <w:i/>
        </w:rPr>
        <w:t xml:space="preserve">t </w:t>
      </w:r>
      <w:r>
        <w:t xml:space="preserve">, </w:t>
      </w:r>
      <w:r>
        <w:tab/>
        <w:t xml:space="preserve">(9.2) </w:t>
      </w:r>
    </w:p>
    <w:p w:rsidR="00AB747D" w:rsidRDefault="003356BA">
      <w:pPr>
        <w:spacing w:after="131" w:line="259" w:lineRule="auto"/>
        <w:ind w:left="-15" w:right="6" w:firstLine="0"/>
      </w:pPr>
      <w:r>
        <w:t xml:space="preserve">где </w:t>
      </w:r>
      <w:r>
        <w:t xml:space="preserve">t </w:t>
      </w:r>
      <w:r>
        <w:t>–</w:t>
      </w:r>
      <w:r>
        <w:t xml:space="preserve"> </w:t>
      </w:r>
      <w:r>
        <w:t xml:space="preserve">время воздействия. </w:t>
      </w:r>
      <w:r>
        <w:t xml:space="preserve"> </w:t>
      </w:r>
    </w:p>
    <w:p w:rsidR="00AB747D" w:rsidRDefault="003356BA">
      <w:pPr>
        <w:ind w:left="-15" w:right="6"/>
      </w:pPr>
      <w:r>
        <w:lastRenderedPageBreak/>
        <w:t xml:space="preserve">При напряжённости электрического поля свыше 20 кВ/м указанные нормативы применяют, если в остальное время рабочего дня </w:t>
      </w:r>
      <w:r>
        <w:rPr>
          <w:i/>
        </w:rPr>
        <w:t xml:space="preserve">Е </w:t>
      </w:r>
      <w:r>
        <w:t>не превышает 20 кВ/м. Следовательно, в данном случае допустимое время воздейс</w:t>
      </w:r>
      <w:r>
        <w:t xml:space="preserve">твия не должно превышать </w:t>
      </w:r>
      <w:r>
        <w:t xml:space="preserve"> </w:t>
      </w:r>
    </w:p>
    <w:p w:rsidR="00AB747D" w:rsidRDefault="003356BA">
      <w:pPr>
        <w:spacing w:after="153" w:line="259" w:lineRule="auto"/>
        <w:ind w:left="770" w:right="247" w:hanging="10"/>
        <w:jc w:val="center"/>
      </w:pPr>
      <w:r>
        <w:t>t = (60/25)</w:t>
      </w:r>
      <w:r>
        <w:rPr>
          <w:vertAlign w:val="superscript"/>
        </w:rPr>
        <w:t>2</w:t>
      </w:r>
      <w:r>
        <w:t xml:space="preserve"> </w:t>
      </w:r>
      <w:r>
        <w:t>= 5,76 ч.</w:t>
      </w:r>
      <w:r>
        <w:t xml:space="preserve"> </w:t>
      </w:r>
    </w:p>
    <w:p w:rsidR="00AB747D" w:rsidRDefault="003356BA">
      <w:pPr>
        <w:pStyle w:val="5"/>
        <w:spacing w:after="165"/>
        <w:ind w:left="715" w:right="0"/>
      </w:pPr>
      <w:r>
        <w:t>Задача 2</w:t>
      </w:r>
      <w:r>
        <w:t xml:space="preserve"> </w:t>
      </w:r>
    </w:p>
    <w:p w:rsidR="00AB747D" w:rsidRDefault="003356BA">
      <w:pPr>
        <w:spacing w:after="57" w:line="354" w:lineRule="auto"/>
        <w:ind w:left="10" w:right="58" w:hanging="10"/>
        <w:jc w:val="right"/>
      </w:pPr>
      <w:r>
        <w:t xml:space="preserve">Рабочий </w:t>
      </w:r>
      <w:r>
        <w:tab/>
        <w:t xml:space="preserve">должен </w:t>
      </w:r>
      <w:r>
        <w:tab/>
        <w:t xml:space="preserve">проложить </w:t>
      </w:r>
      <w:r>
        <w:tab/>
        <w:t xml:space="preserve">кабель </w:t>
      </w:r>
      <w:r>
        <w:tab/>
        <w:t xml:space="preserve">в </w:t>
      </w:r>
      <w:r>
        <w:tab/>
        <w:t>санитарно</w:t>
      </w:r>
      <w:r>
        <w:t>-</w:t>
      </w:r>
      <w:r>
        <w:t xml:space="preserve">защитной </w:t>
      </w:r>
      <w:r>
        <w:tab/>
        <w:t xml:space="preserve">зоне </w:t>
      </w:r>
      <w:r>
        <w:t>радиостанции, работающей на частотах 65 кГц, 130 кГц и 1,5 МГц. Дополнительно могут быть включены передатчики, работающие на частотах 35 и 560 МГц. Допустимо ли выполнять эти работы при включенных передатчиках, если продолжительность работ не менее 4 ч, на</w:t>
      </w:r>
      <w:r>
        <w:t>пряженность поля в зоне выполнения работ составляет для частоты 35 МГц 4 В/м, а плотность потока энергии на частоте 560 МГц равна 0,4 Вт/м</w:t>
      </w:r>
      <w:r>
        <w:rPr>
          <w:vertAlign w:val="superscript"/>
        </w:rPr>
        <w:t xml:space="preserve">2 </w:t>
      </w:r>
      <w:r>
        <w:t xml:space="preserve">? </w:t>
      </w:r>
    </w:p>
    <w:p w:rsidR="00AB747D" w:rsidRDefault="003356BA">
      <w:pPr>
        <w:spacing w:after="131" w:line="259" w:lineRule="auto"/>
        <w:ind w:left="566" w:right="0" w:firstLine="0"/>
        <w:jc w:val="left"/>
      </w:pPr>
      <w:r>
        <w:t xml:space="preserve"> </w:t>
      </w:r>
    </w:p>
    <w:p w:rsidR="00AB747D" w:rsidRDefault="003356BA">
      <w:pPr>
        <w:spacing w:after="132" w:line="259" w:lineRule="auto"/>
        <w:ind w:left="663" w:right="720" w:hanging="10"/>
        <w:jc w:val="center"/>
      </w:pPr>
      <w:r>
        <w:rPr>
          <w:i/>
        </w:rPr>
        <w:t>Решение</w:t>
      </w:r>
      <w:r>
        <w:t xml:space="preserve">: </w:t>
      </w:r>
    </w:p>
    <w:p w:rsidR="00AB747D" w:rsidRDefault="003356BA">
      <w:pPr>
        <w:ind w:left="-15" w:right="6"/>
      </w:pPr>
      <w:r>
        <w:t>Так как источники излучения работают в частотных диапазонах с разными значениями предельно допустимог</w:t>
      </w:r>
      <w:r>
        <w:t xml:space="preserve">о уровня, то должно выполняться условие </w:t>
      </w:r>
      <w:r>
        <w:t xml:space="preserve"> </w:t>
      </w:r>
    </w:p>
    <w:p w:rsidR="00AB747D" w:rsidRDefault="003356BA">
      <w:pPr>
        <w:spacing w:after="330" w:line="259" w:lineRule="auto"/>
        <w:ind w:left="566" w:right="0" w:firstLine="0"/>
        <w:jc w:val="left"/>
      </w:pPr>
      <w:r>
        <w:t xml:space="preserve"> </w:t>
      </w:r>
    </w:p>
    <w:p w:rsidR="00AB747D" w:rsidRDefault="003356BA">
      <w:pPr>
        <w:spacing w:after="51" w:line="414" w:lineRule="auto"/>
        <w:ind w:left="2642" w:right="213" w:hanging="89"/>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1806869</wp:posOffset>
                </wp:positionH>
                <wp:positionV relativeFrom="paragraph">
                  <wp:posOffset>144469</wp:posOffset>
                </wp:positionV>
                <wp:extent cx="1585826" cy="6364"/>
                <wp:effectExtent l="0" t="0" r="0" b="0"/>
                <wp:wrapNone/>
                <wp:docPr id="405129" name="Group 405129"/>
                <wp:cNvGraphicFramePr/>
                <a:graphic xmlns:a="http://schemas.openxmlformats.org/drawingml/2006/main">
                  <a:graphicData uri="http://schemas.microsoft.com/office/word/2010/wordprocessingGroup">
                    <wpg:wgp>
                      <wpg:cNvGrpSpPr/>
                      <wpg:grpSpPr>
                        <a:xfrm>
                          <a:off x="0" y="0"/>
                          <a:ext cx="1585826" cy="6364"/>
                          <a:chOff x="0" y="0"/>
                          <a:chExt cx="1585826" cy="6364"/>
                        </a:xfrm>
                      </wpg:grpSpPr>
                      <wps:wsp>
                        <wps:cNvPr id="32583" name="Shape 32583"/>
                        <wps:cNvSpPr/>
                        <wps:spPr>
                          <a:xfrm>
                            <a:off x="0" y="0"/>
                            <a:ext cx="577071" cy="0"/>
                          </a:xfrm>
                          <a:custGeom>
                            <a:avLst/>
                            <a:gdLst/>
                            <a:ahLst/>
                            <a:cxnLst/>
                            <a:rect l="0" t="0" r="0" b="0"/>
                            <a:pathLst>
                              <a:path w="577071">
                                <a:moveTo>
                                  <a:pt x="0" y="0"/>
                                </a:moveTo>
                                <a:lnTo>
                                  <a:pt x="577071" y="0"/>
                                </a:lnTo>
                              </a:path>
                            </a:pathLst>
                          </a:custGeom>
                          <a:ln w="6364" cap="flat">
                            <a:round/>
                          </a:ln>
                        </wps:spPr>
                        <wps:style>
                          <a:lnRef idx="1">
                            <a:srgbClr val="000000"/>
                          </a:lnRef>
                          <a:fillRef idx="0">
                            <a:srgbClr val="000000">
                              <a:alpha val="0"/>
                            </a:srgbClr>
                          </a:fillRef>
                          <a:effectRef idx="0">
                            <a:scrgbClr r="0" g="0" b="0"/>
                          </a:effectRef>
                          <a:fontRef idx="none"/>
                        </wps:style>
                        <wps:bodyPr/>
                      </wps:wsp>
                      <wps:wsp>
                        <wps:cNvPr id="32584" name="Shape 32584"/>
                        <wps:cNvSpPr/>
                        <wps:spPr>
                          <a:xfrm>
                            <a:off x="946585" y="0"/>
                            <a:ext cx="639241" cy="0"/>
                          </a:xfrm>
                          <a:custGeom>
                            <a:avLst/>
                            <a:gdLst/>
                            <a:ahLst/>
                            <a:cxnLst/>
                            <a:rect l="0" t="0" r="0" b="0"/>
                            <a:pathLst>
                              <a:path w="639241">
                                <a:moveTo>
                                  <a:pt x="0" y="0"/>
                                </a:moveTo>
                                <a:lnTo>
                                  <a:pt x="639241" y="0"/>
                                </a:lnTo>
                              </a:path>
                            </a:pathLst>
                          </a:custGeom>
                          <a:ln w="636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129" style="width:124.868pt;height:0.501121pt;position:absolute;z-index:32;mso-position-horizontal-relative:text;mso-position-horizontal:absolute;margin-left:142.273pt;mso-position-vertical-relative:text;margin-top:11.3755pt;" coordsize="15858,63">
                <v:shape id="Shape 32583" style="position:absolute;width:5770;height:0;left:0;top:0;" coordsize="577071,0" path="m0,0l577071,0">
                  <v:stroke weight="0.501121pt" endcap="flat" joinstyle="round" on="true" color="#000000"/>
                  <v:fill on="false" color="#000000" opacity="0"/>
                </v:shape>
                <v:shape id="Shape 32584" style="position:absolute;width:6392;height:0;left:9465;top:0;" coordsize="639241,0" path="m0,0l639241,0">
                  <v:stroke weight="0.501121pt" endcap="flat" joinstyle="round" on="true" color="#000000"/>
                  <v:fill on="false" color="#000000" opacity="0"/>
                </v:shape>
              </v:group>
            </w:pict>
          </mc:Fallback>
        </mc:AlternateContent>
      </w:r>
      <w:r>
        <w:rPr>
          <w:rFonts w:ascii="Segoe UI Symbol" w:eastAsia="Segoe UI Symbol" w:hAnsi="Segoe UI Symbol" w:cs="Segoe UI Symbol"/>
          <w:sz w:val="36"/>
        </w:rPr>
        <w:t xml:space="preserve"> </w:t>
      </w:r>
      <w:r>
        <w:rPr>
          <w:i/>
        </w:rPr>
        <w:t>Е</w:t>
      </w:r>
      <w:r>
        <w:rPr>
          <w:i/>
          <w:sz w:val="24"/>
        </w:rPr>
        <w:t xml:space="preserve">i </w:t>
      </w:r>
      <w:r>
        <w:rPr>
          <w:rFonts w:ascii="Segoe UI Symbol" w:eastAsia="Segoe UI Symbol" w:hAnsi="Segoe UI Symbol" w:cs="Segoe UI Symbol"/>
        </w:rPr>
        <w:t xml:space="preserve">+ </w:t>
      </w:r>
      <w:r>
        <w:rPr>
          <w:rFonts w:ascii="Segoe UI Symbol" w:eastAsia="Segoe UI Symbol" w:hAnsi="Segoe UI Symbol" w:cs="Segoe UI Symbol"/>
          <w:sz w:val="36"/>
        </w:rPr>
        <w:t xml:space="preserve"> </w:t>
      </w:r>
      <w:r>
        <w:rPr>
          <w:i/>
        </w:rPr>
        <w:t>ППЭ</w:t>
      </w:r>
      <w:r>
        <w:rPr>
          <w:i/>
          <w:sz w:val="24"/>
        </w:rPr>
        <w:t xml:space="preserve">i </w:t>
      </w:r>
      <w:r>
        <w:rPr>
          <w:rFonts w:ascii="Segoe UI Symbol" w:eastAsia="Segoe UI Symbol" w:hAnsi="Segoe UI Symbol" w:cs="Segoe UI Symbol"/>
        </w:rPr>
        <w:t></w:t>
      </w:r>
      <w:r>
        <w:t xml:space="preserve">1 (9.3) </w:t>
      </w:r>
      <w:r>
        <w:rPr>
          <w:i/>
          <w:sz w:val="24"/>
        </w:rPr>
        <w:t xml:space="preserve">i </w:t>
      </w:r>
      <w:r>
        <w:rPr>
          <w:i/>
        </w:rPr>
        <w:t>ПДУ</w:t>
      </w:r>
      <w:r>
        <w:rPr>
          <w:i/>
          <w:sz w:val="24"/>
        </w:rPr>
        <w:t>Е</w:t>
      </w:r>
      <w:r>
        <w:rPr>
          <w:i/>
          <w:sz w:val="18"/>
        </w:rPr>
        <w:t xml:space="preserve">i </w:t>
      </w:r>
      <w:r>
        <w:rPr>
          <w:i/>
          <w:sz w:val="24"/>
        </w:rPr>
        <w:t xml:space="preserve">i </w:t>
      </w:r>
      <w:r>
        <w:rPr>
          <w:i/>
        </w:rPr>
        <w:t>ПДУ</w:t>
      </w:r>
      <w:r>
        <w:rPr>
          <w:i/>
          <w:sz w:val="24"/>
        </w:rPr>
        <w:t>ппэ</w:t>
      </w:r>
    </w:p>
    <w:p w:rsidR="00AB747D" w:rsidRDefault="003356BA">
      <w:pPr>
        <w:spacing w:after="133" w:line="259" w:lineRule="auto"/>
        <w:ind w:left="566" w:right="0" w:firstLine="0"/>
        <w:jc w:val="left"/>
      </w:pPr>
      <w:r>
        <w:t xml:space="preserve"> </w:t>
      </w:r>
    </w:p>
    <w:p w:rsidR="00AB747D" w:rsidRDefault="003356BA">
      <w:pPr>
        <w:spacing w:after="299"/>
        <w:ind w:left="-15" w:right="6"/>
      </w:pPr>
      <w:r>
        <w:t xml:space="preserve">Значение ПДУппэ при работе в течение 4 часов в поле постоянно действующего передатчика составляет </w:t>
      </w:r>
      <w:r>
        <w:t xml:space="preserve"> </w:t>
      </w:r>
    </w:p>
    <w:p w:rsidR="00AB747D" w:rsidRDefault="003356BA">
      <w:pPr>
        <w:tabs>
          <w:tab w:val="center" w:pos="4131"/>
          <w:tab w:val="center" w:pos="8816"/>
        </w:tabs>
        <w:spacing w:after="1"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2243871</wp:posOffset>
                </wp:positionH>
                <wp:positionV relativeFrom="paragraph">
                  <wp:posOffset>104670</wp:posOffset>
                </wp:positionV>
                <wp:extent cx="460379" cy="6344"/>
                <wp:effectExtent l="0" t="0" r="0" b="0"/>
                <wp:wrapNone/>
                <wp:docPr id="405130" name="Group 405130"/>
                <wp:cNvGraphicFramePr/>
                <a:graphic xmlns:a="http://schemas.openxmlformats.org/drawingml/2006/main">
                  <a:graphicData uri="http://schemas.microsoft.com/office/word/2010/wordprocessingGroup">
                    <wpg:wgp>
                      <wpg:cNvGrpSpPr/>
                      <wpg:grpSpPr>
                        <a:xfrm>
                          <a:off x="0" y="0"/>
                          <a:ext cx="460379" cy="6344"/>
                          <a:chOff x="0" y="0"/>
                          <a:chExt cx="460379" cy="6344"/>
                        </a:xfrm>
                      </wpg:grpSpPr>
                      <wps:wsp>
                        <wps:cNvPr id="32610" name="Shape 32610"/>
                        <wps:cNvSpPr/>
                        <wps:spPr>
                          <a:xfrm>
                            <a:off x="0" y="0"/>
                            <a:ext cx="172558" cy="0"/>
                          </a:xfrm>
                          <a:custGeom>
                            <a:avLst/>
                            <a:gdLst/>
                            <a:ahLst/>
                            <a:cxnLst/>
                            <a:rect l="0" t="0" r="0" b="0"/>
                            <a:pathLst>
                              <a:path w="172558">
                                <a:moveTo>
                                  <a:pt x="0" y="0"/>
                                </a:moveTo>
                                <a:lnTo>
                                  <a:pt x="172558" y="0"/>
                                </a:lnTo>
                              </a:path>
                            </a:pathLst>
                          </a:custGeom>
                          <a:ln w="6344" cap="flat">
                            <a:round/>
                          </a:ln>
                        </wps:spPr>
                        <wps:style>
                          <a:lnRef idx="1">
                            <a:srgbClr val="000000"/>
                          </a:lnRef>
                          <a:fillRef idx="0">
                            <a:srgbClr val="000000">
                              <a:alpha val="0"/>
                            </a:srgbClr>
                          </a:fillRef>
                          <a:effectRef idx="0">
                            <a:scrgbClr r="0" g="0" b="0"/>
                          </a:effectRef>
                          <a:fontRef idx="none"/>
                        </wps:style>
                        <wps:bodyPr/>
                      </wps:wsp>
                      <wps:wsp>
                        <wps:cNvPr id="32611" name="Shape 32611"/>
                        <wps:cNvSpPr/>
                        <wps:spPr>
                          <a:xfrm>
                            <a:off x="356808" y="0"/>
                            <a:ext cx="103570" cy="0"/>
                          </a:xfrm>
                          <a:custGeom>
                            <a:avLst/>
                            <a:gdLst/>
                            <a:ahLst/>
                            <a:cxnLst/>
                            <a:rect l="0" t="0" r="0" b="0"/>
                            <a:pathLst>
                              <a:path w="103570">
                                <a:moveTo>
                                  <a:pt x="0" y="0"/>
                                </a:moveTo>
                                <a:lnTo>
                                  <a:pt x="103570" y="0"/>
                                </a:lnTo>
                              </a:path>
                            </a:pathLst>
                          </a:custGeom>
                          <a:ln w="63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130" style="width:36.2503pt;height:0.499524pt;position:absolute;z-index:59;mso-position-horizontal-relative:text;mso-position-horizontal:absolute;margin-left:176.683pt;mso-position-vertical-relative:text;margin-top:8.2417pt;" coordsize="4603,63">
                <v:shape id="Shape 32610" style="position:absolute;width:1725;height:0;left:0;top:0;" coordsize="172558,0" path="m0,0l172558,0">
                  <v:stroke weight="0.499524pt" endcap="flat" joinstyle="round" on="true" color="#000000"/>
                  <v:fill on="false" color="#000000" opacity="0"/>
                </v:shape>
                <v:shape id="Shape 32611" style="position:absolute;width:1035;height:0;left:3568;top:0;" coordsize="103570,0" path="m0,0l103570,0">
                  <v:stroke weight="0.499524pt" endcap="flat" joinstyle="round" on="true" color="#000000"/>
                  <v:fill on="false" color="#000000" opacity="0"/>
                </v:shape>
              </v:group>
            </w:pict>
          </mc:Fallback>
        </mc:AlternateContent>
      </w:r>
      <w:r>
        <w:rPr>
          <w:rFonts w:ascii="Calibri" w:eastAsia="Calibri" w:hAnsi="Calibri" w:cs="Calibri"/>
          <w:sz w:val="22"/>
        </w:rPr>
        <w:tab/>
      </w:r>
      <w:r>
        <w:rPr>
          <w:i/>
        </w:rPr>
        <w:t>ПДУ</w:t>
      </w:r>
      <w:r>
        <w:rPr>
          <w:i/>
          <w:sz w:val="24"/>
        </w:rPr>
        <w:t xml:space="preserve">ппэ </w:t>
      </w:r>
      <w:r>
        <w:rPr>
          <w:rFonts w:ascii="Segoe UI Symbol" w:eastAsia="Segoe UI Symbol" w:hAnsi="Segoe UI Symbol" w:cs="Segoe UI Symbol"/>
        </w:rPr>
        <w:t>=</w:t>
      </w:r>
      <w:r>
        <w:rPr>
          <w:i/>
        </w:rPr>
        <w:t xml:space="preserve">W </w:t>
      </w:r>
      <w:r>
        <w:rPr>
          <w:rFonts w:ascii="Segoe UI Symbol" w:eastAsia="Segoe UI Symbol" w:hAnsi="Segoe UI Symbol" w:cs="Segoe UI Symbol"/>
        </w:rPr>
        <w:t xml:space="preserve">= </w:t>
      </w:r>
      <w:r>
        <w:t xml:space="preserve">2 </w:t>
      </w:r>
      <w:r>
        <w:rPr>
          <w:rFonts w:ascii="Segoe UI Symbol" w:eastAsia="Segoe UI Symbol" w:hAnsi="Segoe UI Symbol" w:cs="Segoe UI Symbol"/>
        </w:rPr>
        <w:t xml:space="preserve">= </w:t>
      </w:r>
      <w:r>
        <w:t>0,5(</w:t>
      </w:r>
      <w:r>
        <w:rPr>
          <w:i/>
        </w:rPr>
        <w:t>Вт</w:t>
      </w:r>
      <w:r>
        <w:t xml:space="preserve">/ </w:t>
      </w:r>
      <w:r>
        <w:rPr>
          <w:i/>
        </w:rPr>
        <w:t>м</w:t>
      </w:r>
      <w:r>
        <w:rPr>
          <w:sz w:val="24"/>
        </w:rPr>
        <w:t>2</w:t>
      </w:r>
      <w:r>
        <w:t xml:space="preserve">) </w:t>
      </w:r>
      <w:r>
        <w:tab/>
        <w:t xml:space="preserve">(9.4) </w:t>
      </w:r>
    </w:p>
    <w:p w:rsidR="00AB747D" w:rsidRDefault="003356BA">
      <w:pPr>
        <w:tabs>
          <w:tab w:val="center" w:pos="3648"/>
          <w:tab w:val="center" w:pos="4183"/>
        </w:tabs>
        <w:spacing w:after="112" w:line="268" w:lineRule="auto"/>
        <w:ind w:left="0" w:right="0" w:firstLine="0"/>
        <w:jc w:val="left"/>
      </w:pPr>
      <w:r>
        <w:rPr>
          <w:rFonts w:ascii="Calibri" w:eastAsia="Calibri" w:hAnsi="Calibri" w:cs="Calibri"/>
          <w:sz w:val="22"/>
        </w:rPr>
        <w:tab/>
      </w:r>
      <w:r>
        <w:rPr>
          <w:i/>
        </w:rPr>
        <w:t>T</w:t>
      </w:r>
      <w:r>
        <w:rPr>
          <w:i/>
        </w:rPr>
        <w:tab/>
      </w:r>
      <w:r>
        <w:t>4</w:t>
      </w:r>
    </w:p>
    <w:p w:rsidR="00AB747D" w:rsidRDefault="003356BA">
      <w:pPr>
        <w:ind w:left="-15" w:right="6"/>
      </w:pPr>
      <w:r>
        <w:t xml:space="preserve">Определим энергетическую нагрузку для излучения частотой 35 МГц по формуле </w:t>
      </w:r>
      <w:r>
        <w:t xml:space="preserve"> </w:t>
      </w:r>
    </w:p>
    <w:p w:rsidR="00AB747D" w:rsidRDefault="003356BA">
      <w:pPr>
        <w:tabs>
          <w:tab w:val="center" w:pos="4130"/>
          <w:tab w:val="center" w:pos="8804"/>
        </w:tabs>
        <w:spacing w:after="165" w:line="259" w:lineRule="auto"/>
        <w:ind w:left="0" w:right="0" w:firstLine="0"/>
        <w:jc w:val="left"/>
      </w:pPr>
      <w:r>
        <w:rPr>
          <w:rFonts w:ascii="Calibri" w:eastAsia="Calibri" w:hAnsi="Calibri" w:cs="Calibri"/>
          <w:sz w:val="22"/>
        </w:rPr>
        <w:lastRenderedPageBreak/>
        <w:tab/>
      </w:r>
      <w:r>
        <w:t>ЭН</w:t>
      </w:r>
      <w:r>
        <w:rPr>
          <w:vertAlign w:val="subscript"/>
        </w:rPr>
        <w:t xml:space="preserve">Е </w:t>
      </w:r>
      <w:r>
        <w:t>= Е</w:t>
      </w:r>
      <w:r>
        <w:rPr>
          <w:vertAlign w:val="superscript"/>
        </w:rPr>
        <w:t>2</w:t>
      </w:r>
      <w:r>
        <w:t xml:space="preserve"> </w:t>
      </w:r>
      <w:r>
        <w:t>* Т = 4</w:t>
      </w:r>
      <w:r>
        <w:rPr>
          <w:vertAlign w:val="superscript"/>
        </w:rPr>
        <w:t>2</w:t>
      </w:r>
      <w:r>
        <w:t xml:space="preserve"> * 4 = 64 </w:t>
      </w:r>
      <w:r>
        <w:t>(В/м)</w:t>
      </w:r>
      <w:r>
        <w:rPr>
          <w:vertAlign w:val="superscript"/>
        </w:rPr>
        <w:t>2</w:t>
      </w:r>
      <w:r>
        <w:t>*ч</w:t>
      </w:r>
      <w:r>
        <w:t xml:space="preserve"> </w:t>
      </w:r>
      <w:r>
        <w:tab/>
        <w:t xml:space="preserve">(9.5) </w:t>
      </w:r>
    </w:p>
    <w:p w:rsidR="00AB747D" w:rsidRDefault="003356BA">
      <w:pPr>
        <w:spacing w:after="131" w:line="259" w:lineRule="auto"/>
        <w:ind w:left="566" w:right="0" w:firstLine="0"/>
        <w:jc w:val="left"/>
      </w:pPr>
      <w:r>
        <w:t xml:space="preserve"> </w:t>
      </w:r>
    </w:p>
    <w:p w:rsidR="00AB747D" w:rsidRDefault="003356BA">
      <w:pPr>
        <w:spacing w:after="131" w:line="259" w:lineRule="auto"/>
        <w:ind w:left="720" w:right="6" w:firstLine="0"/>
      </w:pPr>
      <w:r>
        <w:t xml:space="preserve">Норма для энергетической нагрузки выбрана по таблице </w:t>
      </w:r>
      <w:r>
        <w:t xml:space="preserve">9.1. </w:t>
      </w:r>
    </w:p>
    <w:p w:rsidR="00AB747D" w:rsidRDefault="003356BA">
      <w:pPr>
        <w:spacing w:line="259" w:lineRule="auto"/>
        <w:ind w:left="461" w:right="6" w:firstLine="0"/>
      </w:pPr>
      <w:r>
        <w:t xml:space="preserve">Таблица </w:t>
      </w:r>
      <w:r>
        <w:t xml:space="preserve">9.1 </w:t>
      </w:r>
      <w:r>
        <w:t>–</w:t>
      </w:r>
      <w:r>
        <w:t xml:space="preserve"> </w:t>
      </w:r>
      <w:r>
        <w:t>Предельно допустимая энергетическая нагрузка</w:t>
      </w:r>
      <w:r>
        <w:t xml:space="preserve"> </w:t>
      </w:r>
    </w:p>
    <w:tbl>
      <w:tblPr>
        <w:tblStyle w:val="TableGrid"/>
        <w:tblW w:w="9288" w:type="dxa"/>
        <w:tblInd w:w="-108" w:type="dxa"/>
        <w:tblCellMar>
          <w:top w:w="64" w:type="dxa"/>
          <w:left w:w="108" w:type="dxa"/>
          <w:bottom w:w="0" w:type="dxa"/>
          <w:right w:w="115" w:type="dxa"/>
        </w:tblCellMar>
        <w:tblLook w:val="04A0" w:firstRow="1" w:lastRow="0" w:firstColumn="1" w:lastColumn="0" w:noHBand="0" w:noVBand="1"/>
      </w:tblPr>
      <w:tblGrid>
        <w:gridCol w:w="3097"/>
        <w:gridCol w:w="3094"/>
        <w:gridCol w:w="3097"/>
      </w:tblGrid>
      <w:tr w:rsidR="00AB747D">
        <w:trPr>
          <w:trHeight w:val="521"/>
        </w:trPr>
        <w:tc>
          <w:tcPr>
            <w:tcW w:w="3097"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t>Диапазоны частот</w:t>
            </w:r>
            <w:r>
              <w:t xml:space="preserve"> </w:t>
            </w:r>
          </w:p>
        </w:tc>
        <w:tc>
          <w:tcPr>
            <w:tcW w:w="6191"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1" w:right="0" w:firstLine="0"/>
              <w:jc w:val="left"/>
            </w:pPr>
            <w:r>
              <w:t>Предельно допустимая энергетическая нагрузка</w:t>
            </w:r>
            <w:r>
              <w:t xml:space="preserve"> </w:t>
            </w:r>
          </w:p>
        </w:tc>
      </w:tr>
      <w:tr w:rsidR="00AB747D">
        <w:trPr>
          <w:trHeight w:val="46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t>ЭН</w:t>
            </w:r>
            <w:r>
              <w:rPr>
                <w:vertAlign w:val="subscript"/>
              </w:rPr>
              <w:t>Едоп</w:t>
            </w:r>
            <w:r>
              <w:t>, (В/м)</w:t>
            </w:r>
            <w:r>
              <w:rPr>
                <w:vertAlign w:val="superscript"/>
              </w:rPr>
              <w:t>2</w:t>
            </w:r>
            <w:r>
              <w:t>*ч</w:t>
            </w:r>
            <w:r>
              <w:t xml:space="preserve"> </w:t>
            </w:r>
          </w:p>
        </w:tc>
        <w:tc>
          <w:tcPr>
            <w:tcW w:w="30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9" w:right="0" w:firstLine="0"/>
              <w:jc w:val="center"/>
            </w:pPr>
            <w:r>
              <w:t>ЭН</w:t>
            </w:r>
            <w:r>
              <w:rPr>
                <w:vertAlign w:val="subscript"/>
              </w:rPr>
              <w:t>Ндоп</w:t>
            </w:r>
            <w:r>
              <w:t>, (А/м)</w:t>
            </w:r>
            <w:r>
              <w:rPr>
                <w:vertAlign w:val="superscript"/>
              </w:rPr>
              <w:t>2</w:t>
            </w:r>
            <w:r>
              <w:t>*ч</w:t>
            </w:r>
            <w:r>
              <w:t xml:space="preserve"> </w:t>
            </w:r>
          </w:p>
        </w:tc>
      </w:tr>
      <w:tr w:rsidR="00AB747D">
        <w:trPr>
          <w:trHeight w:val="492"/>
        </w:trPr>
        <w:tc>
          <w:tcPr>
            <w:tcW w:w="30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30 кГц…3МГц</w:t>
            </w:r>
            <w:r>
              <w:t xml:space="preserve"> </w:t>
            </w:r>
          </w:p>
        </w:tc>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 w:right="0" w:firstLine="0"/>
              <w:jc w:val="center"/>
            </w:pPr>
            <w:r>
              <w:t xml:space="preserve">20000 </w:t>
            </w:r>
          </w:p>
        </w:tc>
        <w:tc>
          <w:tcPr>
            <w:tcW w:w="30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 w:right="0" w:firstLine="0"/>
              <w:jc w:val="center"/>
            </w:pPr>
            <w:r>
              <w:t xml:space="preserve">200 </w:t>
            </w:r>
          </w:p>
        </w:tc>
      </w:tr>
      <w:tr w:rsidR="00AB747D">
        <w:trPr>
          <w:trHeight w:val="494"/>
        </w:trPr>
        <w:tc>
          <w:tcPr>
            <w:tcW w:w="30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3…30 МГц</w:t>
            </w:r>
            <w:r>
              <w:t xml:space="preserve"> </w:t>
            </w:r>
          </w:p>
        </w:tc>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t xml:space="preserve">7000 </w:t>
            </w:r>
          </w:p>
        </w:tc>
        <w:tc>
          <w:tcPr>
            <w:tcW w:w="30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t>Не разработаны</w:t>
            </w:r>
            <w:r>
              <w:t xml:space="preserve"> </w:t>
            </w:r>
          </w:p>
        </w:tc>
      </w:tr>
      <w:tr w:rsidR="00AB747D">
        <w:trPr>
          <w:trHeight w:val="494"/>
        </w:trPr>
        <w:tc>
          <w:tcPr>
            <w:tcW w:w="30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30…50 МГц</w:t>
            </w:r>
            <w:r>
              <w:t xml:space="preserve"> </w:t>
            </w:r>
          </w:p>
        </w:tc>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t xml:space="preserve">800 </w:t>
            </w:r>
          </w:p>
        </w:tc>
        <w:tc>
          <w:tcPr>
            <w:tcW w:w="30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 w:right="0" w:firstLine="0"/>
              <w:jc w:val="center"/>
            </w:pPr>
            <w:r>
              <w:t xml:space="preserve">0,72 </w:t>
            </w:r>
          </w:p>
        </w:tc>
      </w:tr>
      <w:tr w:rsidR="00AB747D">
        <w:trPr>
          <w:trHeight w:val="492"/>
        </w:trPr>
        <w:tc>
          <w:tcPr>
            <w:tcW w:w="30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50…300 МГц</w:t>
            </w:r>
            <w:r>
              <w:t xml:space="preserve"> </w:t>
            </w:r>
          </w:p>
        </w:tc>
        <w:tc>
          <w:tcPr>
            <w:tcW w:w="30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t xml:space="preserve">800 </w:t>
            </w:r>
          </w:p>
        </w:tc>
        <w:tc>
          <w:tcPr>
            <w:tcW w:w="30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t>Не разработаны</w:t>
            </w:r>
            <w:r>
              <w:t xml:space="preserve"> </w:t>
            </w:r>
          </w:p>
        </w:tc>
      </w:tr>
    </w:tbl>
    <w:p w:rsidR="00AB747D" w:rsidRDefault="003356BA">
      <w:pPr>
        <w:spacing w:after="133" w:line="259" w:lineRule="auto"/>
        <w:ind w:left="566" w:right="0" w:firstLine="0"/>
        <w:jc w:val="left"/>
      </w:pPr>
      <w:r>
        <w:t xml:space="preserve"> </w:t>
      </w:r>
    </w:p>
    <w:p w:rsidR="00AB747D" w:rsidRDefault="003356BA">
      <w:pPr>
        <w:spacing w:after="309" w:line="259" w:lineRule="auto"/>
        <w:ind w:left="720" w:right="6" w:firstLine="0"/>
      </w:pPr>
      <w:r>
        <w:t>Проверим соотношение</w:t>
      </w:r>
      <w:r>
        <w:t xml:space="preserve"> </w:t>
      </w:r>
    </w:p>
    <w:p w:rsidR="00AB747D" w:rsidRDefault="003356BA">
      <w:pPr>
        <w:tabs>
          <w:tab w:val="center" w:pos="3369"/>
          <w:tab w:val="center" w:pos="4195"/>
          <w:tab w:val="center" w:pos="9040"/>
        </w:tabs>
        <w:spacing w:after="1" w:line="259" w:lineRule="auto"/>
        <w:ind w:left="0" w:right="0" w:firstLine="0"/>
        <w:jc w:val="left"/>
      </w:pPr>
      <w:r>
        <w:rPr>
          <w:rFonts w:ascii="Calibri" w:eastAsia="Calibri" w:hAnsi="Calibri" w:cs="Calibri"/>
          <w:sz w:val="22"/>
        </w:rPr>
        <w:tab/>
      </w:r>
      <w:r>
        <w:t>0,4</w:t>
      </w:r>
      <w:r>
        <w:tab/>
        <w:t>4</w:t>
      </w:r>
      <w:r>
        <w:rPr>
          <w:sz w:val="37"/>
          <w:vertAlign w:val="superscript"/>
        </w:rPr>
        <w:t xml:space="preserve">2 </w:t>
      </w:r>
      <w:r>
        <w:t>*4</w:t>
      </w:r>
      <w:r>
        <w:tab/>
      </w:r>
      <w:r>
        <w:rPr>
          <w:sz w:val="43"/>
          <w:vertAlign w:val="superscript"/>
        </w:rPr>
        <w:t xml:space="preserve"> </w:t>
      </w:r>
    </w:p>
    <w:p w:rsidR="00AB747D" w:rsidRDefault="003356BA">
      <w:pPr>
        <w:tabs>
          <w:tab w:val="center" w:pos="3699"/>
          <w:tab w:val="center" w:pos="5138"/>
        </w:tabs>
        <w:spacing w:after="0" w:line="265"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2020747</wp:posOffset>
                </wp:positionH>
                <wp:positionV relativeFrom="paragraph">
                  <wp:posOffset>78841</wp:posOffset>
                </wp:positionV>
                <wp:extent cx="859890" cy="6360"/>
                <wp:effectExtent l="0" t="0" r="0" b="0"/>
                <wp:wrapNone/>
                <wp:docPr id="402715" name="Group 402715"/>
                <wp:cNvGraphicFramePr/>
                <a:graphic xmlns:a="http://schemas.openxmlformats.org/drawingml/2006/main">
                  <a:graphicData uri="http://schemas.microsoft.com/office/word/2010/wordprocessingGroup">
                    <wpg:wgp>
                      <wpg:cNvGrpSpPr/>
                      <wpg:grpSpPr>
                        <a:xfrm>
                          <a:off x="0" y="0"/>
                          <a:ext cx="859890" cy="6360"/>
                          <a:chOff x="0" y="0"/>
                          <a:chExt cx="859890" cy="6360"/>
                        </a:xfrm>
                      </wpg:grpSpPr>
                      <wps:wsp>
                        <wps:cNvPr id="32823" name="Shape 32823"/>
                        <wps:cNvSpPr/>
                        <wps:spPr>
                          <a:xfrm>
                            <a:off x="0" y="0"/>
                            <a:ext cx="233791" cy="0"/>
                          </a:xfrm>
                          <a:custGeom>
                            <a:avLst/>
                            <a:gdLst/>
                            <a:ahLst/>
                            <a:cxnLst/>
                            <a:rect l="0" t="0" r="0" b="0"/>
                            <a:pathLst>
                              <a:path w="233791">
                                <a:moveTo>
                                  <a:pt x="0" y="0"/>
                                </a:moveTo>
                                <a:lnTo>
                                  <a:pt x="233791" y="0"/>
                                </a:lnTo>
                              </a:path>
                            </a:pathLst>
                          </a:custGeom>
                          <a:ln w="6360" cap="flat">
                            <a:round/>
                          </a:ln>
                        </wps:spPr>
                        <wps:style>
                          <a:lnRef idx="1">
                            <a:srgbClr val="000000"/>
                          </a:lnRef>
                          <a:fillRef idx="0">
                            <a:srgbClr val="000000">
                              <a:alpha val="0"/>
                            </a:srgbClr>
                          </a:fillRef>
                          <a:effectRef idx="0">
                            <a:scrgbClr r="0" g="0" b="0"/>
                          </a:effectRef>
                          <a:fontRef idx="none"/>
                        </wps:style>
                        <wps:bodyPr/>
                      </wps:wsp>
                      <wps:wsp>
                        <wps:cNvPr id="32824" name="Shape 32824"/>
                        <wps:cNvSpPr/>
                        <wps:spPr>
                          <a:xfrm>
                            <a:off x="420267" y="0"/>
                            <a:ext cx="439622" cy="0"/>
                          </a:xfrm>
                          <a:custGeom>
                            <a:avLst/>
                            <a:gdLst/>
                            <a:ahLst/>
                            <a:cxnLst/>
                            <a:rect l="0" t="0" r="0" b="0"/>
                            <a:pathLst>
                              <a:path w="439622">
                                <a:moveTo>
                                  <a:pt x="0" y="0"/>
                                </a:moveTo>
                                <a:lnTo>
                                  <a:pt x="439622" y="0"/>
                                </a:lnTo>
                              </a:path>
                            </a:pathLst>
                          </a:custGeom>
                          <a:ln w="636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715" style="width:67.7079pt;height:3.05176e-05pt;position:absolute;z-index:51;mso-position-horizontal-relative:text;mso-position-horizontal:absolute;margin-left:159.114pt;mso-position-vertical-relative:text;margin-top:6.20792pt;" coordsize="8598,0">
                <v:shape id="Shape 32823" style="position:absolute;width:2337;height:0;left:0;top:0;" coordsize="233791,0" path="m0,0l233791,0">
                  <v:stroke weight="0.500814pt" endcap="flat" joinstyle="round" on="true" color="#000000"/>
                  <v:fill on="false" color="#000000" opacity="0"/>
                </v:shape>
                <v:shape id="Shape 32824" style="position:absolute;width:4396;height:0;left:4202;top:0;" coordsize="439622,0" path="m0,0l439622,0">
                  <v:stroke weight="0.500814pt" endcap="flat" joinstyle="round" on="true" color="#000000"/>
                  <v:fill on="false" color="#000000" opacity="0"/>
                </v:shape>
              </v:group>
            </w:pict>
          </mc:Fallback>
        </mc:AlternateContent>
      </w: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t xml:space="preserve">= </w:t>
      </w:r>
      <w:r>
        <w:t xml:space="preserve">0,88 </w:t>
      </w:r>
      <w:r>
        <w:rPr>
          <w:rFonts w:ascii="Segoe UI Symbol" w:eastAsia="Segoe UI Symbol" w:hAnsi="Segoe UI Symbol" w:cs="Segoe UI Symbol"/>
        </w:rPr>
        <w:t></w:t>
      </w:r>
      <w:r>
        <w:t xml:space="preserve">1 </w:t>
      </w:r>
    </w:p>
    <w:p w:rsidR="00AB747D" w:rsidRDefault="003356BA">
      <w:pPr>
        <w:tabs>
          <w:tab w:val="center" w:pos="3371"/>
          <w:tab w:val="center" w:pos="4189"/>
        </w:tabs>
        <w:spacing w:after="172" w:line="268" w:lineRule="auto"/>
        <w:ind w:left="0" w:right="0" w:firstLine="0"/>
        <w:jc w:val="left"/>
      </w:pPr>
      <w:r>
        <w:rPr>
          <w:rFonts w:ascii="Calibri" w:eastAsia="Calibri" w:hAnsi="Calibri" w:cs="Calibri"/>
          <w:sz w:val="22"/>
        </w:rPr>
        <w:tab/>
      </w:r>
      <w:r>
        <w:t>0,5</w:t>
      </w:r>
      <w:r>
        <w:tab/>
        <w:t>800</w:t>
      </w:r>
    </w:p>
    <w:p w:rsidR="00AB747D" w:rsidRDefault="003356BA">
      <w:pPr>
        <w:ind w:left="-15" w:right="6"/>
      </w:pPr>
      <w:r>
        <w:t>Следовательно, в данном случае выполнение работ при включенных передатчиках возможно.</w:t>
      </w:r>
      <w:r>
        <w:t xml:space="preserve"> </w:t>
      </w:r>
    </w:p>
    <w:p w:rsidR="00AB747D" w:rsidRDefault="003356BA">
      <w:pPr>
        <w:pStyle w:val="5"/>
        <w:ind w:left="715" w:right="0"/>
      </w:pPr>
      <w:r>
        <w:t>Задача 3</w:t>
      </w:r>
      <w:r>
        <w:t xml:space="preserve"> </w:t>
      </w:r>
    </w:p>
    <w:p w:rsidR="00AB747D" w:rsidRDefault="003356BA">
      <w:pPr>
        <w:spacing w:after="111"/>
        <w:ind w:left="-15" w:right="75"/>
      </w:pPr>
      <w:r>
        <w:t>В какой зоне находится рабочий, если его рабочее место расположено на расстоянии 0,5 м от высокочастотной установки с номинальной частотой 50 кГц?</w:t>
      </w:r>
      <w:r>
        <w:t xml:space="preserve"> </w:t>
      </w:r>
    </w:p>
    <w:p w:rsidR="00AB747D" w:rsidRDefault="003356BA">
      <w:pPr>
        <w:spacing w:after="132" w:line="259" w:lineRule="auto"/>
        <w:ind w:left="663" w:right="720" w:hanging="10"/>
        <w:jc w:val="center"/>
      </w:pPr>
      <w:r>
        <w:rPr>
          <w:i/>
        </w:rPr>
        <w:t>Решение</w:t>
      </w:r>
      <w:r>
        <w:t xml:space="preserve">: </w:t>
      </w:r>
    </w:p>
    <w:p w:rsidR="00AB747D" w:rsidRDefault="003356BA">
      <w:pPr>
        <w:spacing w:after="406" w:line="264" w:lineRule="auto"/>
        <w:ind w:left="411" w:right="431" w:hanging="10"/>
        <w:jc w:val="center"/>
      </w:pPr>
      <w:r>
        <w:t xml:space="preserve">Определим границы ближней, промежуточной и дальней зон. </w:t>
      </w:r>
      <w:r>
        <w:t xml:space="preserve"> </w:t>
      </w:r>
    </w:p>
    <w:p w:rsidR="00AB747D" w:rsidRDefault="003356BA">
      <w:pPr>
        <w:spacing w:after="438" w:line="259" w:lineRule="auto"/>
        <w:ind w:left="1003" w:right="6" w:firstLine="0"/>
      </w:pPr>
      <w:r>
        <w:t>Для этого рассчитаем длину волны излучен</w:t>
      </w:r>
      <w:r>
        <w:t>ия</w:t>
      </w:r>
      <w:r>
        <w:t xml:space="preserve"> </w:t>
      </w:r>
    </w:p>
    <w:p w:rsidR="00AB747D" w:rsidRDefault="003356BA">
      <w:pPr>
        <w:tabs>
          <w:tab w:val="center" w:pos="4088"/>
          <w:tab w:val="center" w:pos="8804"/>
        </w:tabs>
        <w:spacing w:after="124" w:line="259" w:lineRule="auto"/>
        <w:ind w:left="0" w:right="0" w:firstLine="0"/>
        <w:jc w:val="left"/>
      </w:pPr>
      <w:r>
        <w:rPr>
          <w:rFonts w:ascii="Calibri" w:eastAsia="Calibri" w:hAnsi="Calibri" w:cs="Calibri"/>
          <w:sz w:val="22"/>
        </w:rPr>
        <w:tab/>
      </w:r>
      <w:r>
        <w:rPr>
          <w:i/>
        </w:rPr>
        <w:t>С</w:t>
      </w:r>
      <w:r>
        <w:rPr>
          <w:rFonts w:ascii="Segoe UI Symbol" w:eastAsia="Segoe UI Symbol" w:hAnsi="Segoe UI Symbol" w:cs="Segoe UI Symbol"/>
        </w:rPr>
        <w:t>=</w:t>
      </w:r>
      <w:r>
        <w:rPr>
          <w:rFonts w:ascii="Segoe UI Symbol" w:eastAsia="Segoe UI Symbol" w:hAnsi="Segoe UI Symbol" w:cs="Segoe UI Symbol"/>
          <w:sz w:val="30"/>
        </w:rPr>
        <w:t></w:t>
      </w:r>
      <w:r>
        <w:t xml:space="preserve">* </w:t>
      </w:r>
      <w:r>
        <w:rPr>
          <w:i/>
        </w:rPr>
        <w:t>f</w:t>
      </w:r>
      <w:r>
        <w:t xml:space="preserve"> </w:t>
      </w:r>
      <w:r>
        <w:tab/>
        <w:t xml:space="preserve">(9.6) </w:t>
      </w:r>
    </w:p>
    <w:p w:rsidR="00AB747D" w:rsidRDefault="003356BA">
      <w:pPr>
        <w:spacing w:after="550" w:line="259" w:lineRule="auto"/>
        <w:ind w:left="566" w:right="0" w:firstLine="0"/>
        <w:jc w:val="left"/>
      </w:pPr>
      <w:r>
        <w:t xml:space="preserve"> </w:t>
      </w:r>
    </w:p>
    <w:p w:rsidR="00AB747D" w:rsidRDefault="003356BA">
      <w:pPr>
        <w:spacing w:line="268" w:lineRule="auto"/>
        <w:ind w:left="3080" w:right="202" w:hanging="541"/>
        <w:jc w:val="left"/>
      </w:pPr>
      <w:r>
        <w:rPr>
          <w:rFonts w:ascii="Calibri" w:eastAsia="Calibri" w:hAnsi="Calibri" w:cs="Calibri"/>
          <w:noProof/>
          <w:sz w:val="22"/>
        </w:rPr>
        <w:lastRenderedPageBreak/>
        <mc:AlternateContent>
          <mc:Choice Requires="wpg">
            <w:drawing>
              <wp:anchor distT="0" distB="0" distL="114300" distR="114300" simplePos="0" relativeHeight="251685888" behindDoc="0" locked="0" layoutInCell="1" allowOverlap="1">
                <wp:simplePos x="0" y="0"/>
                <wp:positionH relativeFrom="column">
                  <wp:posOffset>1912168</wp:posOffset>
                </wp:positionH>
                <wp:positionV relativeFrom="paragraph">
                  <wp:posOffset>153034</wp:posOffset>
                </wp:positionV>
                <wp:extent cx="915801" cy="6370"/>
                <wp:effectExtent l="0" t="0" r="0" b="0"/>
                <wp:wrapNone/>
                <wp:docPr id="402716" name="Group 402716"/>
                <wp:cNvGraphicFramePr/>
                <a:graphic xmlns:a="http://schemas.openxmlformats.org/drawingml/2006/main">
                  <a:graphicData uri="http://schemas.microsoft.com/office/word/2010/wordprocessingGroup">
                    <wpg:wgp>
                      <wpg:cNvGrpSpPr/>
                      <wpg:grpSpPr>
                        <a:xfrm>
                          <a:off x="0" y="0"/>
                          <a:ext cx="915801" cy="6370"/>
                          <a:chOff x="0" y="0"/>
                          <a:chExt cx="915801" cy="6370"/>
                        </a:xfrm>
                      </wpg:grpSpPr>
                      <wps:wsp>
                        <wps:cNvPr id="32872" name="Shape 32872"/>
                        <wps:cNvSpPr/>
                        <wps:spPr>
                          <a:xfrm>
                            <a:off x="0" y="0"/>
                            <a:ext cx="139402" cy="0"/>
                          </a:xfrm>
                          <a:custGeom>
                            <a:avLst/>
                            <a:gdLst/>
                            <a:ahLst/>
                            <a:cxnLst/>
                            <a:rect l="0" t="0" r="0" b="0"/>
                            <a:pathLst>
                              <a:path w="139402">
                                <a:moveTo>
                                  <a:pt x="0" y="0"/>
                                </a:moveTo>
                                <a:lnTo>
                                  <a:pt x="139402" y="0"/>
                                </a:lnTo>
                              </a:path>
                            </a:pathLst>
                          </a:custGeom>
                          <a:ln w="6370" cap="flat">
                            <a:round/>
                          </a:ln>
                        </wps:spPr>
                        <wps:style>
                          <a:lnRef idx="1">
                            <a:srgbClr val="000000"/>
                          </a:lnRef>
                          <a:fillRef idx="0">
                            <a:srgbClr val="000000">
                              <a:alpha val="0"/>
                            </a:srgbClr>
                          </a:fillRef>
                          <a:effectRef idx="0">
                            <a:scrgbClr r="0" g="0" b="0"/>
                          </a:effectRef>
                          <a:fontRef idx="none"/>
                        </wps:style>
                        <wps:bodyPr/>
                      </wps:wsp>
                      <wps:wsp>
                        <wps:cNvPr id="32873" name="Shape 32873"/>
                        <wps:cNvSpPr/>
                        <wps:spPr>
                          <a:xfrm>
                            <a:off x="323732" y="0"/>
                            <a:ext cx="592069" cy="0"/>
                          </a:xfrm>
                          <a:custGeom>
                            <a:avLst/>
                            <a:gdLst/>
                            <a:ahLst/>
                            <a:cxnLst/>
                            <a:rect l="0" t="0" r="0" b="0"/>
                            <a:pathLst>
                              <a:path w="592069">
                                <a:moveTo>
                                  <a:pt x="0" y="0"/>
                                </a:moveTo>
                                <a:lnTo>
                                  <a:pt x="592069" y="0"/>
                                </a:lnTo>
                              </a:path>
                            </a:pathLst>
                          </a:custGeom>
                          <a:ln w="63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716" style="width:72.1103pt;height:0.501579pt;position:absolute;z-index:100;mso-position-horizontal-relative:text;mso-position-horizontal:absolute;margin-left:150.564pt;mso-position-vertical-relative:text;margin-top:12.0499pt;" coordsize="9158,63">
                <v:shape id="Shape 32872" style="position:absolute;width:1394;height:0;left:0;top:0;" coordsize="139402,0" path="m0,0l139402,0">
                  <v:stroke weight="0.501579pt" endcap="flat" joinstyle="round" on="true" color="#000000"/>
                  <v:fill on="false" color="#000000" opacity="0"/>
                </v:shape>
                <v:shape id="Shape 32873" style="position:absolute;width:5920;height:0;left:3237;top:0;" coordsize="592069,0" path="m0,0l592069,0">
                  <v:stroke weight="0.501579pt" endcap="flat" joinstyle="round" on="true" color="#000000"/>
                  <v:fill on="false" color="#000000" opacity="0"/>
                </v:shape>
              </v:group>
            </w:pict>
          </mc:Fallback>
        </mc:AlternateContent>
      </w:r>
      <w:r>
        <w:rPr>
          <w:rFonts w:ascii="Segoe UI Symbol" w:eastAsia="Segoe UI Symbol" w:hAnsi="Segoe UI Symbol" w:cs="Segoe UI Symbol"/>
          <w:sz w:val="30"/>
        </w:rPr>
        <w:t></w:t>
      </w:r>
      <w:r>
        <w:rPr>
          <w:rFonts w:ascii="Segoe UI Symbol" w:eastAsia="Segoe UI Symbol" w:hAnsi="Segoe UI Symbol" w:cs="Segoe UI Symbol"/>
        </w:rPr>
        <w:t xml:space="preserve">= </w:t>
      </w:r>
      <w:r>
        <w:rPr>
          <w:i/>
        </w:rPr>
        <w:t xml:space="preserve">С </w:t>
      </w:r>
      <w:r>
        <w:rPr>
          <w:rFonts w:ascii="Segoe UI Symbol" w:eastAsia="Segoe UI Symbol" w:hAnsi="Segoe UI Symbol" w:cs="Segoe UI Symbol"/>
        </w:rPr>
        <w:t xml:space="preserve">= </w:t>
      </w:r>
      <w:r>
        <w:t>3*10</w:t>
      </w:r>
      <w:r>
        <w:rPr>
          <w:sz w:val="43"/>
          <w:vertAlign w:val="superscript"/>
        </w:rPr>
        <w:t xml:space="preserve">8 </w:t>
      </w:r>
      <w:r>
        <w:rPr>
          <w:rFonts w:ascii="Segoe UI Symbol" w:eastAsia="Segoe UI Symbol" w:hAnsi="Segoe UI Symbol" w:cs="Segoe UI Symbol"/>
        </w:rPr>
        <w:t xml:space="preserve">= </w:t>
      </w:r>
      <w:r>
        <w:t>0,6*105</w:t>
      </w:r>
      <w:r>
        <w:rPr>
          <w:sz w:val="43"/>
          <w:vertAlign w:val="subscript"/>
        </w:rPr>
        <w:t xml:space="preserve"> </w:t>
      </w:r>
      <w:r>
        <w:t xml:space="preserve">(9.7) </w:t>
      </w:r>
      <w:r>
        <w:rPr>
          <w:i/>
          <w:sz w:val="43"/>
          <w:vertAlign w:val="superscript"/>
        </w:rPr>
        <w:t xml:space="preserve">f </w:t>
      </w:r>
      <w:r>
        <w:t>50*10</w:t>
      </w:r>
      <w:r>
        <w:rPr>
          <w:sz w:val="43"/>
          <w:vertAlign w:val="superscript"/>
        </w:rPr>
        <w:t>3</w:t>
      </w:r>
    </w:p>
    <w:p w:rsidR="00AB747D" w:rsidRDefault="003356BA">
      <w:pPr>
        <w:spacing w:after="197" w:line="259" w:lineRule="auto"/>
        <w:ind w:left="720" w:right="6" w:firstLine="0"/>
      </w:pPr>
      <w:r>
        <w:t>Граница ближней зоны</w:t>
      </w:r>
      <w:r>
        <w:t xml:space="preserve"> </w:t>
      </w:r>
    </w:p>
    <w:p w:rsidR="00AB747D" w:rsidRDefault="003356BA">
      <w:pPr>
        <w:tabs>
          <w:tab w:val="center" w:pos="4440"/>
          <w:tab w:val="center" w:pos="8804"/>
        </w:tabs>
        <w:spacing w:after="3"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33"/>
        </w:rPr>
        <w:t xml:space="preserve"> </w:t>
      </w:r>
      <w:r>
        <w:rPr>
          <w:rFonts w:ascii="Segoe UI Symbol" w:eastAsia="Segoe UI Symbol" w:hAnsi="Segoe UI Symbol" w:cs="Segoe UI Symbol"/>
          <w:sz w:val="33"/>
        </w:rPr>
        <w:t></w:t>
      </w:r>
      <w:r>
        <w:rPr>
          <w:rFonts w:ascii="Segoe UI Symbol" w:eastAsia="Segoe UI Symbol" w:hAnsi="Segoe UI Symbol" w:cs="Segoe UI Symbol"/>
          <w:sz w:val="33"/>
        </w:rPr>
        <w:tab/>
      </w:r>
      <w:r>
        <w:t xml:space="preserve">(9.8) </w:t>
      </w:r>
    </w:p>
    <w:p w:rsidR="00AB747D" w:rsidRDefault="003356BA">
      <w:pPr>
        <w:tabs>
          <w:tab w:val="center" w:pos="3601"/>
          <w:tab w:val="center" w:pos="447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2476594</wp:posOffset>
                </wp:positionH>
                <wp:positionV relativeFrom="paragraph">
                  <wp:posOffset>81762</wp:posOffset>
                </wp:positionV>
                <wp:extent cx="608735" cy="9829"/>
                <wp:effectExtent l="0" t="0" r="0" b="0"/>
                <wp:wrapNone/>
                <wp:docPr id="402717" name="Group 402717"/>
                <wp:cNvGraphicFramePr/>
                <a:graphic xmlns:a="http://schemas.openxmlformats.org/drawingml/2006/main">
                  <a:graphicData uri="http://schemas.microsoft.com/office/word/2010/wordprocessingGroup">
                    <wpg:wgp>
                      <wpg:cNvGrpSpPr/>
                      <wpg:grpSpPr>
                        <a:xfrm>
                          <a:off x="0" y="0"/>
                          <a:ext cx="608735" cy="9829"/>
                          <a:chOff x="0" y="0"/>
                          <a:chExt cx="608735" cy="9829"/>
                        </a:xfrm>
                      </wpg:grpSpPr>
                      <wps:wsp>
                        <wps:cNvPr id="32898" name="Shape 32898"/>
                        <wps:cNvSpPr/>
                        <wps:spPr>
                          <a:xfrm>
                            <a:off x="0" y="0"/>
                            <a:ext cx="252123" cy="0"/>
                          </a:xfrm>
                          <a:custGeom>
                            <a:avLst/>
                            <a:gdLst/>
                            <a:ahLst/>
                            <a:cxnLst/>
                            <a:rect l="0" t="0" r="0" b="0"/>
                            <a:pathLst>
                              <a:path w="252123">
                                <a:moveTo>
                                  <a:pt x="0" y="0"/>
                                </a:moveTo>
                                <a:lnTo>
                                  <a:pt x="252123" y="0"/>
                                </a:lnTo>
                              </a:path>
                            </a:pathLst>
                          </a:custGeom>
                          <a:ln w="9829" cap="flat">
                            <a:round/>
                          </a:ln>
                        </wps:spPr>
                        <wps:style>
                          <a:lnRef idx="1">
                            <a:srgbClr val="000000"/>
                          </a:lnRef>
                          <a:fillRef idx="0">
                            <a:srgbClr val="000000">
                              <a:alpha val="0"/>
                            </a:srgbClr>
                          </a:fillRef>
                          <a:effectRef idx="0">
                            <a:scrgbClr r="0" g="0" b="0"/>
                          </a:effectRef>
                          <a:fontRef idx="none"/>
                        </wps:style>
                        <wps:bodyPr/>
                      </wps:wsp>
                      <wps:wsp>
                        <wps:cNvPr id="32899" name="Shape 32899"/>
                        <wps:cNvSpPr/>
                        <wps:spPr>
                          <a:xfrm>
                            <a:off x="466738" y="0"/>
                            <a:ext cx="141997" cy="0"/>
                          </a:xfrm>
                          <a:custGeom>
                            <a:avLst/>
                            <a:gdLst/>
                            <a:ahLst/>
                            <a:cxnLst/>
                            <a:rect l="0" t="0" r="0" b="0"/>
                            <a:pathLst>
                              <a:path w="141997">
                                <a:moveTo>
                                  <a:pt x="0" y="0"/>
                                </a:moveTo>
                                <a:lnTo>
                                  <a:pt x="141997" y="0"/>
                                </a:lnTo>
                              </a:path>
                            </a:pathLst>
                          </a:custGeom>
                          <a:ln w="982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717" style="width:47.9319pt;height:0.773964pt;position:absolute;z-index:126;mso-position-horizontal-relative:text;mso-position-horizontal:absolute;margin-left:195.007pt;mso-position-vertical-relative:text;margin-top:6.43799pt;" coordsize="6087,98">
                <v:shape id="Shape 32898" style="position:absolute;width:2521;height:0;left:0;top:0;" coordsize="252123,0" path="m0,0l252123,0">
                  <v:stroke weight="0.773964pt" endcap="flat" joinstyle="round" on="true" color="#000000"/>
                  <v:fill on="false" color="#000000" opacity="0"/>
                </v:shape>
                <v:shape id="Shape 32899" style="position:absolute;width:1419;height:0;left:4667;top:0;" coordsize="141997,0" path="m0,0l141997,0">
                  <v:stroke weight="0.773964pt" endcap="flat" joinstyle="round" on="true" color="#000000"/>
                  <v:fill on="false" color="#000000" opacity="0"/>
                </v:shape>
              </v:group>
            </w:pict>
          </mc:Fallback>
        </mc:AlternateContent>
      </w:r>
      <w:r>
        <w:rPr>
          <w:rFonts w:ascii="Calibri" w:eastAsia="Calibri" w:hAnsi="Calibri" w:cs="Calibri"/>
          <w:sz w:val="22"/>
        </w:rPr>
        <w:tab/>
      </w:r>
      <w:r>
        <w:rPr>
          <w:i/>
          <w:sz w:val="32"/>
        </w:rPr>
        <w:t>R</w:t>
      </w:r>
      <w:r>
        <w:rPr>
          <w:rFonts w:ascii="Segoe UI Symbol" w:eastAsia="Segoe UI Symbol" w:hAnsi="Segoe UI Symbol" w:cs="Segoe UI Symbol"/>
          <w:sz w:val="31"/>
        </w:rPr>
        <w:t></w:t>
      </w:r>
      <w:r>
        <w:rPr>
          <w:rFonts w:ascii="Segoe UI Symbol" w:eastAsia="Segoe UI Symbol" w:hAnsi="Segoe UI Symbol" w:cs="Segoe UI Symbol"/>
          <w:sz w:val="31"/>
        </w:rPr>
        <w:tab/>
      </w:r>
      <w:r>
        <w:rPr>
          <w:rFonts w:ascii="Segoe UI Symbol" w:eastAsia="Segoe UI Symbol" w:hAnsi="Segoe UI Symbol" w:cs="Segoe UI Symbol"/>
          <w:sz w:val="48"/>
          <w:vertAlign w:val="superscript"/>
        </w:rPr>
        <w:t></w:t>
      </w:r>
      <w:r>
        <w:t xml:space="preserve"> </w:t>
      </w:r>
    </w:p>
    <w:p w:rsidR="00AB747D" w:rsidRDefault="003356BA">
      <w:pPr>
        <w:spacing w:after="29" w:line="259" w:lineRule="auto"/>
        <w:ind w:left="0" w:right="671" w:firstLine="0"/>
        <w:jc w:val="center"/>
      </w:pPr>
      <w:r>
        <w:rPr>
          <w:sz w:val="31"/>
        </w:rPr>
        <w:t>2</w:t>
      </w:r>
      <w:r>
        <w:rPr>
          <w:rFonts w:ascii="Segoe UI Symbol" w:eastAsia="Segoe UI Symbol" w:hAnsi="Segoe UI Symbol" w:cs="Segoe UI Symbol"/>
          <w:sz w:val="33"/>
        </w:rPr>
        <w:t xml:space="preserve"> </w:t>
      </w:r>
      <w:r>
        <w:rPr>
          <w:sz w:val="31"/>
        </w:rPr>
        <w:t>6</w:t>
      </w:r>
    </w:p>
    <w:p w:rsidR="00AB747D" w:rsidRDefault="003356BA">
      <w:pPr>
        <w:spacing w:after="556" w:line="259" w:lineRule="auto"/>
        <w:ind w:left="720" w:right="0" w:firstLine="0"/>
        <w:jc w:val="left"/>
      </w:pPr>
      <w:r>
        <w:t xml:space="preserve"> </w:t>
      </w:r>
    </w:p>
    <w:p w:rsidR="00AB747D" w:rsidRDefault="003356BA">
      <w:pPr>
        <w:tabs>
          <w:tab w:val="center" w:pos="4754"/>
          <w:tab w:val="center" w:pos="9040"/>
        </w:tabs>
        <w:spacing w:after="1" w:line="259" w:lineRule="auto"/>
        <w:ind w:left="0" w:right="0" w:firstLine="0"/>
        <w:jc w:val="left"/>
      </w:pPr>
      <w:r>
        <w:rPr>
          <w:rFonts w:ascii="Calibri" w:eastAsia="Calibri" w:hAnsi="Calibri" w:cs="Calibri"/>
          <w:sz w:val="22"/>
        </w:rPr>
        <w:tab/>
      </w:r>
      <w:r>
        <w:rPr>
          <w:i/>
        </w:rPr>
        <w:t xml:space="preserve">R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639712" cy="1"/>
                <wp:effectExtent l="0" t="0" r="0" b="0"/>
                <wp:docPr id="402718" name="Group 402718"/>
                <wp:cNvGraphicFramePr/>
                <a:graphic xmlns:a="http://schemas.openxmlformats.org/drawingml/2006/main">
                  <a:graphicData uri="http://schemas.microsoft.com/office/word/2010/wordprocessingGroup">
                    <wpg:wgp>
                      <wpg:cNvGrpSpPr/>
                      <wpg:grpSpPr>
                        <a:xfrm>
                          <a:off x="0" y="0"/>
                          <a:ext cx="639712" cy="1"/>
                          <a:chOff x="0" y="0"/>
                          <a:chExt cx="639712" cy="1"/>
                        </a:xfrm>
                      </wpg:grpSpPr>
                      <wps:wsp>
                        <wps:cNvPr id="32909" name="Shape 32909"/>
                        <wps:cNvSpPr/>
                        <wps:spPr>
                          <a:xfrm>
                            <a:off x="0" y="0"/>
                            <a:ext cx="639712" cy="1"/>
                          </a:xfrm>
                          <a:custGeom>
                            <a:avLst/>
                            <a:gdLst/>
                            <a:ahLst/>
                            <a:cxnLst/>
                            <a:rect l="0" t="0" r="0" b="0"/>
                            <a:pathLst>
                              <a:path w="639712" h="1">
                                <a:moveTo>
                                  <a:pt x="0" y="0"/>
                                </a:moveTo>
                                <a:lnTo>
                                  <a:pt x="639712" y="1"/>
                                </a:lnTo>
                              </a:path>
                            </a:pathLst>
                          </a:custGeom>
                          <a:ln w="636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718" style="width:50.371pt;height:6.10352e-05pt;mso-position-horizontal-relative:char;mso-position-vertical-relative:line" coordsize="6397,0">
                <v:shape id="Shape 32909" style="position:absolute;width:6397;height:0;left:0;top:0;" coordsize="639712,1" path="m0,0l639712,1">
                  <v:stroke weight="0.501121pt" endcap="flat" joinstyle="round" on="true" color="#000000"/>
                  <v:fill on="false" color="#000000" opacity="0"/>
                </v:shape>
              </v:group>
            </w:pict>
          </mc:Fallback>
        </mc:AlternateContent>
      </w:r>
      <w:r>
        <w:t>0,6*10</w:t>
      </w:r>
      <w:r>
        <w:rPr>
          <w:sz w:val="43"/>
          <w:vertAlign w:val="superscript"/>
        </w:rPr>
        <w:t xml:space="preserve">5 </w:t>
      </w:r>
      <w:r>
        <w:rPr>
          <w:rFonts w:ascii="Segoe UI Symbol" w:eastAsia="Segoe UI Symbol" w:hAnsi="Segoe UI Symbol" w:cs="Segoe UI Symbol"/>
        </w:rPr>
        <w:t>=</w:t>
      </w:r>
      <w:r>
        <w:t xml:space="preserve">104 </w:t>
      </w:r>
      <w:r>
        <w:rPr>
          <w:i/>
        </w:rPr>
        <w:t>м</w:t>
      </w:r>
      <w:r>
        <w:rPr>
          <w:sz w:val="43"/>
          <w:vertAlign w:val="subscript"/>
        </w:rPr>
        <w:t xml:space="preserve"> </w:t>
      </w:r>
      <w:r>
        <w:rPr>
          <w:sz w:val="43"/>
          <w:vertAlign w:val="subscript"/>
        </w:rPr>
        <w:tab/>
      </w:r>
      <w:r>
        <w:t xml:space="preserve"> </w:t>
      </w:r>
    </w:p>
    <w:p w:rsidR="00AB747D" w:rsidRDefault="003356BA">
      <w:pPr>
        <w:spacing w:after="128" w:line="265" w:lineRule="auto"/>
        <w:ind w:left="10" w:right="377" w:hanging="10"/>
        <w:jc w:val="center"/>
      </w:pPr>
      <w:r>
        <w:t>6</w:t>
      </w:r>
    </w:p>
    <w:p w:rsidR="00AB747D" w:rsidRDefault="003356BA">
      <w:pPr>
        <w:spacing w:after="131" w:line="259" w:lineRule="auto"/>
        <w:ind w:left="566" w:right="0" w:firstLine="0"/>
        <w:jc w:val="left"/>
      </w:pPr>
      <w:r>
        <w:t xml:space="preserve"> </w:t>
      </w:r>
    </w:p>
    <w:p w:rsidR="00AB747D" w:rsidRDefault="003356BA">
      <w:pPr>
        <w:spacing w:line="259" w:lineRule="auto"/>
        <w:ind w:left="461" w:right="6" w:firstLine="0"/>
      </w:pPr>
      <w:r>
        <w:t>Границы промежуточной зоны</w:t>
      </w:r>
      <w:r>
        <w:t xml:space="preserve"> </w:t>
      </w:r>
    </w:p>
    <w:p w:rsidR="00AB747D" w:rsidRDefault="003356BA">
      <w:pPr>
        <w:tabs>
          <w:tab w:val="center" w:pos="3553"/>
          <w:tab w:val="center" w:pos="8804"/>
        </w:tabs>
        <w:spacing w:after="3"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30"/>
        </w:rPr>
        <w:t></w:t>
      </w:r>
      <w:r>
        <w:rPr>
          <w:rFonts w:ascii="Segoe UI Symbol" w:eastAsia="Segoe UI Symbol" w:hAnsi="Segoe UI Symbol" w:cs="Segoe UI Symbol"/>
          <w:sz w:val="30"/>
        </w:rPr>
        <w:tab/>
      </w:r>
      <w:r>
        <w:t xml:space="preserve">(9.9) </w:t>
      </w:r>
    </w:p>
    <w:p w:rsidR="00AB747D" w:rsidRDefault="003356BA">
      <w:pPr>
        <w:spacing w:after="0" w:line="259" w:lineRule="auto"/>
        <w:ind w:left="10" w:right="1143" w:hanging="10"/>
        <w:jc w:val="center"/>
      </w:pPr>
      <w:r>
        <w:rPr>
          <w:rFonts w:ascii="Calibri" w:eastAsia="Calibri" w:hAnsi="Calibri" w:cs="Calibri"/>
          <w:noProof/>
          <w:sz w:val="22"/>
        </w:rPr>
        <mc:AlternateContent>
          <mc:Choice Requires="wpg">
            <w:drawing>
              <wp:inline distT="0" distB="0" distL="0" distR="0">
                <wp:extent cx="217343" cy="6340"/>
                <wp:effectExtent l="0" t="0" r="0" b="0"/>
                <wp:docPr id="401060" name="Group 401060"/>
                <wp:cNvGraphicFramePr/>
                <a:graphic xmlns:a="http://schemas.openxmlformats.org/drawingml/2006/main">
                  <a:graphicData uri="http://schemas.microsoft.com/office/word/2010/wordprocessingGroup">
                    <wpg:wgp>
                      <wpg:cNvGrpSpPr/>
                      <wpg:grpSpPr>
                        <a:xfrm>
                          <a:off x="0" y="0"/>
                          <a:ext cx="217343" cy="6340"/>
                          <a:chOff x="0" y="0"/>
                          <a:chExt cx="217343" cy="6340"/>
                        </a:xfrm>
                      </wpg:grpSpPr>
                      <wps:wsp>
                        <wps:cNvPr id="32955" name="Shape 32955"/>
                        <wps:cNvSpPr/>
                        <wps:spPr>
                          <a:xfrm>
                            <a:off x="0" y="0"/>
                            <a:ext cx="217343" cy="0"/>
                          </a:xfrm>
                          <a:custGeom>
                            <a:avLst/>
                            <a:gdLst/>
                            <a:ahLst/>
                            <a:cxnLst/>
                            <a:rect l="0" t="0" r="0" b="0"/>
                            <a:pathLst>
                              <a:path w="217343">
                                <a:moveTo>
                                  <a:pt x="0" y="0"/>
                                </a:moveTo>
                                <a:lnTo>
                                  <a:pt x="217343"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060" style="width:17.1136pt;height:7.62939e-06pt;mso-position-horizontal-relative:char;mso-position-vertical-relative:line" coordsize="2173,0">
                <v:shape id="Shape 32955" style="position:absolute;width:2173;height:0;left:0;top:0;" coordsize="217343,0" path="m0,0l217343,0">
                  <v:stroke weight="0.499181pt" endcap="flat" joinstyle="round" on="true" color="#000000"/>
                  <v:fill on="false" color="#000000" opacity="0"/>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 xml:space="preserve"> </w:t>
      </w:r>
      <w:r>
        <w:rPr>
          <w:i/>
        </w:rPr>
        <w:t xml:space="preserve">R </w:t>
      </w:r>
      <w:r>
        <w:rPr>
          <w:rFonts w:ascii="Segoe UI Symbol" w:eastAsia="Segoe UI Symbol" w:hAnsi="Segoe UI Symbol" w:cs="Segoe UI Symbol"/>
        </w:rPr>
        <w:t xml:space="preserve"> </w:t>
      </w:r>
      <w:r>
        <w:t>2</w:t>
      </w:r>
      <w:r>
        <w:rPr>
          <w:rFonts w:ascii="Segoe UI Symbol" w:eastAsia="Segoe UI Symbol" w:hAnsi="Segoe UI Symbol" w:cs="Segoe UI Symbol"/>
          <w:sz w:val="30"/>
        </w:rPr>
        <w:t></w:t>
      </w:r>
      <w:r>
        <w:rPr>
          <w:rFonts w:ascii="Segoe UI Symbol" w:eastAsia="Segoe UI Symbol" w:hAnsi="Segoe UI Symbol" w:cs="Segoe UI Symbol"/>
          <w:sz w:val="30"/>
        </w:rPr>
        <w:t></w:t>
      </w:r>
    </w:p>
    <w:p w:rsidR="00AB747D" w:rsidRDefault="003356BA">
      <w:pPr>
        <w:tabs>
          <w:tab w:val="center" w:pos="3555"/>
          <w:tab w:val="center" w:pos="4928"/>
        </w:tabs>
        <w:spacing w:after="89" w:line="268" w:lineRule="auto"/>
        <w:ind w:left="0" w:right="0" w:firstLine="0"/>
        <w:jc w:val="left"/>
      </w:pPr>
      <w:r>
        <w:rPr>
          <w:rFonts w:ascii="Calibri" w:eastAsia="Calibri" w:hAnsi="Calibri" w:cs="Calibri"/>
          <w:sz w:val="22"/>
        </w:rPr>
        <w:tab/>
      </w:r>
      <w:r>
        <w:t>2</w:t>
      </w:r>
      <w:r>
        <w:rPr>
          <w:rFonts w:ascii="Segoe UI Symbol" w:eastAsia="Segoe UI Symbol" w:hAnsi="Segoe UI Symbol" w:cs="Segoe UI Symbol"/>
          <w:sz w:val="30"/>
        </w:rPr>
        <w:t></w:t>
      </w:r>
      <w:r>
        <w:rPr>
          <w:rFonts w:ascii="Segoe UI Symbol" w:eastAsia="Segoe UI Symbol" w:hAnsi="Segoe UI Symbol" w:cs="Segoe UI Symbol"/>
          <w:sz w:val="30"/>
        </w:rPr>
        <w:tab/>
      </w:r>
      <w:r>
        <w:t xml:space="preserve"> </w:t>
      </w:r>
    </w:p>
    <w:p w:rsidR="00AB747D" w:rsidRDefault="003356BA">
      <w:pPr>
        <w:spacing w:after="514" w:line="259" w:lineRule="auto"/>
        <w:ind w:left="461" w:right="0" w:firstLine="0"/>
        <w:jc w:val="left"/>
      </w:pPr>
      <w:r>
        <w:t xml:space="preserve"> </w:t>
      </w:r>
    </w:p>
    <w:p w:rsidR="00AB747D" w:rsidRDefault="003356BA">
      <w:pPr>
        <w:tabs>
          <w:tab w:val="center" w:pos="4132"/>
          <w:tab w:val="center" w:pos="9072"/>
        </w:tabs>
        <w:spacing w:after="1"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39408" cy="6364"/>
                <wp:effectExtent l="0" t="0" r="0" b="0"/>
                <wp:docPr id="401061" name="Group 401061"/>
                <wp:cNvGraphicFramePr/>
                <a:graphic xmlns:a="http://schemas.openxmlformats.org/drawingml/2006/main">
                  <a:graphicData uri="http://schemas.microsoft.com/office/word/2010/wordprocessingGroup">
                    <wpg:wgp>
                      <wpg:cNvGrpSpPr/>
                      <wpg:grpSpPr>
                        <a:xfrm>
                          <a:off x="0" y="0"/>
                          <a:ext cx="639408" cy="6364"/>
                          <a:chOff x="0" y="0"/>
                          <a:chExt cx="639408" cy="6364"/>
                        </a:xfrm>
                      </wpg:grpSpPr>
                      <wps:wsp>
                        <wps:cNvPr id="32967" name="Shape 32967"/>
                        <wps:cNvSpPr/>
                        <wps:spPr>
                          <a:xfrm>
                            <a:off x="0" y="0"/>
                            <a:ext cx="639408" cy="0"/>
                          </a:xfrm>
                          <a:custGeom>
                            <a:avLst/>
                            <a:gdLst/>
                            <a:ahLst/>
                            <a:cxnLst/>
                            <a:rect l="0" t="0" r="0" b="0"/>
                            <a:pathLst>
                              <a:path w="639408">
                                <a:moveTo>
                                  <a:pt x="0" y="0"/>
                                </a:moveTo>
                                <a:lnTo>
                                  <a:pt x="639408" y="0"/>
                                </a:lnTo>
                              </a:path>
                            </a:pathLst>
                          </a:custGeom>
                          <a:ln w="636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061" style="width:50.3471pt;height:1.52588e-05pt;mso-position-horizontal-relative:char;mso-position-vertical-relative:line" coordsize="6394,0">
                <v:shape id="Shape 32967" style="position:absolute;width:6394;height:0;left:0;top:0;" coordsize="639408,0" path="m0,0l639408,0">
                  <v:stroke weight="0.501121pt" endcap="flat" joinstyle="round" on="true" color="#000000"/>
                  <v:fill on="false" color="#000000" opacity="0"/>
                </v:shape>
              </v:group>
            </w:pict>
          </mc:Fallback>
        </mc:AlternateContent>
      </w:r>
      <w:r>
        <w:t>0,6*10</w:t>
      </w:r>
      <w:r>
        <w:rPr>
          <w:sz w:val="43"/>
          <w:vertAlign w:val="superscript"/>
        </w:rPr>
        <w:t xml:space="preserve">5 </w:t>
      </w:r>
      <w:r>
        <w:rPr>
          <w:rFonts w:ascii="Segoe UI Symbol" w:eastAsia="Segoe UI Symbol" w:hAnsi="Segoe UI Symbol" w:cs="Segoe UI Symbol"/>
        </w:rPr>
        <w:t xml:space="preserve"> </w:t>
      </w:r>
      <w:r>
        <w:rPr>
          <w:i/>
        </w:rPr>
        <w:t xml:space="preserve">R </w:t>
      </w:r>
      <w:r>
        <w:rPr>
          <w:rFonts w:ascii="Segoe UI Symbol" w:eastAsia="Segoe UI Symbol" w:hAnsi="Segoe UI Symbol" w:cs="Segoe UI Symbol"/>
        </w:rPr>
        <w:t xml:space="preserve"> </w:t>
      </w:r>
      <w:r>
        <w:t>6*0,6*10</w:t>
      </w:r>
      <w:r>
        <w:rPr>
          <w:sz w:val="43"/>
          <w:vertAlign w:val="subscript"/>
        </w:rPr>
        <w:t>5</w:t>
      </w:r>
      <w:r>
        <w:rPr>
          <w:sz w:val="43"/>
          <w:vertAlign w:val="subscript"/>
        </w:rPr>
        <w:tab/>
      </w:r>
      <w:r>
        <w:rPr>
          <w:sz w:val="43"/>
          <w:vertAlign w:val="superscript"/>
        </w:rPr>
        <w:t xml:space="preserve"> </w:t>
      </w:r>
    </w:p>
    <w:p w:rsidR="00AB747D" w:rsidRDefault="003356BA">
      <w:pPr>
        <w:tabs>
          <w:tab w:val="center" w:pos="3106"/>
          <w:tab w:val="center" w:pos="5699"/>
        </w:tabs>
        <w:spacing w:after="548" w:line="265" w:lineRule="auto"/>
        <w:ind w:left="0" w:right="0" w:firstLine="0"/>
        <w:jc w:val="left"/>
      </w:pPr>
      <w:r>
        <w:rPr>
          <w:rFonts w:ascii="Calibri" w:eastAsia="Calibri" w:hAnsi="Calibri" w:cs="Calibri"/>
          <w:sz w:val="22"/>
        </w:rPr>
        <w:tab/>
      </w:r>
      <w:r>
        <w:t>6</w:t>
      </w:r>
      <w:r>
        <w:tab/>
      </w:r>
      <w:r>
        <w:t xml:space="preserve"> </w:t>
      </w:r>
    </w:p>
    <w:p w:rsidR="00AB747D" w:rsidRDefault="003356BA">
      <w:pPr>
        <w:spacing w:after="0" w:line="259" w:lineRule="auto"/>
        <w:ind w:left="10" w:right="493" w:hanging="10"/>
        <w:jc w:val="center"/>
      </w:pPr>
      <w:r>
        <w:rPr>
          <w:sz w:val="30"/>
        </w:rPr>
        <w:t>10</w:t>
      </w:r>
      <w:r>
        <w:rPr>
          <w:sz w:val="30"/>
          <w:vertAlign w:val="superscript"/>
        </w:rPr>
        <w:t xml:space="preserve">4 </w:t>
      </w:r>
      <w:r>
        <w:rPr>
          <w:rFonts w:ascii="Segoe UI Symbol" w:eastAsia="Segoe UI Symbol" w:hAnsi="Segoe UI Symbol" w:cs="Segoe UI Symbol"/>
          <w:sz w:val="30"/>
        </w:rPr>
        <w:t></w:t>
      </w:r>
      <w:r>
        <w:rPr>
          <w:i/>
          <w:sz w:val="30"/>
        </w:rPr>
        <w:t>R</w:t>
      </w:r>
      <w:r>
        <w:rPr>
          <w:rFonts w:ascii="Segoe UI Symbol" w:eastAsia="Segoe UI Symbol" w:hAnsi="Segoe UI Symbol" w:cs="Segoe UI Symbol"/>
          <w:sz w:val="30"/>
        </w:rPr>
        <w:t xml:space="preserve"> </w:t>
      </w:r>
      <w:r>
        <w:rPr>
          <w:sz w:val="30"/>
        </w:rPr>
        <w:t>3,6*10</w:t>
      </w:r>
      <w:r>
        <w:rPr>
          <w:sz w:val="30"/>
          <w:vertAlign w:val="superscript"/>
        </w:rPr>
        <w:t>5</w:t>
      </w:r>
    </w:p>
    <w:p w:rsidR="00AB747D" w:rsidRDefault="003356BA">
      <w:pPr>
        <w:ind w:left="-15" w:right="6"/>
      </w:pPr>
      <w:r>
        <w:t>Если рабочее</w:t>
      </w:r>
      <w:r>
        <w:t xml:space="preserve"> </w:t>
      </w:r>
      <w:r>
        <w:t>место находится на расстоянии 0,5 м от источника, то оно расположено в ближней зоне.</w:t>
      </w:r>
      <w:r>
        <w:t xml:space="preserve"> </w:t>
      </w:r>
    </w:p>
    <w:p w:rsidR="00AB747D" w:rsidRDefault="003356BA">
      <w:pPr>
        <w:spacing w:after="171" w:line="259" w:lineRule="auto"/>
        <w:ind w:left="710" w:right="0" w:firstLine="0"/>
        <w:jc w:val="center"/>
      </w:pPr>
      <w:r>
        <w:rPr>
          <w:b/>
        </w:rPr>
        <w:t xml:space="preserve"> </w:t>
      </w:r>
    </w:p>
    <w:p w:rsidR="00AB747D" w:rsidRDefault="003356BA">
      <w:pPr>
        <w:pStyle w:val="5"/>
        <w:tabs>
          <w:tab w:val="center" w:pos="1546"/>
          <w:tab w:val="center" w:pos="4178"/>
        </w:tabs>
        <w:ind w:left="0" w:right="0" w:firstLine="0"/>
        <w:jc w:val="left"/>
      </w:pPr>
      <w:r>
        <w:rPr>
          <w:rFonts w:ascii="Calibri" w:eastAsia="Calibri" w:hAnsi="Calibri" w:cs="Calibri"/>
          <w:b w:val="0"/>
          <w:sz w:val="22"/>
        </w:rPr>
        <w:tab/>
      </w:r>
      <w:r>
        <w:t>3.</w:t>
      </w:r>
      <w:r>
        <w:rPr>
          <w:rFonts w:ascii="Arial" w:eastAsia="Arial" w:hAnsi="Arial" w:cs="Arial"/>
        </w:rPr>
        <w:t xml:space="preserve"> </w:t>
      </w:r>
      <w:r>
        <w:rPr>
          <w:rFonts w:ascii="Arial" w:eastAsia="Arial" w:hAnsi="Arial" w:cs="Arial"/>
        </w:rPr>
        <w:tab/>
      </w:r>
      <w:r>
        <w:t>Задания</w:t>
      </w:r>
      <w:r>
        <w:t xml:space="preserve"> </w:t>
      </w:r>
      <w:r>
        <w:t>для работы на занятии</w:t>
      </w:r>
      <w:r>
        <w:t xml:space="preserve"> </w:t>
      </w:r>
    </w:p>
    <w:p w:rsidR="00AB747D" w:rsidRDefault="003356BA">
      <w:pPr>
        <w:spacing w:after="132" w:line="259" w:lineRule="auto"/>
        <w:ind w:left="708" w:right="0" w:firstLine="0"/>
        <w:jc w:val="left"/>
      </w:pPr>
      <w:r>
        <w:t xml:space="preserve"> </w:t>
      </w:r>
    </w:p>
    <w:p w:rsidR="00AB747D" w:rsidRDefault="003356BA">
      <w:pPr>
        <w:ind w:left="-15" w:right="6"/>
      </w:pPr>
      <w:r>
        <w:rPr>
          <w:b/>
        </w:rPr>
        <w:t>Задание 1.</w:t>
      </w:r>
      <w:r>
        <w:t xml:space="preserve"> </w:t>
      </w:r>
      <w:r>
        <w:t>Известно, что наиболее вредными для человеческого организма являются электромагнитные волны длиной 20 –</w:t>
      </w:r>
      <w:r>
        <w:t xml:space="preserve"> </w:t>
      </w:r>
      <w:r>
        <w:t>30</w:t>
      </w:r>
      <w:r>
        <w:t xml:space="preserve"> см. Какова частота этих волн?</w:t>
      </w:r>
      <w:r>
        <w:t xml:space="preserve"> </w:t>
      </w:r>
    </w:p>
    <w:p w:rsidR="00AB747D" w:rsidRDefault="003356BA">
      <w:pPr>
        <w:ind w:left="-15" w:right="6"/>
      </w:pPr>
      <w:r>
        <w:rPr>
          <w:b/>
        </w:rPr>
        <w:lastRenderedPageBreak/>
        <w:t>Задание 2.</w:t>
      </w:r>
      <w:r>
        <w:t xml:space="preserve"> </w:t>
      </w:r>
      <w:r>
        <w:t>Определите напряженность магнитного поля вокруг токопровода с током промышленной частоты 25 кА на расстоянии 1 м. Оцените, какое время можно находиться в таком поле без специальных защитных средств.</w:t>
      </w:r>
      <w:r>
        <w:t xml:space="preserve"> </w:t>
      </w:r>
    </w:p>
    <w:p w:rsidR="00AB747D" w:rsidRDefault="003356BA">
      <w:pPr>
        <w:ind w:left="-15" w:right="6" w:firstLine="566"/>
      </w:pPr>
      <w:r>
        <w:rPr>
          <w:b/>
        </w:rPr>
        <w:t>Задание 3.</w:t>
      </w:r>
      <w:r>
        <w:t xml:space="preserve"> </w:t>
      </w:r>
      <w:r>
        <w:t>Из</w:t>
      </w:r>
      <w:r>
        <w:t xml:space="preserve"> условия предыдущей задачи определите, какой толщины должна быть стенка экрана из алюминия ( удельная электрическая проводимость γ = 33 * 10 </w:t>
      </w:r>
      <w:r>
        <w:rPr>
          <w:vertAlign w:val="superscript"/>
        </w:rPr>
        <w:t>6</w:t>
      </w:r>
      <w:r>
        <w:t xml:space="preserve"> </w:t>
      </w:r>
      <w:r>
        <w:t>См/м, μ = μ</w:t>
      </w:r>
      <w:r>
        <w:rPr>
          <w:vertAlign w:val="subscript"/>
        </w:rPr>
        <w:t>о</w:t>
      </w:r>
      <w:r>
        <w:t xml:space="preserve"> </w:t>
      </w:r>
      <w:r>
        <w:t>), чтобы поле не выходило в пространство за экраном.</w:t>
      </w:r>
      <w:r>
        <w:t xml:space="preserve"> </w:t>
      </w:r>
    </w:p>
    <w:p w:rsidR="00AB747D" w:rsidRDefault="003356BA">
      <w:pPr>
        <w:ind w:left="-15" w:right="6" w:firstLine="566"/>
      </w:pPr>
      <w:r>
        <w:rPr>
          <w:b/>
        </w:rPr>
        <w:t>Задание 4.</w:t>
      </w:r>
      <w:r>
        <w:t xml:space="preserve"> </w:t>
      </w:r>
      <w:r>
        <w:t xml:space="preserve">Какой толщины должна быть стенка экрана из ферромагнитного материала (γ = 10 * 10 </w:t>
      </w:r>
      <w:r>
        <w:rPr>
          <w:vertAlign w:val="superscript"/>
        </w:rPr>
        <w:t>6</w:t>
      </w:r>
      <w:r>
        <w:t xml:space="preserve"> </w:t>
      </w:r>
      <w:r>
        <w:t>См/м, μ = 1000 *μ</w:t>
      </w:r>
      <w:r>
        <w:rPr>
          <w:vertAlign w:val="subscript"/>
        </w:rPr>
        <w:t>о</w:t>
      </w:r>
      <w:r>
        <w:t>), чтобы поле промышленной частоты 50 Гц не проникало за экран?</w:t>
      </w:r>
      <w:r>
        <w:t xml:space="preserve"> </w:t>
      </w:r>
    </w:p>
    <w:p w:rsidR="00AB747D" w:rsidRDefault="003356BA">
      <w:pPr>
        <w:ind w:left="-15" w:right="6" w:firstLine="566"/>
      </w:pPr>
      <w:r>
        <w:rPr>
          <w:b/>
        </w:rPr>
        <w:t>Задание 5.</w:t>
      </w:r>
      <w:r>
        <w:t xml:space="preserve"> </w:t>
      </w:r>
      <w:r>
        <w:t>Из условия предыдущей задачи определить расстояние, на котором может находитьс</w:t>
      </w:r>
      <w:r>
        <w:t>я работник в течение рабочего дня без специальных защитных средств.</w:t>
      </w:r>
      <w:r>
        <w:t xml:space="preserve"> </w:t>
      </w:r>
    </w:p>
    <w:p w:rsidR="00AB747D" w:rsidRDefault="003356BA">
      <w:pPr>
        <w:ind w:left="-15" w:right="6" w:firstLine="566"/>
      </w:pPr>
      <w:r>
        <w:rPr>
          <w:b/>
        </w:rPr>
        <w:t>Задание 6.</w:t>
      </w:r>
      <w:r>
        <w:t xml:space="preserve"> </w:t>
      </w:r>
      <w:r>
        <w:t>В какой зоне находится рабочий, если его рабочее место расположено на расстоянии 0,5 м от высокочастотной установки с номинальной частотой 60 кГц?</w:t>
      </w:r>
      <w:r>
        <w:t xml:space="preserve"> </w:t>
      </w:r>
    </w:p>
    <w:p w:rsidR="00AB747D" w:rsidRDefault="003356BA">
      <w:pPr>
        <w:ind w:left="-15" w:right="6" w:firstLine="566"/>
      </w:pPr>
      <w:r>
        <w:rPr>
          <w:b/>
        </w:rPr>
        <w:t>Задание 7.</w:t>
      </w:r>
      <w:r>
        <w:t xml:space="preserve"> </w:t>
      </w:r>
      <w:r>
        <w:t>В условиях предыдущей задачи рабочая частота равна 300 МГц. Определить, в какой</w:t>
      </w:r>
      <w:r>
        <w:t xml:space="preserve"> </w:t>
      </w:r>
      <w:r>
        <w:t>зоне будет находиться рабочее место.</w:t>
      </w:r>
      <w:r>
        <w:t xml:space="preserve"> </w:t>
      </w:r>
    </w:p>
    <w:p w:rsidR="00AB747D" w:rsidRDefault="003356BA">
      <w:pPr>
        <w:ind w:left="-15" w:right="6" w:firstLine="566"/>
      </w:pPr>
      <w:r>
        <w:rPr>
          <w:b/>
        </w:rPr>
        <w:t xml:space="preserve">Задание 8. </w:t>
      </w:r>
      <w:r>
        <w:t>Какова длительность рабочего времени при предельно допустимой плотности потока энергии 10 Вт/м</w:t>
      </w:r>
      <w:r>
        <w:rPr>
          <w:vertAlign w:val="superscript"/>
        </w:rPr>
        <w:t>2</w:t>
      </w:r>
      <w:r>
        <w:t xml:space="preserve"> </w:t>
      </w:r>
      <w:r>
        <w:t xml:space="preserve">в нормальных условиях </w:t>
      </w:r>
      <w:r>
        <w:t>(&lt;28</w:t>
      </w:r>
      <w:r>
        <w:rPr>
          <w:vertAlign w:val="superscript"/>
        </w:rPr>
        <w:t>о</w:t>
      </w:r>
      <w:r>
        <w:t>С, р</w:t>
      </w:r>
      <w:r>
        <w:t>ентгеновское излучение отсутствует) в диапазоне частот 300 МГц –</w:t>
      </w:r>
      <w:r>
        <w:t xml:space="preserve"> </w:t>
      </w:r>
      <w:r>
        <w:t>300 ГГц в соответствии с ГОСТ 12.1.006</w:t>
      </w:r>
      <w:r>
        <w:t xml:space="preserve">- 84? </w:t>
      </w:r>
    </w:p>
    <w:p w:rsidR="00AB747D" w:rsidRDefault="003356BA">
      <w:pPr>
        <w:spacing w:after="27"/>
        <w:ind w:left="-15" w:right="6" w:firstLine="566"/>
      </w:pPr>
      <w:r>
        <w:rPr>
          <w:b/>
        </w:rPr>
        <w:t>Задание 9.</w:t>
      </w:r>
      <w:r>
        <w:t xml:space="preserve"> </w:t>
      </w:r>
      <w:r>
        <w:t>Определить допустимое в течение суток время пользования радиотелефоном, работающим в частотном диапазоне выше 900 МГЦ, если мощность из</w:t>
      </w:r>
      <w:r>
        <w:t xml:space="preserve">лучающей трубки равна 0,5 Вт. Расстояние до тканей мозга принять равным 5 см. Коэффициент усиления </w:t>
      </w:r>
      <w:r>
        <w:t xml:space="preserve">G </w:t>
      </w:r>
      <w:r>
        <w:t>= 0,5. Нормированное значение энергетической нагрузки при нормальных условиях 2 Вт * ч/ м</w:t>
      </w:r>
      <w:r>
        <w:rPr>
          <w:vertAlign w:val="superscript"/>
        </w:rPr>
        <w:t>2</w:t>
      </w:r>
      <w:r>
        <w:t xml:space="preserve">. </w:t>
      </w:r>
    </w:p>
    <w:p w:rsidR="00AB747D" w:rsidRDefault="003356BA">
      <w:pPr>
        <w:ind w:left="-15" w:right="6" w:firstLine="566"/>
      </w:pPr>
      <w:r>
        <w:rPr>
          <w:b/>
        </w:rPr>
        <w:lastRenderedPageBreak/>
        <w:t>Задание 10.</w:t>
      </w:r>
      <w:r>
        <w:t xml:space="preserve"> </w:t>
      </w:r>
      <w:r>
        <w:t>Радиопередатчик мощностью 0,5 кВт действует на час</w:t>
      </w:r>
      <w:r>
        <w:t>тоте 330 МГц при нормальных условиях среды (&lt;28</w:t>
      </w:r>
      <w:r>
        <w:rPr>
          <w:vertAlign w:val="superscript"/>
        </w:rPr>
        <w:t>о</w:t>
      </w:r>
      <w:r>
        <w:t>С, рентгеновское излучение отсутствует). Определить безопасное расстояние, на котором можно постоянно находиться человеку?</w:t>
      </w:r>
      <w:r>
        <w:t xml:space="preserve"> </w:t>
      </w:r>
    </w:p>
    <w:p w:rsidR="00AB747D" w:rsidRDefault="003356BA">
      <w:pPr>
        <w:ind w:left="-15" w:right="6" w:firstLine="566"/>
      </w:pPr>
      <w:r>
        <w:rPr>
          <w:b/>
        </w:rPr>
        <w:t>Задание 11.</w:t>
      </w:r>
      <w:r>
        <w:t xml:space="preserve"> </w:t>
      </w:r>
      <w:r>
        <w:t>Во время работы персонального компьютера на видеодисплейном мониторе с р</w:t>
      </w:r>
      <w:r>
        <w:t xml:space="preserve">азмерами сторон 40 х 30 см был измерен статический заряд </w:t>
      </w:r>
      <w:r>
        <w:t xml:space="preserve">q </w:t>
      </w:r>
      <w:r>
        <w:t xml:space="preserve">= 26,5 х 10 </w:t>
      </w:r>
      <w:r>
        <w:rPr>
          <w:vertAlign w:val="superscript"/>
        </w:rPr>
        <w:t>–</w:t>
      </w:r>
      <w:r>
        <w:rPr>
          <w:vertAlign w:val="superscript"/>
        </w:rPr>
        <w:t>12</w:t>
      </w:r>
      <w:r>
        <w:t xml:space="preserve"> </w:t>
      </w:r>
      <w:r>
        <w:t>Кл. Определить напряженность электростатического заряда и сравнить полученное значение с гигиеническими нормами , в соответствии с которыми напряженность не должна превышать 15 В/м.</w:t>
      </w:r>
      <w:r>
        <w:t xml:space="preserve"> Пройдет ли сертификацию такой монитор?</w:t>
      </w:r>
      <w:r>
        <w:t xml:space="preserve"> </w:t>
      </w:r>
    </w:p>
    <w:p w:rsidR="00AB747D" w:rsidRDefault="003356BA">
      <w:pPr>
        <w:ind w:left="-15" w:right="6" w:firstLine="566"/>
      </w:pPr>
      <w:r>
        <w:rPr>
          <w:b/>
        </w:rPr>
        <w:t>Задание 12.</w:t>
      </w:r>
      <w:r>
        <w:t xml:space="preserve"> </w:t>
      </w:r>
      <w:r>
        <w:t>Действующее значение электрического поля, замеренное у экрана телевизора, оказалось равным 100 В/м. Считая, что напряженность Е убывает с расстоянием пропорционально кубу, определить, на каком расстоянии</w:t>
      </w:r>
      <w:r>
        <w:t xml:space="preserve"> будет измерено принимаемое рядом исследователей за безопасное значение Едоп = 0,5 В/м? Чему равно Е на расстоянии 3 м и на рекомендуемом гигиенистами расстоянии 4 м ?</w:t>
      </w:r>
      <w:r>
        <w:t xml:space="preserve"> </w:t>
      </w:r>
    </w:p>
    <w:p w:rsidR="00AB747D" w:rsidRDefault="003356BA">
      <w:pPr>
        <w:ind w:left="-15" w:right="6"/>
      </w:pPr>
      <w:r>
        <w:rPr>
          <w:b/>
        </w:rPr>
        <w:t xml:space="preserve">Задание 13. </w:t>
      </w:r>
      <w:r>
        <w:t>Произвести оценку соответствия параметров электромагнитных излучений на раб</w:t>
      </w:r>
      <w:r>
        <w:t xml:space="preserve">очем месте оператора действующим нормам. При несоблюдении норм определить допустимое время пребывания оператора в зоне облучения. Частота электромагнитного излучения 0,1МГц. </w:t>
      </w:r>
    </w:p>
    <w:p w:rsidR="00AB747D" w:rsidRDefault="003356BA">
      <w:pPr>
        <w:spacing w:after="94" w:line="259" w:lineRule="auto"/>
        <w:ind w:left="-15" w:right="6" w:firstLine="0"/>
      </w:pPr>
      <w:r>
        <w:t xml:space="preserve">Исходные данные приведены в таблице </w:t>
      </w:r>
      <w:r>
        <w:t xml:space="preserve">9.2. </w:t>
      </w:r>
    </w:p>
    <w:p w:rsidR="00AB747D" w:rsidRDefault="003356BA">
      <w:pPr>
        <w:spacing w:after="15" w:line="249" w:lineRule="auto"/>
        <w:ind w:left="293" w:right="0" w:hanging="10"/>
      </w:pPr>
      <w:r>
        <w:rPr>
          <w:sz w:val="24"/>
        </w:rPr>
        <w:t xml:space="preserve">Таблица </w:t>
      </w:r>
      <w:r>
        <w:rPr>
          <w:sz w:val="24"/>
        </w:rPr>
        <w:t xml:space="preserve">9.2 </w:t>
      </w:r>
    </w:p>
    <w:tbl>
      <w:tblPr>
        <w:tblStyle w:val="TableGrid"/>
        <w:tblW w:w="9573" w:type="dxa"/>
        <w:tblInd w:w="-108" w:type="dxa"/>
        <w:tblCellMar>
          <w:top w:w="71" w:type="dxa"/>
          <w:left w:w="108" w:type="dxa"/>
          <w:bottom w:w="0" w:type="dxa"/>
          <w:right w:w="38" w:type="dxa"/>
        </w:tblCellMar>
        <w:tblLook w:val="04A0" w:firstRow="1" w:lastRow="0" w:firstColumn="1" w:lastColumn="0" w:noHBand="0" w:noVBand="1"/>
      </w:tblPr>
      <w:tblGrid>
        <w:gridCol w:w="736"/>
        <w:gridCol w:w="2797"/>
        <w:gridCol w:w="3037"/>
        <w:gridCol w:w="3003"/>
      </w:tblGrid>
      <w:tr w:rsidR="00AB747D">
        <w:trPr>
          <w:trHeight w:val="1620"/>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1" w:right="0" w:firstLine="0"/>
              <w:jc w:val="left"/>
            </w:pPr>
            <w:r>
              <w:rPr>
                <w:rFonts w:ascii="Calibri" w:eastAsia="Calibri" w:hAnsi="Calibri" w:cs="Calibri"/>
                <w:noProof/>
                <w:sz w:val="22"/>
              </w:rPr>
              <mc:AlternateContent>
                <mc:Choice Requires="wpg">
                  <w:drawing>
                    <wp:inline distT="0" distB="0" distL="0" distR="0">
                      <wp:extent cx="162890" cy="678750"/>
                      <wp:effectExtent l="0" t="0" r="0" b="0"/>
                      <wp:docPr id="408238" name="Group 408238"/>
                      <wp:cNvGraphicFramePr/>
                      <a:graphic xmlns:a="http://schemas.openxmlformats.org/drawingml/2006/main">
                        <a:graphicData uri="http://schemas.microsoft.com/office/word/2010/wordprocessingGroup">
                          <wpg:wgp>
                            <wpg:cNvGrpSpPr/>
                            <wpg:grpSpPr>
                              <a:xfrm>
                                <a:off x="0" y="0"/>
                                <a:ext cx="162890" cy="678750"/>
                                <a:chOff x="0" y="0"/>
                                <a:chExt cx="162890" cy="678750"/>
                              </a:xfrm>
                            </wpg:grpSpPr>
                            <wps:wsp>
                              <wps:cNvPr id="33175" name="Rectangle 33175"/>
                              <wps:cNvSpPr/>
                              <wps:spPr>
                                <a:xfrm rot="-5399999">
                                  <a:off x="-314092" y="148404"/>
                                  <a:ext cx="844964" cy="215728"/>
                                </a:xfrm>
                                <a:prstGeom prst="rect">
                                  <a:avLst/>
                                </a:prstGeom>
                                <a:ln>
                                  <a:noFill/>
                                </a:ln>
                              </wps:spPr>
                              <wps:txbx>
                                <w:txbxContent>
                                  <w:p w:rsidR="00AB747D" w:rsidRDefault="003356BA">
                                    <w:pPr>
                                      <w:spacing w:after="160" w:line="259" w:lineRule="auto"/>
                                      <w:ind w:left="0" w:right="0" w:firstLine="0"/>
                                      <w:jc w:val="left"/>
                                    </w:pPr>
                                    <w:r>
                                      <w:t>Вариант</w:t>
                                    </w:r>
                                  </w:p>
                                </w:txbxContent>
                              </wps:txbx>
                              <wps:bodyPr horzOverflow="overflow" vert="horz" lIns="0" tIns="0" rIns="0" bIns="0" rtlCol="0">
                                <a:noAutofit/>
                              </wps:bodyPr>
                            </wps:wsp>
                            <wps:wsp>
                              <wps:cNvPr id="33176" name="Rectangle 33176"/>
                              <wps:cNvSpPr/>
                              <wps:spPr>
                                <a:xfrm rot="-5399999">
                                  <a:off x="78553" y="-93325"/>
                                  <a:ext cx="59539" cy="216644"/>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08238" o:spid="_x0000_s1713" style="width:12.85pt;height:53.45pt;mso-position-horizontal-relative:char;mso-position-vertical-relative:line" coordsize="1628,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">
                      <v:rect id="Rectangle 33175" o:spid="_x0000_s1714" style="position:absolute;left:-3141;top:1484;width:8449;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" filled="f" stroked="f">
                        <v:textbox inset="0,0,0,0">
                          <w:txbxContent>
                            <w:p w:rsidR="00AB747D" w:rsidRDefault="003356BA">
                              <w:pPr>
                                <w:spacing w:after="160" w:line="259" w:lineRule="auto"/>
                                <w:ind w:left="0" w:right="0" w:firstLine="0"/>
                                <w:jc w:val="left"/>
                              </w:pPr>
                              <w:r>
                                <w:t>Вариант</w:t>
                              </w:r>
                            </w:p>
                          </w:txbxContent>
                        </v:textbox>
                      </v:rect>
                      <v:rect id="Rectangle 33176" o:spid="_x0000_s1715" style="position:absolute;left:786;top:-933;width:59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t xml:space="preserve"> </w:t>
                              </w:r>
                            </w:p>
                          </w:txbxContent>
                        </v:textbox>
                      </v:rect>
                      <w10:anchorlock/>
                    </v:group>
                  </w:pict>
                </mc:Fallback>
              </mc:AlternateConten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1" w:line="237" w:lineRule="auto"/>
              <w:ind w:left="0" w:right="70" w:firstLine="0"/>
            </w:pPr>
            <w:r>
              <w:t xml:space="preserve">Общее время действия облучения на оператора в течение рабочей </w:t>
            </w:r>
          </w:p>
          <w:p w:rsidR="00AB747D" w:rsidRDefault="003356BA">
            <w:pPr>
              <w:spacing w:after="0" w:line="259" w:lineRule="auto"/>
              <w:ind w:left="0" w:right="0" w:firstLine="0"/>
              <w:jc w:val="left"/>
            </w:pPr>
            <w:r>
              <w:t>смены Т, час</w:t>
            </w:r>
            <w:r>
              <w:t xml:space="preserve">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1" w:line="237" w:lineRule="auto"/>
              <w:ind w:left="0" w:right="68" w:firstLine="0"/>
            </w:pPr>
            <w:r>
              <w:t xml:space="preserve">Напряженность электрического поля на рабочем месте </w:t>
            </w:r>
          </w:p>
          <w:p w:rsidR="00AB747D" w:rsidRDefault="003356BA">
            <w:pPr>
              <w:spacing w:after="0" w:line="259" w:lineRule="auto"/>
              <w:ind w:left="0" w:right="0" w:firstLine="0"/>
              <w:jc w:val="left"/>
            </w:pPr>
            <w:r>
              <w:t>оператора Е, В/м</w:t>
            </w:r>
            <w:r>
              <w:t xml:space="preserve">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Напряженность </w:t>
            </w:r>
            <w:r>
              <w:t xml:space="preserve"> </w:t>
            </w:r>
          </w:p>
          <w:p w:rsidR="00AB747D" w:rsidRDefault="003356BA">
            <w:pPr>
              <w:spacing w:after="1" w:line="237" w:lineRule="auto"/>
              <w:ind w:left="0" w:right="0" w:firstLine="0"/>
            </w:pPr>
            <w:r>
              <w:t xml:space="preserve">магнитного поля на рабочем месте </w:t>
            </w:r>
          </w:p>
          <w:p w:rsidR="00AB747D" w:rsidRDefault="003356BA">
            <w:pPr>
              <w:spacing w:after="0" w:line="259" w:lineRule="auto"/>
              <w:ind w:left="0" w:right="0" w:firstLine="0"/>
              <w:jc w:val="left"/>
            </w:pPr>
            <w:r>
              <w:t>оператора Н, А/м</w:t>
            </w:r>
            <w:r>
              <w:t xml:space="preserve"> </w:t>
            </w:r>
          </w:p>
        </w:tc>
      </w:tr>
      <w:tr w:rsidR="00AB747D">
        <w:trPr>
          <w:trHeight w:val="331"/>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 </w: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1" w:right="0" w:firstLine="0"/>
              <w:jc w:val="center"/>
            </w:pPr>
            <w:r>
              <w:t xml:space="preserve">3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2" w:right="0" w:firstLine="0"/>
              <w:jc w:val="center"/>
            </w:pPr>
            <w:r>
              <w:t xml:space="preserve">100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0" w:right="0" w:firstLine="0"/>
              <w:jc w:val="center"/>
            </w:pPr>
            <w:r>
              <w:t xml:space="preserve">5 </w:t>
            </w:r>
          </w:p>
        </w:tc>
      </w:tr>
      <w:tr w:rsidR="00AB747D">
        <w:trPr>
          <w:trHeight w:val="331"/>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 </w: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1" w:right="0" w:firstLine="0"/>
              <w:jc w:val="center"/>
            </w:pPr>
            <w:r>
              <w:t xml:space="preserve">4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3" w:right="0" w:firstLine="0"/>
              <w:jc w:val="center"/>
            </w:pPr>
            <w:r>
              <w:t xml:space="preserve">80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0" w:right="0" w:firstLine="0"/>
              <w:jc w:val="center"/>
            </w:pPr>
            <w:r>
              <w:t xml:space="preserve">3 </w:t>
            </w:r>
          </w:p>
        </w:tc>
      </w:tr>
      <w:tr w:rsidR="00AB747D">
        <w:trPr>
          <w:trHeight w:val="334"/>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3 </w: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1" w:right="0" w:firstLine="0"/>
              <w:jc w:val="center"/>
            </w:pPr>
            <w:r>
              <w:t xml:space="preserve">2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3" w:right="0" w:firstLine="0"/>
              <w:jc w:val="center"/>
            </w:pPr>
            <w:r>
              <w:t xml:space="preserve">90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0" w:right="0" w:firstLine="0"/>
              <w:jc w:val="center"/>
            </w:pPr>
            <w:r>
              <w:t xml:space="preserve">4 </w:t>
            </w:r>
          </w:p>
        </w:tc>
      </w:tr>
      <w:tr w:rsidR="00AB747D">
        <w:trPr>
          <w:trHeight w:val="331"/>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4 </w: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1" w:right="0" w:firstLine="0"/>
              <w:jc w:val="center"/>
            </w:pPr>
            <w:r>
              <w:t xml:space="preserve">6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3" w:right="0" w:firstLine="0"/>
              <w:jc w:val="center"/>
            </w:pPr>
            <w:r>
              <w:t xml:space="preserve">50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0" w:right="0" w:firstLine="0"/>
              <w:jc w:val="center"/>
            </w:pPr>
            <w:r>
              <w:t xml:space="preserve">2 </w:t>
            </w:r>
          </w:p>
        </w:tc>
      </w:tr>
      <w:tr w:rsidR="00AB747D">
        <w:trPr>
          <w:trHeight w:val="331"/>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lastRenderedPageBreak/>
              <w:t xml:space="preserve">5 </w: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1" w:right="0" w:firstLine="0"/>
              <w:jc w:val="center"/>
            </w:pPr>
            <w:r>
              <w:t xml:space="preserve">0,5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2" w:right="0" w:firstLine="0"/>
              <w:jc w:val="center"/>
            </w:pPr>
            <w:r>
              <w:t xml:space="preserve">170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0" w:right="0" w:firstLine="0"/>
              <w:jc w:val="center"/>
            </w:pPr>
            <w:r>
              <w:t xml:space="preserve">9 </w:t>
            </w:r>
          </w:p>
        </w:tc>
      </w:tr>
      <w:tr w:rsidR="00AB747D">
        <w:trPr>
          <w:trHeight w:val="334"/>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6 </w: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1" w:right="0" w:firstLine="0"/>
              <w:jc w:val="center"/>
            </w:pPr>
            <w:r>
              <w:t xml:space="preserve">3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2" w:right="0" w:firstLine="0"/>
              <w:jc w:val="center"/>
            </w:pPr>
            <w:r>
              <w:t xml:space="preserve">200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0" w:right="0" w:firstLine="0"/>
              <w:jc w:val="center"/>
            </w:pPr>
            <w:r>
              <w:t xml:space="preserve">3 </w:t>
            </w:r>
          </w:p>
        </w:tc>
      </w:tr>
      <w:tr w:rsidR="00AB747D">
        <w:trPr>
          <w:trHeight w:val="331"/>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7 </w: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1" w:right="0" w:firstLine="0"/>
              <w:jc w:val="center"/>
            </w:pPr>
            <w:r>
              <w:t xml:space="preserve">2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3" w:right="0" w:firstLine="0"/>
              <w:jc w:val="center"/>
            </w:pPr>
            <w:r>
              <w:t xml:space="preserve">50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0" w:right="0" w:firstLine="0"/>
              <w:jc w:val="center"/>
            </w:pPr>
            <w:r>
              <w:t xml:space="preserve">4 </w:t>
            </w:r>
          </w:p>
        </w:tc>
      </w:tr>
      <w:tr w:rsidR="00AB747D">
        <w:trPr>
          <w:trHeight w:val="331"/>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8 </w: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1" w:right="0" w:firstLine="0"/>
              <w:jc w:val="center"/>
            </w:pPr>
            <w:r>
              <w:t xml:space="preserve">1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3" w:right="0" w:firstLine="0"/>
              <w:jc w:val="center"/>
            </w:pPr>
            <w:r>
              <w:t xml:space="preserve">70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0" w:right="0" w:firstLine="0"/>
              <w:jc w:val="center"/>
            </w:pPr>
            <w:r>
              <w:t xml:space="preserve">5 </w:t>
            </w:r>
          </w:p>
        </w:tc>
      </w:tr>
      <w:tr w:rsidR="00AB747D">
        <w:trPr>
          <w:trHeight w:val="334"/>
        </w:trPr>
        <w:tc>
          <w:tcPr>
            <w:tcW w:w="7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9 </w:t>
            </w:r>
          </w:p>
        </w:tc>
        <w:tc>
          <w:tcPr>
            <w:tcW w:w="279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1" w:right="0" w:firstLine="0"/>
              <w:jc w:val="center"/>
            </w:pPr>
            <w:r>
              <w:t xml:space="preserve">4 </w:t>
            </w:r>
          </w:p>
        </w:tc>
        <w:tc>
          <w:tcPr>
            <w:tcW w:w="303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3" w:right="0" w:firstLine="0"/>
              <w:jc w:val="center"/>
            </w:pPr>
            <w:r>
              <w:t xml:space="preserve">60 </w:t>
            </w:r>
          </w:p>
        </w:tc>
        <w:tc>
          <w:tcPr>
            <w:tcW w:w="30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70" w:right="0" w:firstLine="0"/>
              <w:jc w:val="center"/>
            </w:pPr>
            <w:r>
              <w:t xml:space="preserve">6 </w:t>
            </w:r>
          </w:p>
        </w:tc>
      </w:tr>
    </w:tbl>
    <w:p w:rsidR="00AB747D" w:rsidRDefault="003356BA">
      <w:pPr>
        <w:spacing w:after="131" w:line="259" w:lineRule="auto"/>
        <w:ind w:left="566" w:right="0" w:firstLine="0"/>
        <w:jc w:val="left"/>
      </w:pPr>
      <w:r>
        <w:t xml:space="preserve"> </w:t>
      </w:r>
    </w:p>
    <w:p w:rsidR="00AB747D" w:rsidRDefault="003356BA">
      <w:pPr>
        <w:ind w:left="-15" w:right="6"/>
      </w:pPr>
      <w:r>
        <w:rPr>
          <w:b/>
        </w:rPr>
        <w:t>Задача №14.</w:t>
      </w:r>
      <w:r>
        <w:t xml:space="preserve"> </w:t>
      </w:r>
      <w:r>
        <w:t>Оценить степень</w:t>
      </w:r>
      <w:r>
        <w:t xml:space="preserve"> </w:t>
      </w:r>
      <w:r>
        <w:t>безопасной эксплуатации оборудования с электромагнитным излучением необходимо:</w:t>
      </w:r>
      <w:r>
        <w:t xml:space="preserve"> </w:t>
      </w:r>
    </w:p>
    <w:p w:rsidR="00AB747D" w:rsidRDefault="003356BA">
      <w:pPr>
        <w:numPr>
          <w:ilvl w:val="0"/>
          <w:numId w:val="26"/>
        </w:numPr>
        <w:ind w:right="3" w:firstLine="704"/>
        <w:jc w:val="left"/>
      </w:pPr>
      <w:r>
        <w:t>Рассчитать зоны индукции, излучения и определить положение рабочего места;</w:t>
      </w:r>
      <w:r>
        <w:t xml:space="preserve"> </w:t>
      </w:r>
    </w:p>
    <w:p w:rsidR="00AB747D" w:rsidRDefault="003356BA">
      <w:pPr>
        <w:numPr>
          <w:ilvl w:val="0"/>
          <w:numId w:val="26"/>
        </w:numPr>
        <w:spacing w:line="366" w:lineRule="auto"/>
        <w:ind w:right="3" w:firstLine="704"/>
        <w:jc w:val="left"/>
      </w:pPr>
      <w:r>
        <w:t>Определить напряженность электрического и магнитного полей или удельную мощность потока энергии на заданном расстоянии от источника</w:t>
      </w:r>
      <w:r>
        <w:t xml:space="preserve"> </w:t>
      </w:r>
      <w:r>
        <w:t>и сопоставить с нормируемым значением ;</w:t>
      </w:r>
      <w:r>
        <w:t xml:space="preserve"> </w:t>
      </w:r>
    </w:p>
    <w:p w:rsidR="00AB747D" w:rsidRDefault="003356BA">
      <w:pPr>
        <w:spacing w:after="130" w:line="259" w:lineRule="auto"/>
        <w:ind w:left="708" w:right="6" w:firstLine="0"/>
      </w:pPr>
      <w:r>
        <w:t xml:space="preserve">Данные </w:t>
      </w:r>
      <w:r>
        <w:t xml:space="preserve">для расчета приведены в таблице </w:t>
      </w:r>
      <w:r>
        <w:t xml:space="preserve">9.3. </w:t>
      </w:r>
    </w:p>
    <w:p w:rsidR="00AB747D" w:rsidRDefault="003356BA">
      <w:pPr>
        <w:spacing w:after="130" w:line="259" w:lineRule="auto"/>
        <w:ind w:left="852" w:right="0" w:firstLine="0"/>
        <w:jc w:val="left"/>
      </w:pPr>
      <w:r>
        <w:t xml:space="preserve"> </w:t>
      </w:r>
    </w:p>
    <w:p w:rsidR="00AB747D" w:rsidRDefault="003356BA">
      <w:pPr>
        <w:spacing w:after="130" w:line="259" w:lineRule="auto"/>
        <w:ind w:left="852" w:right="0" w:firstLine="0"/>
        <w:jc w:val="left"/>
      </w:pPr>
      <w:r>
        <w:t xml:space="preserve"> </w:t>
      </w:r>
    </w:p>
    <w:p w:rsidR="00AB747D" w:rsidRDefault="003356BA">
      <w:pPr>
        <w:spacing w:after="130" w:line="259" w:lineRule="auto"/>
        <w:ind w:left="852" w:right="0" w:firstLine="0"/>
        <w:jc w:val="left"/>
      </w:pPr>
      <w:r>
        <w:t xml:space="preserve"> </w:t>
      </w:r>
    </w:p>
    <w:p w:rsidR="00AB747D" w:rsidRDefault="003356BA">
      <w:pPr>
        <w:spacing w:after="132" w:line="259" w:lineRule="auto"/>
        <w:ind w:left="852" w:right="0" w:firstLine="0"/>
        <w:jc w:val="left"/>
      </w:pPr>
      <w:r>
        <w:t xml:space="preserve"> </w:t>
      </w:r>
    </w:p>
    <w:p w:rsidR="00AB747D" w:rsidRDefault="003356BA">
      <w:pPr>
        <w:spacing w:after="0" w:line="259" w:lineRule="auto"/>
        <w:ind w:left="852" w:right="0" w:firstLine="0"/>
        <w:jc w:val="left"/>
      </w:pPr>
      <w:r>
        <w:t xml:space="preserve"> </w:t>
      </w:r>
    </w:p>
    <w:p w:rsidR="00AB747D" w:rsidRDefault="003356BA">
      <w:pPr>
        <w:spacing w:line="259" w:lineRule="auto"/>
        <w:ind w:left="-15" w:right="6" w:firstLine="0"/>
      </w:pPr>
      <w:r>
        <w:t xml:space="preserve">Таблица </w:t>
      </w:r>
      <w:r>
        <w:t xml:space="preserve">9.3  </w:t>
      </w:r>
    </w:p>
    <w:tbl>
      <w:tblPr>
        <w:tblStyle w:val="TableGrid"/>
        <w:tblW w:w="9573" w:type="dxa"/>
        <w:tblInd w:w="-108" w:type="dxa"/>
        <w:tblCellMar>
          <w:top w:w="72" w:type="dxa"/>
          <w:left w:w="108" w:type="dxa"/>
          <w:bottom w:w="0" w:type="dxa"/>
          <w:right w:w="55" w:type="dxa"/>
        </w:tblCellMar>
        <w:tblLook w:val="04A0" w:firstRow="1" w:lastRow="0" w:firstColumn="1" w:lastColumn="0" w:noHBand="0" w:noVBand="1"/>
      </w:tblPr>
      <w:tblGrid>
        <w:gridCol w:w="2115"/>
        <w:gridCol w:w="850"/>
        <w:gridCol w:w="650"/>
        <w:gridCol w:w="653"/>
        <w:gridCol w:w="852"/>
        <w:gridCol w:w="851"/>
        <w:gridCol w:w="767"/>
        <w:gridCol w:w="769"/>
        <w:gridCol w:w="767"/>
        <w:gridCol w:w="653"/>
        <w:gridCol w:w="114"/>
        <w:gridCol w:w="532"/>
      </w:tblGrid>
      <w:tr w:rsidR="00AB747D">
        <w:trPr>
          <w:trHeight w:val="332"/>
        </w:trPr>
        <w:tc>
          <w:tcPr>
            <w:tcW w:w="1596"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Параметры</w:t>
            </w:r>
            <w:r>
              <w:t xml:space="preserve"> </w:t>
            </w:r>
          </w:p>
        </w:tc>
        <w:tc>
          <w:tcPr>
            <w:tcW w:w="949"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5684" w:type="dxa"/>
            <w:gridSpan w:val="7"/>
            <w:tcBorders>
              <w:top w:val="single" w:sz="4" w:space="0" w:color="000000"/>
              <w:left w:val="nil"/>
              <w:bottom w:val="single" w:sz="4" w:space="0" w:color="000000"/>
              <w:right w:val="nil"/>
            </w:tcBorders>
          </w:tcPr>
          <w:p w:rsidR="00AB747D" w:rsidRDefault="003356BA">
            <w:pPr>
              <w:spacing w:after="0" w:line="259" w:lineRule="auto"/>
              <w:ind w:left="341" w:right="0" w:firstLine="0"/>
              <w:jc w:val="center"/>
            </w:pPr>
            <w:r>
              <w:t>Варианты</w:t>
            </w:r>
            <w:r>
              <w:t xml:space="preserve"> </w:t>
            </w:r>
          </w:p>
        </w:tc>
        <w:tc>
          <w:tcPr>
            <w:tcW w:w="1344" w:type="dxa"/>
            <w:gridSpan w:val="3"/>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t xml:space="preserve">1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t xml:space="preserve">2 </w:t>
            </w:r>
          </w:p>
        </w:tc>
        <w:tc>
          <w:tcPr>
            <w:tcW w:w="6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t xml:space="preserve">3 </w:t>
            </w:r>
          </w:p>
        </w:tc>
        <w:tc>
          <w:tcPr>
            <w:tcW w:w="95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t xml:space="preserve">4 </w:t>
            </w:r>
          </w:p>
        </w:tc>
        <w:tc>
          <w:tcPr>
            <w:tcW w:w="9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t xml:space="preserve">5 </w:t>
            </w:r>
          </w:p>
        </w:tc>
        <w:tc>
          <w:tcPr>
            <w:tcW w:w="8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t xml:space="preserve">6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t xml:space="preserve">7 </w:t>
            </w:r>
          </w:p>
        </w:tc>
        <w:tc>
          <w:tcPr>
            <w:tcW w:w="81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t xml:space="preserve">8 </w:t>
            </w:r>
          </w:p>
        </w:tc>
        <w:tc>
          <w:tcPr>
            <w:tcW w:w="80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t xml:space="preserve">9 </w:t>
            </w:r>
          </w:p>
        </w:tc>
        <w:tc>
          <w:tcPr>
            <w:tcW w:w="5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9" w:right="0" w:firstLine="0"/>
              <w:jc w:val="left"/>
            </w:pPr>
            <w:r>
              <w:t xml:space="preserve">0 </w:t>
            </w:r>
          </w:p>
        </w:tc>
      </w:tr>
      <w:tr w:rsidR="00AB747D">
        <w:trPr>
          <w:trHeight w:val="334"/>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49"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5684" w:type="dxa"/>
            <w:gridSpan w:val="7"/>
            <w:tcBorders>
              <w:top w:val="single" w:sz="4" w:space="0" w:color="000000"/>
              <w:left w:val="nil"/>
              <w:bottom w:val="single" w:sz="4" w:space="0" w:color="000000"/>
              <w:right w:val="nil"/>
            </w:tcBorders>
          </w:tcPr>
          <w:p w:rsidR="00AB747D" w:rsidRDefault="003356BA">
            <w:pPr>
              <w:spacing w:after="0" w:line="259" w:lineRule="auto"/>
              <w:ind w:left="1443" w:right="0" w:firstLine="0"/>
              <w:jc w:val="left"/>
            </w:pPr>
            <w:r>
              <w:t>Последняя цифра шифра</w:t>
            </w:r>
            <w:r>
              <w:t xml:space="preserve"> </w:t>
            </w:r>
          </w:p>
        </w:tc>
        <w:tc>
          <w:tcPr>
            <w:tcW w:w="1344" w:type="dxa"/>
            <w:gridSpan w:val="3"/>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1"/>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7" w:right="0" w:firstLine="0"/>
              <w:jc w:val="left"/>
            </w:pPr>
            <w:r>
              <w:t xml:space="preserve">200 </w:t>
            </w:r>
          </w:p>
        </w:tc>
        <w:tc>
          <w:tcPr>
            <w:tcW w:w="6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 w:right="0" w:firstLine="0"/>
              <w:jc w:val="left"/>
            </w:pPr>
            <w:r>
              <w:t xml:space="preserve">300 </w:t>
            </w:r>
          </w:p>
        </w:tc>
        <w:tc>
          <w:tcPr>
            <w:tcW w:w="95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t xml:space="preserve">400 </w:t>
            </w:r>
          </w:p>
        </w:tc>
        <w:tc>
          <w:tcPr>
            <w:tcW w:w="9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t xml:space="preserve">500 </w:t>
            </w:r>
          </w:p>
        </w:tc>
        <w:tc>
          <w:tcPr>
            <w:tcW w:w="8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6" w:right="0" w:firstLine="0"/>
              <w:jc w:val="left"/>
            </w:pPr>
            <w:r>
              <w:t xml:space="preserve">600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9" w:right="0" w:firstLine="0"/>
              <w:jc w:val="left"/>
            </w:pPr>
            <w:r>
              <w:t xml:space="preserve">550 </w:t>
            </w:r>
          </w:p>
        </w:tc>
        <w:tc>
          <w:tcPr>
            <w:tcW w:w="81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6" w:right="0" w:firstLine="0"/>
              <w:jc w:val="left"/>
            </w:pPr>
            <w:r>
              <w:t xml:space="preserve">450 </w:t>
            </w:r>
          </w:p>
        </w:tc>
        <w:tc>
          <w:tcPr>
            <w:tcW w:w="6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 w:right="0" w:firstLine="0"/>
              <w:jc w:val="left"/>
            </w:pPr>
            <w:r>
              <w:t xml:space="preserve">650 </w:t>
            </w:r>
          </w:p>
        </w:tc>
        <w:tc>
          <w:tcPr>
            <w:tcW w:w="66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 w:right="0" w:firstLine="0"/>
            </w:pPr>
            <w:r>
              <w:t xml:space="preserve">700 </w:t>
            </w:r>
          </w:p>
        </w:tc>
      </w:tr>
      <w:tr w:rsidR="00AB747D">
        <w:trPr>
          <w:trHeight w:val="653"/>
        </w:trPr>
        <w:tc>
          <w:tcPr>
            <w:tcW w:w="15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Частота </w:t>
            </w:r>
          </w:p>
          <w:p w:rsidR="00AB747D" w:rsidRDefault="003356BA">
            <w:pPr>
              <w:spacing w:after="0" w:line="259" w:lineRule="auto"/>
              <w:ind w:left="0" w:right="0" w:firstLine="0"/>
              <w:jc w:val="left"/>
            </w:pPr>
            <w:r>
              <w:t>ЭМИ, Гц</w:t>
            </w: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t xml:space="preserve">300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6" w:right="0" w:firstLine="0"/>
              <w:jc w:val="left"/>
            </w:pPr>
            <w:r>
              <w:t xml:space="preserve">30 </w:t>
            </w:r>
          </w:p>
        </w:tc>
        <w:tc>
          <w:tcPr>
            <w:tcW w:w="6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 w:right="0" w:firstLine="0"/>
              <w:jc w:val="left"/>
            </w:pPr>
            <w:r>
              <w:t xml:space="preserve">400 </w:t>
            </w:r>
          </w:p>
        </w:tc>
        <w:tc>
          <w:tcPr>
            <w:tcW w:w="95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t xml:space="preserve">350 </w:t>
            </w:r>
          </w:p>
        </w:tc>
        <w:tc>
          <w:tcPr>
            <w:tcW w:w="9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t xml:space="preserve">450 </w:t>
            </w:r>
          </w:p>
        </w:tc>
        <w:tc>
          <w:tcPr>
            <w:tcW w:w="8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6" w:right="0" w:firstLine="0"/>
              <w:jc w:val="left"/>
            </w:pPr>
            <w:r>
              <w:t xml:space="preserve">500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9" w:right="0" w:firstLine="0"/>
              <w:jc w:val="left"/>
            </w:pPr>
            <w:r>
              <w:t xml:space="preserve">350 </w:t>
            </w:r>
          </w:p>
        </w:tc>
        <w:tc>
          <w:tcPr>
            <w:tcW w:w="81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6" w:right="0" w:firstLine="0"/>
              <w:jc w:val="left"/>
            </w:pPr>
            <w:r>
              <w:t xml:space="preserve">550 </w:t>
            </w:r>
          </w:p>
        </w:tc>
        <w:tc>
          <w:tcPr>
            <w:tcW w:w="6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 w:right="0" w:firstLine="0"/>
              <w:jc w:val="left"/>
            </w:pPr>
            <w:r>
              <w:t xml:space="preserve">200 </w:t>
            </w:r>
          </w:p>
        </w:tc>
        <w:tc>
          <w:tcPr>
            <w:tcW w:w="66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 w:right="0" w:firstLine="0"/>
            </w:pPr>
            <w:r>
              <w:t xml:space="preserve">250 </w:t>
            </w:r>
          </w:p>
        </w:tc>
      </w:tr>
      <w:tr w:rsidR="00AB747D">
        <w:trPr>
          <w:trHeight w:val="334"/>
        </w:trPr>
        <w:tc>
          <w:tcPr>
            <w:tcW w:w="1596"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0" w:firstLine="0"/>
              <w:jc w:val="left"/>
            </w:pPr>
            <w:r>
              <w:t xml:space="preserve">Направленность действия </w:t>
            </w:r>
          </w:p>
          <w:p w:rsidR="00AB747D" w:rsidRDefault="003356BA">
            <w:pPr>
              <w:spacing w:after="0" w:line="259" w:lineRule="auto"/>
              <w:ind w:left="0" w:right="0" w:firstLine="0"/>
              <w:jc w:val="left"/>
            </w:pPr>
            <w:r>
              <w:t>ЭМИ</w:t>
            </w:r>
            <w:r>
              <w:t xml:space="preserve"> </w:t>
            </w:r>
          </w:p>
        </w:tc>
        <w:tc>
          <w:tcPr>
            <w:tcW w:w="949"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5684" w:type="dxa"/>
            <w:gridSpan w:val="7"/>
            <w:tcBorders>
              <w:top w:val="single" w:sz="4" w:space="0" w:color="000000"/>
              <w:left w:val="nil"/>
              <w:bottom w:val="single" w:sz="4" w:space="0" w:color="000000"/>
              <w:right w:val="nil"/>
            </w:tcBorders>
          </w:tcPr>
          <w:p w:rsidR="00AB747D" w:rsidRDefault="003356BA">
            <w:pPr>
              <w:spacing w:after="0" w:line="259" w:lineRule="auto"/>
              <w:ind w:left="1164" w:right="0" w:firstLine="0"/>
              <w:jc w:val="left"/>
            </w:pPr>
            <w:r>
              <w:t>Предпоследняя цифра шифра</w:t>
            </w:r>
            <w:r>
              <w:t xml:space="preserve"> </w:t>
            </w:r>
          </w:p>
        </w:tc>
        <w:tc>
          <w:tcPr>
            <w:tcW w:w="1344" w:type="dxa"/>
            <w:gridSpan w:val="3"/>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965"/>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t xml:space="preserve">200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7" w:right="0" w:firstLine="0"/>
              <w:jc w:val="left"/>
            </w:pPr>
            <w:r>
              <w:t xml:space="preserve">100 </w:t>
            </w:r>
          </w:p>
        </w:tc>
        <w:tc>
          <w:tcPr>
            <w:tcW w:w="6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 w:right="0" w:firstLine="0"/>
              <w:jc w:val="left"/>
            </w:pPr>
            <w:r>
              <w:t xml:space="preserve">300 </w:t>
            </w:r>
          </w:p>
        </w:tc>
        <w:tc>
          <w:tcPr>
            <w:tcW w:w="95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t xml:space="preserve">400 </w:t>
            </w:r>
          </w:p>
        </w:tc>
        <w:tc>
          <w:tcPr>
            <w:tcW w:w="9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t xml:space="preserve">500 </w:t>
            </w:r>
          </w:p>
        </w:tc>
        <w:tc>
          <w:tcPr>
            <w:tcW w:w="8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6" w:right="0" w:firstLine="0"/>
              <w:jc w:val="left"/>
            </w:pPr>
            <w:r>
              <w:t xml:space="preserve">300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9" w:right="0" w:firstLine="0"/>
              <w:jc w:val="left"/>
            </w:pPr>
            <w:r>
              <w:t xml:space="preserve">200 </w:t>
            </w:r>
          </w:p>
        </w:tc>
        <w:tc>
          <w:tcPr>
            <w:tcW w:w="81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6" w:right="0" w:firstLine="0"/>
              <w:jc w:val="left"/>
            </w:pPr>
            <w:r>
              <w:t xml:space="preserve">100 </w:t>
            </w:r>
          </w:p>
        </w:tc>
        <w:tc>
          <w:tcPr>
            <w:tcW w:w="6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 w:right="0" w:firstLine="0"/>
              <w:jc w:val="left"/>
            </w:pPr>
            <w:r>
              <w:t xml:space="preserve">400 </w:t>
            </w:r>
          </w:p>
        </w:tc>
        <w:tc>
          <w:tcPr>
            <w:tcW w:w="66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 w:right="0" w:firstLine="0"/>
            </w:pPr>
            <w:r>
              <w:t xml:space="preserve">500 </w:t>
            </w:r>
          </w:p>
        </w:tc>
      </w:tr>
      <w:tr w:rsidR="00AB747D">
        <w:trPr>
          <w:trHeight w:val="1299"/>
        </w:trPr>
        <w:tc>
          <w:tcPr>
            <w:tcW w:w="15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2" w:firstLine="0"/>
              <w:jc w:val="left"/>
            </w:pPr>
            <w:r>
              <w:lastRenderedPageBreak/>
              <w:t>Расстояние до рабочего места, м</w:t>
            </w:r>
            <w:r>
              <w:t xml:space="preserve"> </w:t>
            </w:r>
          </w:p>
        </w:tc>
        <w:tc>
          <w:tcPr>
            <w:tcW w:w="94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t xml:space="preserve">10 </w:t>
            </w:r>
          </w:p>
        </w:tc>
        <w:tc>
          <w:tcPr>
            <w:tcW w:w="6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t xml:space="preserve">5 </w:t>
            </w:r>
          </w:p>
        </w:tc>
        <w:tc>
          <w:tcPr>
            <w:tcW w:w="6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t xml:space="preserve">3 </w:t>
            </w:r>
          </w:p>
        </w:tc>
        <w:tc>
          <w:tcPr>
            <w:tcW w:w="95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t xml:space="preserve">2 </w:t>
            </w:r>
          </w:p>
        </w:tc>
        <w:tc>
          <w:tcPr>
            <w:tcW w:w="9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t xml:space="preserve">15 </w:t>
            </w:r>
          </w:p>
        </w:tc>
        <w:tc>
          <w:tcPr>
            <w:tcW w:w="8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3" w:firstLine="0"/>
              <w:jc w:val="center"/>
            </w:pPr>
            <w:r>
              <w:t xml:space="preserve">1,5 </w:t>
            </w:r>
          </w:p>
        </w:tc>
        <w:tc>
          <w:tcPr>
            <w:tcW w:w="81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t xml:space="preserve">1 </w:t>
            </w:r>
          </w:p>
        </w:tc>
        <w:tc>
          <w:tcPr>
            <w:tcW w:w="81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2" w:firstLine="0"/>
              <w:jc w:val="center"/>
            </w:pPr>
            <w:r>
              <w:t xml:space="preserve">0,5 </w:t>
            </w:r>
          </w:p>
        </w:tc>
        <w:tc>
          <w:tcPr>
            <w:tcW w:w="6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9" w:right="0" w:firstLine="0"/>
              <w:jc w:val="left"/>
            </w:pPr>
            <w:r>
              <w:t xml:space="preserve">10 </w:t>
            </w:r>
          </w:p>
        </w:tc>
        <w:tc>
          <w:tcPr>
            <w:tcW w:w="667"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4" w:right="0" w:firstLine="0"/>
              <w:jc w:val="left"/>
            </w:pPr>
            <w:r>
              <w:t xml:space="preserve">12 </w:t>
            </w:r>
          </w:p>
        </w:tc>
      </w:tr>
    </w:tbl>
    <w:p w:rsidR="00AB747D" w:rsidRDefault="003356BA">
      <w:pPr>
        <w:spacing w:after="0" w:line="259" w:lineRule="auto"/>
        <w:ind w:left="0" w:right="0" w:firstLine="0"/>
        <w:jc w:val="left"/>
      </w:pPr>
      <w:r>
        <w:t xml:space="preserve"> </w:t>
      </w:r>
    </w:p>
    <w:p w:rsidR="00AB747D" w:rsidRDefault="003356BA">
      <w:pPr>
        <w:spacing w:after="153" w:line="259" w:lineRule="auto"/>
        <w:ind w:left="708" w:right="0" w:firstLine="0"/>
        <w:jc w:val="left"/>
      </w:pPr>
      <w:r>
        <w:rPr>
          <w:b/>
          <w:sz w:val="24"/>
        </w:rPr>
        <w:t xml:space="preserve"> </w:t>
      </w:r>
    </w:p>
    <w:p w:rsidR="00AB747D" w:rsidRDefault="003356BA">
      <w:pPr>
        <w:pStyle w:val="5"/>
        <w:spacing w:after="35" w:line="356" w:lineRule="auto"/>
        <w:ind w:left="0" w:right="0" w:firstLine="708"/>
      </w:pPr>
      <w:r>
        <w:t>4. Задания и вопросы для формирования и контроля владения компетенциями</w:t>
      </w:r>
      <w:r>
        <w:t xml:space="preserve"> </w:t>
      </w:r>
    </w:p>
    <w:p w:rsidR="00AB747D" w:rsidRDefault="003356BA">
      <w:pPr>
        <w:numPr>
          <w:ilvl w:val="0"/>
          <w:numId w:val="27"/>
        </w:numPr>
        <w:spacing w:after="176" w:line="259" w:lineRule="auto"/>
        <w:ind w:right="6"/>
      </w:pPr>
      <w:r>
        <w:t>Перечислите основные виды электромагнитных излучений</w:t>
      </w:r>
      <w:r>
        <w:t xml:space="preserve">. </w:t>
      </w:r>
    </w:p>
    <w:p w:rsidR="00AB747D" w:rsidRDefault="003356BA">
      <w:pPr>
        <w:numPr>
          <w:ilvl w:val="0"/>
          <w:numId w:val="27"/>
        </w:numPr>
        <w:spacing w:after="174" w:line="259" w:lineRule="auto"/>
        <w:ind w:right="6"/>
      </w:pPr>
      <w:r>
        <w:t>Какие нормируют электромагнитные излучения</w:t>
      </w:r>
      <w:r>
        <w:t xml:space="preserve">? </w:t>
      </w:r>
    </w:p>
    <w:p w:rsidR="00AB747D" w:rsidRDefault="003356BA">
      <w:pPr>
        <w:numPr>
          <w:ilvl w:val="0"/>
          <w:numId w:val="27"/>
        </w:numPr>
        <w:spacing w:after="150" w:line="259" w:lineRule="auto"/>
        <w:ind w:right="6"/>
      </w:pPr>
      <w:r>
        <w:t>Как влияют электромагнитные излучения на организм человека?</w:t>
      </w:r>
      <w:r>
        <w:t xml:space="preserve"> </w:t>
      </w:r>
    </w:p>
    <w:p w:rsidR="00AB747D" w:rsidRDefault="003356BA">
      <w:pPr>
        <w:numPr>
          <w:ilvl w:val="0"/>
          <w:numId w:val="27"/>
        </w:numPr>
        <w:ind w:right="6"/>
      </w:pPr>
      <w:r>
        <w:t>Каковы гигиенические н</w:t>
      </w:r>
      <w:r>
        <w:t>ормативы электромагнитных полей различных диапазонов</w:t>
      </w:r>
      <w:r>
        <w:t xml:space="preserve">? </w:t>
      </w:r>
    </w:p>
    <w:p w:rsidR="00AB747D" w:rsidRDefault="003356BA">
      <w:pPr>
        <w:numPr>
          <w:ilvl w:val="0"/>
          <w:numId w:val="27"/>
        </w:numPr>
        <w:ind w:right="6"/>
      </w:pPr>
      <w:r>
        <w:t xml:space="preserve">Какие существуют основные источника электромагнитных излучений в быту и на производстве ? </w:t>
      </w:r>
      <w:r>
        <w:t xml:space="preserve"> </w:t>
      </w:r>
    </w:p>
    <w:p w:rsidR="00AB747D" w:rsidRDefault="003356BA">
      <w:pPr>
        <w:numPr>
          <w:ilvl w:val="0"/>
          <w:numId w:val="27"/>
        </w:numPr>
        <w:ind w:right="6"/>
      </w:pPr>
      <w:r>
        <w:t>Перечислите основные заболевания, вызванные действием электромагнитных излучений?</w:t>
      </w:r>
      <w:r>
        <w:t xml:space="preserve"> </w:t>
      </w:r>
    </w:p>
    <w:p w:rsidR="00AB747D" w:rsidRDefault="003356BA">
      <w:pPr>
        <w:pStyle w:val="5"/>
        <w:ind w:left="715" w:right="0"/>
      </w:pPr>
      <w:r>
        <w:t>5.</w:t>
      </w:r>
      <w:r>
        <w:rPr>
          <w:b w:val="0"/>
        </w:rPr>
        <w:t xml:space="preserve"> </w:t>
      </w:r>
      <w:r>
        <w:t xml:space="preserve"> </w:t>
      </w:r>
      <w:r>
        <w:t>Рекомендуемая литература и Интернет</w:t>
      </w:r>
      <w:r>
        <w:t>-</w:t>
      </w:r>
      <w:r>
        <w:t>ресурсы</w:t>
      </w:r>
      <w:r>
        <w:t xml:space="preserve"> </w:t>
      </w:r>
    </w:p>
    <w:p w:rsidR="00AB747D" w:rsidRDefault="003356BA">
      <w:pPr>
        <w:ind w:left="-15" w:right="6" w:firstLine="461"/>
      </w:pPr>
      <w:r>
        <w:t>1.  Безопасность жизнедеятельности: Учебник для вузов. Изд. 4–е /С.В.</w:t>
      </w:r>
      <w:r>
        <w:t xml:space="preserve"> </w:t>
      </w:r>
      <w:r>
        <w:t>Белов, А.В. Ильницкая, А.Ф. Козьяков и др./Под общ. ред. С.В. Белова.</w:t>
      </w:r>
      <w:r>
        <w:t xml:space="preserve">- </w:t>
      </w:r>
      <w:r>
        <w:t xml:space="preserve">М.: </w:t>
      </w:r>
    </w:p>
    <w:p w:rsidR="00AB747D" w:rsidRDefault="003356BA">
      <w:pPr>
        <w:spacing w:after="131" w:line="259" w:lineRule="auto"/>
        <w:ind w:left="-15" w:right="6" w:firstLine="0"/>
      </w:pPr>
      <w:r>
        <w:t>Высшая школа, 2009 –</w:t>
      </w:r>
      <w:r>
        <w:t xml:space="preserve"> </w:t>
      </w:r>
      <w:r>
        <w:t>325 с.</w:t>
      </w:r>
      <w:r>
        <w:t xml:space="preserve"> </w:t>
      </w:r>
    </w:p>
    <w:p w:rsidR="00AB747D" w:rsidRDefault="003356BA">
      <w:pPr>
        <w:spacing w:after="0" w:line="357" w:lineRule="auto"/>
        <w:ind w:left="5031" w:right="4321" w:firstLine="0"/>
      </w:pPr>
      <w:r>
        <w:rPr>
          <w:b/>
        </w:rPr>
        <w:t xml:space="preserve">   </w:t>
      </w:r>
    </w:p>
    <w:p w:rsidR="00AB747D" w:rsidRDefault="003356BA">
      <w:pPr>
        <w:pStyle w:val="2"/>
        <w:ind w:left="706" w:right="54"/>
      </w:pPr>
      <w:bookmarkStart w:id="20" w:name="_Toc498978"/>
      <w:r>
        <w:t xml:space="preserve">ПРАКТИЧЕСКОЕ ЗАНЯТИЕ </w:t>
      </w:r>
      <w:r>
        <w:t xml:space="preserve">10 </w:t>
      </w:r>
      <w:bookmarkEnd w:id="20"/>
    </w:p>
    <w:p w:rsidR="00AB747D" w:rsidRDefault="003356BA">
      <w:pPr>
        <w:pStyle w:val="2"/>
        <w:spacing w:after="136" w:line="356" w:lineRule="auto"/>
        <w:ind w:right="0"/>
        <w:jc w:val="both"/>
      </w:pPr>
      <w:bookmarkStart w:id="21" w:name="_Toc498979"/>
      <w:r>
        <w:t>Тема</w:t>
      </w:r>
      <w:r>
        <w:rPr>
          <w:b w:val="0"/>
        </w:rPr>
        <w:t xml:space="preserve"> </w:t>
      </w:r>
      <w:r>
        <w:t>занятия:</w:t>
      </w:r>
      <w:r>
        <w:rPr>
          <w:b w:val="0"/>
        </w:rPr>
        <w:t xml:space="preserve"> </w:t>
      </w:r>
      <w:r>
        <w:rPr>
          <w:b w:val="0"/>
        </w:rPr>
        <w:t>«</w:t>
      </w:r>
      <w:r>
        <w:t>Выбор и расчет систем электробезопасности в сетях переменного тока с напряжением до 1000 В»</w:t>
      </w:r>
      <w:r>
        <w:t xml:space="preserve"> </w:t>
      </w:r>
      <w:bookmarkEnd w:id="21"/>
    </w:p>
    <w:p w:rsidR="00AB747D" w:rsidRDefault="003356BA">
      <w:pPr>
        <w:spacing w:after="136" w:line="356" w:lineRule="auto"/>
        <w:ind w:left="10" w:right="0" w:hanging="10"/>
      </w:pPr>
      <w:r>
        <w:rPr>
          <w:b/>
        </w:rPr>
        <w:t xml:space="preserve">1. Теоретическая часть </w:t>
      </w:r>
    </w:p>
    <w:p w:rsidR="00AB747D" w:rsidRDefault="003356BA">
      <w:pPr>
        <w:spacing w:line="259" w:lineRule="auto"/>
        <w:ind w:left="-15" w:right="6"/>
      </w:pPr>
      <w:r>
        <w:t>Исход воздействия электрического тока на организм человека зависит от многих факторов, в том числе от наличия и исправности систе</w:t>
      </w:r>
      <w:r>
        <w:t xml:space="preserve">м электробезопасности. Некоторые из них представлены на рисунке </w:t>
      </w:r>
      <w:r>
        <w:t xml:space="preserve">6.1. </w:t>
      </w:r>
    </w:p>
    <w:tbl>
      <w:tblPr>
        <w:tblStyle w:val="TableGrid"/>
        <w:tblW w:w="5141" w:type="dxa"/>
        <w:tblInd w:w="3690" w:type="dxa"/>
        <w:tblCellMar>
          <w:top w:w="138" w:type="dxa"/>
          <w:left w:w="115" w:type="dxa"/>
          <w:bottom w:w="0" w:type="dxa"/>
          <w:right w:w="115" w:type="dxa"/>
        </w:tblCellMar>
        <w:tblLook w:val="04A0" w:firstRow="1" w:lastRow="0" w:firstColumn="1" w:lastColumn="0" w:noHBand="0" w:noVBand="1"/>
      </w:tblPr>
      <w:tblGrid>
        <w:gridCol w:w="5141"/>
      </w:tblGrid>
      <w:tr w:rsidR="00AB747D">
        <w:trPr>
          <w:trHeight w:val="455"/>
        </w:trPr>
        <w:tc>
          <w:tcPr>
            <w:tcW w:w="5141" w:type="dxa"/>
            <w:tcBorders>
              <w:top w:val="single" w:sz="6" w:space="0" w:color="000000"/>
              <w:left w:val="single" w:sz="10" w:space="0" w:color="000000"/>
              <w:bottom w:val="double" w:sz="6" w:space="0" w:color="000000"/>
              <w:right w:val="single" w:sz="12" w:space="0" w:color="000000"/>
            </w:tcBorders>
          </w:tcPr>
          <w:p w:rsidR="00AB747D" w:rsidRDefault="003356BA">
            <w:pPr>
              <w:spacing w:after="0" w:line="259" w:lineRule="auto"/>
              <w:ind w:left="14" w:right="0" w:firstLine="0"/>
              <w:jc w:val="center"/>
            </w:pPr>
            <w:r>
              <w:rPr>
                <w:sz w:val="24"/>
              </w:rPr>
              <w:t>Нормальный режим работы</w:t>
            </w:r>
            <w:r>
              <w:rPr>
                <w:sz w:val="24"/>
              </w:rPr>
              <w:t xml:space="preserve"> </w:t>
            </w:r>
          </w:p>
        </w:tc>
      </w:tr>
      <w:tr w:rsidR="00AB747D">
        <w:trPr>
          <w:trHeight w:val="1287"/>
        </w:trPr>
        <w:tc>
          <w:tcPr>
            <w:tcW w:w="5141" w:type="dxa"/>
            <w:tcBorders>
              <w:top w:val="double" w:sz="6" w:space="0" w:color="000000"/>
              <w:left w:val="single" w:sz="10" w:space="0" w:color="000000"/>
              <w:bottom w:val="single" w:sz="6" w:space="0" w:color="000000"/>
              <w:right w:val="single" w:sz="12" w:space="0" w:color="000000"/>
            </w:tcBorders>
          </w:tcPr>
          <w:p w:rsidR="00AB747D" w:rsidRDefault="003356BA">
            <w:pPr>
              <w:spacing w:after="0" w:line="239" w:lineRule="auto"/>
              <w:ind w:left="0" w:right="0" w:firstLine="0"/>
              <w:jc w:val="center"/>
            </w:pPr>
            <w:r>
              <w:rPr>
                <w:sz w:val="24"/>
              </w:rPr>
              <w:lastRenderedPageBreak/>
              <w:t>Меры защиты от прямого прикосновения</w:t>
            </w:r>
            <w:r>
              <w:rPr>
                <w:sz w:val="24"/>
              </w:rPr>
              <w:t xml:space="preserve"> </w:t>
            </w:r>
            <w:r>
              <w:rPr>
                <w:sz w:val="24"/>
              </w:rPr>
              <w:t xml:space="preserve">применяют при </w:t>
            </w:r>
            <w:r>
              <w:rPr>
                <w:i/>
                <w:sz w:val="24"/>
              </w:rPr>
              <w:t xml:space="preserve">U </w:t>
            </w:r>
            <w:r>
              <w:rPr>
                <w:sz w:val="24"/>
              </w:rPr>
              <w:t xml:space="preserve">&gt; </w:t>
            </w:r>
            <w:r>
              <w:rPr>
                <w:sz w:val="24"/>
              </w:rPr>
              <w:t xml:space="preserve">25 В переменного тока, </w:t>
            </w:r>
          </w:p>
          <w:p w:rsidR="00AB747D" w:rsidRDefault="003356BA">
            <w:pPr>
              <w:spacing w:after="0" w:line="259" w:lineRule="auto"/>
              <w:ind w:left="0" w:right="0" w:firstLine="0"/>
              <w:jc w:val="center"/>
            </w:pPr>
            <w:r>
              <w:rPr>
                <w:i/>
                <w:sz w:val="24"/>
              </w:rPr>
              <w:t xml:space="preserve">U </w:t>
            </w:r>
            <w:r>
              <w:rPr>
                <w:sz w:val="24"/>
              </w:rPr>
              <w:t xml:space="preserve">&gt; </w:t>
            </w:r>
            <w:r>
              <w:rPr>
                <w:sz w:val="24"/>
              </w:rPr>
              <w:t>60 В постоянного тока в помещениях без повышенной опасности)</w:t>
            </w:r>
            <w:r>
              <w:rPr>
                <w:sz w:val="24"/>
              </w:rPr>
              <w:t xml:space="preserve"> </w:t>
            </w:r>
          </w:p>
        </w:tc>
      </w:tr>
    </w:tbl>
    <w:p w:rsidR="00AB747D" w:rsidRDefault="003356BA">
      <w:pPr>
        <w:numPr>
          <w:ilvl w:val="0"/>
          <w:numId w:val="28"/>
        </w:numPr>
        <w:spacing w:after="15" w:line="249" w:lineRule="auto"/>
        <w:ind w:right="0" w:hanging="142"/>
      </w:pPr>
      <w:r>
        <w:rPr>
          <w:sz w:val="24"/>
        </w:rPr>
        <w:t>основная изоляция токоведущих частей;</w:t>
      </w:r>
      <w:r>
        <w:rPr>
          <w:sz w:val="24"/>
        </w:rPr>
        <w:t xml:space="preserve"> </w:t>
      </w:r>
    </w:p>
    <w:p w:rsidR="00AB747D" w:rsidRDefault="003356BA">
      <w:pPr>
        <w:numPr>
          <w:ilvl w:val="0"/>
          <w:numId w:val="28"/>
        </w:numPr>
        <w:spacing w:line="249" w:lineRule="auto"/>
        <w:ind w:right="0" w:hanging="142"/>
      </w:pPr>
      <w:r>
        <w:rPr>
          <w:sz w:val="24"/>
        </w:rPr>
        <w:t>ограждения и оболочки;</w:t>
      </w:r>
      <w:r>
        <w:rPr>
          <w:sz w:val="24"/>
        </w:rPr>
        <w:t xml:space="preserve"> </w:t>
      </w:r>
    </w:p>
    <w:p w:rsidR="00AB747D" w:rsidRDefault="003356BA">
      <w:pPr>
        <w:numPr>
          <w:ilvl w:val="0"/>
          <w:numId w:val="28"/>
        </w:numPr>
        <w:spacing w:line="249" w:lineRule="auto"/>
        <w:ind w:right="0" w:hanging="142"/>
      </w:pPr>
      <w:r>
        <w:rPr>
          <w:sz w:val="24"/>
        </w:rPr>
        <w:t>установка барьеров;</w:t>
      </w:r>
      <w:r>
        <w:rPr>
          <w:sz w:val="24"/>
        </w:rPr>
        <w:t xml:space="preserve"> </w:t>
      </w:r>
    </w:p>
    <w:p w:rsidR="00AB747D" w:rsidRDefault="003356BA">
      <w:pPr>
        <w:numPr>
          <w:ilvl w:val="0"/>
          <w:numId w:val="28"/>
        </w:numPr>
        <w:spacing w:after="15" w:line="249" w:lineRule="auto"/>
        <w:ind w:right="0" w:hanging="142"/>
      </w:pPr>
      <w:r>
        <w:rPr>
          <w:sz w:val="24"/>
        </w:rPr>
        <w:t>размещение вне зоны досягаемости;</w:t>
      </w:r>
      <w:r>
        <w:rPr>
          <w:sz w:val="24"/>
        </w:rPr>
        <w:t xml:space="preserve"> </w:t>
      </w:r>
    </w:p>
    <w:p w:rsidR="00AB747D" w:rsidRDefault="003356BA">
      <w:pPr>
        <w:numPr>
          <w:ilvl w:val="0"/>
          <w:numId w:val="28"/>
        </w:numPr>
        <w:spacing w:line="249" w:lineRule="auto"/>
        <w:ind w:right="0" w:hanging="142"/>
      </w:pPr>
      <w:r>
        <w:rPr>
          <w:sz w:val="24"/>
        </w:rPr>
        <w:t>сверхнизкое (малое) напряжение;</w:t>
      </w:r>
      <w:r>
        <w:rPr>
          <w:sz w:val="24"/>
        </w:rPr>
        <w:t xml:space="preserve"> </w:t>
      </w:r>
    </w:p>
    <w:p w:rsidR="00AB747D" w:rsidRDefault="003356BA">
      <w:pPr>
        <w:numPr>
          <w:ilvl w:val="0"/>
          <w:numId w:val="28"/>
        </w:numPr>
        <w:spacing w:after="15" w:line="249" w:lineRule="auto"/>
        <w:ind w:right="0" w:hanging="142"/>
      </w:pPr>
      <w:r>
        <w:rPr>
          <w:sz w:val="24"/>
        </w:rPr>
        <w:t xml:space="preserve">устройства защитного отключения с </w:t>
      </w:r>
    </w:p>
    <w:p w:rsidR="00AB747D" w:rsidRDefault="003356BA">
      <w:pPr>
        <w:spacing w:after="197" w:line="290" w:lineRule="auto"/>
        <w:ind w:left="727" w:right="1013" w:hanging="38"/>
        <w:jc w:val="left"/>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306656</wp:posOffset>
                </wp:positionH>
                <wp:positionV relativeFrom="paragraph">
                  <wp:posOffset>-1139634</wp:posOffset>
                </wp:positionV>
                <wp:extent cx="5321935" cy="2797175"/>
                <wp:effectExtent l="0" t="0" r="0" b="0"/>
                <wp:wrapNone/>
                <wp:docPr id="402210" name="Group 402210"/>
                <wp:cNvGraphicFramePr/>
                <a:graphic xmlns:a="http://schemas.openxmlformats.org/drawingml/2006/main">
                  <a:graphicData uri="http://schemas.microsoft.com/office/word/2010/wordprocessingGroup">
                    <wpg:wgp>
                      <wpg:cNvGrpSpPr/>
                      <wpg:grpSpPr>
                        <a:xfrm>
                          <a:off x="0" y="0"/>
                          <a:ext cx="5321935" cy="2797175"/>
                          <a:chOff x="0" y="0"/>
                          <a:chExt cx="5321935" cy="2797175"/>
                        </a:xfrm>
                      </wpg:grpSpPr>
                      <wps:wsp>
                        <wps:cNvPr id="34043" name="Shape 34043"/>
                        <wps:cNvSpPr/>
                        <wps:spPr>
                          <a:xfrm>
                            <a:off x="1648968" y="1291717"/>
                            <a:ext cx="391414" cy="951103"/>
                          </a:xfrm>
                          <a:custGeom>
                            <a:avLst/>
                            <a:gdLst/>
                            <a:ahLst/>
                            <a:cxnLst/>
                            <a:rect l="0" t="0" r="0" b="0"/>
                            <a:pathLst>
                              <a:path w="391414" h="951103">
                                <a:moveTo>
                                  <a:pt x="11684" y="0"/>
                                </a:moveTo>
                                <a:lnTo>
                                  <a:pt x="361959" y="878007"/>
                                </a:lnTo>
                                <a:lnTo>
                                  <a:pt x="391414" y="866267"/>
                                </a:lnTo>
                                <a:lnTo>
                                  <a:pt x="384302" y="951103"/>
                                </a:lnTo>
                                <a:lnTo>
                                  <a:pt x="320675" y="894461"/>
                                </a:lnTo>
                                <a:lnTo>
                                  <a:pt x="350152" y="882712"/>
                                </a:lnTo>
                                <a:lnTo>
                                  <a:pt x="0" y="4826"/>
                                </a:lnTo>
                                <a:lnTo>
                                  <a:pt x="11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722" name="Shape 505722"/>
                        <wps:cNvSpPr/>
                        <wps:spPr>
                          <a:xfrm>
                            <a:off x="0" y="1054100"/>
                            <a:ext cx="1683385" cy="807085"/>
                          </a:xfrm>
                          <a:custGeom>
                            <a:avLst/>
                            <a:gdLst/>
                            <a:ahLst/>
                            <a:cxnLst/>
                            <a:rect l="0" t="0" r="0" b="0"/>
                            <a:pathLst>
                              <a:path w="1683385" h="807085">
                                <a:moveTo>
                                  <a:pt x="0" y="0"/>
                                </a:moveTo>
                                <a:lnTo>
                                  <a:pt x="1683385" y="0"/>
                                </a:lnTo>
                                <a:lnTo>
                                  <a:pt x="1683385" y="807085"/>
                                </a:lnTo>
                                <a:lnTo>
                                  <a:pt x="0" y="8070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045" name="Shape 34045"/>
                        <wps:cNvSpPr/>
                        <wps:spPr>
                          <a:xfrm>
                            <a:off x="0" y="1054100"/>
                            <a:ext cx="1683385" cy="807085"/>
                          </a:xfrm>
                          <a:custGeom>
                            <a:avLst/>
                            <a:gdLst/>
                            <a:ahLst/>
                            <a:cxnLst/>
                            <a:rect l="0" t="0" r="0" b="0"/>
                            <a:pathLst>
                              <a:path w="1683385" h="807085">
                                <a:moveTo>
                                  <a:pt x="0" y="807085"/>
                                </a:moveTo>
                                <a:lnTo>
                                  <a:pt x="1683385" y="807085"/>
                                </a:lnTo>
                                <a:lnTo>
                                  <a:pt x="168338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4051" name="Shape 34051"/>
                        <wps:cNvSpPr/>
                        <wps:spPr>
                          <a:xfrm>
                            <a:off x="1686941" y="401955"/>
                            <a:ext cx="338709" cy="941197"/>
                          </a:xfrm>
                          <a:custGeom>
                            <a:avLst/>
                            <a:gdLst/>
                            <a:ahLst/>
                            <a:cxnLst/>
                            <a:rect l="0" t="0" r="0" b="0"/>
                            <a:pathLst>
                              <a:path w="338709" h="941197">
                                <a:moveTo>
                                  <a:pt x="327279" y="0"/>
                                </a:moveTo>
                                <a:lnTo>
                                  <a:pt x="338709" y="84455"/>
                                </a:lnTo>
                                <a:lnTo>
                                  <a:pt x="308551" y="74155"/>
                                </a:lnTo>
                                <a:lnTo>
                                  <a:pt x="11938" y="941197"/>
                                </a:lnTo>
                                <a:lnTo>
                                  <a:pt x="0" y="937133"/>
                                </a:lnTo>
                                <a:lnTo>
                                  <a:pt x="296617" y="70079"/>
                                </a:lnTo>
                                <a:lnTo>
                                  <a:pt x="266573" y="59817"/>
                                </a:lnTo>
                                <a:lnTo>
                                  <a:pt x="32727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4053" name="Shape 34053"/>
                        <wps:cNvSpPr/>
                        <wps:spPr>
                          <a:xfrm>
                            <a:off x="2042795" y="0"/>
                            <a:ext cx="3243580" cy="1513840"/>
                          </a:xfrm>
                          <a:custGeom>
                            <a:avLst/>
                            <a:gdLst/>
                            <a:ahLst/>
                            <a:cxnLst/>
                            <a:rect l="0" t="0" r="0" b="0"/>
                            <a:pathLst>
                              <a:path w="3243580" h="1513840">
                                <a:moveTo>
                                  <a:pt x="0" y="1513840"/>
                                </a:moveTo>
                                <a:lnTo>
                                  <a:pt x="3243580" y="1513840"/>
                                </a:lnTo>
                                <a:lnTo>
                                  <a:pt x="32435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05723" name="Shape 505723"/>
                        <wps:cNvSpPr/>
                        <wps:spPr>
                          <a:xfrm>
                            <a:off x="2033270" y="1631315"/>
                            <a:ext cx="3281680" cy="454025"/>
                          </a:xfrm>
                          <a:custGeom>
                            <a:avLst/>
                            <a:gdLst/>
                            <a:ahLst/>
                            <a:cxnLst/>
                            <a:rect l="0" t="0" r="0" b="0"/>
                            <a:pathLst>
                              <a:path w="3281680" h="454025">
                                <a:moveTo>
                                  <a:pt x="0" y="0"/>
                                </a:moveTo>
                                <a:lnTo>
                                  <a:pt x="3281680" y="0"/>
                                </a:lnTo>
                                <a:lnTo>
                                  <a:pt x="3281680" y="454025"/>
                                </a:lnTo>
                                <a:lnTo>
                                  <a:pt x="0" y="4540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122" name="Shape 34122"/>
                        <wps:cNvSpPr/>
                        <wps:spPr>
                          <a:xfrm>
                            <a:off x="2033270" y="1631315"/>
                            <a:ext cx="3281680" cy="454025"/>
                          </a:xfrm>
                          <a:custGeom>
                            <a:avLst/>
                            <a:gdLst/>
                            <a:ahLst/>
                            <a:cxnLst/>
                            <a:rect l="0" t="0" r="0" b="0"/>
                            <a:pathLst>
                              <a:path w="3281680" h="454025">
                                <a:moveTo>
                                  <a:pt x="0" y="454025"/>
                                </a:moveTo>
                                <a:lnTo>
                                  <a:pt x="3281680" y="454025"/>
                                </a:lnTo>
                                <a:lnTo>
                                  <a:pt x="32816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05724" name="Shape 505724"/>
                        <wps:cNvSpPr/>
                        <wps:spPr>
                          <a:xfrm>
                            <a:off x="2040255" y="2145665"/>
                            <a:ext cx="3281680" cy="651510"/>
                          </a:xfrm>
                          <a:custGeom>
                            <a:avLst/>
                            <a:gdLst/>
                            <a:ahLst/>
                            <a:cxnLst/>
                            <a:rect l="0" t="0" r="0" b="0"/>
                            <a:pathLst>
                              <a:path w="3281680" h="651510">
                                <a:moveTo>
                                  <a:pt x="0" y="0"/>
                                </a:moveTo>
                                <a:lnTo>
                                  <a:pt x="3281680" y="0"/>
                                </a:lnTo>
                                <a:lnTo>
                                  <a:pt x="3281680" y="651510"/>
                                </a:lnTo>
                                <a:lnTo>
                                  <a:pt x="0" y="65151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127" name="Shape 34127"/>
                        <wps:cNvSpPr/>
                        <wps:spPr>
                          <a:xfrm>
                            <a:off x="2040255" y="2145665"/>
                            <a:ext cx="3281680" cy="651510"/>
                          </a:xfrm>
                          <a:custGeom>
                            <a:avLst/>
                            <a:gdLst/>
                            <a:ahLst/>
                            <a:cxnLst/>
                            <a:rect l="0" t="0" r="0" b="0"/>
                            <a:pathLst>
                              <a:path w="3281680" h="651510">
                                <a:moveTo>
                                  <a:pt x="0" y="651510"/>
                                </a:moveTo>
                                <a:lnTo>
                                  <a:pt x="3281680" y="651510"/>
                                </a:lnTo>
                                <a:lnTo>
                                  <a:pt x="32816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210" style="width:419.05pt;height:220.25pt;position:absolute;z-index:-2147483603;mso-position-horizontal-relative:text;mso-position-horizontal:absolute;margin-left:24.1461pt;mso-position-vertical-relative:text;margin-top:-89.735pt;" coordsize="53219,27971">
                <v:shape id="Shape 34043" style="position:absolute;width:3914;height:9511;left:16489;top:12917;" coordsize="391414,951103" path="m11684,0l361959,878007l391414,866267l384302,951103l320675,894461l350152,882712l0,4826l11684,0x">
                  <v:stroke weight="0pt" endcap="flat" joinstyle="miter" miterlimit="10" on="false" color="#000000" opacity="0"/>
                  <v:fill on="true" color="#000000"/>
                </v:shape>
                <v:shape id="Shape 505725" style="position:absolute;width:16833;height:8070;left:0;top:10541;" coordsize="1683385,807085" path="m0,0l1683385,0l1683385,807085l0,807085l0,0">
                  <v:stroke weight="0pt" endcap="flat" joinstyle="miter" miterlimit="10" on="false" color="#000000" opacity="0"/>
                  <v:fill on="true" color="#ffffff"/>
                </v:shape>
                <v:shape id="Shape 34045" style="position:absolute;width:16833;height:8070;left:0;top:10541;" coordsize="1683385,807085" path="m0,807085l1683385,807085l1683385,0l0,0x">
                  <v:stroke weight="0.75pt" endcap="round" joinstyle="miter" miterlimit="10" on="true" color="#000000"/>
                  <v:fill on="false" color="#000000" opacity="0"/>
                </v:shape>
                <v:shape id="Shape 34051" style="position:absolute;width:3387;height:9411;left:16869;top:4019;" coordsize="338709,941197" path="m327279,0l338709,84455l308551,74155l11938,941197l0,937133l296617,70079l266573,59817l327279,0x">
                  <v:stroke weight="0pt" endcap="round" joinstyle="miter" miterlimit="10" on="false" color="#000000" opacity="0"/>
                  <v:fill on="true" color="#000000"/>
                </v:shape>
                <v:shape id="Shape 34053" style="position:absolute;width:32435;height:15138;left:20427;top:0;" coordsize="3243580,1513840" path="m0,1513840l3243580,1513840l3243580,0l0,0x">
                  <v:stroke weight="0.75pt" endcap="round" joinstyle="miter" miterlimit="10" on="true" color="#000000"/>
                  <v:fill on="false" color="#000000" opacity="0"/>
                </v:shape>
                <v:shape id="Shape 505726" style="position:absolute;width:32816;height:4540;left:20332;top:16313;" coordsize="3281680,454025" path="m0,0l3281680,0l3281680,454025l0,454025l0,0">
                  <v:stroke weight="0pt" endcap="round" joinstyle="miter" miterlimit="10" on="false" color="#000000" opacity="0"/>
                  <v:fill on="true" color="#ffffff"/>
                </v:shape>
                <v:shape id="Shape 34122" style="position:absolute;width:32816;height:4540;left:20332;top:16313;" coordsize="3281680,454025" path="m0,454025l3281680,454025l3281680,0l0,0x">
                  <v:stroke weight="0.75pt" endcap="round" joinstyle="miter" miterlimit="10" on="true" color="#000000"/>
                  <v:fill on="false" color="#000000" opacity="0"/>
                </v:shape>
                <v:shape id="Shape 505727" style="position:absolute;width:32816;height:6515;left:20402;top:21456;" coordsize="3281680,651510" path="m0,0l3281680,0l3281680,651510l0,651510l0,0">
                  <v:stroke weight="0pt" endcap="round" joinstyle="miter" miterlimit="10" on="false" color="#000000" opacity="0"/>
                  <v:fill on="true" color="#ffffff"/>
                </v:shape>
                <v:shape id="Shape 34127" style="position:absolute;width:32816;height:6515;left:20402;top:21456;" coordsize="3281680,651510" path="m0,651510l3281680,651510l3281680,0l0,0x">
                  <v:stroke weight="0.75pt" endcap="round" joinstyle="miter" miterlimit="10" on="true" color="#000000"/>
                  <v:fill on="false" color="#000000" opacity="0"/>
                </v:shape>
              </v:group>
            </w:pict>
          </mc:Fallback>
        </mc:AlternateContent>
      </w:r>
      <w:r>
        <w:rPr>
          <w:sz w:val="24"/>
        </w:rPr>
        <w:t xml:space="preserve">Технические способы </w:t>
      </w:r>
      <w:r>
        <w:rPr>
          <w:sz w:val="24"/>
        </w:rPr>
        <w:tab/>
        <w:t>номинальным отключающим дифферен</w:t>
      </w:r>
      <w:r>
        <w:rPr>
          <w:sz w:val="24"/>
        </w:rPr>
        <w:t xml:space="preserve">и средства </w:t>
      </w:r>
      <w:r>
        <w:rPr>
          <w:sz w:val="24"/>
        </w:rPr>
        <w:tab/>
        <w:t>циальным током не более 30 А</w:t>
      </w:r>
      <w:r>
        <w:rPr>
          <w:sz w:val="24"/>
        </w:rPr>
        <w:t xml:space="preserve"> </w:t>
      </w:r>
      <w:r>
        <w:rPr>
          <w:sz w:val="24"/>
        </w:rPr>
        <w:t>обеспечения электробезопасности</w:t>
      </w:r>
      <w:r>
        <w:rPr>
          <w:sz w:val="24"/>
        </w:rPr>
        <w:t xml:space="preserve"> </w:t>
      </w:r>
      <w:r>
        <w:rPr>
          <w:sz w:val="24"/>
        </w:rPr>
        <w:tab/>
      </w:r>
      <w:r>
        <w:rPr>
          <w:sz w:val="24"/>
        </w:rPr>
        <w:t>Для защиты от поражения током в случае повреждения изоляции</w:t>
      </w:r>
      <w:r>
        <w:rPr>
          <w:sz w:val="24"/>
        </w:rPr>
        <w:t xml:space="preserve"> </w:t>
      </w:r>
    </w:p>
    <w:p w:rsidR="00AB747D" w:rsidRDefault="003356BA">
      <w:pPr>
        <w:spacing w:after="0" w:line="259" w:lineRule="auto"/>
        <w:ind w:left="10" w:right="797" w:hanging="10"/>
        <w:jc w:val="right"/>
      </w:pPr>
      <w:r>
        <w:rPr>
          <w:sz w:val="24"/>
        </w:rPr>
        <w:t xml:space="preserve">Меры защиты при косвенном прикосновении </w:t>
      </w:r>
    </w:p>
    <w:p w:rsidR="00AB747D" w:rsidRDefault="003356BA">
      <w:pPr>
        <w:spacing w:after="0" w:line="259" w:lineRule="auto"/>
        <w:ind w:left="10" w:right="797" w:hanging="10"/>
        <w:jc w:val="right"/>
      </w:pPr>
      <w:r>
        <w:rPr>
          <w:sz w:val="24"/>
        </w:rPr>
        <w:t xml:space="preserve">(применяют при </w:t>
      </w:r>
      <w:r>
        <w:rPr>
          <w:i/>
          <w:sz w:val="24"/>
        </w:rPr>
        <w:t>U</w:t>
      </w:r>
      <w:r>
        <w:rPr>
          <w:sz w:val="24"/>
        </w:rPr>
        <w:t xml:space="preserve"> &gt; </w:t>
      </w:r>
      <w:r>
        <w:rPr>
          <w:sz w:val="24"/>
        </w:rPr>
        <w:t xml:space="preserve">50 В переменного тока, </w:t>
      </w:r>
    </w:p>
    <w:p w:rsidR="00AB747D" w:rsidRDefault="003356BA">
      <w:pPr>
        <w:spacing w:after="15" w:line="249" w:lineRule="auto"/>
        <w:ind w:left="4821" w:right="0" w:hanging="10"/>
      </w:pPr>
      <w:r>
        <w:rPr>
          <w:i/>
          <w:sz w:val="24"/>
        </w:rPr>
        <w:t xml:space="preserve">U </w:t>
      </w:r>
      <w:r>
        <w:rPr>
          <w:sz w:val="24"/>
        </w:rPr>
        <w:t xml:space="preserve">&gt; </w:t>
      </w:r>
      <w:r>
        <w:rPr>
          <w:sz w:val="24"/>
        </w:rPr>
        <w:t>120 В постоянного тока)</w:t>
      </w:r>
      <w:r>
        <w:rPr>
          <w:sz w:val="24"/>
        </w:rPr>
        <w:t xml:space="preserve"> </w:t>
      </w:r>
    </w:p>
    <w:tbl>
      <w:tblPr>
        <w:tblStyle w:val="TableGrid"/>
        <w:tblW w:w="5168" w:type="dxa"/>
        <w:tblInd w:w="3685" w:type="dxa"/>
        <w:tblCellMar>
          <w:top w:w="139" w:type="dxa"/>
          <w:left w:w="153" w:type="dxa"/>
          <w:bottom w:w="0" w:type="dxa"/>
          <w:right w:w="115" w:type="dxa"/>
        </w:tblCellMar>
        <w:tblLook w:val="04A0" w:firstRow="1" w:lastRow="0" w:firstColumn="1" w:lastColumn="0" w:noHBand="0" w:noVBand="1"/>
      </w:tblPr>
      <w:tblGrid>
        <w:gridCol w:w="5168"/>
      </w:tblGrid>
      <w:tr w:rsidR="00AB747D">
        <w:trPr>
          <w:trHeight w:val="2659"/>
        </w:trPr>
        <w:tc>
          <w:tcPr>
            <w:tcW w:w="5168" w:type="dxa"/>
            <w:tcBorders>
              <w:top w:val="single" w:sz="6" w:space="0" w:color="000000"/>
              <w:left w:val="single" w:sz="6" w:space="0" w:color="000000"/>
              <w:bottom w:val="single" w:sz="6" w:space="0" w:color="000000"/>
              <w:right w:val="single" w:sz="6" w:space="0" w:color="000000"/>
            </w:tcBorders>
          </w:tcPr>
          <w:p w:rsidR="00AB747D" w:rsidRDefault="003356BA">
            <w:pPr>
              <w:numPr>
                <w:ilvl w:val="0"/>
                <w:numId w:val="92"/>
              </w:numPr>
              <w:spacing w:after="0" w:line="259" w:lineRule="auto"/>
              <w:ind w:right="0" w:firstLine="0"/>
              <w:jc w:val="left"/>
            </w:pPr>
            <w:r>
              <w:rPr>
                <w:sz w:val="24"/>
              </w:rPr>
              <w:t>защитное заземление;</w:t>
            </w:r>
            <w:r>
              <w:rPr>
                <w:sz w:val="24"/>
              </w:rPr>
              <w:t xml:space="preserve"> </w:t>
            </w:r>
          </w:p>
          <w:p w:rsidR="00AB747D" w:rsidRDefault="003356BA">
            <w:pPr>
              <w:numPr>
                <w:ilvl w:val="0"/>
                <w:numId w:val="92"/>
              </w:numPr>
              <w:spacing w:after="0" w:line="259" w:lineRule="auto"/>
              <w:ind w:right="0" w:firstLine="0"/>
              <w:jc w:val="left"/>
            </w:pPr>
            <w:r>
              <w:rPr>
                <w:sz w:val="24"/>
              </w:rPr>
              <w:t>автоматическое отключение питания;</w:t>
            </w:r>
            <w:r>
              <w:rPr>
                <w:sz w:val="24"/>
              </w:rPr>
              <w:t xml:space="preserve"> </w:t>
            </w:r>
          </w:p>
          <w:p w:rsidR="00AB747D" w:rsidRDefault="003356BA">
            <w:pPr>
              <w:numPr>
                <w:ilvl w:val="0"/>
                <w:numId w:val="92"/>
              </w:numPr>
              <w:spacing w:after="0" w:line="259" w:lineRule="auto"/>
              <w:ind w:right="0" w:firstLine="0"/>
              <w:jc w:val="left"/>
            </w:pPr>
            <w:r>
              <w:rPr>
                <w:sz w:val="24"/>
              </w:rPr>
              <w:t>уравнивание потенциалов;</w:t>
            </w:r>
            <w:r>
              <w:rPr>
                <w:sz w:val="24"/>
              </w:rPr>
              <w:t xml:space="preserve"> </w:t>
            </w:r>
          </w:p>
          <w:p w:rsidR="00AB747D" w:rsidRDefault="003356BA">
            <w:pPr>
              <w:numPr>
                <w:ilvl w:val="0"/>
                <w:numId w:val="92"/>
              </w:numPr>
              <w:spacing w:after="0" w:line="259" w:lineRule="auto"/>
              <w:ind w:right="0" w:firstLine="0"/>
              <w:jc w:val="left"/>
            </w:pPr>
            <w:r>
              <w:rPr>
                <w:sz w:val="24"/>
              </w:rPr>
              <w:t>выравнивание потенциалов;</w:t>
            </w:r>
            <w:r>
              <w:rPr>
                <w:sz w:val="24"/>
              </w:rPr>
              <w:t xml:space="preserve"> </w:t>
            </w:r>
          </w:p>
          <w:p w:rsidR="00AB747D" w:rsidRDefault="003356BA">
            <w:pPr>
              <w:numPr>
                <w:ilvl w:val="0"/>
                <w:numId w:val="92"/>
              </w:numPr>
              <w:spacing w:after="0" w:line="238" w:lineRule="auto"/>
              <w:ind w:right="0" w:firstLine="0"/>
              <w:jc w:val="left"/>
            </w:pPr>
            <w:r>
              <w:rPr>
                <w:sz w:val="24"/>
              </w:rPr>
              <w:t>двойная или усиленная изоляция;</w:t>
            </w:r>
            <w:r>
              <w:rPr>
                <w:sz w:val="24"/>
              </w:rPr>
              <w:t xml:space="preserve"> - </w:t>
            </w:r>
            <w:r>
              <w:rPr>
                <w:sz w:val="24"/>
              </w:rPr>
              <w:t>сверхнизкое (малое) напряжение;</w:t>
            </w:r>
            <w:r>
              <w:rPr>
                <w:sz w:val="24"/>
              </w:rPr>
              <w:t xml:space="preserve"> </w:t>
            </w:r>
          </w:p>
          <w:p w:rsidR="00AB747D" w:rsidRDefault="003356BA">
            <w:pPr>
              <w:numPr>
                <w:ilvl w:val="0"/>
                <w:numId w:val="92"/>
              </w:numPr>
              <w:spacing w:after="0" w:line="259" w:lineRule="auto"/>
              <w:ind w:right="0" w:firstLine="0"/>
              <w:jc w:val="left"/>
            </w:pPr>
            <w:r>
              <w:rPr>
                <w:sz w:val="24"/>
              </w:rPr>
              <w:t xml:space="preserve">защитное электрическое разделение сетей; </w:t>
            </w:r>
            <w:r>
              <w:rPr>
                <w:sz w:val="24"/>
              </w:rPr>
              <w:t xml:space="preserve"> - </w:t>
            </w:r>
            <w:r>
              <w:rPr>
                <w:sz w:val="24"/>
              </w:rPr>
              <w:t>изолирующие (непроводящие) помещен</w:t>
            </w:r>
            <w:r>
              <w:rPr>
                <w:sz w:val="24"/>
              </w:rPr>
              <w:t>ия, зоны, площадки</w:t>
            </w:r>
            <w:r>
              <w:rPr>
                <w:sz w:val="24"/>
              </w:rPr>
              <w:t xml:space="preserve"> </w:t>
            </w:r>
          </w:p>
        </w:tc>
      </w:tr>
    </w:tbl>
    <w:p w:rsidR="00AB747D" w:rsidRDefault="003356BA">
      <w:pPr>
        <w:ind w:left="-15" w:right="6"/>
      </w:pPr>
      <w:r>
        <w:t xml:space="preserve">Рисунок </w:t>
      </w:r>
      <w:r>
        <w:t>6.1</w:t>
      </w:r>
      <w:r>
        <w:rPr>
          <w:b/>
        </w:rPr>
        <w:t xml:space="preserve"> </w:t>
      </w:r>
      <w:r>
        <w:t>–</w:t>
      </w:r>
      <w:r>
        <w:rPr>
          <w:b/>
        </w:rPr>
        <w:t xml:space="preserve"> </w:t>
      </w:r>
      <w:r>
        <w:t xml:space="preserve">Технические способы и средства обеспечения электробезопасности </w:t>
      </w:r>
      <w:r>
        <w:t xml:space="preserve"> </w:t>
      </w:r>
    </w:p>
    <w:p w:rsidR="00AB747D" w:rsidRDefault="003356BA">
      <w:pPr>
        <w:spacing w:after="133" w:line="259" w:lineRule="auto"/>
        <w:ind w:left="708" w:right="0" w:firstLine="0"/>
        <w:jc w:val="left"/>
      </w:pPr>
      <w:r>
        <w:rPr>
          <w:b/>
        </w:rPr>
        <w:t xml:space="preserve"> </w:t>
      </w:r>
    </w:p>
    <w:p w:rsidR="00AB747D" w:rsidRDefault="003356BA">
      <w:pPr>
        <w:pStyle w:val="5"/>
        <w:ind w:left="715" w:right="0"/>
      </w:pPr>
      <w:r>
        <w:t xml:space="preserve">2. </w:t>
      </w:r>
      <w:r>
        <w:t>Примеры решения задач</w:t>
      </w:r>
      <w:r>
        <w:t xml:space="preserve"> </w:t>
      </w:r>
    </w:p>
    <w:p w:rsidR="00AB747D" w:rsidRDefault="003356BA">
      <w:pPr>
        <w:ind w:left="-15" w:right="6"/>
      </w:pPr>
      <w:r>
        <w:rPr>
          <w:b/>
        </w:rPr>
        <w:t>Задача 1.</w:t>
      </w:r>
      <w:r>
        <w:t xml:space="preserve"> </w:t>
      </w:r>
      <w:r>
        <w:t>Для защиты от поражения электрическим током на дачном участке насос подключили к самодельному заземляющему устройству сопротивлением 30 Ом. Допустимо ли это и сработает ли защита, если в фазном проводе установлен предохранитель на 10 А при напряжении в сет</w:t>
      </w:r>
      <w:r>
        <w:t>и 220 В?</w:t>
      </w:r>
      <w:r>
        <w:t xml:space="preserve"> </w:t>
      </w:r>
    </w:p>
    <w:p w:rsidR="00AB747D" w:rsidRDefault="003356BA">
      <w:pPr>
        <w:spacing w:after="132" w:line="259" w:lineRule="auto"/>
        <w:ind w:left="663" w:right="722" w:hanging="10"/>
        <w:jc w:val="center"/>
      </w:pPr>
      <w:r>
        <w:rPr>
          <w:i/>
        </w:rPr>
        <w:t>Решение:</w:t>
      </w:r>
      <w:r>
        <w:rPr>
          <w:i/>
        </w:rPr>
        <w:t xml:space="preserve"> </w:t>
      </w:r>
    </w:p>
    <w:p w:rsidR="00AB747D" w:rsidRDefault="003356BA">
      <w:pPr>
        <w:ind w:left="-15" w:right="6"/>
      </w:pPr>
      <w:r>
        <w:t xml:space="preserve">Поскольку на дачном участке используется сеть с глухозаземлённой нейтралью, то использовать в качестве меры защиты заземление без занулениея недопустимо. В этом случае обязательно должно быть выполнено </w:t>
      </w:r>
      <w:r>
        <w:lastRenderedPageBreak/>
        <w:t xml:space="preserve">зануление, а самодельное заземляющее устройство может </w:t>
      </w:r>
      <w:r>
        <w:t>использоваться только в качестве вторичного заземлителя. Если использовать его в качестве единственной меры безопасности, то при пробое фазы на корпус величина тока замыкания составит</w:t>
      </w:r>
      <w:r>
        <w:t xml:space="preserve"> </w:t>
      </w:r>
    </w:p>
    <w:p w:rsidR="00AB747D" w:rsidRDefault="003356BA">
      <w:pPr>
        <w:spacing w:after="0" w:line="259" w:lineRule="auto"/>
        <w:ind w:left="10" w:right="1003" w:hanging="10"/>
        <w:jc w:val="center"/>
      </w:pPr>
      <w:r>
        <w:rPr>
          <w:i/>
        </w:rPr>
        <w:t>U</w:t>
      </w:r>
    </w:p>
    <w:p w:rsidR="00AB747D" w:rsidRDefault="003356BA">
      <w:pPr>
        <w:tabs>
          <w:tab w:val="center" w:pos="3841"/>
          <w:tab w:val="center" w:pos="4288"/>
          <w:tab w:val="right" w:pos="9423"/>
        </w:tabs>
        <w:spacing w:after="3" w:line="259" w:lineRule="auto"/>
        <w:ind w:left="0" w:right="0" w:firstLine="0"/>
        <w:jc w:val="left"/>
      </w:pPr>
      <w:r>
        <w:rPr>
          <w:rFonts w:ascii="Calibri" w:eastAsia="Calibri" w:hAnsi="Calibri" w:cs="Calibri"/>
          <w:sz w:val="22"/>
        </w:rPr>
        <w:tab/>
      </w:r>
      <w:r>
        <w:rPr>
          <w:i/>
        </w:rPr>
        <w:t xml:space="preserve">I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205329" cy="8755"/>
                <wp:effectExtent l="0" t="0" r="0" b="0"/>
                <wp:docPr id="402713" name="Group 402713"/>
                <wp:cNvGraphicFramePr/>
                <a:graphic xmlns:a="http://schemas.openxmlformats.org/drawingml/2006/main">
                  <a:graphicData uri="http://schemas.microsoft.com/office/word/2010/wordprocessingGroup">
                    <wpg:wgp>
                      <wpg:cNvGrpSpPr/>
                      <wpg:grpSpPr>
                        <a:xfrm>
                          <a:off x="0" y="0"/>
                          <a:ext cx="205329" cy="8755"/>
                          <a:chOff x="0" y="0"/>
                          <a:chExt cx="205329" cy="8755"/>
                        </a:xfrm>
                      </wpg:grpSpPr>
                      <wps:wsp>
                        <wps:cNvPr id="34223" name="Shape 34223"/>
                        <wps:cNvSpPr/>
                        <wps:spPr>
                          <a:xfrm>
                            <a:off x="0" y="0"/>
                            <a:ext cx="205329" cy="0"/>
                          </a:xfrm>
                          <a:custGeom>
                            <a:avLst/>
                            <a:gdLst/>
                            <a:ahLst/>
                            <a:cxnLst/>
                            <a:rect l="0" t="0" r="0" b="0"/>
                            <a:pathLst>
                              <a:path w="205329">
                                <a:moveTo>
                                  <a:pt x="0" y="0"/>
                                </a:moveTo>
                                <a:lnTo>
                                  <a:pt x="205329" y="0"/>
                                </a:lnTo>
                              </a:path>
                            </a:pathLst>
                          </a:custGeom>
                          <a:ln w="87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713" style="width:16.1676pt;height:0.689345pt;mso-position-horizontal-relative:char;mso-position-vertical-relative:line" coordsize="2053,87">
                <v:shape id="Shape 34223" style="position:absolute;width:2053;height:0;left:0;top:0;" coordsize="205329,0" path="m0,0l205329,0">
                  <v:stroke weight="0.689345pt" endcap="flat" joinstyle="round" on="true" color="#000000"/>
                  <v:fill on="false" color="#000000" opacity="0"/>
                </v:shape>
              </v:group>
            </w:pict>
          </mc:Fallback>
        </mc:AlternateContent>
      </w:r>
      <w:r>
        <w:t xml:space="preserve">, </w:t>
      </w:r>
      <w:r>
        <w:tab/>
        <w:t xml:space="preserve">(6.1) </w:t>
      </w:r>
    </w:p>
    <w:p w:rsidR="00AB747D" w:rsidRDefault="003356BA">
      <w:pPr>
        <w:spacing w:after="134" w:line="259" w:lineRule="auto"/>
        <w:ind w:left="10" w:right="923" w:hanging="10"/>
        <w:jc w:val="center"/>
      </w:pPr>
      <w:r>
        <w:rPr>
          <w:i/>
        </w:rPr>
        <w:t>Rç</w:t>
      </w:r>
    </w:p>
    <w:p w:rsidR="00AB747D" w:rsidRDefault="003356BA">
      <w:pPr>
        <w:spacing w:after="167" w:line="259" w:lineRule="auto"/>
        <w:ind w:left="-15" w:right="6" w:firstLine="0"/>
      </w:pPr>
      <w:r>
        <w:t xml:space="preserve">где </w:t>
      </w:r>
      <w:r>
        <w:t xml:space="preserve"> </w:t>
      </w:r>
      <w:r>
        <w:rPr>
          <w:i/>
        </w:rPr>
        <w:t>U</w:t>
      </w:r>
      <w:r>
        <w:t xml:space="preserve"> </w:t>
      </w:r>
      <w:r>
        <w:t>–</w:t>
      </w:r>
      <w:r>
        <w:t xml:space="preserve"> </w:t>
      </w:r>
      <w:r>
        <w:t>напряжение, В;</w:t>
      </w:r>
      <w:r>
        <w:t xml:space="preserve"> </w:t>
      </w:r>
      <w:r>
        <w:rPr>
          <w:i/>
        </w:rPr>
        <w:t>R</w:t>
      </w:r>
      <w:r>
        <w:rPr>
          <w:i/>
        </w:rPr>
        <w:t>з</w:t>
      </w:r>
      <w:r>
        <w:t xml:space="preserve"> </w:t>
      </w:r>
      <w:r>
        <w:t>–</w:t>
      </w:r>
      <w:r>
        <w:t xml:space="preserve"> </w:t>
      </w:r>
      <w:r>
        <w:t>сопротивление заземли</w:t>
      </w:r>
      <w:r>
        <w:t>теля, Ом.</w:t>
      </w:r>
      <w:r>
        <w:t xml:space="preserve"> </w:t>
      </w:r>
    </w:p>
    <w:p w:rsidR="00AB747D" w:rsidRDefault="003356BA">
      <w:pPr>
        <w:tabs>
          <w:tab w:val="center" w:pos="4006"/>
          <w:tab w:val="center" w:pos="8966"/>
        </w:tabs>
        <w:spacing w:after="3" w:line="259" w:lineRule="auto"/>
        <w:ind w:left="0" w:right="0" w:firstLine="0"/>
        <w:jc w:val="left"/>
      </w:pPr>
      <w:r>
        <w:rPr>
          <w:rFonts w:ascii="Calibri" w:eastAsia="Calibri" w:hAnsi="Calibri" w:cs="Calibri"/>
          <w:sz w:val="22"/>
        </w:rPr>
        <w:tab/>
      </w:r>
      <w:r>
        <w:t>220</w:t>
      </w:r>
      <w:r>
        <w:tab/>
        <w:t xml:space="preserve"> </w:t>
      </w:r>
    </w:p>
    <w:p w:rsidR="00AB747D" w:rsidRDefault="003356BA">
      <w:pPr>
        <w:spacing w:after="91" w:line="259" w:lineRule="auto"/>
        <w:ind w:left="770" w:right="1619" w:hanging="10"/>
        <w:jc w:val="center"/>
      </w:pPr>
      <w:r>
        <w:rPr>
          <w:i/>
        </w:rPr>
        <w:t xml:space="preserve">I </w:t>
      </w:r>
      <w:r>
        <w:rPr>
          <w:rFonts w:ascii="Segoe UI Symbol" w:eastAsia="Segoe UI Symbol" w:hAnsi="Segoe UI Symbol" w:cs="Segoe UI Symbol"/>
        </w:rPr>
        <w:t xml:space="preserve">= </w:t>
      </w:r>
      <w:r>
        <w:rPr>
          <w:noProof/>
        </w:rPr>
        <w:drawing>
          <wp:inline distT="0" distB="0" distL="0" distR="0">
            <wp:extent cx="289560" cy="195072"/>
            <wp:effectExtent l="0" t="0" r="0" b="0"/>
            <wp:docPr id="483563" name="Picture 483563"/>
            <wp:cNvGraphicFramePr/>
            <a:graphic xmlns:a="http://schemas.openxmlformats.org/drawingml/2006/main">
              <a:graphicData uri="http://schemas.openxmlformats.org/drawingml/2006/picture">
                <pic:pic xmlns:pic="http://schemas.openxmlformats.org/drawingml/2006/picture">
                  <pic:nvPicPr>
                    <pic:cNvPr id="483563" name="Picture 483563"/>
                    <pic:cNvPicPr/>
                  </pic:nvPicPr>
                  <pic:blipFill>
                    <a:blip r:embed="rId40"/>
                    <a:stretch>
                      <a:fillRect/>
                    </a:stretch>
                  </pic:blipFill>
                  <pic:spPr>
                    <a:xfrm>
                      <a:off x="0" y="0"/>
                      <a:ext cx="289560" cy="195072"/>
                    </a:xfrm>
                    <a:prstGeom prst="rect">
                      <a:avLst/>
                    </a:prstGeom>
                  </pic:spPr>
                </pic:pic>
              </a:graphicData>
            </a:graphic>
          </wp:inline>
        </w:drawing>
      </w:r>
      <w:r>
        <w:rPr>
          <w:rFonts w:ascii="Segoe UI Symbol" w:eastAsia="Segoe UI Symbol" w:hAnsi="Segoe UI Symbol" w:cs="Segoe UI Symbol"/>
        </w:rPr>
        <w:t xml:space="preserve"> = </w:t>
      </w:r>
      <w:r>
        <w:t xml:space="preserve">7,3À. </w:t>
      </w:r>
    </w:p>
    <w:p w:rsidR="00AB747D" w:rsidRDefault="003356BA">
      <w:pPr>
        <w:ind w:left="-15" w:right="6"/>
      </w:pPr>
      <w:r>
        <w:t>Полученная величина ниже порога срабатывания (10 А) и защита не сработает.</w:t>
      </w:r>
      <w:r>
        <w:t xml:space="preserve"> </w:t>
      </w:r>
    </w:p>
    <w:p w:rsidR="00AB747D" w:rsidRDefault="003356BA">
      <w:pPr>
        <w:spacing w:after="215" w:line="259" w:lineRule="auto"/>
        <w:ind w:left="708" w:right="0" w:firstLine="0"/>
        <w:jc w:val="left"/>
      </w:pPr>
      <w:r>
        <w:rPr>
          <w:sz w:val="10"/>
        </w:rPr>
        <w:t xml:space="preserve"> </w:t>
      </w:r>
    </w:p>
    <w:p w:rsidR="00AB747D" w:rsidRDefault="003356BA">
      <w:pPr>
        <w:ind w:left="-15" w:right="6"/>
      </w:pPr>
      <w:r>
        <w:rPr>
          <w:b/>
        </w:rPr>
        <w:t>Задача 2.</w:t>
      </w:r>
      <w:r>
        <w:t xml:space="preserve"> </w:t>
      </w:r>
      <w:r>
        <w:t>При какой установленной мощности электрооборудования в сети 220/380 В не сработает автомат отключения, если сопротивление вторичного заземляющего устройства 20 Ом, а основной нулевой провод оборвался?</w:t>
      </w:r>
      <w:r>
        <w:t xml:space="preserve"> </w:t>
      </w:r>
    </w:p>
    <w:p w:rsidR="00AB747D" w:rsidRDefault="003356BA">
      <w:pPr>
        <w:spacing w:after="132" w:line="259" w:lineRule="auto"/>
        <w:ind w:left="663" w:right="722" w:hanging="10"/>
        <w:jc w:val="center"/>
      </w:pPr>
      <w:r>
        <w:rPr>
          <w:i/>
        </w:rPr>
        <w:t>Решение:</w:t>
      </w:r>
      <w:r>
        <w:rPr>
          <w:i/>
        </w:rPr>
        <w:t xml:space="preserve"> </w:t>
      </w:r>
    </w:p>
    <w:p w:rsidR="00AB747D" w:rsidRDefault="003356BA">
      <w:pPr>
        <w:spacing w:after="27"/>
        <w:ind w:left="-15" w:right="6"/>
      </w:pPr>
      <w:r>
        <w:t>Максимальный ток через вторичный заземлитель</w:t>
      </w:r>
      <w:r>
        <w:t xml:space="preserve"> при пробое на корпус составляет (формула </w:t>
      </w:r>
      <w:r>
        <w:t xml:space="preserve">(5.1)): </w:t>
      </w:r>
    </w:p>
    <w:p w:rsidR="00AB747D" w:rsidRDefault="003356BA">
      <w:pPr>
        <w:tabs>
          <w:tab w:val="center" w:pos="3744"/>
          <w:tab w:val="center" w:pos="4452"/>
          <w:tab w:val="center" w:pos="8764"/>
        </w:tabs>
        <w:spacing w:after="3" w:line="259" w:lineRule="auto"/>
        <w:ind w:left="0" w:right="0" w:firstLine="0"/>
        <w:jc w:val="left"/>
      </w:pPr>
      <w:r>
        <w:rPr>
          <w:rFonts w:ascii="Calibri" w:eastAsia="Calibri" w:hAnsi="Calibri" w:cs="Calibri"/>
          <w:sz w:val="22"/>
        </w:rPr>
        <w:tab/>
      </w:r>
      <w:r>
        <w:rPr>
          <w:i/>
        </w:rPr>
        <w:t>U</w:t>
      </w:r>
      <w:r>
        <w:rPr>
          <w:i/>
        </w:rPr>
        <w:tab/>
      </w:r>
      <w:r>
        <w:t>220</w:t>
      </w:r>
      <w:r>
        <w:tab/>
        <w:t xml:space="preserve"> </w:t>
      </w:r>
    </w:p>
    <w:p w:rsidR="00AB747D" w:rsidRDefault="003356BA">
      <w:pPr>
        <w:tabs>
          <w:tab w:val="center" w:pos="3289"/>
          <w:tab w:val="center" w:pos="4081"/>
          <w:tab w:val="center" w:pos="5150"/>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2291432</wp:posOffset>
                </wp:positionH>
                <wp:positionV relativeFrom="paragraph">
                  <wp:posOffset>79052</wp:posOffset>
                </wp:positionV>
                <wp:extent cx="673602" cy="8453"/>
                <wp:effectExtent l="0" t="0" r="0" b="0"/>
                <wp:wrapNone/>
                <wp:docPr id="402714" name="Group 402714"/>
                <wp:cNvGraphicFramePr/>
                <a:graphic xmlns:a="http://schemas.openxmlformats.org/drawingml/2006/main">
                  <a:graphicData uri="http://schemas.microsoft.com/office/word/2010/wordprocessingGroup">
                    <wpg:wgp>
                      <wpg:cNvGrpSpPr/>
                      <wpg:grpSpPr>
                        <a:xfrm>
                          <a:off x="0" y="0"/>
                          <a:ext cx="673602" cy="8453"/>
                          <a:chOff x="0" y="0"/>
                          <a:chExt cx="673602" cy="8453"/>
                        </a:xfrm>
                      </wpg:grpSpPr>
                      <wps:wsp>
                        <wps:cNvPr id="34276" name="Shape 34276"/>
                        <wps:cNvSpPr/>
                        <wps:spPr>
                          <a:xfrm>
                            <a:off x="0" y="0"/>
                            <a:ext cx="205579" cy="0"/>
                          </a:xfrm>
                          <a:custGeom>
                            <a:avLst/>
                            <a:gdLst/>
                            <a:ahLst/>
                            <a:cxnLst/>
                            <a:rect l="0" t="0" r="0" b="0"/>
                            <a:pathLst>
                              <a:path w="205579">
                                <a:moveTo>
                                  <a:pt x="0" y="0"/>
                                </a:moveTo>
                                <a:lnTo>
                                  <a:pt x="205579" y="0"/>
                                </a:lnTo>
                              </a:path>
                            </a:pathLst>
                          </a:custGeom>
                          <a:ln w="8453" cap="flat">
                            <a:round/>
                          </a:ln>
                        </wps:spPr>
                        <wps:style>
                          <a:lnRef idx="1">
                            <a:srgbClr val="000000"/>
                          </a:lnRef>
                          <a:fillRef idx="0">
                            <a:srgbClr val="000000">
                              <a:alpha val="0"/>
                            </a:srgbClr>
                          </a:fillRef>
                          <a:effectRef idx="0">
                            <a:scrgbClr r="0" g="0" b="0"/>
                          </a:effectRef>
                          <a:fontRef idx="none"/>
                        </wps:style>
                        <wps:bodyPr/>
                      </wps:wsp>
                      <wps:wsp>
                        <wps:cNvPr id="34277" name="Shape 34277"/>
                        <wps:cNvSpPr/>
                        <wps:spPr>
                          <a:xfrm>
                            <a:off x="389965" y="0"/>
                            <a:ext cx="283637" cy="0"/>
                          </a:xfrm>
                          <a:custGeom>
                            <a:avLst/>
                            <a:gdLst/>
                            <a:ahLst/>
                            <a:cxnLst/>
                            <a:rect l="0" t="0" r="0" b="0"/>
                            <a:pathLst>
                              <a:path w="283637">
                                <a:moveTo>
                                  <a:pt x="0" y="0"/>
                                </a:moveTo>
                                <a:lnTo>
                                  <a:pt x="283637" y="0"/>
                                </a:lnTo>
                              </a:path>
                            </a:pathLst>
                          </a:custGeom>
                          <a:ln w="84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714" style="width:53.0395pt;height:0.665578pt;position:absolute;z-index:82;mso-position-horizontal-relative:text;mso-position-horizontal:absolute;margin-left:180.428pt;mso-position-vertical-relative:text;margin-top:6.22455pt;" coordsize="6736,84">
                <v:shape id="Shape 34276" style="position:absolute;width:2055;height:0;left:0;top:0;" coordsize="205579,0" path="m0,0l205579,0">
                  <v:stroke weight="0.665578pt" endcap="flat" joinstyle="round" on="true" color="#000000"/>
                  <v:fill on="false" color="#000000" opacity="0"/>
                </v:shape>
                <v:shape id="Shape 34277" style="position:absolute;width:2836;height:0;left:3899;top:0;" coordsize="283637,0" path="m0,0l283637,0">
                  <v:stroke weight="0.665578pt" endcap="flat" joinstyle="round" on="true" color="#000000"/>
                  <v:fill on="false" color="#000000" opacity="0"/>
                </v:shape>
              </v:group>
            </w:pict>
          </mc:Fallback>
        </mc:AlternateContent>
      </w:r>
      <w:r>
        <w:rPr>
          <w:rFonts w:ascii="Calibri" w:eastAsia="Calibri" w:hAnsi="Calibri" w:cs="Calibri"/>
          <w:sz w:val="22"/>
        </w:rPr>
        <w:tab/>
      </w:r>
      <w:r>
        <w:rPr>
          <w:i/>
        </w:rPr>
        <w:t xml:space="preserve">Im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t xml:space="preserve">11À. </w:t>
      </w:r>
    </w:p>
    <w:p w:rsidR="00AB747D" w:rsidRDefault="003356BA">
      <w:pPr>
        <w:tabs>
          <w:tab w:val="center" w:pos="3783"/>
          <w:tab w:val="center" w:pos="4452"/>
        </w:tabs>
        <w:spacing w:after="14" w:line="249" w:lineRule="auto"/>
        <w:ind w:left="0" w:right="0" w:firstLine="0"/>
        <w:jc w:val="left"/>
      </w:pPr>
      <w:r>
        <w:rPr>
          <w:rFonts w:ascii="Calibri" w:eastAsia="Calibri" w:hAnsi="Calibri" w:cs="Calibri"/>
          <w:sz w:val="22"/>
        </w:rPr>
        <w:tab/>
      </w:r>
      <w:r>
        <w:rPr>
          <w:i/>
        </w:rPr>
        <w:t>Rç</w:t>
      </w:r>
      <w:r>
        <w:rPr>
          <w:i/>
        </w:rPr>
        <w:tab/>
      </w:r>
      <w:r>
        <w:t>20</w:t>
      </w:r>
    </w:p>
    <w:p w:rsidR="00AB747D" w:rsidRDefault="003356BA">
      <w:pPr>
        <w:spacing w:after="26"/>
        <w:ind w:left="-15" w:right="6"/>
      </w:pPr>
      <w:r>
        <w:t>Так как защита может сработать лишь при условии, что ее номинальный рабочий ток меньше тока короткого замыкания, то очевидно, что при мощности электрооборудования, равной или большей 2420 ВА защита не сработает.</w:t>
      </w:r>
      <w:r>
        <w:t xml:space="preserve"> </w:t>
      </w:r>
    </w:p>
    <w:p w:rsidR="00AB747D" w:rsidRDefault="003356BA">
      <w:pPr>
        <w:spacing w:after="3" w:line="259" w:lineRule="auto"/>
        <w:ind w:left="770" w:right="1028" w:hanging="10"/>
        <w:jc w:val="center"/>
      </w:pPr>
      <w:r>
        <w:rPr>
          <w:i/>
        </w:rPr>
        <w:t xml:space="preserve">N </w:t>
      </w:r>
      <w:r>
        <w:rPr>
          <w:rFonts w:ascii="Segoe UI Symbol" w:eastAsia="Segoe UI Symbol" w:hAnsi="Segoe UI Symbol" w:cs="Segoe UI Symbol"/>
        </w:rPr>
        <w:t>=</w:t>
      </w:r>
      <w:r>
        <w:rPr>
          <w:i/>
        </w:rPr>
        <w:t xml:space="preserve">Uf </w:t>
      </w:r>
      <w:r>
        <w:rPr>
          <w:rFonts w:ascii="Segoe UI Symbol" w:eastAsia="Segoe UI Symbol" w:hAnsi="Segoe UI Symbol" w:cs="Segoe UI Symbol"/>
        </w:rPr>
        <w:t></w:t>
      </w:r>
      <w:r>
        <w:rPr>
          <w:i/>
        </w:rPr>
        <w:t xml:space="preserve">Im </w:t>
      </w:r>
      <w:r>
        <w:rPr>
          <w:rFonts w:ascii="Segoe UI Symbol" w:eastAsia="Segoe UI Symbol" w:hAnsi="Segoe UI Symbol" w:cs="Segoe UI Symbol"/>
        </w:rPr>
        <w:t xml:space="preserve">= </w:t>
      </w:r>
      <w:r>
        <w:t>220</w:t>
      </w:r>
      <w:r>
        <w:rPr>
          <w:rFonts w:ascii="Segoe UI Symbol" w:eastAsia="Segoe UI Symbol" w:hAnsi="Segoe UI Symbol" w:cs="Segoe UI Symbol"/>
        </w:rPr>
        <w:t></w:t>
      </w:r>
      <w:r>
        <w:t>11</w:t>
      </w:r>
      <w:r>
        <w:rPr>
          <w:rFonts w:ascii="Segoe UI Symbol" w:eastAsia="Segoe UI Symbol" w:hAnsi="Segoe UI Symbol" w:cs="Segoe UI Symbol"/>
        </w:rPr>
        <w:t xml:space="preserve">= </w:t>
      </w:r>
      <w:r>
        <w:t xml:space="preserve">2420 ÂÀ. </w:t>
      </w:r>
    </w:p>
    <w:p w:rsidR="00AB747D" w:rsidRDefault="003356BA">
      <w:pPr>
        <w:spacing w:after="215" w:line="259" w:lineRule="auto"/>
        <w:ind w:left="708" w:right="0" w:firstLine="0"/>
        <w:jc w:val="left"/>
      </w:pPr>
      <w:r>
        <w:rPr>
          <w:sz w:val="10"/>
        </w:rPr>
        <w:t xml:space="preserve"> </w:t>
      </w:r>
    </w:p>
    <w:p w:rsidR="00AB747D" w:rsidRDefault="003356BA">
      <w:pPr>
        <w:ind w:left="-15" w:right="6"/>
      </w:pPr>
      <w:r>
        <w:rPr>
          <w:b/>
        </w:rPr>
        <w:lastRenderedPageBreak/>
        <w:t xml:space="preserve">Задача 3. </w:t>
      </w:r>
      <w:r>
        <w:t>С</w:t>
      </w:r>
      <w:r>
        <w:t>отрудник офиса коснулся корпуса холодильника, который в результате неисправности оказался электрически связанным с питающим фазным проводом. Корпус холодильника не занулен и не касается никаких заземленных конструкций. Питающая сеть трехфазная четырехпрово</w:t>
      </w:r>
      <w:r>
        <w:t>дная с заземленной нейтралью, фазное напряжение –</w:t>
      </w:r>
      <w:r>
        <w:t xml:space="preserve"> </w:t>
      </w:r>
      <w:r>
        <w:t>220 В. Сотрудник стоит на деревянном полу в промокших из</w:t>
      </w:r>
      <w:r>
        <w:t>-</w:t>
      </w:r>
      <w:r>
        <w:t>за дождя ботинках. Рассмотреть два случая: пол мокрый после влажной уборки; пол</w:t>
      </w:r>
      <w:r>
        <w:t xml:space="preserve"> </w:t>
      </w:r>
      <w:r>
        <w:t xml:space="preserve">сухой. </w:t>
      </w:r>
      <w:r>
        <w:t xml:space="preserve"> </w:t>
      </w:r>
    </w:p>
    <w:p w:rsidR="00AB747D" w:rsidRDefault="003356BA">
      <w:pPr>
        <w:ind w:left="-15" w:right="6"/>
      </w:pPr>
      <w:r>
        <w:t>Определите значения токов проходящих через тело человека при</w:t>
      </w:r>
      <w:r>
        <w:t xml:space="preserve"> разной влажности пола, какие ощущения будет испытывать сотрудник в двух указанных случаях?</w:t>
      </w:r>
      <w:r>
        <w:t xml:space="preserve"> </w:t>
      </w:r>
    </w:p>
    <w:p w:rsidR="00AB747D" w:rsidRDefault="003356BA">
      <w:pPr>
        <w:spacing w:after="83" w:line="259" w:lineRule="auto"/>
        <w:ind w:left="0" w:right="1" w:firstLine="0"/>
        <w:jc w:val="center"/>
      </w:pPr>
      <w:r>
        <w:rPr>
          <w:noProof/>
        </w:rPr>
        <w:drawing>
          <wp:inline distT="0" distB="0" distL="0" distR="0">
            <wp:extent cx="2822575" cy="2822575"/>
            <wp:effectExtent l="0" t="0" r="0" b="0"/>
            <wp:docPr id="34353" name="Picture 34353"/>
            <wp:cNvGraphicFramePr/>
            <a:graphic xmlns:a="http://schemas.openxmlformats.org/drawingml/2006/main">
              <a:graphicData uri="http://schemas.openxmlformats.org/drawingml/2006/picture">
                <pic:pic xmlns:pic="http://schemas.openxmlformats.org/drawingml/2006/picture">
                  <pic:nvPicPr>
                    <pic:cNvPr id="34353" name="Picture 34353"/>
                    <pic:cNvPicPr/>
                  </pic:nvPicPr>
                  <pic:blipFill>
                    <a:blip r:embed="rId41"/>
                    <a:stretch>
                      <a:fillRect/>
                    </a:stretch>
                  </pic:blipFill>
                  <pic:spPr>
                    <a:xfrm>
                      <a:off x="0" y="0"/>
                      <a:ext cx="2822575" cy="2822575"/>
                    </a:xfrm>
                    <a:prstGeom prst="rect">
                      <a:avLst/>
                    </a:prstGeom>
                  </pic:spPr>
                </pic:pic>
              </a:graphicData>
            </a:graphic>
          </wp:inline>
        </w:drawing>
      </w:r>
      <w:r>
        <w:rPr>
          <w:b/>
          <w:i/>
        </w:rPr>
        <w:t xml:space="preserve"> </w:t>
      </w:r>
    </w:p>
    <w:p w:rsidR="00AB747D" w:rsidRDefault="003356BA">
      <w:pPr>
        <w:ind w:left="-15" w:right="6"/>
      </w:pPr>
      <w:r>
        <w:t xml:space="preserve">Рисунок </w:t>
      </w:r>
      <w:r>
        <w:t xml:space="preserve">6.2 </w:t>
      </w:r>
      <w:r>
        <w:t>–</w:t>
      </w:r>
      <w:r>
        <w:t xml:space="preserve"> </w:t>
      </w:r>
      <w:r>
        <w:t xml:space="preserve">Схема для анализа: </w:t>
      </w:r>
      <w:r>
        <w:rPr>
          <w:i/>
        </w:rPr>
        <w:t>r</w:t>
      </w:r>
      <w:r>
        <w:rPr>
          <w:i/>
          <w:vertAlign w:val="subscript"/>
        </w:rPr>
        <w:t>o</w:t>
      </w:r>
      <w:r>
        <w:rPr>
          <w:vertAlign w:val="subscript"/>
        </w:rPr>
        <w:t xml:space="preserve"> </w:t>
      </w:r>
      <w:r>
        <w:rPr>
          <w:vertAlign w:val="subscript"/>
        </w:rPr>
        <w:t>–</w:t>
      </w:r>
      <w:r>
        <w:t xml:space="preserve"> </w:t>
      </w:r>
      <w:r>
        <w:t xml:space="preserve">сопротивление заземления нейтрали; </w:t>
      </w:r>
      <w:r>
        <w:rPr>
          <w:i/>
        </w:rPr>
        <w:t>r</w:t>
      </w:r>
      <w:r>
        <w:rPr>
          <w:i/>
          <w:vertAlign w:val="subscript"/>
        </w:rPr>
        <w:t>б</w:t>
      </w:r>
      <w:r>
        <w:rPr>
          <w:vertAlign w:val="subscript"/>
        </w:rPr>
        <w:t xml:space="preserve"> </w:t>
      </w:r>
      <w:r>
        <w:t>–</w:t>
      </w:r>
      <w:r>
        <w:t xml:space="preserve"> </w:t>
      </w:r>
      <w:r>
        <w:t xml:space="preserve">сопротивление ботинок; </w:t>
      </w:r>
      <w:r>
        <w:rPr>
          <w:i/>
        </w:rPr>
        <w:t>r</w:t>
      </w:r>
      <w:r>
        <w:rPr>
          <w:i/>
          <w:vertAlign w:val="subscript"/>
        </w:rPr>
        <w:t>п</w:t>
      </w:r>
      <w:r>
        <w:rPr>
          <w:vertAlign w:val="subscript"/>
        </w:rPr>
        <w:t xml:space="preserve"> </w:t>
      </w:r>
      <w:r>
        <w:rPr>
          <w:vertAlign w:val="subscript"/>
        </w:rPr>
        <w:t>–</w:t>
      </w:r>
      <w:r>
        <w:t xml:space="preserve"> </w:t>
      </w:r>
      <w:r>
        <w:t xml:space="preserve">сопротивление полу между подошвами ботинок и заземленными конструкциями здания; </w:t>
      </w:r>
      <w:r>
        <w:rPr>
          <w:i/>
        </w:rPr>
        <w:t>r</w:t>
      </w:r>
      <w:r>
        <w:rPr>
          <w:i/>
          <w:vertAlign w:val="subscript"/>
        </w:rPr>
        <w:t>фун</w:t>
      </w:r>
      <w:r>
        <w:t xml:space="preserve"> </w:t>
      </w:r>
      <w:r>
        <w:t>– сопротивление растеканию тока с фундамента здания</w:t>
      </w:r>
      <w:r>
        <w:t xml:space="preserve">; </w:t>
      </w:r>
      <w:r>
        <w:rPr>
          <w:i/>
        </w:rPr>
        <w:t>R</w:t>
      </w:r>
      <w:r>
        <w:rPr>
          <w:i/>
          <w:vertAlign w:val="subscript"/>
        </w:rPr>
        <w:t>h</w:t>
      </w:r>
      <w:r>
        <w:t xml:space="preserve"> </w:t>
      </w:r>
      <w:r>
        <w:t>–</w:t>
      </w:r>
      <w:r>
        <w:t xml:space="preserve"> </w:t>
      </w:r>
      <w:r>
        <w:t>Сопротивление тела человека</w:t>
      </w:r>
      <w:r>
        <w:t xml:space="preserve"> </w:t>
      </w:r>
    </w:p>
    <w:p w:rsidR="00AB747D" w:rsidRDefault="003356BA">
      <w:pPr>
        <w:spacing w:after="100" w:line="259" w:lineRule="auto"/>
        <w:ind w:left="663" w:right="722" w:hanging="10"/>
        <w:jc w:val="center"/>
      </w:pPr>
      <w:r>
        <w:rPr>
          <w:i/>
        </w:rPr>
        <w:t>Решение:</w:t>
      </w:r>
      <w:r>
        <w:rPr>
          <w:i/>
        </w:rPr>
        <w:t xml:space="preserve"> </w:t>
      </w:r>
    </w:p>
    <w:p w:rsidR="00AB747D" w:rsidRDefault="003356BA">
      <w:pPr>
        <w:spacing w:after="26" w:line="259" w:lineRule="auto"/>
        <w:ind w:left="708" w:right="6" w:firstLine="0"/>
      </w:pPr>
      <w:r>
        <w:t xml:space="preserve">Расчетная эквивалентная схема представлена на рисунке </w:t>
      </w:r>
      <w:r>
        <w:t xml:space="preserve">6.15 </w:t>
      </w:r>
    </w:p>
    <w:p w:rsidR="00AB747D" w:rsidRDefault="003356BA">
      <w:pPr>
        <w:spacing w:after="40" w:line="259" w:lineRule="auto"/>
        <w:ind w:left="1" w:right="0" w:firstLine="0"/>
        <w:jc w:val="center"/>
      </w:pPr>
      <w:r>
        <w:rPr>
          <w:noProof/>
        </w:rPr>
        <w:lastRenderedPageBreak/>
        <w:drawing>
          <wp:inline distT="0" distB="0" distL="0" distR="0">
            <wp:extent cx="1656080" cy="1737361"/>
            <wp:effectExtent l="0" t="0" r="0" b="0"/>
            <wp:docPr id="34413" name="Picture 34413"/>
            <wp:cNvGraphicFramePr/>
            <a:graphic xmlns:a="http://schemas.openxmlformats.org/drawingml/2006/main">
              <a:graphicData uri="http://schemas.openxmlformats.org/drawingml/2006/picture">
                <pic:pic xmlns:pic="http://schemas.openxmlformats.org/drawingml/2006/picture">
                  <pic:nvPicPr>
                    <pic:cNvPr id="34413" name="Picture 34413"/>
                    <pic:cNvPicPr/>
                  </pic:nvPicPr>
                  <pic:blipFill>
                    <a:blip r:embed="rId42"/>
                    <a:stretch>
                      <a:fillRect/>
                    </a:stretch>
                  </pic:blipFill>
                  <pic:spPr>
                    <a:xfrm>
                      <a:off x="0" y="0"/>
                      <a:ext cx="1656080" cy="1737361"/>
                    </a:xfrm>
                    <a:prstGeom prst="rect">
                      <a:avLst/>
                    </a:prstGeom>
                  </pic:spPr>
                </pic:pic>
              </a:graphicData>
            </a:graphic>
          </wp:inline>
        </w:drawing>
      </w:r>
      <w:r>
        <w:rPr>
          <w:b/>
        </w:rPr>
        <w:t xml:space="preserve"> </w:t>
      </w:r>
    </w:p>
    <w:p w:rsidR="00AB747D" w:rsidRDefault="003356BA">
      <w:pPr>
        <w:spacing w:after="62" w:line="259" w:lineRule="auto"/>
        <w:ind w:left="708" w:right="6" w:firstLine="0"/>
      </w:pPr>
      <w:r>
        <w:t xml:space="preserve">Рисунок </w:t>
      </w:r>
      <w:r>
        <w:t xml:space="preserve">6.15 </w:t>
      </w:r>
      <w:r>
        <w:t>–</w:t>
      </w:r>
      <w:r>
        <w:t xml:space="preserve"> </w:t>
      </w:r>
      <w:r>
        <w:t>Расчетная эквивалентная схема</w:t>
      </w:r>
      <w:r>
        <w:t xml:space="preserve"> </w:t>
      </w:r>
    </w:p>
    <w:p w:rsidR="00AB747D" w:rsidRDefault="003356BA">
      <w:pPr>
        <w:spacing w:after="136" w:line="259" w:lineRule="auto"/>
        <w:ind w:left="708" w:right="0" w:firstLine="0"/>
        <w:jc w:val="left"/>
      </w:pPr>
      <w:r>
        <w:rPr>
          <w:sz w:val="24"/>
        </w:rPr>
        <w:t xml:space="preserve"> </w:t>
      </w:r>
    </w:p>
    <w:p w:rsidR="00AB747D" w:rsidRDefault="003356BA">
      <w:pPr>
        <w:ind w:left="-15" w:right="6"/>
      </w:pPr>
      <w:r>
        <w:t xml:space="preserve">Принимаем </w:t>
      </w:r>
      <w:r>
        <w:rPr>
          <w:i/>
        </w:rPr>
        <w:t>r</w:t>
      </w:r>
      <w:r>
        <w:rPr>
          <w:i/>
          <w:vertAlign w:val="subscript"/>
        </w:rPr>
        <w:t>o</w:t>
      </w:r>
      <w:r>
        <w:t xml:space="preserve"> </w:t>
      </w:r>
      <w:r>
        <w:t xml:space="preserve">= 3,7 Ом, </w:t>
      </w:r>
      <w:r>
        <w:rPr>
          <w:i/>
        </w:rPr>
        <w:t>r</w:t>
      </w:r>
      <w:r>
        <w:rPr>
          <w:i/>
          <w:vertAlign w:val="subscript"/>
        </w:rPr>
        <w:t>б</w:t>
      </w:r>
      <w:r>
        <w:t xml:space="preserve">, = 100 Ом, </w:t>
      </w:r>
      <w:r>
        <w:rPr>
          <w:i/>
        </w:rPr>
        <w:t>r</w:t>
      </w:r>
      <w:r>
        <w:rPr>
          <w:i/>
          <w:vertAlign w:val="subscript"/>
        </w:rPr>
        <w:t>п</w:t>
      </w:r>
      <w:r>
        <w:t xml:space="preserve"> </w:t>
      </w:r>
      <w:r>
        <w:t xml:space="preserve">(мокрый) = 500 Ом, </w:t>
      </w:r>
      <w:r>
        <w:rPr>
          <w:i/>
        </w:rPr>
        <w:t>r</w:t>
      </w:r>
      <w:r>
        <w:rPr>
          <w:i/>
          <w:vertAlign w:val="subscript"/>
        </w:rPr>
        <w:t>п</w:t>
      </w:r>
      <w:r>
        <w:t xml:space="preserve"> </w:t>
      </w:r>
      <w:r>
        <w:t xml:space="preserve">(сухой) = 100000 Ом, </w:t>
      </w:r>
      <w:r>
        <w:rPr>
          <w:i/>
        </w:rPr>
        <w:t>r</w:t>
      </w:r>
      <w:r>
        <w:rPr>
          <w:i/>
          <w:vertAlign w:val="subscript"/>
        </w:rPr>
        <w:t>фун</w:t>
      </w:r>
      <w:r>
        <w:t xml:space="preserve"> </w:t>
      </w:r>
      <w:r>
        <w:t xml:space="preserve">= 30 Ом, </w:t>
      </w:r>
      <w:r>
        <w:rPr>
          <w:i/>
        </w:rPr>
        <w:t>R</w:t>
      </w:r>
      <w:r>
        <w:rPr>
          <w:i/>
          <w:vertAlign w:val="subscript"/>
        </w:rPr>
        <w:t>h</w:t>
      </w:r>
      <w:r>
        <w:t xml:space="preserve"> </w:t>
      </w:r>
      <w:r>
        <w:t xml:space="preserve">(мокрый) = 800 Ом, </w:t>
      </w:r>
      <w:r>
        <w:rPr>
          <w:i/>
        </w:rPr>
        <w:t>R</w:t>
      </w:r>
      <w:r>
        <w:rPr>
          <w:i/>
          <w:vertAlign w:val="subscript"/>
        </w:rPr>
        <w:t>h</w:t>
      </w:r>
      <w:r>
        <w:t xml:space="preserve"> </w:t>
      </w:r>
      <w:r>
        <w:t>(сухой) = 6500 Ом.</w:t>
      </w:r>
      <w:r>
        <w:t xml:space="preserve"> </w:t>
      </w:r>
    </w:p>
    <w:p w:rsidR="00AB747D" w:rsidRDefault="003356BA">
      <w:pPr>
        <w:spacing w:after="191" w:line="259" w:lineRule="auto"/>
        <w:ind w:left="708" w:right="6" w:firstLine="0"/>
      </w:pPr>
      <w:r>
        <w:t>Ток через тело человека определен по формуле</w:t>
      </w:r>
      <w:r>
        <w:t xml:space="preserve">:  </w:t>
      </w:r>
    </w:p>
    <w:p w:rsidR="00AB747D" w:rsidRDefault="003356BA">
      <w:pPr>
        <w:spacing w:after="0" w:line="259" w:lineRule="auto"/>
        <w:ind w:left="3969" w:right="0" w:hanging="10"/>
        <w:jc w:val="left"/>
      </w:pPr>
      <w:r>
        <w:rPr>
          <w:i/>
        </w:rPr>
        <w:t>U</w:t>
      </w:r>
      <w:r>
        <w:rPr>
          <w:i/>
          <w:sz w:val="16"/>
        </w:rPr>
        <w:t>ô</w:t>
      </w:r>
    </w:p>
    <w:p w:rsidR="00AB747D" w:rsidRDefault="003356BA">
      <w:pPr>
        <w:tabs>
          <w:tab w:val="center" w:pos="3953"/>
          <w:tab w:val="right" w:pos="9423"/>
        </w:tabs>
        <w:spacing w:after="3" w:line="259" w:lineRule="auto"/>
        <w:ind w:left="0" w:right="0" w:firstLine="0"/>
        <w:jc w:val="left"/>
      </w:pPr>
      <w:r>
        <w:rPr>
          <w:rFonts w:ascii="Calibri" w:eastAsia="Calibri" w:hAnsi="Calibri" w:cs="Calibri"/>
          <w:sz w:val="22"/>
        </w:rPr>
        <w:tab/>
      </w:r>
      <w:r>
        <w:rPr>
          <w:i/>
        </w:rPr>
        <w:t>I</w:t>
      </w:r>
      <w:r>
        <w:rPr>
          <w:i/>
          <w:sz w:val="25"/>
          <w:vertAlign w:val="subscript"/>
        </w:rPr>
        <w:t xml:space="preserve">h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1471691" cy="8480"/>
                <wp:effectExtent l="0" t="0" r="0" b="0"/>
                <wp:docPr id="404308" name="Group 404308"/>
                <wp:cNvGraphicFramePr/>
                <a:graphic xmlns:a="http://schemas.openxmlformats.org/drawingml/2006/main">
                  <a:graphicData uri="http://schemas.microsoft.com/office/word/2010/wordprocessingGroup">
                    <wpg:wgp>
                      <wpg:cNvGrpSpPr/>
                      <wpg:grpSpPr>
                        <a:xfrm>
                          <a:off x="0" y="0"/>
                          <a:ext cx="1471691" cy="8480"/>
                          <a:chOff x="0" y="0"/>
                          <a:chExt cx="1471691" cy="8480"/>
                        </a:xfrm>
                      </wpg:grpSpPr>
                      <wps:wsp>
                        <wps:cNvPr id="34454" name="Shape 34454"/>
                        <wps:cNvSpPr/>
                        <wps:spPr>
                          <a:xfrm>
                            <a:off x="0" y="0"/>
                            <a:ext cx="1471691" cy="0"/>
                          </a:xfrm>
                          <a:custGeom>
                            <a:avLst/>
                            <a:gdLst/>
                            <a:ahLst/>
                            <a:cxnLst/>
                            <a:rect l="0" t="0" r="0" b="0"/>
                            <a:pathLst>
                              <a:path w="1471691">
                                <a:moveTo>
                                  <a:pt x="0" y="0"/>
                                </a:moveTo>
                                <a:lnTo>
                                  <a:pt x="1471691" y="0"/>
                                </a:lnTo>
                              </a:path>
                            </a:pathLst>
                          </a:custGeom>
                          <a:ln w="848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308" style="width:115.881pt;height:3.05176e-05pt;mso-position-horizontal-relative:char;mso-position-vertical-relative:line" coordsize="14716,0">
                <v:shape id="Shape 34454" style="position:absolute;width:14716;height:0;left:0;top:0;" coordsize="1471691,0" path="m0,0l1471691,0">
                  <v:stroke weight="0.667755pt" endcap="flat" joinstyle="round" on="true" color="#000000"/>
                  <v:fill on="false" color="#000000" opacity="0"/>
                </v:shape>
              </v:group>
            </w:pict>
          </mc:Fallback>
        </mc:AlternateContent>
      </w:r>
      <w:r>
        <w:t xml:space="preserve">, </w:t>
      </w:r>
      <w:r>
        <w:tab/>
        <w:t xml:space="preserve">(6.2) </w:t>
      </w:r>
    </w:p>
    <w:p w:rsidR="00AB747D" w:rsidRDefault="003356BA">
      <w:pPr>
        <w:spacing w:after="162" w:line="259" w:lineRule="auto"/>
        <w:ind w:left="3028" w:right="0" w:hanging="10"/>
        <w:jc w:val="left"/>
      </w:pPr>
      <w:r>
        <w:rPr>
          <w:i/>
        </w:rPr>
        <w:t>R</w:t>
      </w:r>
      <w:r>
        <w:rPr>
          <w:i/>
          <w:sz w:val="16"/>
        </w:rPr>
        <w:t xml:space="preserve">h </w:t>
      </w:r>
      <w:r>
        <w:rPr>
          <w:rFonts w:ascii="Segoe UI Symbol" w:eastAsia="Segoe UI Symbol" w:hAnsi="Segoe UI Symbol" w:cs="Segoe UI Symbol"/>
        </w:rPr>
        <w:t xml:space="preserve">+ </w:t>
      </w:r>
      <w:r>
        <w:rPr>
          <w:i/>
        </w:rPr>
        <w:t>r</w:t>
      </w:r>
      <w:r>
        <w:rPr>
          <w:i/>
          <w:sz w:val="16"/>
        </w:rPr>
        <w:t xml:space="preserve">á </w:t>
      </w:r>
      <w:r>
        <w:rPr>
          <w:rFonts w:ascii="Segoe UI Symbol" w:eastAsia="Segoe UI Symbol" w:hAnsi="Segoe UI Symbol" w:cs="Segoe UI Symbol"/>
        </w:rPr>
        <w:t xml:space="preserve">+ </w:t>
      </w:r>
      <w:r>
        <w:rPr>
          <w:i/>
        </w:rPr>
        <w:t>r</w:t>
      </w:r>
      <w:r>
        <w:rPr>
          <w:i/>
          <w:sz w:val="16"/>
        </w:rPr>
        <w:t xml:space="preserve">ôóí </w:t>
      </w:r>
      <w:r>
        <w:rPr>
          <w:rFonts w:ascii="Segoe UI Symbol" w:eastAsia="Segoe UI Symbol" w:hAnsi="Segoe UI Symbol" w:cs="Segoe UI Symbol"/>
        </w:rPr>
        <w:t xml:space="preserve">+ </w:t>
      </w:r>
      <w:r>
        <w:rPr>
          <w:i/>
        </w:rPr>
        <w:t>r</w:t>
      </w:r>
      <w:r>
        <w:rPr>
          <w:i/>
          <w:sz w:val="16"/>
        </w:rPr>
        <w:t xml:space="preserve">ï </w:t>
      </w:r>
      <w:r>
        <w:rPr>
          <w:rFonts w:ascii="Segoe UI Symbol" w:eastAsia="Segoe UI Symbol" w:hAnsi="Segoe UI Symbol" w:cs="Segoe UI Symbol"/>
        </w:rPr>
        <w:t xml:space="preserve">+ </w:t>
      </w:r>
      <w:r>
        <w:rPr>
          <w:i/>
        </w:rPr>
        <w:t>r</w:t>
      </w:r>
      <w:r>
        <w:rPr>
          <w:i/>
          <w:sz w:val="16"/>
        </w:rPr>
        <w:t>î</w:t>
      </w:r>
    </w:p>
    <w:p w:rsidR="00AB747D" w:rsidRDefault="003356BA">
      <w:pPr>
        <w:ind w:left="-15" w:right="6" w:firstLine="0"/>
      </w:pPr>
      <w:r>
        <w:t xml:space="preserve">где </w:t>
      </w:r>
      <w:r>
        <w:t xml:space="preserve"> </w:t>
      </w:r>
      <w:r>
        <w:rPr>
          <w:i/>
        </w:rPr>
        <w:t>R</w:t>
      </w:r>
      <w:r>
        <w:rPr>
          <w:i/>
          <w:vertAlign w:val="subscript"/>
        </w:rPr>
        <w:t>h</w:t>
      </w:r>
      <w:r>
        <w:t xml:space="preserve"> </w:t>
      </w:r>
      <w:r>
        <w:t>–</w:t>
      </w:r>
      <w:r>
        <w:t xml:space="preserve"> </w:t>
      </w:r>
      <w:r>
        <w:t>сопротивление человека, Ом;</w:t>
      </w:r>
      <w:r>
        <w:t xml:space="preserve"> </w:t>
      </w:r>
      <w:r>
        <w:rPr>
          <w:i/>
        </w:rPr>
        <w:t>r</w:t>
      </w:r>
      <w:r>
        <w:rPr>
          <w:i/>
          <w:vertAlign w:val="subscript"/>
        </w:rPr>
        <w:t>б</w:t>
      </w:r>
      <w:r>
        <w:t xml:space="preserve"> </w:t>
      </w:r>
      <w:r>
        <w:t>–</w:t>
      </w:r>
      <w:r>
        <w:t xml:space="preserve"> </w:t>
      </w:r>
      <w:r>
        <w:t>сопротивление ботинок, Ом;</w:t>
      </w:r>
      <w:r>
        <w:t xml:space="preserve"> </w:t>
      </w:r>
      <w:r>
        <w:rPr>
          <w:i/>
        </w:rPr>
        <w:t>r</w:t>
      </w:r>
      <w:r>
        <w:rPr>
          <w:i/>
          <w:vertAlign w:val="subscript"/>
        </w:rPr>
        <w:t>фун</w:t>
      </w:r>
      <w:r>
        <w:t xml:space="preserve"> </w:t>
      </w:r>
      <w:r>
        <w:t>–</w:t>
      </w:r>
      <w:r>
        <w:t xml:space="preserve"> </w:t>
      </w:r>
      <w:r>
        <w:t>сопротивление фундамента, Ом;</w:t>
      </w:r>
      <w:r>
        <w:t xml:space="preserve"> </w:t>
      </w:r>
      <w:r>
        <w:rPr>
          <w:i/>
        </w:rPr>
        <w:t>r</w:t>
      </w:r>
      <w:r>
        <w:rPr>
          <w:i/>
          <w:vertAlign w:val="subscript"/>
        </w:rPr>
        <w:t>п</w:t>
      </w:r>
      <w:r>
        <w:t xml:space="preserve"> </w:t>
      </w:r>
      <w:r>
        <w:t>–</w:t>
      </w:r>
      <w:r>
        <w:t xml:space="preserve"> </w:t>
      </w:r>
      <w:r>
        <w:t>сопротивление пола, Ом;</w:t>
      </w:r>
      <w:r>
        <w:t xml:space="preserve"> </w:t>
      </w:r>
      <w:r>
        <w:rPr>
          <w:i/>
        </w:rPr>
        <w:t>r</w:t>
      </w:r>
      <w:r>
        <w:rPr>
          <w:i/>
          <w:vertAlign w:val="subscript"/>
        </w:rPr>
        <w:t>о</w:t>
      </w:r>
      <w:r>
        <w:t xml:space="preserve"> </w:t>
      </w:r>
      <w:r>
        <w:t>–</w:t>
      </w:r>
      <w:r>
        <w:t xml:space="preserve"> </w:t>
      </w:r>
      <w:r>
        <w:t>сопротивление заземления, Ом.</w:t>
      </w:r>
      <w:r>
        <w:t xml:space="preserve"> </w:t>
      </w:r>
      <w:r>
        <w:t>Расчет для пола сухого</w:t>
      </w:r>
      <w:r>
        <w:t xml:space="preserve"> </w:t>
      </w:r>
    </w:p>
    <w:p w:rsidR="00AB747D" w:rsidRDefault="003356BA">
      <w:pPr>
        <w:tabs>
          <w:tab w:val="center" w:pos="4039"/>
          <w:tab w:val="center" w:pos="9460"/>
        </w:tabs>
        <w:spacing w:after="3" w:line="259" w:lineRule="auto"/>
        <w:ind w:left="0" w:right="0" w:firstLine="0"/>
        <w:jc w:val="left"/>
      </w:pPr>
      <w:r>
        <w:rPr>
          <w:rFonts w:ascii="Calibri" w:eastAsia="Calibri" w:hAnsi="Calibri" w:cs="Calibri"/>
          <w:sz w:val="22"/>
        </w:rPr>
        <w:tab/>
      </w:r>
      <w:r>
        <w:t>220</w:t>
      </w:r>
      <w:r>
        <w:tab/>
        <w:t xml:space="preserve"> </w:t>
      </w:r>
    </w:p>
    <w:p w:rsidR="00AB747D" w:rsidRDefault="003356BA">
      <w:pPr>
        <w:tabs>
          <w:tab w:val="center" w:pos="2024"/>
          <w:tab w:val="center" w:pos="4683"/>
        </w:tabs>
        <w:spacing w:after="14" w:line="249" w:lineRule="auto"/>
        <w:ind w:left="0" w:right="0" w:firstLine="0"/>
        <w:jc w:val="left"/>
      </w:pPr>
      <w:r>
        <w:rPr>
          <w:rFonts w:ascii="Calibri" w:eastAsia="Calibri" w:hAnsi="Calibri" w:cs="Calibri"/>
          <w:sz w:val="22"/>
        </w:rPr>
        <w:tab/>
      </w:r>
      <w:r>
        <w:rPr>
          <w:i/>
        </w:rPr>
        <w:t>I</w:t>
      </w:r>
      <w:r>
        <w:rPr>
          <w:i/>
          <w:sz w:val="25"/>
          <w:vertAlign w:val="subscript"/>
        </w:rPr>
        <w:t xml:space="preserve">h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2194747" cy="8476"/>
                <wp:effectExtent l="0" t="0" r="0" b="0"/>
                <wp:docPr id="404310" name="Group 404310"/>
                <wp:cNvGraphicFramePr/>
                <a:graphic xmlns:a="http://schemas.openxmlformats.org/drawingml/2006/main">
                  <a:graphicData uri="http://schemas.microsoft.com/office/word/2010/wordprocessingGroup">
                    <wpg:wgp>
                      <wpg:cNvGrpSpPr/>
                      <wpg:grpSpPr>
                        <a:xfrm>
                          <a:off x="0" y="0"/>
                          <a:ext cx="2194747" cy="8476"/>
                          <a:chOff x="0" y="0"/>
                          <a:chExt cx="2194747" cy="8476"/>
                        </a:xfrm>
                      </wpg:grpSpPr>
                      <wps:wsp>
                        <wps:cNvPr id="34514" name="Shape 34514"/>
                        <wps:cNvSpPr/>
                        <wps:spPr>
                          <a:xfrm>
                            <a:off x="0" y="0"/>
                            <a:ext cx="2194747" cy="0"/>
                          </a:xfrm>
                          <a:custGeom>
                            <a:avLst/>
                            <a:gdLst/>
                            <a:ahLst/>
                            <a:cxnLst/>
                            <a:rect l="0" t="0" r="0" b="0"/>
                            <a:pathLst>
                              <a:path w="2194747">
                                <a:moveTo>
                                  <a:pt x="0" y="0"/>
                                </a:moveTo>
                                <a:lnTo>
                                  <a:pt x="2194747" y="0"/>
                                </a:lnTo>
                              </a:path>
                            </a:pathLst>
                          </a:custGeom>
                          <a:ln w="84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310" style="width:172.815pt;height:0.667401pt;mso-position-horizontal-relative:char;mso-position-vertical-relative:line" coordsize="21947,84">
                <v:shape id="Shape 34514" style="position:absolute;width:21947;height:0;left:0;top:0;" coordsize="2194747,0" path="m0,0l2194747,0">
                  <v:stroke weight="0.667401pt" endcap="flat" joinstyle="round" on="true" color="#000000"/>
                  <v:fill on="false" color="#000000" opacity="0"/>
                </v:shape>
              </v:group>
            </w:pict>
          </mc:Fallback>
        </mc:AlternateContent>
      </w:r>
      <w:r>
        <w:rPr>
          <w:rFonts w:ascii="Segoe UI Symbol" w:eastAsia="Segoe UI Symbol" w:hAnsi="Segoe UI Symbol" w:cs="Segoe UI Symbol"/>
        </w:rPr>
        <w:t xml:space="preserve"> = </w:t>
      </w:r>
      <w:r>
        <w:t xml:space="preserve">0,002 À </w:t>
      </w:r>
      <w:r>
        <w:rPr>
          <w:sz w:val="24"/>
        </w:rPr>
        <w:t>.</w:t>
      </w:r>
      <w:r>
        <w:t xml:space="preserve"> </w:t>
      </w:r>
    </w:p>
    <w:p w:rsidR="00AB747D" w:rsidRDefault="003356BA">
      <w:pPr>
        <w:ind w:left="708" w:right="2881" w:firstLine="1610"/>
      </w:pPr>
      <w:r>
        <w:t>6500</w:t>
      </w:r>
      <w:r>
        <w:rPr>
          <w:rFonts w:ascii="Segoe UI Symbol" w:eastAsia="Segoe UI Symbol" w:hAnsi="Segoe UI Symbol" w:cs="Segoe UI Symbol"/>
        </w:rPr>
        <w:t>+</w:t>
      </w:r>
      <w:r>
        <w:t>100</w:t>
      </w:r>
      <w:r>
        <w:rPr>
          <w:rFonts w:ascii="Segoe UI Symbol" w:eastAsia="Segoe UI Symbol" w:hAnsi="Segoe UI Symbol" w:cs="Segoe UI Symbol"/>
        </w:rPr>
        <w:t>+</w:t>
      </w:r>
      <w:r>
        <w:t>30</w:t>
      </w:r>
      <w:r>
        <w:rPr>
          <w:rFonts w:ascii="Segoe UI Symbol" w:eastAsia="Segoe UI Symbol" w:hAnsi="Segoe UI Symbol" w:cs="Segoe UI Symbol"/>
        </w:rPr>
        <w:t>+</w:t>
      </w:r>
      <w:r>
        <w:t>100000</w:t>
      </w:r>
      <w:r>
        <w:rPr>
          <w:rFonts w:ascii="Segoe UI Symbol" w:eastAsia="Segoe UI Symbol" w:hAnsi="Segoe UI Symbol" w:cs="Segoe UI Symbol"/>
        </w:rPr>
        <w:t>+</w:t>
      </w:r>
      <w:r>
        <w:t xml:space="preserve">3,7 </w:t>
      </w:r>
      <w:r>
        <w:t>Расчет для пола мокрого</w:t>
      </w:r>
      <w:r>
        <w:t xml:space="preserve"> </w:t>
      </w:r>
    </w:p>
    <w:p w:rsidR="00AB747D" w:rsidRDefault="003356BA">
      <w:pPr>
        <w:tabs>
          <w:tab w:val="center" w:pos="4124"/>
          <w:tab w:val="center" w:pos="9249"/>
        </w:tabs>
        <w:spacing w:after="3" w:line="259" w:lineRule="auto"/>
        <w:ind w:left="0" w:right="0" w:firstLine="0"/>
        <w:jc w:val="left"/>
      </w:pPr>
      <w:r>
        <w:rPr>
          <w:rFonts w:ascii="Calibri" w:eastAsia="Calibri" w:hAnsi="Calibri" w:cs="Calibri"/>
          <w:sz w:val="22"/>
        </w:rPr>
        <w:tab/>
      </w:r>
      <w:r>
        <w:t>220</w:t>
      </w:r>
      <w:r>
        <w:tab/>
        <w:t xml:space="preserve"> </w:t>
      </w:r>
    </w:p>
    <w:p w:rsidR="00AB747D" w:rsidRDefault="003356BA">
      <w:pPr>
        <w:spacing w:after="135" w:line="249" w:lineRule="auto"/>
        <w:ind w:left="2669" w:right="0" w:hanging="503"/>
        <w:jc w:val="left"/>
      </w:pPr>
      <w:r>
        <w:rPr>
          <w:i/>
        </w:rPr>
        <w:t>I</w:t>
      </w:r>
      <w:r>
        <w:rPr>
          <w:i/>
          <w:sz w:val="25"/>
          <w:vertAlign w:val="subscript"/>
        </w:rPr>
        <w:t xml:space="preserve">h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1847494" cy="8476"/>
                <wp:effectExtent l="0" t="0" r="0" b="0"/>
                <wp:docPr id="404311" name="Group 404311"/>
                <wp:cNvGraphicFramePr/>
                <a:graphic xmlns:a="http://schemas.openxmlformats.org/drawingml/2006/main">
                  <a:graphicData uri="http://schemas.microsoft.com/office/word/2010/wordprocessingGroup">
                    <wpg:wgp>
                      <wpg:cNvGrpSpPr/>
                      <wpg:grpSpPr>
                        <a:xfrm>
                          <a:off x="0" y="0"/>
                          <a:ext cx="1847494" cy="8476"/>
                          <a:chOff x="0" y="0"/>
                          <a:chExt cx="1847494" cy="8476"/>
                        </a:xfrm>
                      </wpg:grpSpPr>
                      <wps:wsp>
                        <wps:cNvPr id="34546" name="Shape 34546"/>
                        <wps:cNvSpPr/>
                        <wps:spPr>
                          <a:xfrm>
                            <a:off x="0" y="0"/>
                            <a:ext cx="1847494" cy="0"/>
                          </a:xfrm>
                          <a:custGeom>
                            <a:avLst/>
                            <a:gdLst/>
                            <a:ahLst/>
                            <a:cxnLst/>
                            <a:rect l="0" t="0" r="0" b="0"/>
                            <a:pathLst>
                              <a:path w="1847494">
                                <a:moveTo>
                                  <a:pt x="0" y="0"/>
                                </a:moveTo>
                                <a:lnTo>
                                  <a:pt x="1847494" y="0"/>
                                </a:lnTo>
                              </a:path>
                            </a:pathLst>
                          </a:custGeom>
                          <a:ln w="84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311" style="width:145.472pt;height:0.667401pt;mso-position-horizontal-relative:char;mso-position-vertical-relative:line" coordsize="18474,84">
                <v:shape id="Shape 34546" style="position:absolute;width:18474;height:0;left:0;top:0;" coordsize="1847494,0" path="m0,0l1847494,0">
                  <v:stroke weight="0.667401pt" endcap="flat" joinstyle="round" on="true" color="#000000"/>
                  <v:fill on="false" color="#000000" opacity="0"/>
                </v:shape>
              </v:group>
            </w:pict>
          </mc:Fallback>
        </mc:AlternateContent>
      </w:r>
      <w:r>
        <w:rPr>
          <w:rFonts w:ascii="Segoe UI Symbol" w:eastAsia="Segoe UI Symbol" w:hAnsi="Segoe UI Symbol" w:cs="Segoe UI Symbol"/>
        </w:rPr>
        <w:t xml:space="preserve"> = </w:t>
      </w:r>
      <w:r>
        <w:t xml:space="preserve">0,15 À </w:t>
      </w:r>
      <w:r>
        <w:rPr>
          <w:sz w:val="24"/>
        </w:rPr>
        <w:t>.</w:t>
      </w:r>
      <w:r>
        <w:t xml:space="preserve"> 800</w:t>
      </w:r>
      <w:r>
        <w:rPr>
          <w:rFonts w:ascii="Segoe UI Symbol" w:eastAsia="Segoe UI Symbol" w:hAnsi="Segoe UI Symbol" w:cs="Segoe UI Symbol"/>
        </w:rPr>
        <w:t>+</w:t>
      </w:r>
      <w:r>
        <w:t>100</w:t>
      </w:r>
      <w:r>
        <w:rPr>
          <w:rFonts w:ascii="Segoe UI Symbol" w:eastAsia="Segoe UI Symbol" w:hAnsi="Segoe UI Symbol" w:cs="Segoe UI Symbol"/>
        </w:rPr>
        <w:t>+</w:t>
      </w:r>
      <w:r>
        <w:t>30</w:t>
      </w:r>
      <w:r>
        <w:rPr>
          <w:rFonts w:ascii="Segoe UI Symbol" w:eastAsia="Segoe UI Symbol" w:hAnsi="Segoe UI Symbol" w:cs="Segoe UI Symbol"/>
        </w:rPr>
        <w:t>+</w:t>
      </w:r>
      <w:r>
        <w:t>500</w:t>
      </w:r>
      <w:r>
        <w:rPr>
          <w:rFonts w:ascii="Segoe UI Symbol" w:eastAsia="Segoe UI Symbol" w:hAnsi="Segoe UI Symbol" w:cs="Segoe UI Symbol"/>
        </w:rPr>
        <w:t>+</w:t>
      </w:r>
      <w:r>
        <w:t>3,7</w:t>
      </w:r>
    </w:p>
    <w:p w:rsidR="00AB747D" w:rsidRDefault="003356BA">
      <w:pPr>
        <w:spacing w:after="77"/>
        <w:ind w:left="-15" w:right="6"/>
      </w:pPr>
      <w:r>
        <w:t xml:space="preserve">Напряжение </w:t>
      </w:r>
      <w:r>
        <w:tab/>
        <w:t xml:space="preserve">на </w:t>
      </w:r>
      <w:r>
        <w:tab/>
        <w:t xml:space="preserve">теле </w:t>
      </w:r>
      <w:r>
        <w:tab/>
        <w:t xml:space="preserve">человека </w:t>
      </w:r>
      <w:r>
        <w:tab/>
        <w:t xml:space="preserve">(напряжение </w:t>
      </w:r>
      <w:r>
        <w:tab/>
        <w:t>прикосновения) рассчитывают по формуле:</w:t>
      </w:r>
      <w:r>
        <w:t xml:space="preserve"> </w:t>
      </w:r>
    </w:p>
    <w:p w:rsidR="00AB747D" w:rsidRDefault="003356BA">
      <w:pPr>
        <w:tabs>
          <w:tab w:val="center" w:pos="3947"/>
          <w:tab w:val="right" w:pos="9423"/>
        </w:tabs>
        <w:spacing w:after="139" w:line="259" w:lineRule="auto"/>
        <w:ind w:left="0" w:right="0" w:firstLine="0"/>
        <w:jc w:val="left"/>
      </w:pPr>
      <w:r>
        <w:rPr>
          <w:rFonts w:ascii="Calibri" w:eastAsia="Calibri" w:hAnsi="Calibri" w:cs="Calibri"/>
          <w:sz w:val="22"/>
        </w:rPr>
        <w:tab/>
      </w:r>
      <w:r>
        <w:rPr>
          <w:i/>
        </w:rPr>
        <w:t>U</w:t>
      </w:r>
      <w:r>
        <w:rPr>
          <w:i/>
          <w:sz w:val="25"/>
          <w:vertAlign w:val="subscript"/>
        </w:rPr>
        <w:t xml:space="preserve">np </w:t>
      </w:r>
      <w:r>
        <w:rPr>
          <w:rFonts w:ascii="Segoe UI Symbol" w:eastAsia="Segoe UI Symbol" w:hAnsi="Segoe UI Symbol" w:cs="Segoe UI Symbol"/>
        </w:rPr>
        <w:t xml:space="preserve">= </w:t>
      </w:r>
      <w:r>
        <w:rPr>
          <w:i/>
        </w:rPr>
        <w:t>I</w:t>
      </w:r>
      <w:r>
        <w:rPr>
          <w:i/>
          <w:sz w:val="25"/>
          <w:vertAlign w:val="subscript"/>
        </w:rPr>
        <w:t xml:space="preserve">h </w:t>
      </w:r>
      <w:r>
        <w:rPr>
          <w:rFonts w:ascii="Segoe UI Symbol" w:eastAsia="Segoe UI Symbol" w:hAnsi="Segoe UI Symbol" w:cs="Segoe UI Symbol"/>
        </w:rPr>
        <w:t></w:t>
      </w:r>
      <w:r>
        <w:rPr>
          <w:i/>
        </w:rPr>
        <w:t>R</w:t>
      </w:r>
      <w:r>
        <w:rPr>
          <w:i/>
          <w:sz w:val="25"/>
          <w:vertAlign w:val="subscript"/>
        </w:rPr>
        <w:t xml:space="preserve">h </w:t>
      </w:r>
      <w:r>
        <w:t xml:space="preserve">. </w:t>
      </w:r>
      <w:r>
        <w:tab/>
        <w:t xml:space="preserve">(6.3) </w:t>
      </w:r>
    </w:p>
    <w:p w:rsidR="00AB747D" w:rsidRDefault="003356BA">
      <w:pPr>
        <w:spacing w:after="149" w:line="259" w:lineRule="auto"/>
        <w:ind w:left="708" w:right="6" w:firstLine="0"/>
      </w:pPr>
      <w:r>
        <w:t>Пол мокрый</w:t>
      </w:r>
      <w:r>
        <w:t xml:space="preserve"> </w:t>
      </w:r>
    </w:p>
    <w:p w:rsidR="00AB747D" w:rsidRDefault="003356BA">
      <w:pPr>
        <w:tabs>
          <w:tab w:val="center" w:pos="4152"/>
          <w:tab w:val="center" w:pos="9355"/>
        </w:tabs>
        <w:spacing w:after="190" w:line="259" w:lineRule="auto"/>
        <w:ind w:left="0" w:right="0" w:firstLine="0"/>
        <w:jc w:val="left"/>
      </w:pPr>
      <w:r>
        <w:rPr>
          <w:rFonts w:ascii="Calibri" w:eastAsia="Calibri" w:hAnsi="Calibri" w:cs="Calibri"/>
          <w:sz w:val="22"/>
        </w:rPr>
        <w:tab/>
      </w:r>
      <w:r>
        <w:rPr>
          <w:i/>
        </w:rPr>
        <w:t>U</w:t>
      </w:r>
      <w:r>
        <w:rPr>
          <w:i/>
          <w:sz w:val="25"/>
          <w:vertAlign w:val="subscript"/>
        </w:rPr>
        <w:t xml:space="preserve">np </w:t>
      </w:r>
      <w:r>
        <w:rPr>
          <w:rFonts w:ascii="Segoe UI Symbol" w:eastAsia="Segoe UI Symbol" w:hAnsi="Segoe UI Symbol" w:cs="Segoe UI Symbol"/>
        </w:rPr>
        <w:t xml:space="preserve">= </w:t>
      </w:r>
      <w:r>
        <w:t>0,15</w:t>
      </w:r>
      <w:r>
        <w:rPr>
          <w:rFonts w:ascii="Segoe UI Symbol" w:eastAsia="Segoe UI Symbol" w:hAnsi="Segoe UI Symbol" w:cs="Segoe UI Symbol"/>
        </w:rPr>
        <w:t></w:t>
      </w:r>
      <w:r>
        <w:t xml:space="preserve">800 </w:t>
      </w:r>
      <w:r>
        <w:rPr>
          <w:rFonts w:ascii="Segoe UI Symbol" w:eastAsia="Segoe UI Symbol" w:hAnsi="Segoe UI Symbol" w:cs="Segoe UI Symbol"/>
        </w:rPr>
        <w:t>=</w:t>
      </w:r>
      <w:r>
        <w:t xml:space="preserve">122,76 Â. </w:t>
      </w:r>
      <w:r>
        <w:tab/>
        <w:t xml:space="preserve"> </w:t>
      </w:r>
    </w:p>
    <w:p w:rsidR="00AB747D" w:rsidRDefault="003356BA">
      <w:pPr>
        <w:spacing w:after="153" w:line="259" w:lineRule="auto"/>
        <w:ind w:left="708" w:right="6" w:firstLine="0"/>
      </w:pPr>
      <w:r>
        <w:t>Пол сухой</w:t>
      </w:r>
      <w:r>
        <w:t xml:space="preserve"> </w:t>
      </w:r>
    </w:p>
    <w:p w:rsidR="00AB747D" w:rsidRDefault="003356BA">
      <w:pPr>
        <w:tabs>
          <w:tab w:val="center" w:pos="4511"/>
          <w:tab w:val="center" w:pos="9355"/>
        </w:tabs>
        <w:spacing w:after="3" w:line="259" w:lineRule="auto"/>
        <w:ind w:left="0" w:right="0" w:firstLine="0"/>
        <w:jc w:val="left"/>
      </w:pPr>
      <w:r>
        <w:rPr>
          <w:rFonts w:ascii="Calibri" w:eastAsia="Calibri" w:hAnsi="Calibri" w:cs="Calibri"/>
          <w:sz w:val="22"/>
        </w:rPr>
        <w:lastRenderedPageBreak/>
        <w:tab/>
      </w:r>
      <w:r>
        <w:rPr>
          <w:i/>
        </w:rPr>
        <w:t>U</w:t>
      </w:r>
      <w:r>
        <w:rPr>
          <w:i/>
          <w:sz w:val="25"/>
          <w:vertAlign w:val="subscript"/>
        </w:rPr>
        <w:t xml:space="preserve">np </w:t>
      </w:r>
      <w:r>
        <w:rPr>
          <w:rFonts w:ascii="Segoe UI Symbol" w:eastAsia="Segoe UI Symbol" w:hAnsi="Segoe UI Symbol" w:cs="Segoe UI Symbol"/>
        </w:rPr>
        <w:t xml:space="preserve">= </w:t>
      </w:r>
      <w:r>
        <w:t>0,002</w:t>
      </w:r>
      <w:r>
        <w:rPr>
          <w:rFonts w:ascii="Segoe UI Symbol" w:eastAsia="Segoe UI Symbol" w:hAnsi="Segoe UI Symbol" w:cs="Segoe UI Symbol"/>
        </w:rPr>
        <w:t></w:t>
      </w:r>
      <w:r>
        <w:t xml:space="preserve">6500 </w:t>
      </w:r>
      <w:r>
        <w:rPr>
          <w:rFonts w:ascii="Segoe UI Symbol" w:eastAsia="Segoe UI Symbol" w:hAnsi="Segoe UI Symbol" w:cs="Segoe UI Symbol"/>
        </w:rPr>
        <w:t>=</w:t>
      </w:r>
      <w:r>
        <w:t xml:space="preserve">13Â. </w:t>
      </w:r>
      <w:r>
        <w:tab/>
        <w:t xml:space="preserve"> </w:t>
      </w:r>
    </w:p>
    <w:p w:rsidR="00AB747D" w:rsidRDefault="003356BA">
      <w:pPr>
        <w:ind w:left="-15" w:right="6"/>
      </w:pPr>
      <w:r>
        <w:rPr>
          <w:b/>
        </w:rPr>
        <w:t>Задача 4.</w:t>
      </w:r>
      <w:r>
        <w:t xml:space="preserve"> </w:t>
      </w:r>
      <w:r>
        <w:t xml:space="preserve">По распоряжению руководителя отдела автоматизации банка для защиты вычислительной техники от электромагнитных помех было выполнено заземление. Корпуса оборудования, используемого для обработки важной информации, были присоединены к </w:t>
      </w:r>
      <w:r>
        <w:t>заземлителю и, в нарушение действующих</w:t>
      </w:r>
      <w:r>
        <w:t xml:space="preserve"> </w:t>
      </w:r>
      <w:r>
        <w:t>правил, отсоединены от нулевого защитного проводника. Оцените опасность для сотрудницы банка, коснувшейся ногой шины заземления, а рукой –</w:t>
      </w:r>
      <w:r>
        <w:t xml:space="preserve"> </w:t>
      </w:r>
      <w:r>
        <w:t>металлической двери, имеющий электрическую связь с металлическими конструкциями здания, и для сотрудника охраны банка касающегося рукой зануленного пульта охранной сигнализации, а ногой –</w:t>
      </w:r>
      <w:r>
        <w:t xml:space="preserve"> </w:t>
      </w:r>
      <w:r>
        <w:t>водопроводной трубы. Возникновение опасности обусловлено тем, что пр</w:t>
      </w:r>
      <w:r>
        <w:t>оизошло замыкание фазы на корпус одного из заземленных системных блоков. Все оборудование банка запитано от трехфазной четырехпроводной сети с заземленной нейтралью; фазное напряжение –</w:t>
      </w:r>
      <w:r>
        <w:t xml:space="preserve"> 220 </w:t>
      </w:r>
      <w:r>
        <w:t>В. Сопротивление заземления нейтрали r</w:t>
      </w:r>
      <w:r>
        <w:rPr>
          <w:vertAlign w:val="subscript"/>
        </w:rPr>
        <w:t>o</w:t>
      </w:r>
      <w:r>
        <w:t xml:space="preserve"> </w:t>
      </w:r>
      <w:r>
        <w:t>–</w:t>
      </w:r>
      <w:r>
        <w:t xml:space="preserve"> 8,5 </w:t>
      </w:r>
      <w:r>
        <w:t>Ом.</w:t>
      </w:r>
      <w:r>
        <w:t xml:space="preserve"> </w:t>
      </w:r>
    </w:p>
    <w:p w:rsidR="00AB747D" w:rsidRDefault="003356BA">
      <w:pPr>
        <w:spacing w:after="73" w:line="259" w:lineRule="auto"/>
        <w:ind w:left="0" w:right="989" w:firstLine="0"/>
        <w:jc w:val="right"/>
      </w:pPr>
      <w:r>
        <w:rPr>
          <w:noProof/>
        </w:rPr>
        <w:drawing>
          <wp:inline distT="0" distB="0" distL="0" distR="0">
            <wp:extent cx="4679950" cy="3031490"/>
            <wp:effectExtent l="0" t="0" r="0" b="0"/>
            <wp:docPr id="34684" name="Picture 34684"/>
            <wp:cNvGraphicFramePr/>
            <a:graphic xmlns:a="http://schemas.openxmlformats.org/drawingml/2006/main">
              <a:graphicData uri="http://schemas.openxmlformats.org/drawingml/2006/picture">
                <pic:pic xmlns:pic="http://schemas.openxmlformats.org/drawingml/2006/picture">
                  <pic:nvPicPr>
                    <pic:cNvPr id="34684" name="Picture 34684"/>
                    <pic:cNvPicPr/>
                  </pic:nvPicPr>
                  <pic:blipFill>
                    <a:blip r:embed="rId43"/>
                    <a:stretch>
                      <a:fillRect/>
                    </a:stretch>
                  </pic:blipFill>
                  <pic:spPr>
                    <a:xfrm>
                      <a:off x="0" y="0"/>
                      <a:ext cx="4679950" cy="3031490"/>
                    </a:xfrm>
                    <a:prstGeom prst="rect">
                      <a:avLst/>
                    </a:prstGeom>
                  </pic:spPr>
                </pic:pic>
              </a:graphicData>
            </a:graphic>
          </wp:inline>
        </w:drawing>
      </w:r>
      <w:r>
        <w:t xml:space="preserve"> </w:t>
      </w:r>
    </w:p>
    <w:p w:rsidR="00AB747D" w:rsidRDefault="003356BA">
      <w:pPr>
        <w:ind w:left="-15" w:right="6"/>
      </w:pPr>
      <w:r>
        <w:t xml:space="preserve">Рисунок </w:t>
      </w:r>
      <w:r>
        <w:t xml:space="preserve">6.4 </w:t>
      </w:r>
      <w:r>
        <w:t>–</w:t>
      </w:r>
      <w:r>
        <w:t xml:space="preserve"> </w:t>
      </w:r>
      <w:r>
        <w:t xml:space="preserve">Схема для анализа: </w:t>
      </w:r>
      <w:r>
        <w:rPr>
          <w:i/>
        </w:rPr>
        <w:t>r</w:t>
      </w:r>
      <w:r>
        <w:rPr>
          <w:i/>
          <w:vertAlign w:val="subscript"/>
        </w:rPr>
        <w:t>к</w:t>
      </w:r>
      <w:r>
        <w:t xml:space="preserve"> </w:t>
      </w:r>
      <w:r>
        <w:t>–</w:t>
      </w:r>
      <w:r>
        <w:t xml:space="preserve"> </w:t>
      </w:r>
      <w:r>
        <w:t xml:space="preserve">сопротивление заземления корпусов вычислительного оборудования; </w:t>
      </w:r>
      <w:r>
        <w:rPr>
          <w:i/>
        </w:rPr>
        <w:t>r</w:t>
      </w:r>
      <w:r>
        <w:rPr>
          <w:i/>
          <w:vertAlign w:val="subscript"/>
        </w:rPr>
        <w:t>фун</w:t>
      </w:r>
      <w:r>
        <w:t xml:space="preserve"> </w:t>
      </w:r>
      <w:r>
        <w:t>–</w:t>
      </w:r>
      <w:r>
        <w:t xml:space="preserve"> </w:t>
      </w:r>
      <w:r>
        <w:t xml:space="preserve">сопротивление растеканию тока в земле фундамента здания; </w:t>
      </w:r>
      <w:r>
        <w:rPr>
          <w:i/>
        </w:rPr>
        <w:t>r</w:t>
      </w:r>
      <w:r>
        <w:rPr>
          <w:i/>
          <w:vertAlign w:val="subscript"/>
        </w:rPr>
        <w:t>в</w:t>
      </w:r>
      <w:r>
        <w:t xml:space="preserve"> </w:t>
      </w:r>
      <w:r>
        <w:t>–</w:t>
      </w:r>
      <w:r>
        <w:t xml:space="preserve"> </w:t>
      </w:r>
      <w:r>
        <w:t xml:space="preserve">сопротивление растеканию тока в земле </w:t>
      </w:r>
      <w:r>
        <w:lastRenderedPageBreak/>
        <w:t xml:space="preserve">системы водопровода; </w:t>
      </w:r>
      <w:r>
        <w:rPr>
          <w:i/>
        </w:rPr>
        <w:t>R</w:t>
      </w:r>
      <w:r>
        <w:rPr>
          <w:i/>
          <w:vertAlign w:val="subscript"/>
        </w:rPr>
        <w:t>h</w:t>
      </w:r>
      <w:r>
        <w:rPr>
          <w:vertAlign w:val="subscript"/>
        </w:rPr>
        <w:t xml:space="preserve">1 </w:t>
      </w:r>
      <w:r>
        <w:t>–</w:t>
      </w:r>
      <w:r>
        <w:t xml:space="preserve"> </w:t>
      </w:r>
      <w:r>
        <w:t>сопротивление тела сотрудницы ба</w:t>
      </w:r>
      <w:r>
        <w:t xml:space="preserve">нка; </w:t>
      </w:r>
      <w:r>
        <w:rPr>
          <w:i/>
        </w:rPr>
        <w:t>R</w:t>
      </w:r>
      <w:r>
        <w:rPr>
          <w:i/>
          <w:vertAlign w:val="subscript"/>
        </w:rPr>
        <w:t>h</w:t>
      </w:r>
      <w:r>
        <w:rPr>
          <w:vertAlign w:val="subscript"/>
        </w:rPr>
        <w:t xml:space="preserve">2 </w:t>
      </w:r>
      <w:r>
        <w:t>– сопротивление тела сотрудника охраны</w:t>
      </w:r>
      <w:r>
        <w:t xml:space="preserve"> </w:t>
      </w:r>
    </w:p>
    <w:p w:rsidR="00AB747D" w:rsidRDefault="003356BA">
      <w:pPr>
        <w:spacing w:after="0" w:line="259" w:lineRule="auto"/>
        <w:ind w:left="708" w:right="0" w:firstLine="0"/>
        <w:jc w:val="left"/>
      </w:pPr>
      <w:r>
        <w:t xml:space="preserve"> </w:t>
      </w:r>
    </w:p>
    <w:p w:rsidR="00AB747D" w:rsidRDefault="003356BA">
      <w:pPr>
        <w:spacing w:after="132" w:line="259" w:lineRule="auto"/>
        <w:ind w:left="663" w:right="722" w:hanging="10"/>
        <w:jc w:val="center"/>
      </w:pPr>
      <w:r>
        <w:rPr>
          <w:i/>
        </w:rPr>
        <w:t>Решение:</w:t>
      </w:r>
      <w:r>
        <w:rPr>
          <w:i/>
        </w:rPr>
        <w:t xml:space="preserve"> </w:t>
      </w:r>
    </w:p>
    <w:p w:rsidR="00AB747D" w:rsidRDefault="003356BA">
      <w:pPr>
        <w:spacing w:after="64" w:line="259" w:lineRule="auto"/>
        <w:ind w:left="708" w:right="6" w:firstLine="0"/>
      </w:pPr>
      <w:r>
        <w:t xml:space="preserve">Расчетная эквивалентная схема представлена на рисунке </w:t>
      </w:r>
      <w:r>
        <w:t xml:space="preserve">6.17 </w:t>
      </w:r>
    </w:p>
    <w:p w:rsidR="00AB747D" w:rsidRDefault="003356BA">
      <w:pPr>
        <w:spacing w:after="71" w:line="259" w:lineRule="auto"/>
        <w:ind w:left="0" w:right="1" w:firstLine="0"/>
        <w:jc w:val="center"/>
      </w:pPr>
      <w:r>
        <w:rPr>
          <w:noProof/>
        </w:rPr>
        <w:drawing>
          <wp:inline distT="0" distB="0" distL="0" distR="0">
            <wp:extent cx="2276856" cy="1728216"/>
            <wp:effectExtent l="0" t="0" r="0" b="0"/>
            <wp:docPr id="34743" name="Picture 34743"/>
            <wp:cNvGraphicFramePr/>
            <a:graphic xmlns:a="http://schemas.openxmlformats.org/drawingml/2006/main">
              <a:graphicData uri="http://schemas.openxmlformats.org/drawingml/2006/picture">
                <pic:pic xmlns:pic="http://schemas.openxmlformats.org/drawingml/2006/picture">
                  <pic:nvPicPr>
                    <pic:cNvPr id="34743" name="Picture 34743"/>
                    <pic:cNvPicPr/>
                  </pic:nvPicPr>
                  <pic:blipFill>
                    <a:blip r:embed="rId44"/>
                    <a:stretch>
                      <a:fillRect/>
                    </a:stretch>
                  </pic:blipFill>
                  <pic:spPr>
                    <a:xfrm>
                      <a:off x="0" y="0"/>
                      <a:ext cx="2276856" cy="1728216"/>
                    </a:xfrm>
                    <a:prstGeom prst="rect">
                      <a:avLst/>
                    </a:prstGeom>
                  </pic:spPr>
                </pic:pic>
              </a:graphicData>
            </a:graphic>
          </wp:inline>
        </w:drawing>
      </w:r>
      <w:r>
        <w:t xml:space="preserve"> </w:t>
      </w:r>
    </w:p>
    <w:p w:rsidR="00AB747D" w:rsidRDefault="003356BA">
      <w:pPr>
        <w:spacing w:after="132" w:line="259" w:lineRule="auto"/>
        <w:ind w:left="708" w:right="6" w:firstLine="0"/>
      </w:pPr>
      <w:r>
        <w:t xml:space="preserve">Рисунок </w:t>
      </w:r>
      <w:r>
        <w:t xml:space="preserve">6.3 </w:t>
      </w:r>
      <w:r>
        <w:t>–</w:t>
      </w:r>
      <w:r>
        <w:t xml:space="preserve"> </w:t>
      </w:r>
      <w:r>
        <w:t>Расчетная эквивалентная схема</w:t>
      </w:r>
      <w:r>
        <w:t xml:space="preserve"> </w:t>
      </w:r>
    </w:p>
    <w:p w:rsidR="00AB747D" w:rsidRDefault="003356BA">
      <w:pPr>
        <w:spacing w:after="150" w:line="259" w:lineRule="auto"/>
        <w:ind w:left="708" w:right="0" w:firstLine="0"/>
        <w:jc w:val="left"/>
      </w:pPr>
      <w:r>
        <w:t xml:space="preserve"> </w:t>
      </w:r>
    </w:p>
    <w:p w:rsidR="00AB747D" w:rsidRDefault="003356BA">
      <w:pPr>
        <w:ind w:left="-15" w:right="6"/>
      </w:pPr>
      <w:r>
        <w:t xml:space="preserve">Принимаем </w:t>
      </w:r>
      <w:r>
        <w:rPr>
          <w:i/>
        </w:rPr>
        <w:t>r</w:t>
      </w:r>
      <w:r>
        <w:rPr>
          <w:i/>
          <w:vertAlign w:val="subscript"/>
        </w:rPr>
        <w:t>o</w:t>
      </w:r>
      <w:r>
        <w:t xml:space="preserve"> </w:t>
      </w:r>
      <w:r>
        <w:t xml:space="preserve">= 8,5 Ом, </w:t>
      </w:r>
      <w:r>
        <w:rPr>
          <w:i/>
        </w:rPr>
        <w:t>r</w:t>
      </w:r>
      <w:r>
        <w:rPr>
          <w:i/>
          <w:vertAlign w:val="subscript"/>
        </w:rPr>
        <w:t>к</w:t>
      </w:r>
      <w:r>
        <w:t xml:space="preserve">, = 3,8 Ом, </w:t>
      </w:r>
      <w:r>
        <w:rPr>
          <w:i/>
        </w:rPr>
        <w:t>r</w:t>
      </w:r>
      <w:r>
        <w:rPr>
          <w:i/>
          <w:vertAlign w:val="subscript"/>
        </w:rPr>
        <w:t>в</w:t>
      </w:r>
      <w:r>
        <w:t xml:space="preserve"> </w:t>
      </w:r>
      <w:r>
        <w:t xml:space="preserve">= 20 Ом, </w:t>
      </w:r>
      <w:r>
        <w:rPr>
          <w:i/>
        </w:rPr>
        <w:t>R</w:t>
      </w:r>
      <w:r>
        <w:rPr>
          <w:i/>
          <w:vertAlign w:val="subscript"/>
        </w:rPr>
        <w:t>h</w:t>
      </w:r>
      <w:r>
        <w:rPr>
          <w:vertAlign w:val="subscript"/>
        </w:rPr>
        <w:t>1</w:t>
      </w:r>
      <w:r>
        <w:t xml:space="preserve"> </w:t>
      </w:r>
      <w:r>
        <w:t xml:space="preserve">= 1000 Ом, </w:t>
      </w:r>
      <w:r>
        <w:rPr>
          <w:i/>
        </w:rPr>
        <w:t>R</w:t>
      </w:r>
      <w:r>
        <w:rPr>
          <w:i/>
          <w:vertAlign w:val="subscript"/>
        </w:rPr>
        <w:t>h</w:t>
      </w:r>
      <w:r>
        <w:rPr>
          <w:vertAlign w:val="subscript"/>
        </w:rPr>
        <w:t>2</w:t>
      </w:r>
      <w:r>
        <w:t xml:space="preserve"> = 800 </w:t>
      </w:r>
      <w:r>
        <w:t xml:space="preserve">Ом, </w:t>
      </w:r>
      <w:r>
        <w:rPr>
          <w:i/>
        </w:rPr>
        <w:t>r</w:t>
      </w:r>
      <w:r>
        <w:rPr>
          <w:i/>
          <w:vertAlign w:val="subscript"/>
        </w:rPr>
        <w:t>фун</w:t>
      </w:r>
      <w:r>
        <w:t xml:space="preserve"> </w:t>
      </w:r>
      <w:r>
        <w:t>= 63 Ом.</w:t>
      </w:r>
      <w:r>
        <w:t xml:space="preserve"> </w:t>
      </w:r>
    </w:p>
    <w:p w:rsidR="00AB747D" w:rsidRDefault="003356BA">
      <w:pPr>
        <w:spacing w:line="424" w:lineRule="auto"/>
        <w:ind w:left="-15" w:right="6"/>
      </w:pPr>
      <w:r>
        <w:t>Для оценки опасности следует определить напряжения между точками а и з –</w:t>
      </w:r>
      <w:r>
        <w:t xml:space="preserve"> </w:t>
      </w:r>
      <w:r>
        <w:rPr>
          <w:i/>
        </w:rPr>
        <w:t>U</w:t>
      </w:r>
      <w:r>
        <w:rPr>
          <w:i/>
          <w:sz w:val="25"/>
          <w:vertAlign w:val="subscript"/>
        </w:rPr>
        <w:t>àç</w:t>
      </w:r>
      <w:r>
        <w:t xml:space="preserve"> </w:t>
      </w:r>
      <w:r>
        <w:t>и точками о и з –</w:t>
      </w:r>
      <w:r>
        <w:t xml:space="preserve"> </w:t>
      </w:r>
      <w:r>
        <w:rPr>
          <w:i/>
        </w:rPr>
        <w:t>U</w:t>
      </w:r>
      <w:r>
        <w:rPr>
          <w:i/>
          <w:sz w:val="25"/>
          <w:vertAlign w:val="subscript"/>
        </w:rPr>
        <w:t xml:space="preserve">î ç </w:t>
      </w:r>
      <w:r>
        <w:t xml:space="preserve">. Сопротивления цепочек </w:t>
      </w:r>
      <w:r>
        <w:rPr>
          <w:i/>
        </w:rPr>
        <w:t>R</w:t>
      </w:r>
      <w:r>
        <w:rPr>
          <w:i/>
          <w:sz w:val="25"/>
          <w:vertAlign w:val="subscript"/>
        </w:rPr>
        <w:t>h</w:t>
      </w:r>
      <w:r>
        <w:rPr>
          <w:sz w:val="25"/>
          <w:vertAlign w:val="subscript"/>
        </w:rPr>
        <w:t>1</w:t>
      </w:r>
      <w:r>
        <w:t xml:space="preserve">, </w:t>
      </w:r>
      <w:r>
        <w:rPr>
          <w:i/>
        </w:rPr>
        <w:t>r</w:t>
      </w:r>
      <w:r>
        <w:rPr>
          <w:i/>
          <w:sz w:val="25"/>
          <w:vertAlign w:val="subscript"/>
        </w:rPr>
        <w:t>ô óí</w:t>
      </w:r>
      <w:r>
        <w:t xml:space="preserve"> </w:t>
      </w:r>
      <w:r>
        <w:t xml:space="preserve">и </w:t>
      </w:r>
      <w:r>
        <w:rPr>
          <w:i/>
        </w:rPr>
        <w:t>R</w:t>
      </w:r>
      <w:r>
        <w:rPr>
          <w:i/>
          <w:sz w:val="25"/>
          <w:vertAlign w:val="subscript"/>
        </w:rPr>
        <w:t>h</w:t>
      </w:r>
      <w:r>
        <w:rPr>
          <w:sz w:val="25"/>
          <w:vertAlign w:val="subscript"/>
        </w:rPr>
        <w:t>12</w:t>
      </w:r>
      <w:r>
        <w:t xml:space="preserve">, </w:t>
      </w:r>
      <w:r>
        <w:rPr>
          <w:i/>
        </w:rPr>
        <w:t>r</w:t>
      </w:r>
      <w:r>
        <w:rPr>
          <w:i/>
          <w:sz w:val="25"/>
          <w:vertAlign w:val="subscript"/>
        </w:rPr>
        <w:t>â</w:t>
      </w:r>
      <w:r>
        <w:t xml:space="preserve"> </w:t>
      </w:r>
      <w:r>
        <w:t xml:space="preserve">намного больше сопротивлений </w:t>
      </w:r>
      <w:r>
        <w:rPr>
          <w:i/>
          <w:sz w:val="24"/>
        </w:rPr>
        <w:t>r</w:t>
      </w:r>
      <w:r>
        <w:rPr>
          <w:i/>
          <w:sz w:val="22"/>
          <w:vertAlign w:val="subscript"/>
        </w:rPr>
        <w:t>к</w:t>
      </w:r>
      <w:r>
        <w:t xml:space="preserve"> </w:t>
      </w:r>
      <w:r>
        <w:t xml:space="preserve">и </w:t>
      </w:r>
      <w:r>
        <w:rPr>
          <w:i/>
          <w:sz w:val="24"/>
        </w:rPr>
        <w:t>r</w:t>
      </w:r>
      <w:r>
        <w:rPr>
          <w:i/>
          <w:sz w:val="22"/>
          <w:vertAlign w:val="subscript"/>
        </w:rPr>
        <w:t xml:space="preserve">о </w:t>
      </w:r>
      <w:r>
        <w:t>, соответственно,</w:t>
      </w:r>
      <w:r>
        <w:t xml:space="preserve"> </w:t>
      </w:r>
      <w:r>
        <w:t xml:space="preserve">по этому при определении </w:t>
      </w:r>
      <w:r>
        <w:rPr>
          <w:i/>
        </w:rPr>
        <w:t>U</w:t>
      </w:r>
      <w:r>
        <w:rPr>
          <w:i/>
          <w:sz w:val="25"/>
          <w:vertAlign w:val="subscript"/>
        </w:rPr>
        <w:t>àç</w:t>
      </w:r>
      <w:r>
        <w:t xml:space="preserve"> </w:t>
      </w:r>
      <w:r>
        <w:t xml:space="preserve">и </w:t>
      </w:r>
      <w:r>
        <w:rPr>
          <w:i/>
        </w:rPr>
        <w:t>U</w:t>
      </w:r>
      <w:r>
        <w:rPr>
          <w:i/>
          <w:sz w:val="25"/>
          <w:vertAlign w:val="subscript"/>
        </w:rPr>
        <w:t>î ç</w:t>
      </w:r>
      <w:r>
        <w:t xml:space="preserve"> </w:t>
      </w:r>
      <w:r>
        <w:t xml:space="preserve">их влиянием можно пренебречь. При таком допущении величина тока замыкания на землю </w:t>
      </w:r>
      <w:r>
        <w:rPr>
          <w:i/>
        </w:rPr>
        <w:t>I</w:t>
      </w:r>
      <w:r>
        <w:rPr>
          <w:i/>
          <w:sz w:val="25"/>
          <w:vertAlign w:val="subscript"/>
        </w:rPr>
        <w:t>ç</w:t>
      </w:r>
      <w:r>
        <w:t xml:space="preserve"> </w:t>
      </w:r>
      <w:r>
        <w:t>определяется по формуле:</w:t>
      </w:r>
      <w:r>
        <w:t xml:space="preserve"> </w:t>
      </w:r>
    </w:p>
    <w:p w:rsidR="00AB747D" w:rsidRDefault="003356BA">
      <w:pPr>
        <w:spacing w:after="0" w:line="259" w:lineRule="auto"/>
        <w:ind w:left="10" w:right="1114" w:hanging="10"/>
        <w:jc w:val="center"/>
      </w:pPr>
      <w:r>
        <w:rPr>
          <w:i/>
        </w:rPr>
        <w:t>E</w:t>
      </w:r>
    </w:p>
    <w:p w:rsidR="00AB747D" w:rsidRDefault="003356BA">
      <w:pPr>
        <w:spacing w:after="177" w:line="249" w:lineRule="auto"/>
        <w:ind w:left="3834" w:right="0" w:hanging="508"/>
        <w:jc w:val="left"/>
      </w:pPr>
      <w:r>
        <w:rPr>
          <w:i/>
        </w:rPr>
        <w:t>I</w:t>
      </w:r>
      <w:r>
        <w:rPr>
          <w:i/>
          <w:sz w:val="25"/>
          <w:vertAlign w:val="subscript"/>
        </w:rPr>
        <w:t xml:space="preserve">ç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428113" cy="8773"/>
                <wp:effectExtent l="0" t="0" r="0" b="0"/>
                <wp:docPr id="405996" name="Group 405996"/>
                <wp:cNvGraphicFramePr/>
                <a:graphic xmlns:a="http://schemas.openxmlformats.org/drawingml/2006/main">
                  <a:graphicData uri="http://schemas.microsoft.com/office/word/2010/wordprocessingGroup">
                    <wpg:wgp>
                      <wpg:cNvGrpSpPr/>
                      <wpg:grpSpPr>
                        <a:xfrm>
                          <a:off x="0" y="0"/>
                          <a:ext cx="428113" cy="8773"/>
                          <a:chOff x="0" y="0"/>
                          <a:chExt cx="428113" cy="8773"/>
                        </a:xfrm>
                      </wpg:grpSpPr>
                      <wps:wsp>
                        <wps:cNvPr id="34838" name="Shape 34838"/>
                        <wps:cNvSpPr/>
                        <wps:spPr>
                          <a:xfrm>
                            <a:off x="0" y="0"/>
                            <a:ext cx="428113" cy="0"/>
                          </a:xfrm>
                          <a:custGeom>
                            <a:avLst/>
                            <a:gdLst/>
                            <a:ahLst/>
                            <a:cxnLst/>
                            <a:rect l="0" t="0" r="0" b="0"/>
                            <a:pathLst>
                              <a:path w="428113">
                                <a:moveTo>
                                  <a:pt x="0" y="0"/>
                                </a:moveTo>
                                <a:lnTo>
                                  <a:pt x="428113" y="0"/>
                                </a:lnTo>
                              </a:path>
                            </a:pathLst>
                          </a:custGeom>
                          <a:ln w="877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996" style="width:33.7097pt;height:0.690788pt;mso-position-horizontal-relative:char;mso-position-vertical-relative:line" coordsize="4281,87">
                <v:shape id="Shape 34838" style="position:absolute;width:4281;height:0;left:0;top:0;" coordsize="428113,0" path="m0,0l428113,0">
                  <v:stroke weight="0.690788pt" endcap="flat" joinstyle="round" on="true" color="#000000"/>
                  <v:fill on="false" color="#000000" opacity="0"/>
                </v:shape>
              </v:group>
            </w:pict>
          </mc:Fallback>
        </mc:AlternateContent>
      </w:r>
      <w:r>
        <w:t xml:space="preserve"> , </w:t>
      </w:r>
      <w:r>
        <w:tab/>
        <w:t xml:space="preserve">(6.4) </w:t>
      </w:r>
      <w:r>
        <w:rPr>
          <w:i/>
        </w:rPr>
        <w:t>r</w:t>
      </w:r>
      <w:r>
        <w:rPr>
          <w:i/>
          <w:sz w:val="16"/>
        </w:rPr>
        <w:t xml:space="preserve">o </w:t>
      </w:r>
      <w:r>
        <w:rPr>
          <w:rFonts w:ascii="Segoe UI Symbol" w:eastAsia="Segoe UI Symbol" w:hAnsi="Segoe UI Symbol" w:cs="Segoe UI Symbol"/>
        </w:rPr>
        <w:t xml:space="preserve">+ </w:t>
      </w:r>
      <w:r>
        <w:rPr>
          <w:i/>
        </w:rPr>
        <w:t>r</w:t>
      </w:r>
      <w:r>
        <w:rPr>
          <w:i/>
          <w:sz w:val="16"/>
        </w:rPr>
        <w:t>ê</w:t>
      </w:r>
    </w:p>
    <w:p w:rsidR="00AB747D" w:rsidRDefault="003356BA">
      <w:pPr>
        <w:spacing w:after="164" w:line="259" w:lineRule="auto"/>
        <w:ind w:left="-15" w:right="6" w:firstLine="0"/>
      </w:pPr>
      <w:r>
        <w:t xml:space="preserve">где </w:t>
      </w:r>
      <w:r>
        <w:t xml:space="preserve"> </w:t>
      </w:r>
      <w:r>
        <w:rPr>
          <w:i/>
        </w:rPr>
        <w:t>E</w:t>
      </w:r>
      <w:r>
        <w:t xml:space="preserve"> </w:t>
      </w:r>
      <w:r>
        <w:t>–</w:t>
      </w:r>
      <w:r>
        <w:t xml:space="preserve"> </w:t>
      </w:r>
      <w:r>
        <w:t>фазное напряжение сети.</w:t>
      </w:r>
      <w:r>
        <w:t xml:space="preserve"> </w:t>
      </w:r>
    </w:p>
    <w:p w:rsidR="00AB747D" w:rsidRDefault="003356BA">
      <w:pPr>
        <w:tabs>
          <w:tab w:val="center" w:pos="3647"/>
          <w:tab w:val="right" w:pos="9423"/>
        </w:tabs>
        <w:spacing w:after="3" w:line="259" w:lineRule="auto"/>
        <w:ind w:left="0" w:right="0" w:firstLine="0"/>
        <w:jc w:val="left"/>
      </w:pPr>
      <w:r>
        <w:rPr>
          <w:rFonts w:ascii="Calibri" w:eastAsia="Calibri" w:hAnsi="Calibri" w:cs="Calibri"/>
          <w:sz w:val="22"/>
        </w:rPr>
        <w:tab/>
      </w:r>
      <w:r>
        <w:t>220</w:t>
      </w:r>
      <w:r>
        <w:tab/>
        <w:t xml:space="preserve">(6.6) </w:t>
      </w:r>
    </w:p>
    <w:p w:rsidR="00AB747D" w:rsidRDefault="003356BA">
      <w:pPr>
        <w:tabs>
          <w:tab w:val="center" w:pos="2879"/>
          <w:tab w:val="center" w:pos="4214"/>
        </w:tabs>
        <w:spacing w:after="14" w:line="249" w:lineRule="auto"/>
        <w:ind w:left="0" w:right="0" w:firstLine="0"/>
        <w:jc w:val="left"/>
      </w:pPr>
      <w:r>
        <w:rPr>
          <w:rFonts w:ascii="Calibri" w:eastAsia="Calibri" w:hAnsi="Calibri" w:cs="Calibri"/>
          <w:sz w:val="22"/>
        </w:rPr>
        <w:tab/>
      </w:r>
      <w:r>
        <w:rPr>
          <w:i/>
        </w:rPr>
        <w:t>I</w:t>
      </w:r>
      <w:r>
        <w:rPr>
          <w:i/>
          <w:sz w:val="25"/>
          <w:vertAlign w:val="subscript"/>
        </w:rPr>
        <w:t xml:space="preserve">ç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615988" cy="8476"/>
                <wp:effectExtent l="0" t="0" r="0" b="0"/>
                <wp:docPr id="405997" name="Group 405997"/>
                <wp:cNvGraphicFramePr/>
                <a:graphic xmlns:a="http://schemas.openxmlformats.org/drawingml/2006/main">
                  <a:graphicData uri="http://schemas.microsoft.com/office/word/2010/wordprocessingGroup">
                    <wpg:wgp>
                      <wpg:cNvGrpSpPr/>
                      <wpg:grpSpPr>
                        <a:xfrm>
                          <a:off x="0" y="0"/>
                          <a:ext cx="615988" cy="8476"/>
                          <a:chOff x="0" y="0"/>
                          <a:chExt cx="615988" cy="8476"/>
                        </a:xfrm>
                      </wpg:grpSpPr>
                      <wps:wsp>
                        <wps:cNvPr id="34858" name="Shape 34858"/>
                        <wps:cNvSpPr/>
                        <wps:spPr>
                          <a:xfrm>
                            <a:off x="0" y="0"/>
                            <a:ext cx="615988" cy="0"/>
                          </a:xfrm>
                          <a:custGeom>
                            <a:avLst/>
                            <a:gdLst/>
                            <a:ahLst/>
                            <a:cxnLst/>
                            <a:rect l="0" t="0" r="0" b="0"/>
                            <a:pathLst>
                              <a:path w="615988">
                                <a:moveTo>
                                  <a:pt x="0" y="0"/>
                                </a:moveTo>
                                <a:lnTo>
                                  <a:pt x="615988" y="0"/>
                                </a:lnTo>
                              </a:path>
                            </a:pathLst>
                          </a:custGeom>
                          <a:ln w="84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997" style="width:48.503pt;height:0.667401pt;mso-position-horizontal-relative:char;mso-position-vertical-relative:line" coordsize="6159,84">
                <v:shape id="Shape 34858" style="position:absolute;width:6159;height:0;left:0;top:0;" coordsize="615988,0" path="m0,0l615988,0">
                  <v:stroke weight="0.667401pt" endcap="flat" joinstyle="round" on="true" color="#000000"/>
                  <v:fill on="false" color="#000000" opacity="0"/>
                </v:shape>
              </v:group>
            </w:pict>
          </mc:Fallback>
        </mc:AlternateContent>
      </w:r>
      <w:r>
        <w:rPr>
          <w:rFonts w:ascii="Segoe UI Symbol" w:eastAsia="Segoe UI Symbol" w:hAnsi="Segoe UI Symbol" w:cs="Segoe UI Symbol"/>
        </w:rPr>
        <w:t xml:space="preserve"> =</w:t>
      </w:r>
      <w:r>
        <w:t xml:space="preserve">17,9 À. </w:t>
      </w:r>
    </w:p>
    <w:p w:rsidR="00AB747D" w:rsidRDefault="003356BA">
      <w:pPr>
        <w:tabs>
          <w:tab w:val="center" w:pos="3642"/>
          <w:tab w:val="center" w:pos="8109"/>
        </w:tabs>
        <w:spacing w:after="242" w:line="249" w:lineRule="auto"/>
        <w:ind w:left="0" w:right="0" w:firstLine="0"/>
        <w:jc w:val="left"/>
      </w:pPr>
      <w:r>
        <w:rPr>
          <w:rFonts w:ascii="Calibri" w:eastAsia="Calibri" w:hAnsi="Calibri" w:cs="Calibri"/>
          <w:sz w:val="22"/>
        </w:rPr>
        <w:tab/>
      </w:r>
      <w:r>
        <w:t>8,5</w:t>
      </w:r>
      <w:r>
        <w:rPr>
          <w:rFonts w:ascii="Segoe UI Symbol" w:eastAsia="Segoe UI Symbol" w:hAnsi="Segoe UI Symbol" w:cs="Segoe UI Symbol"/>
        </w:rPr>
        <w:t>+</w:t>
      </w:r>
      <w:r>
        <w:t>3,8</w:t>
      </w:r>
      <w:r>
        <w:tab/>
        <w:t xml:space="preserve"> </w:t>
      </w:r>
    </w:p>
    <w:p w:rsidR="00AB747D" w:rsidRDefault="003356BA">
      <w:pPr>
        <w:spacing w:after="320" w:line="259" w:lineRule="auto"/>
        <w:ind w:left="708" w:right="6" w:firstLine="0"/>
      </w:pPr>
      <w:r>
        <w:t xml:space="preserve">Напряжения </w:t>
      </w:r>
      <w:r>
        <w:rPr>
          <w:i/>
        </w:rPr>
        <w:t>U</w:t>
      </w:r>
      <w:r>
        <w:rPr>
          <w:i/>
          <w:sz w:val="25"/>
          <w:vertAlign w:val="subscript"/>
        </w:rPr>
        <w:t>àç</w:t>
      </w:r>
      <w:r>
        <w:t xml:space="preserve"> </w:t>
      </w:r>
      <w:r>
        <w:t xml:space="preserve">и </w:t>
      </w:r>
      <w:r>
        <w:rPr>
          <w:i/>
        </w:rPr>
        <w:t>U</w:t>
      </w:r>
      <w:r>
        <w:rPr>
          <w:i/>
          <w:sz w:val="25"/>
          <w:vertAlign w:val="subscript"/>
        </w:rPr>
        <w:t>î ç</w:t>
      </w:r>
      <w:r>
        <w:t xml:space="preserve"> </w:t>
      </w:r>
      <w:r>
        <w:t>определяют по формулам:</w:t>
      </w:r>
      <w:r>
        <w:t xml:space="preserve"> </w:t>
      </w:r>
    </w:p>
    <w:p w:rsidR="00AB747D" w:rsidRDefault="003356BA">
      <w:pPr>
        <w:spacing w:after="201" w:line="259" w:lineRule="auto"/>
        <w:ind w:left="2685" w:right="0" w:hanging="10"/>
        <w:jc w:val="left"/>
      </w:pPr>
      <w:r>
        <w:rPr>
          <w:i/>
        </w:rPr>
        <w:t>U</w:t>
      </w:r>
      <w:r>
        <w:rPr>
          <w:i/>
          <w:sz w:val="16"/>
        </w:rPr>
        <w:t xml:space="preserve">àç </w:t>
      </w:r>
      <w:r>
        <w:rPr>
          <w:rFonts w:ascii="Segoe UI Symbol" w:eastAsia="Segoe UI Symbol" w:hAnsi="Segoe UI Symbol" w:cs="Segoe UI Symbol"/>
        </w:rPr>
        <w:t xml:space="preserve">= </w:t>
      </w:r>
      <w:r>
        <w:rPr>
          <w:i/>
        </w:rPr>
        <w:t>I</w:t>
      </w:r>
      <w:r>
        <w:rPr>
          <w:i/>
          <w:sz w:val="16"/>
        </w:rPr>
        <w:t>ç</w:t>
      </w:r>
      <w:r>
        <w:rPr>
          <w:i/>
        </w:rPr>
        <w:t>r</w:t>
      </w:r>
      <w:r>
        <w:rPr>
          <w:i/>
          <w:sz w:val="16"/>
        </w:rPr>
        <w:t>ê</w:t>
      </w:r>
      <w:r>
        <w:t xml:space="preserve"> , </w:t>
      </w:r>
      <w:r>
        <w:rPr>
          <w:i/>
        </w:rPr>
        <w:t>U</w:t>
      </w:r>
      <w:r>
        <w:rPr>
          <w:i/>
          <w:sz w:val="16"/>
        </w:rPr>
        <w:t xml:space="preserve">î ç </w:t>
      </w:r>
      <w:r>
        <w:rPr>
          <w:rFonts w:ascii="Segoe UI Symbol" w:eastAsia="Segoe UI Symbol" w:hAnsi="Segoe UI Symbol" w:cs="Segoe UI Symbol"/>
        </w:rPr>
        <w:t xml:space="preserve">= </w:t>
      </w:r>
      <w:r>
        <w:rPr>
          <w:i/>
        </w:rPr>
        <w:t>I</w:t>
      </w:r>
      <w:r>
        <w:rPr>
          <w:i/>
          <w:sz w:val="16"/>
        </w:rPr>
        <w:t>ç</w:t>
      </w:r>
      <w:r>
        <w:rPr>
          <w:i/>
        </w:rPr>
        <w:t>R</w:t>
      </w:r>
      <w:r>
        <w:rPr>
          <w:i/>
          <w:sz w:val="16"/>
        </w:rPr>
        <w:t xml:space="preserve">î </w:t>
      </w:r>
      <w:r>
        <w:t xml:space="preserve">; </w:t>
      </w:r>
    </w:p>
    <w:p w:rsidR="00AB747D" w:rsidRDefault="003356BA">
      <w:pPr>
        <w:tabs>
          <w:tab w:val="center" w:pos="3954"/>
          <w:tab w:val="right" w:pos="9423"/>
        </w:tabs>
        <w:spacing w:after="231" w:line="259" w:lineRule="auto"/>
        <w:ind w:left="0" w:right="0" w:firstLine="0"/>
        <w:jc w:val="left"/>
      </w:pPr>
      <w:r>
        <w:rPr>
          <w:rFonts w:ascii="Calibri" w:eastAsia="Calibri" w:hAnsi="Calibri" w:cs="Calibri"/>
          <w:sz w:val="22"/>
        </w:rPr>
        <w:lastRenderedPageBreak/>
        <w:tab/>
      </w:r>
      <w:r>
        <w:rPr>
          <w:i/>
        </w:rPr>
        <w:t>U</w:t>
      </w:r>
      <w:r>
        <w:rPr>
          <w:i/>
          <w:sz w:val="25"/>
          <w:vertAlign w:val="subscript"/>
        </w:rPr>
        <w:t xml:space="preserve">àç </w:t>
      </w:r>
      <w:r>
        <w:rPr>
          <w:rFonts w:ascii="Segoe UI Symbol" w:eastAsia="Segoe UI Symbol" w:hAnsi="Segoe UI Symbol" w:cs="Segoe UI Symbol"/>
        </w:rPr>
        <w:t>=</w:t>
      </w:r>
      <w:r>
        <w:t>17,9</w:t>
      </w:r>
      <w:r>
        <w:rPr>
          <w:rFonts w:ascii="Segoe UI Symbol" w:eastAsia="Segoe UI Symbol" w:hAnsi="Segoe UI Symbol" w:cs="Segoe UI Symbol"/>
        </w:rPr>
        <w:t></w:t>
      </w:r>
      <w:r>
        <w:t>3,8</w:t>
      </w:r>
      <w:r>
        <w:rPr>
          <w:rFonts w:ascii="Segoe UI Symbol" w:eastAsia="Segoe UI Symbol" w:hAnsi="Segoe UI Symbol" w:cs="Segoe UI Symbol"/>
        </w:rPr>
        <w:t>=</w:t>
      </w:r>
      <w:r>
        <w:t xml:space="preserve">68,02 Â;  </w:t>
      </w:r>
      <w:r>
        <w:tab/>
        <w:t xml:space="preserve">(6.7) </w:t>
      </w:r>
    </w:p>
    <w:p w:rsidR="00AB747D" w:rsidRDefault="003356BA">
      <w:pPr>
        <w:spacing w:after="185" w:line="249" w:lineRule="auto"/>
        <w:ind w:left="2463" w:right="0" w:hanging="10"/>
        <w:jc w:val="left"/>
      </w:pPr>
      <w:r>
        <w:rPr>
          <w:i/>
        </w:rPr>
        <w:t>U</w:t>
      </w:r>
      <w:r>
        <w:rPr>
          <w:i/>
          <w:sz w:val="25"/>
          <w:vertAlign w:val="subscript"/>
        </w:rPr>
        <w:t xml:space="preserve">î ç </w:t>
      </w:r>
      <w:r>
        <w:rPr>
          <w:rFonts w:ascii="Segoe UI Symbol" w:eastAsia="Segoe UI Symbol" w:hAnsi="Segoe UI Symbol" w:cs="Segoe UI Symbol"/>
        </w:rPr>
        <w:t>=</w:t>
      </w:r>
      <w:r>
        <w:t>17,9</w:t>
      </w:r>
      <w:r>
        <w:rPr>
          <w:rFonts w:ascii="Segoe UI Symbol" w:eastAsia="Segoe UI Symbol" w:hAnsi="Segoe UI Symbol" w:cs="Segoe UI Symbol"/>
        </w:rPr>
        <w:t></w:t>
      </w:r>
      <w:r>
        <w:t>8,5</w:t>
      </w:r>
      <w:r>
        <w:rPr>
          <w:rFonts w:ascii="Segoe UI Symbol" w:eastAsia="Segoe UI Symbol" w:hAnsi="Segoe UI Symbol" w:cs="Segoe UI Symbol"/>
        </w:rPr>
        <w:t>=</w:t>
      </w:r>
      <w:r>
        <w:t xml:space="preserve">152,15 Â.  </w:t>
      </w:r>
    </w:p>
    <w:p w:rsidR="00AB747D" w:rsidRDefault="003356BA">
      <w:pPr>
        <w:spacing w:line="259" w:lineRule="auto"/>
        <w:ind w:left="708" w:right="6" w:firstLine="0"/>
      </w:pPr>
      <w:r>
        <w:t>Определяют значения токов через сотрудников банка:</w:t>
      </w:r>
      <w:r>
        <w:t xml:space="preserve"> </w:t>
      </w:r>
    </w:p>
    <w:p w:rsidR="00AB747D" w:rsidRDefault="003356BA">
      <w:pPr>
        <w:tabs>
          <w:tab w:val="center" w:pos="3197"/>
          <w:tab w:val="center" w:pos="4947"/>
          <w:tab w:val="center" w:pos="5488"/>
          <w:tab w:val="right" w:pos="9423"/>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2885239</wp:posOffset>
                </wp:positionH>
                <wp:positionV relativeFrom="paragraph">
                  <wp:posOffset>95499</wp:posOffset>
                </wp:positionV>
                <wp:extent cx="538199" cy="8773"/>
                <wp:effectExtent l="0" t="0" r="0" b="0"/>
                <wp:wrapNone/>
                <wp:docPr id="405537" name="Group 405537"/>
                <wp:cNvGraphicFramePr/>
                <a:graphic xmlns:a="http://schemas.openxmlformats.org/drawingml/2006/main">
                  <a:graphicData uri="http://schemas.microsoft.com/office/word/2010/wordprocessingGroup">
                    <wpg:wgp>
                      <wpg:cNvGrpSpPr/>
                      <wpg:grpSpPr>
                        <a:xfrm>
                          <a:off x="0" y="0"/>
                          <a:ext cx="538199" cy="8773"/>
                          <a:chOff x="0" y="0"/>
                          <a:chExt cx="538199" cy="8773"/>
                        </a:xfrm>
                      </wpg:grpSpPr>
                      <wps:wsp>
                        <wps:cNvPr id="34989" name="Shape 34989"/>
                        <wps:cNvSpPr/>
                        <wps:spPr>
                          <a:xfrm>
                            <a:off x="0" y="0"/>
                            <a:ext cx="538199" cy="0"/>
                          </a:xfrm>
                          <a:custGeom>
                            <a:avLst/>
                            <a:gdLst/>
                            <a:ahLst/>
                            <a:cxnLst/>
                            <a:rect l="0" t="0" r="0" b="0"/>
                            <a:pathLst>
                              <a:path w="538199">
                                <a:moveTo>
                                  <a:pt x="0" y="0"/>
                                </a:moveTo>
                                <a:lnTo>
                                  <a:pt x="538199" y="0"/>
                                </a:lnTo>
                              </a:path>
                            </a:pathLst>
                          </a:custGeom>
                          <a:ln w="877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537" style="width:42.3779pt;height:2.28882e-05pt;position:absolute;z-index:19;mso-position-horizontal-relative:text;mso-position-horizontal:absolute;margin-left:227.184pt;mso-position-vertical-relative:text;margin-top:7.51958pt;" coordsize="5381,0">
                <v:shape id="Shape 34989" style="position:absolute;width:5381;height:0;left:0;top:0;" coordsize="538199,0" path="m0,0l538199,0">
                  <v:stroke weight="0.690788pt" endcap="flat" joinstyle="round" on="true" color="#000000"/>
                  <v:fill on="false" color="#000000" opacity="0"/>
                </v:shape>
              </v:group>
            </w:pict>
          </mc:Fallback>
        </mc:AlternateContent>
      </w:r>
      <w:r>
        <w:rPr>
          <w:rFonts w:ascii="Calibri" w:eastAsia="Calibri" w:hAnsi="Calibri" w:cs="Calibri"/>
          <w:sz w:val="22"/>
        </w:rPr>
        <w:tab/>
      </w:r>
      <w:r>
        <w:rPr>
          <w:i/>
        </w:rPr>
        <w:t>U</w:t>
      </w:r>
      <w:r>
        <w:rPr>
          <w:i/>
          <w:sz w:val="16"/>
        </w:rPr>
        <w:t>àç</w:t>
      </w:r>
      <w:r>
        <w:rPr>
          <w:i/>
          <w:sz w:val="16"/>
        </w:rPr>
        <w:tab/>
      </w:r>
      <w:r>
        <w:rPr>
          <w:i/>
        </w:rPr>
        <w:t>U</w:t>
      </w:r>
      <w:r>
        <w:rPr>
          <w:i/>
          <w:sz w:val="16"/>
        </w:rPr>
        <w:t>î ç</w:t>
      </w:r>
      <w:r>
        <w:rPr>
          <w:i/>
          <w:sz w:val="16"/>
        </w:rPr>
        <w:tab/>
      </w:r>
      <w:r>
        <w:t xml:space="preserve">; </w:t>
      </w:r>
      <w:r>
        <w:tab/>
        <w:t xml:space="preserve">(6.8) </w:t>
      </w:r>
    </w:p>
    <w:p w:rsidR="00AB747D" w:rsidRDefault="003356BA">
      <w:pPr>
        <w:spacing w:after="0" w:line="261" w:lineRule="auto"/>
        <w:ind w:left="2147" w:right="0" w:hanging="10"/>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1723014</wp:posOffset>
                </wp:positionH>
                <wp:positionV relativeFrom="paragraph">
                  <wp:posOffset>45345</wp:posOffset>
                </wp:positionV>
                <wp:extent cx="640695" cy="8794"/>
                <wp:effectExtent l="0" t="0" r="0" b="0"/>
                <wp:wrapNone/>
                <wp:docPr id="405536" name="Group 405536"/>
                <wp:cNvGraphicFramePr/>
                <a:graphic xmlns:a="http://schemas.openxmlformats.org/drawingml/2006/main">
                  <a:graphicData uri="http://schemas.microsoft.com/office/word/2010/wordprocessingGroup">
                    <wpg:wgp>
                      <wpg:cNvGrpSpPr/>
                      <wpg:grpSpPr>
                        <a:xfrm>
                          <a:off x="0" y="0"/>
                          <a:ext cx="640695" cy="8794"/>
                          <a:chOff x="0" y="0"/>
                          <a:chExt cx="640695" cy="8794"/>
                        </a:xfrm>
                      </wpg:grpSpPr>
                      <wps:wsp>
                        <wps:cNvPr id="34974" name="Shape 34974"/>
                        <wps:cNvSpPr/>
                        <wps:spPr>
                          <a:xfrm>
                            <a:off x="0" y="0"/>
                            <a:ext cx="640695" cy="0"/>
                          </a:xfrm>
                          <a:custGeom>
                            <a:avLst/>
                            <a:gdLst/>
                            <a:ahLst/>
                            <a:cxnLst/>
                            <a:rect l="0" t="0" r="0" b="0"/>
                            <a:pathLst>
                              <a:path w="640695">
                                <a:moveTo>
                                  <a:pt x="0" y="0"/>
                                </a:moveTo>
                                <a:lnTo>
                                  <a:pt x="640695" y="0"/>
                                </a:lnTo>
                              </a:path>
                            </a:pathLst>
                          </a:custGeom>
                          <a:ln w="87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536" style="width:50.4484pt;height:3.05176e-05pt;position:absolute;z-index:4;mso-position-horizontal-relative:text;mso-position-horizontal:absolute;margin-left:135.67pt;mso-position-vertical-relative:text;margin-top:3.57044pt;" coordsize="6406,0">
                <v:shape id="Shape 34974" style="position:absolute;width:6406;height:0;left:0;top:0;" coordsize="640695,0" path="m0,0l640695,0">
                  <v:stroke weight="0.692476pt" endcap="flat" joinstyle="round" on="true" color="#000000"/>
                  <v:fill on="false" color="#000000" opacity="0"/>
                </v:shape>
              </v:group>
            </w:pict>
          </mc:Fallback>
        </mc:AlternateContent>
      </w:r>
      <w:r>
        <w:rPr>
          <w:i/>
        </w:rPr>
        <w:t>I</w:t>
      </w:r>
      <w:r>
        <w:rPr>
          <w:i/>
          <w:sz w:val="16"/>
        </w:rPr>
        <w:t>h</w:t>
      </w:r>
      <w:r>
        <w:rPr>
          <w:sz w:val="16"/>
        </w:rPr>
        <w:t xml:space="preserve">1 </w:t>
      </w:r>
      <w:r>
        <w:rPr>
          <w:rFonts w:ascii="Segoe UI Symbol" w:eastAsia="Segoe UI Symbol" w:hAnsi="Segoe UI Symbol" w:cs="Segoe UI Symbol"/>
        </w:rPr>
        <w:t>=</w:t>
      </w:r>
      <w:r>
        <w:t xml:space="preserve">, </w:t>
      </w:r>
      <w:r>
        <w:rPr>
          <w:i/>
        </w:rPr>
        <w:t>I</w:t>
      </w:r>
      <w:r>
        <w:rPr>
          <w:i/>
          <w:sz w:val="16"/>
        </w:rPr>
        <w:t>h</w:t>
      </w:r>
      <w:r>
        <w:rPr>
          <w:sz w:val="16"/>
        </w:rPr>
        <w:t xml:space="preserve">2 </w:t>
      </w:r>
      <w:r>
        <w:rPr>
          <w:rFonts w:ascii="Segoe UI Symbol" w:eastAsia="Segoe UI Symbol" w:hAnsi="Segoe UI Symbol" w:cs="Segoe UI Symbol"/>
        </w:rPr>
        <w:t>=</w:t>
      </w:r>
    </w:p>
    <w:p w:rsidR="00AB747D" w:rsidRDefault="003356BA">
      <w:pPr>
        <w:tabs>
          <w:tab w:val="center" w:pos="3193"/>
          <w:tab w:val="center" w:pos="4965"/>
        </w:tabs>
        <w:spacing w:after="174" w:line="259" w:lineRule="auto"/>
        <w:ind w:left="0" w:right="0" w:firstLine="0"/>
        <w:jc w:val="left"/>
      </w:pPr>
      <w:r>
        <w:rPr>
          <w:rFonts w:ascii="Calibri" w:eastAsia="Calibri" w:hAnsi="Calibri" w:cs="Calibri"/>
          <w:sz w:val="22"/>
        </w:rPr>
        <w:tab/>
      </w:r>
      <w:r>
        <w:rPr>
          <w:i/>
        </w:rPr>
        <w:t>R</w:t>
      </w:r>
      <w:r>
        <w:rPr>
          <w:i/>
          <w:sz w:val="16"/>
        </w:rPr>
        <w:t>h</w:t>
      </w:r>
      <w:r>
        <w:rPr>
          <w:sz w:val="16"/>
        </w:rPr>
        <w:t xml:space="preserve">1 </w:t>
      </w:r>
      <w:r>
        <w:rPr>
          <w:rFonts w:ascii="Segoe UI Symbol" w:eastAsia="Segoe UI Symbol" w:hAnsi="Segoe UI Symbol" w:cs="Segoe UI Symbol"/>
        </w:rPr>
        <w:t xml:space="preserve">+ </w:t>
      </w:r>
      <w:r>
        <w:rPr>
          <w:i/>
        </w:rPr>
        <w:t>r</w:t>
      </w:r>
      <w:r>
        <w:rPr>
          <w:i/>
          <w:sz w:val="16"/>
        </w:rPr>
        <w:t>ô óí</w:t>
      </w:r>
      <w:r>
        <w:rPr>
          <w:i/>
          <w:sz w:val="16"/>
        </w:rPr>
        <w:tab/>
      </w:r>
      <w:r>
        <w:rPr>
          <w:i/>
        </w:rPr>
        <w:t>R</w:t>
      </w:r>
      <w:r>
        <w:rPr>
          <w:i/>
          <w:sz w:val="16"/>
        </w:rPr>
        <w:t>h</w:t>
      </w:r>
      <w:r>
        <w:rPr>
          <w:sz w:val="16"/>
        </w:rPr>
        <w:t xml:space="preserve">2 </w:t>
      </w:r>
      <w:r>
        <w:rPr>
          <w:rFonts w:ascii="Segoe UI Symbol" w:eastAsia="Segoe UI Symbol" w:hAnsi="Segoe UI Symbol" w:cs="Segoe UI Symbol"/>
        </w:rPr>
        <w:t xml:space="preserve">+ </w:t>
      </w:r>
      <w:r>
        <w:rPr>
          <w:i/>
        </w:rPr>
        <w:t>r</w:t>
      </w:r>
      <w:r>
        <w:rPr>
          <w:i/>
          <w:sz w:val="16"/>
        </w:rPr>
        <w:t>â</w:t>
      </w:r>
    </w:p>
    <w:p w:rsidR="00AB747D" w:rsidRDefault="003356BA">
      <w:pPr>
        <w:spacing w:after="14" w:line="249" w:lineRule="auto"/>
        <w:ind w:left="3953" w:right="0" w:hanging="10"/>
        <w:jc w:val="left"/>
      </w:pPr>
      <w:r>
        <w:t>68,02</w:t>
      </w:r>
    </w:p>
    <w:p w:rsidR="00AB747D" w:rsidRDefault="00AB747D">
      <w:pPr>
        <w:sectPr w:rsidR="00AB747D">
          <w:headerReference w:type="even" r:id="rId45"/>
          <w:headerReference w:type="default" r:id="rId46"/>
          <w:footerReference w:type="even" r:id="rId47"/>
          <w:footerReference w:type="default" r:id="rId48"/>
          <w:headerReference w:type="first" r:id="rId49"/>
          <w:footerReference w:type="first" r:id="rId50"/>
          <w:pgSz w:w="11906" w:h="16838"/>
          <w:pgMar w:top="741" w:right="782" w:bottom="703" w:left="1702" w:header="720" w:footer="720" w:gutter="0"/>
          <w:cols w:space="720"/>
          <w:titlePg/>
        </w:sectPr>
      </w:pPr>
    </w:p>
    <w:p w:rsidR="00AB747D" w:rsidRDefault="003356BA">
      <w:pPr>
        <w:spacing w:after="3" w:line="259" w:lineRule="auto"/>
        <w:ind w:left="770" w:right="825" w:hanging="10"/>
        <w:jc w:val="center"/>
      </w:pPr>
      <w:r>
        <w:rPr>
          <w:rFonts w:ascii="Calibri" w:eastAsia="Calibri" w:hAnsi="Calibri" w:cs="Calibri"/>
          <w:noProof/>
          <w:sz w:val="22"/>
        </w:rPr>
        <w:lastRenderedPageBreak/>
        <mc:AlternateContent>
          <mc:Choice Requires="wpg">
            <w:drawing>
              <wp:anchor distT="0" distB="0" distL="114300" distR="114300" simplePos="0" relativeHeight="251692032" behindDoc="0" locked="0" layoutInCell="1" allowOverlap="1">
                <wp:simplePos x="0" y="0"/>
                <wp:positionH relativeFrom="margin">
                  <wp:posOffset>2362704</wp:posOffset>
                </wp:positionH>
                <wp:positionV relativeFrom="paragraph">
                  <wp:posOffset>68719</wp:posOffset>
                </wp:positionV>
                <wp:extent cx="689174" cy="8453"/>
                <wp:effectExtent l="0" t="0" r="0" b="0"/>
                <wp:wrapSquare wrapText="bothSides"/>
                <wp:docPr id="405538" name="Group 405538"/>
                <wp:cNvGraphicFramePr/>
                <a:graphic xmlns:a="http://schemas.openxmlformats.org/drawingml/2006/main">
                  <a:graphicData uri="http://schemas.microsoft.com/office/word/2010/wordprocessingGroup">
                    <wpg:wgp>
                      <wpg:cNvGrpSpPr/>
                      <wpg:grpSpPr>
                        <a:xfrm>
                          <a:off x="0" y="0"/>
                          <a:ext cx="689174" cy="8453"/>
                          <a:chOff x="0" y="0"/>
                          <a:chExt cx="689174" cy="8453"/>
                        </a:xfrm>
                      </wpg:grpSpPr>
                      <wps:wsp>
                        <wps:cNvPr id="35005" name="Shape 35005"/>
                        <wps:cNvSpPr/>
                        <wps:spPr>
                          <a:xfrm>
                            <a:off x="0" y="0"/>
                            <a:ext cx="689174" cy="0"/>
                          </a:xfrm>
                          <a:custGeom>
                            <a:avLst/>
                            <a:gdLst/>
                            <a:ahLst/>
                            <a:cxnLst/>
                            <a:rect l="0" t="0" r="0" b="0"/>
                            <a:pathLst>
                              <a:path w="689174">
                                <a:moveTo>
                                  <a:pt x="0" y="0"/>
                                </a:moveTo>
                                <a:lnTo>
                                  <a:pt x="689174" y="0"/>
                                </a:lnTo>
                              </a:path>
                            </a:pathLst>
                          </a:custGeom>
                          <a:ln w="84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538" style="width:54.2657pt;height:1.52588e-05pt;position:absolute;mso-position-horizontal-relative:margin;mso-position-horizontal:absolute;margin-left:186.04pt;mso-position-vertical-relative:text;margin-top:5.41097pt;" coordsize="6891,0">
                <v:shape id="Shape 35005" style="position:absolute;width:6891;height:0;left:0;top:0;" coordsize="689174,0" path="m0,0l689174,0">
                  <v:stroke weight="0.665578pt" endcap="flat" joinstyle="round" on="true" color="#000000"/>
                  <v:fill on="false" color="#000000" opacity="0"/>
                </v:shape>
                <w10:wrap type="square"/>
              </v:group>
            </w:pict>
          </mc:Fallback>
        </mc:AlternateContent>
      </w:r>
      <w:r>
        <w:rPr>
          <w:i/>
        </w:rPr>
        <w:t>I</w:t>
      </w:r>
      <w:r>
        <w:rPr>
          <w:i/>
          <w:sz w:val="25"/>
          <w:vertAlign w:val="subscript"/>
        </w:rPr>
        <w:t>h</w:t>
      </w:r>
      <w:r>
        <w:rPr>
          <w:sz w:val="25"/>
          <w:vertAlign w:val="subscript"/>
        </w:rPr>
        <w:t xml:space="preserve">1 </w:t>
      </w:r>
      <w:r>
        <w:rPr>
          <w:rFonts w:ascii="Segoe UI Symbol" w:eastAsia="Segoe UI Symbol" w:hAnsi="Segoe UI Symbol" w:cs="Segoe UI Symbol"/>
        </w:rPr>
        <w:t xml:space="preserve">== </w:t>
      </w:r>
      <w:r>
        <w:t xml:space="preserve">0,064 À; </w:t>
      </w:r>
    </w:p>
    <w:p w:rsidR="00AB747D" w:rsidRDefault="003356BA">
      <w:pPr>
        <w:spacing w:after="339" w:line="259" w:lineRule="auto"/>
        <w:ind w:left="770" w:right="1604" w:hanging="10"/>
        <w:jc w:val="center"/>
      </w:pPr>
      <w:r>
        <w:rPr>
          <w:noProof/>
        </w:rPr>
        <w:drawing>
          <wp:anchor distT="0" distB="0" distL="114300" distR="114300" simplePos="0" relativeHeight="251693056" behindDoc="0" locked="0" layoutInCell="1" allowOverlap="0">
            <wp:simplePos x="0" y="0"/>
            <wp:positionH relativeFrom="margin">
              <wp:posOffset>2416768</wp:posOffset>
            </wp:positionH>
            <wp:positionV relativeFrom="paragraph">
              <wp:posOffset>310495</wp:posOffset>
            </wp:positionV>
            <wp:extent cx="624840" cy="374904"/>
            <wp:effectExtent l="0" t="0" r="0" b="0"/>
            <wp:wrapSquare wrapText="bothSides"/>
            <wp:docPr id="483564" name="Picture 483564"/>
            <wp:cNvGraphicFramePr/>
            <a:graphic xmlns:a="http://schemas.openxmlformats.org/drawingml/2006/main">
              <a:graphicData uri="http://schemas.openxmlformats.org/drawingml/2006/picture">
                <pic:pic xmlns:pic="http://schemas.openxmlformats.org/drawingml/2006/picture">
                  <pic:nvPicPr>
                    <pic:cNvPr id="483564" name="Picture 483564"/>
                    <pic:cNvPicPr/>
                  </pic:nvPicPr>
                  <pic:blipFill>
                    <a:blip r:embed="rId51"/>
                    <a:stretch>
                      <a:fillRect/>
                    </a:stretch>
                  </pic:blipFill>
                  <pic:spPr>
                    <a:xfrm>
                      <a:off x="0" y="0"/>
                      <a:ext cx="624840" cy="374904"/>
                    </a:xfrm>
                    <a:prstGeom prst="rect">
                      <a:avLst/>
                    </a:prstGeom>
                  </pic:spPr>
                </pic:pic>
              </a:graphicData>
            </a:graphic>
          </wp:anchor>
        </w:drawing>
      </w:r>
      <w:r>
        <w:t>1000</w:t>
      </w:r>
      <w:r>
        <w:rPr>
          <w:rFonts w:ascii="Segoe UI Symbol" w:eastAsia="Segoe UI Symbol" w:hAnsi="Segoe UI Symbol" w:cs="Segoe UI Symbol"/>
        </w:rPr>
        <w:t xml:space="preserve">+ </w:t>
      </w:r>
      <w:r>
        <w:t>63</w:t>
      </w:r>
    </w:p>
    <w:p w:rsidR="00AB747D" w:rsidRDefault="003356BA">
      <w:pPr>
        <w:spacing w:after="327" w:line="259" w:lineRule="auto"/>
        <w:ind w:left="770" w:right="823" w:hanging="10"/>
        <w:jc w:val="center"/>
      </w:pPr>
      <w:r>
        <w:rPr>
          <w:i/>
        </w:rPr>
        <w:t>I</w:t>
      </w:r>
      <w:r>
        <w:rPr>
          <w:i/>
          <w:sz w:val="25"/>
          <w:vertAlign w:val="subscript"/>
        </w:rPr>
        <w:t>h</w:t>
      </w:r>
      <w:r>
        <w:rPr>
          <w:sz w:val="25"/>
          <w:vertAlign w:val="subscript"/>
        </w:rPr>
        <w:t xml:space="preserve">2 </w:t>
      </w:r>
      <w:r>
        <w:rPr>
          <w:rFonts w:ascii="Segoe UI Symbol" w:eastAsia="Segoe UI Symbol" w:hAnsi="Segoe UI Symbol" w:cs="Segoe UI Symbol"/>
        </w:rPr>
        <w:t xml:space="preserve">== </w:t>
      </w:r>
      <w:r>
        <w:t xml:space="preserve">0,186 À. </w:t>
      </w:r>
    </w:p>
    <w:p w:rsidR="00AB747D" w:rsidRDefault="003356BA">
      <w:pPr>
        <w:spacing w:after="272" w:line="259" w:lineRule="auto"/>
        <w:ind w:left="708" w:right="6" w:firstLine="0"/>
      </w:pPr>
      <w:r>
        <w:t>Напряжения прикосновения составят:</w:t>
      </w:r>
      <w:r>
        <w:t xml:space="preserve"> </w:t>
      </w:r>
    </w:p>
    <w:p w:rsidR="00AB747D" w:rsidRDefault="003356BA">
      <w:pPr>
        <w:spacing w:after="309" w:line="259" w:lineRule="auto"/>
        <w:ind w:left="10" w:right="806" w:hanging="10"/>
        <w:jc w:val="center"/>
      </w:pPr>
      <w:r>
        <w:rPr>
          <w:i/>
        </w:rPr>
        <w:t>U</w:t>
      </w:r>
      <w:r>
        <w:rPr>
          <w:i/>
          <w:sz w:val="16"/>
        </w:rPr>
        <w:t>ï ð</w:t>
      </w:r>
      <w:r>
        <w:rPr>
          <w:sz w:val="16"/>
        </w:rPr>
        <w:t xml:space="preserve">1 </w:t>
      </w:r>
      <w:r>
        <w:rPr>
          <w:rFonts w:ascii="Segoe UI Symbol" w:eastAsia="Segoe UI Symbol" w:hAnsi="Segoe UI Symbol" w:cs="Segoe UI Symbol"/>
        </w:rPr>
        <w:t xml:space="preserve">= </w:t>
      </w:r>
      <w:r>
        <w:rPr>
          <w:i/>
        </w:rPr>
        <w:t>I</w:t>
      </w:r>
      <w:r>
        <w:rPr>
          <w:i/>
          <w:sz w:val="16"/>
        </w:rPr>
        <w:t>h</w:t>
      </w:r>
      <w:r>
        <w:rPr>
          <w:sz w:val="16"/>
        </w:rPr>
        <w:t>1</w:t>
      </w:r>
      <w:r>
        <w:rPr>
          <w:i/>
        </w:rPr>
        <w:t>R</w:t>
      </w:r>
      <w:r>
        <w:rPr>
          <w:i/>
          <w:sz w:val="16"/>
        </w:rPr>
        <w:t>h</w:t>
      </w:r>
      <w:r>
        <w:rPr>
          <w:sz w:val="16"/>
        </w:rPr>
        <w:t>1</w:t>
      </w:r>
      <w:r>
        <w:t xml:space="preserve">;  </w:t>
      </w:r>
    </w:p>
    <w:p w:rsidR="00AB747D" w:rsidRDefault="003356BA">
      <w:pPr>
        <w:spacing w:after="3" w:line="259" w:lineRule="auto"/>
        <w:ind w:left="10" w:right="804" w:hanging="10"/>
        <w:jc w:val="center"/>
      </w:pPr>
      <w:r>
        <w:rPr>
          <w:i/>
        </w:rPr>
        <w:t>U</w:t>
      </w:r>
      <w:r>
        <w:rPr>
          <w:i/>
          <w:sz w:val="16"/>
        </w:rPr>
        <w:t>ï ð</w:t>
      </w:r>
      <w:r>
        <w:rPr>
          <w:sz w:val="16"/>
        </w:rPr>
        <w:t xml:space="preserve">2 </w:t>
      </w:r>
      <w:r>
        <w:rPr>
          <w:rFonts w:ascii="Segoe UI Symbol" w:eastAsia="Segoe UI Symbol" w:hAnsi="Segoe UI Symbol" w:cs="Segoe UI Symbol"/>
        </w:rPr>
        <w:t xml:space="preserve">= </w:t>
      </w:r>
      <w:r>
        <w:rPr>
          <w:i/>
        </w:rPr>
        <w:t>I</w:t>
      </w:r>
      <w:r>
        <w:rPr>
          <w:i/>
          <w:sz w:val="16"/>
        </w:rPr>
        <w:t>h</w:t>
      </w:r>
      <w:r>
        <w:rPr>
          <w:sz w:val="16"/>
        </w:rPr>
        <w:t>2</w:t>
      </w:r>
      <w:r>
        <w:rPr>
          <w:i/>
        </w:rPr>
        <w:t>R</w:t>
      </w:r>
      <w:r>
        <w:rPr>
          <w:i/>
          <w:sz w:val="16"/>
        </w:rPr>
        <w:t>h</w:t>
      </w:r>
      <w:r>
        <w:rPr>
          <w:sz w:val="16"/>
        </w:rPr>
        <w:t>2</w:t>
      </w:r>
      <w:r>
        <w:t xml:space="preserve">. </w:t>
      </w:r>
    </w:p>
    <w:p w:rsidR="00AB747D" w:rsidRDefault="003356BA">
      <w:pPr>
        <w:spacing w:after="3" w:line="259" w:lineRule="auto"/>
        <w:ind w:left="10" w:right="0" w:hanging="10"/>
        <w:jc w:val="right"/>
      </w:pPr>
      <w:r>
        <w:t xml:space="preserve">(6.9) </w:t>
      </w:r>
    </w:p>
    <w:p w:rsidR="00AB747D" w:rsidRDefault="003356BA">
      <w:pPr>
        <w:spacing w:after="275" w:line="259" w:lineRule="auto"/>
        <w:ind w:left="770" w:right="1566" w:hanging="10"/>
        <w:jc w:val="center"/>
      </w:pPr>
      <w:r>
        <w:rPr>
          <w:i/>
        </w:rPr>
        <w:t>U</w:t>
      </w:r>
      <w:r>
        <w:rPr>
          <w:i/>
          <w:sz w:val="25"/>
          <w:vertAlign w:val="subscript"/>
        </w:rPr>
        <w:t>ï ð</w:t>
      </w:r>
      <w:r>
        <w:rPr>
          <w:sz w:val="25"/>
          <w:vertAlign w:val="subscript"/>
        </w:rPr>
        <w:t xml:space="preserve">1 </w:t>
      </w:r>
      <w:r>
        <w:rPr>
          <w:rFonts w:ascii="Segoe UI Symbol" w:eastAsia="Segoe UI Symbol" w:hAnsi="Segoe UI Symbol" w:cs="Segoe UI Symbol"/>
        </w:rPr>
        <w:t xml:space="preserve">= </w:t>
      </w:r>
      <w:r>
        <w:t>0,064</w:t>
      </w:r>
      <w:r>
        <w:rPr>
          <w:rFonts w:ascii="Segoe UI Symbol" w:eastAsia="Segoe UI Symbol" w:hAnsi="Segoe UI Symbol" w:cs="Segoe UI Symbol"/>
        </w:rPr>
        <w:t></w:t>
      </w:r>
      <w:r>
        <w:t xml:space="preserve">1000 </w:t>
      </w:r>
      <w:r>
        <w:rPr>
          <w:rFonts w:ascii="Segoe UI Symbol" w:eastAsia="Segoe UI Symbol" w:hAnsi="Segoe UI Symbol" w:cs="Segoe UI Symbol"/>
        </w:rPr>
        <w:t xml:space="preserve">= </w:t>
      </w:r>
      <w:r>
        <w:t xml:space="preserve">64 À;  </w:t>
      </w:r>
    </w:p>
    <w:p w:rsidR="00AB747D" w:rsidRDefault="003356BA">
      <w:pPr>
        <w:spacing w:after="204" w:line="259" w:lineRule="auto"/>
        <w:ind w:left="770" w:right="1562" w:hanging="10"/>
        <w:jc w:val="center"/>
      </w:pPr>
      <w:r>
        <w:rPr>
          <w:i/>
        </w:rPr>
        <w:t>U</w:t>
      </w:r>
      <w:r>
        <w:rPr>
          <w:i/>
          <w:sz w:val="25"/>
          <w:vertAlign w:val="subscript"/>
        </w:rPr>
        <w:t>ï ð</w:t>
      </w:r>
      <w:r>
        <w:rPr>
          <w:sz w:val="25"/>
          <w:vertAlign w:val="subscript"/>
        </w:rPr>
        <w:t xml:space="preserve">2 </w:t>
      </w:r>
      <w:r>
        <w:rPr>
          <w:rFonts w:ascii="Segoe UI Symbol" w:eastAsia="Segoe UI Symbol" w:hAnsi="Segoe UI Symbol" w:cs="Segoe UI Symbol"/>
        </w:rPr>
        <w:t xml:space="preserve">= </w:t>
      </w:r>
      <w:r>
        <w:t>0,186</w:t>
      </w:r>
      <w:r>
        <w:rPr>
          <w:rFonts w:ascii="Segoe UI Symbol" w:eastAsia="Segoe UI Symbol" w:hAnsi="Segoe UI Symbol" w:cs="Segoe UI Symbol"/>
        </w:rPr>
        <w:t></w:t>
      </w:r>
      <w:r>
        <w:t xml:space="preserve">800 </w:t>
      </w:r>
      <w:r>
        <w:rPr>
          <w:rFonts w:ascii="Segoe UI Symbol" w:eastAsia="Segoe UI Symbol" w:hAnsi="Segoe UI Symbol" w:cs="Segoe UI Symbol"/>
        </w:rPr>
        <w:t>=</w:t>
      </w:r>
      <w:r>
        <w:t xml:space="preserve">148,8 À. </w:t>
      </w:r>
    </w:p>
    <w:p w:rsidR="00AB747D" w:rsidRDefault="003356BA">
      <w:pPr>
        <w:spacing w:after="138" w:line="259" w:lineRule="auto"/>
        <w:ind w:left="708" w:right="0" w:firstLine="0"/>
        <w:jc w:val="left"/>
      </w:pPr>
      <w:r>
        <w:t xml:space="preserve"> </w:t>
      </w:r>
    </w:p>
    <w:p w:rsidR="00AB747D" w:rsidRDefault="003356BA">
      <w:pPr>
        <w:pStyle w:val="5"/>
        <w:ind w:left="715" w:right="0"/>
      </w:pPr>
      <w:r>
        <w:t>3.</w:t>
      </w:r>
      <w:r>
        <w:rPr>
          <w:b w:val="0"/>
        </w:rPr>
        <w:t xml:space="preserve"> </w:t>
      </w:r>
      <w:r>
        <w:t xml:space="preserve"> </w:t>
      </w:r>
      <w:r>
        <w:t>Задания</w:t>
      </w:r>
      <w:r>
        <w:t xml:space="preserve"> </w:t>
      </w:r>
      <w:r>
        <w:t>для работы на занятии</w:t>
      </w:r>
      <w:r>
        <w:t xml:space="preserve"> </w:t>
      </w:r>
    </w:p>
    <w:p w:rsidR="00AB747D" w:rsidRDefault="003356BA">
      <w:pPr>
        <w:spacing w:after="132" w:line="259" w:lineRule="auto"/>
        <w:ind w:left="708" w:right="0" w:firstLine="0"/>
        <w:jc w:val="left"/>
      </w:pPr>
      <w:r>
        <w:rPr>
          <w:b/>
        </w:rPr>
        <w:t xml:space="preserve"> </w:t>
      </w:r>
    </w:p>
    <w:p w:rsidR="00AB747D" w:rsidRDefault="003356BA">
      <w:pPr>
        <w:ind w:left="-15" w:right="6"/>
      </w:pPr>
      <w:r>
        <w:rPr>
          <w:b/>
        </w:rPr>
        <w:t>Задание 1.</w:t>
      </w:r>
      <w:r>
        <w:t xml:space="preserve"> </w:t>
      </w:r>
      <w:r>
        <w:t>Для защиты от поражения электрическим током в сети с изолированной нейтралью 220/380 В установили предохранитель на 1 А в цепи питания двигателя мощностью 220 Вт. Сработает ли защита при пробое фазы на корпус, если сопро</w:t>
      </w:r>
      <w:r>
        <w:t>тивление изоляции каждой из неповрежденных фаз 1 МОм?</w:t>
      </w:r>
      <w:r>
        <w:t xml:space="preserve"> </w:t>
      </w:r>
    </w:p>
    <w:p w:rsidR="00AB747D" w:rsidRDefault="003356BA">
      <w:pPr>
        <w:ind w:left="-15" w:right="6"/>
      </w:pPr>
      <w:r>
        <w:rPr>
          <w:b/>
        </w:rPr>
        <w:t>Задание 2.</w:t>
      </w:r>
      <w:r>
        <w:t xml:space="preserve"> </w:t>
      </w:r>
      <w:r>
        <w:t xml:space="preserve">Для отключения поврежденной фазы в сети с изолированной нейтралью 220/380 В в цепь каждого фазного провода установили предохранитель на 10 А. Поможет ли эта мера защиты при аварийной ситуации </w:t>
      </w:r>
      <w:r>
        <w:lastRenderedPageBreak/>
        <w:t>(однофазное замыкание на землю), если сопротивление изоляции каж</w:t>
      </w:r>
      <w:r>
        <w:t>дой из неповрежденных фаз 1 МОм?</w:t>
      </w:r>
      <w:r>
        <w:t xml:space="preserve"> </w:t>
      </w:r>
    </w:p>
    <w:p w:rsidR="00AB747D" w:rsidRDefault="003356BA">
      <w:pPr>
        <w:ind w:left="-15" w:right="6"/>
      </w:pPr>
      <w:r>
        <w:rPr>
          <w:b/>
        </w:rPr>
        <w:t xml:space="preserve">Задание 3. </w:t>
      </w:r>
      <w:r>
        <w:t>В сети с изолированной нейтралью напряжением 220/380 В произошел пробой фазы на корпус. Найдите напряжение прикосновения, если оборудование подключено к выносному заземлителю сопротивлением 10 Ом, а сопротивлени</w:t>
      </w:r>
      <w:r>
        <w:t>е изоляции каждой из неповрежденных фаз 1 МОм.</w:t>
      </w:r>
      <w:r>
        <w:t xml:space="preserve"> </w:t>
      </w:r>
    </w:p>
    <w:p w:rsidR="00AB747D" w:rsidRDefault="003356BA">
      <w:pPr>
        <w:ind w:left="-15" w:right="6"/>
      </w:pPr>
      <w:r>
        <w:rPr>
          <w:b/>
        </w:rPr>
        <w:t>Задание 4.</w:t>
      </w:r>
      <w:r>
        <w:t xml:space="preserve"> </w:t>
      </w:r>
      <w:r>
        <w:t>В сети с изолированной нейтралью напряжением 220/380 В произошел пробой фазы на корпус. Найдите напряжение прикосновения, если оборудование подключено к контурному заземлителю сопротивлением 10 Ом,</w:t>
      </w:r>
      <w:r>
        <w:t xml:space="preserve"> а сопротивление изоляции каждой из неповрежденных фаз 1 МОм.</w:t>
      </w:r>
      <w:r>
        <w:t xml:space="preserve"> </w:t>
      </w:r>
    </w:p>
    <w:p w:rsidR="00AB747D" w:rsidRDefault="003356BA">
      <w:pPr>
        <w:ind w:left="-15" w:right="6"/>
      </w:pPr>
      <w:r>
        <w:rPr>
          <w:b/>
        </w:rPr>
        <w:t>Задание 5.</w:t>
      </w:r>
      <w:r>
        <w:rPr>
          <w:i/>
        </w:rPr>
        <w:t xml:space="preserve"> </w:t>
      </w:r>
      <w:r>
        <w:t>В сети с глухозаземленной нейтралью напряжением 220/380 В произошел пробой фазы на корпус. Найдите напряжение прикосновения, если сопротивление заземления нулевого провода соответств</w:t>
      </w:r>
      <w:r>
        <w:t>ует норме, сопротивление изоляции неповрежденных фаз 1 МОм, сопротивление фазного провода 0,25 Ом, а нулевого провода –</w:t>
      </w:r>
      <w:r>
        <w:t xml:space="preserve"> </w:t>
      </w:r>
      <w:r>
        <w:t>0,5 Ом.</w:t>
      </w:r>
      <w:r>
        <w:t xml:space="preserve"> </w:t>
      </w:r>
    </w:p>
    <w:p w:rsidR="00AB747D" w:rsidRDefault="003356BA">
      <w:pPr>
        <w:ind w:left="-15" w:right="6"/>
      </w:pPr>
      <w:r>
        <w:rPr>
          <w:b/>
        </w:rPr>
        <w:t xml:space="preserve">Задание 6. </w:t>
      </w:r>
      <w:r>
        <w:t xml:space="preserve">В сети с глухозаземленной нейтралью напряжением </w:t>
      </w:r>
      <w:r>
        <w:t xml:space="preserve">380/660 </w:t>
      </w:r>
      <w:r>
        <w:t>В произошел пробой фазы на корпус. Найдите напряжение прикос</w:t>
      </w:r>
      <w:r>
        <w:t>новения, если сопротивление заземления нулевого</w:t>
      </w:r>
      <w:r>
        <w:t xml:space="preserve"> </w:t>
      </w:r>
      <w:r>
        <w:t>провода соответствует норме, сопротивление изоляции каждой из неповрежденных фаз –</w:t>
      </w:r>
      <w:r>
        <w:t xml:space="preserve"> </w:t>
      </w:r>
      <w:r>
        <w:t>1 МОм, сопротивление фазного провода –</w:t>
      </w:r>
      <w:r>
        <w:t xml:space="preserve"> </w:t>
      </w:r>
      <w:r>
        <w:t>0,25 Ом, а нулевого провода</w:t>
      </w:r>
      <w:r>
        <w:t xml:space="preserve"> </w:t>
      </w:r>
      <w:r>
        <w:t>–</w:t>
      </w:r>
      <w:r>
        <w:t xml:space="preserve"> </w:t>
      </w:r>
      <w:r>
        <w:t>0,5 Ом.</w:t>
      </w:r>
      <w:r>
        <w:t xml:space="preserve"> </w:t>
      </w:r>
    </w:p>
    <w:p w:rsidR="00AB747D" w:rsidRDefault="003356BA">
      <w:pPr>
        <w:ind w:left="-15" w:right="6"/>
      </w:pPr>
      <w:r>
        <w:rPr>
          <w:b/>
        </w:rPr>
        <w:t>Задание 5.</w:t>
      </w:r>
      <w:r>
        <w:t xml:space="preserve"> </w:t>
      </w:r>
      <w:r>
        <w:t>При контроле сопротивления заземляющ</w:t>
      </w:r>
      <w:r>
        <w:t xml:space="preserve">его устройства методом «трех измерений» были получены следующие результаты: </w:t>
      </w:r>
      <w:r>
        <w:rPr>
          <w:i/>
        </w:rPr>
        <w:t>R</w:t>
      </w:r>
      <w:r>
        <w:rPr>
          <w:vertAlign w:val="subscript"/>
        </w:rPr>
        <w:t>1</w:t>
      </w:r>
      <w:r>
        <w:rPr>
          <w:i/>
        </w:rPr>
        <w:t>=</w:t>
      </w:r>
      <w:r>
        <w:t xml:space="preserve">10 </w:t>
      </w:r>
      <w:r>
        <w:t>Ом</w:t>
      </w:r>
      <w:r>
        <w:t>,</w:t>
      </w:r>
      <w:r>
        <w:rPr>
          <w:i/>
        </w:rPr>
        <w:t xml:space="preserve"> R</w:t>
      </w:r>
      <w:r>
        <w:rPr>
          <w:vertAlign w:val="subscript"/>
        </w:rPr>
        <w:t xml:space="preserve">2 </w:t>
      </w:r>
      <w:r>
        <w:rPr>
          <w:i/>
        </w:rPr>
        <w:t xml:space="preserve">= </w:t>
      </w:r>
      <w:r>
        <w:t xml:space="preserve">7 </w:t>
      </w:r>
      <w:r>
        <w:t xml:space="preserve">Ом и </w:t>
      </w:r>
      <w:r>
        <w:rPr>
          <w:i/>
        </w:rPr>
        <w:t>R</w:t>
      </w:r>
      <w:r>
        <w:rPr>
          <w:vertAlign w:val="subscript"/>
        </w:rPr>
        <w:t xml:space="preserve">3 </w:t>
      </w:r>
      <w:r>
        <w:rPr>
          <w:i/>
        </w:rPr>
        <w:t xml:space="preserve">= </w:t>
      </w:r>
      <w:r>
        <w:t>5</w:t>
      </w:r>
      <w:r>
        <w:rPr>
          <w:i/>
        </w:rPr>
        <w:t xml:space="preserve"> </w:t>
      </w:r>
      <w:r>
        <w:t>Ом. Чему равно сопротивление заземляющего устройства?</w:t>
      </w:r>
      <w:r>
        <w:rPr>
          <w:b/>
        </w:rPr>
        <w:t xml:space="preserve"> </w:t>
      </w:r>
    </w:p>
    <w:p w:rsidR="00AB747D" w:rsidRDefault="003356BA">
      <w:pPr>
        <w:ind w:left="-15" w:right="6"/>
      </w:pPr>
      <w:r>
        <w:rPr>
          <w:b/>
        </w:rPr>
        <w:t>Задание 6.</w:t>
      </w:r>
      <w:r>
        <w:t xml:space="preserve"> </w:t>
      </w:r>
      <w:r>
        <w:t xml:space="preserve">По условию, приведенному в задаче 3 примера решить задачу, используя данные, представленные в таблице </w:t>
      </w:r>
      <w:r>
        <w:t xml:space="preserve">6.14. </w:t>
      </w:r>
    </w:p>
    <w:p w:rsidR="00AB747D" w:rsidRDefault="003356BA">
      <w:pPr>
        <w:spacing w:line="259" w:lineRule="auto"/>
        <w:ind w:left="708" w:right="6" w:firstLine="0"/>
      </w:pPr>
      <w:r>
        <w:t xml:space="preserve">Таблица </w:t>
      </w:r>
      <w:r>
        <w:t xml:space="preserve">6.1 </w:t>
      </w:r>
      <w:r>
        <w:t>–</w:t>
      </w:r>
      <w:r>
        <w:t xml:space="preserve"> </w:t>
      </w:r>
      <w:r>
        <w:t>Исходные данные</w:t>
      </w:r>
      <w:r>
        <w:t xml:space="preserve"> </w:t>
      </w:r>
    </w:p>
    <w:tbl>
      <w:tblPr>
        <w:tblStyle w:val="TableGrid"/>
        <w:tblW w:w="9468" w:type="dxa"/>
        <w:tblInd w:w="-55" w:type="dxa"/>
        <w:tblCellMar>
          <w:top w:w="64" w:type="dxa"/>
          <w:left w:w="96" w:type="dxa"/>
          <w:bottom w:w="0" w:type="dxa"/>
          <w:right w:w="17" w:type="dxa"/>
        </w:tblCellMar>
        <w:tblLook w:val="04A0" w:firstRow="1" w:lastRow="0" w:firstColumn="1" w:lastColumn="0" w:noHBand="0" w:noVBand="1"/>
      </w:tblPr>
      <w:tblGrid>
        <w:gridCol w:w="1118"/>
        <w:gridCol w:w="937"/>
        <w:gridCol w:w="936"/>
        <w:gridCol w:w="1493"/>
        <w:gridCol w:w="1246"/>
        <w:gridCol w:w="997"/>
        <w:gridCol w:w="1495"/>
        <w:gridCol w:w="1246"/>
      </w:tblGrid>
      <w:tr w:rsidR="00AB747D">
        <w:trPr>
          <w:trHeight w:val="290"/>
        </w:trPr>
        <w:tc>
          <w:tcPr>
            <w:tcW w:w="1118" w:type="dxa"/>
            <w:vMerge w:val="restart"/>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36" w:right="0" w:firstLine="0"/>
              <w:jc w:val="left"/>
            </w:pPr>
            <w:r>
              <w:rPr>
                <w:sz w:val="24"/>
              </w:rPr>
              <w:t>Вариант</w:t>
            </w:r>
            <w:r>
              <w:rPr>
                <w:sz w:val="24"/>
              </w:rPr>
              <w:t xml:space="preserve"> </w:t>
            </w:r>
          </w:p>
        </w:tc>
        <w:tc>
          <w:tcPr>
            <w:tcW w:w="937" w:type="dxa"/>
            <w:vMerge w:val="restart"/>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60" w:right="0" w:firstLine="0"/>
              <w:jc w:val="left"/>
            </w:pPr>
            <w:r>
              <w:rPr>
                <w:i/>
                <w:sz w:val="24"/>
              </w:rPr>
              <w:t>r</w:t>
            </w:r>
            <w:r>
              <w:rPr>
                <w:i/>
                <w:sz w:val="24"/>
                <w:vertAlign w:val="subscript"/>
              </w:rPr>
              <w:t>o</w:t>
            </w:r>
            <w:r>
              <w:rPr>
                <w:sz w:val="24"/>
              </w:rPr>
              <w:t>, Ом</w:t>
            </w:r>
            <w:r>
              <w:rPr>
                <w:sz w:val="24"/>
              </w:rPr>
              <w:t xml:space="preserve"> </w:t>
            </w:r>
          </w:p>
        </w:tc>
        <w:tc>
          <w:tcPr>
            <w:tcW w:w="936" w:type="dxa"/>
            <w:vMerge w:val="restart"/>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60" w:right="0" w:firstLine="0"/>
              <w:jc w:val="left"/>
            </w:pPr>
            <w:r>
              <w:rPr>
                <w:i/>
                <w:sz w:val="24"/>
              </w:rPr>
              <w:t>r</w:t>
            </w:r>
            <w:r>
              <w:rPr>
                <w:i/>
                <w:sz w:val="24"/>
                <w:vertAlign w:val="subscript"/>
              </w:rPr>
              <w:t>б</w:t>
            </w:r>
            <w:r>
              <w:rPr>
                <w:sz w:val="24"/>
              </w:rPr>
              <w:t>, Ом</w:t>
            </w:r>
            <w:r>
              <w:rPr>
                <w:sz w:val="24"/>
              </w:rPr>
              <w:t xml:space="preserve"> </w:t>
            </w:r>
          </w:p>
        </w:tc>
        <w:tc>
          <w:tcPr>
            <w:tcW w:w="2739"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0" w:firstLine="0"/>
              <w:jc w:val="center"/>
            </w:pPr>
            <w:r>
              <w:rPr>
                <w:i/>
                <w:sz w:val="24"/>
              </w:rPr>
              <w:t>r</w:t>
            </w:r>
            <w:r>
              <w:rPr>
                <w:i/>
                <w:sz w:val="24"/>
                <w:vertAlign w:val="subscript"/>
              </w:rPr>
              <w:t>п</w:t>
            </w:r>
            <w:r>
              <w:rPr>
                <w:sz w:val="24"/>
              </w:rPr>
              <w:t>, Ом</w:t>
            </w:r>
            <w:r>
              <w:rPr>
                <w:sz w:val="24"/>
              </w:rPr>
              <w:t xml:space="preserve"> </w:t>
            </w:r>
          </w:p>
        </w:tc>
        <w:tc>
          <w:tcPr>
            <w:tcW w:w="997" w:type="dxa"/>
            <w:vMerge w:val="restart"/>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0" w:right="0" w:firstLine="0"/>
              <w:jc w:val="left"/>
            </w:pPr>
            <w:r>
              <w:rPr>
                <w:i/>
                <w:sz w:val="24"/>
              </w:rPr>
              <w:t>r</w:t>
            </w:r>
            <w:r>
              <w:rPr>
                <w:i/>
                <w:sz w:val="24"/>
                <w:vertAlign w:val="subscript"/>
              </w:rPr>
              <w:t>фун</w:t>
            </w:r>
            <w:r>
              <w:rPr>
                <w:sz w:val="24"/>
              </w:rPr>
              <w:t>, Ом</w:t>
            </w:r>
            <w:r>
              <w:rPr>
                <w:sz w:val="24"/>
              </w:rPr>
              <w:t xml:space="preserve"> </w:t>
            </w:r>
          </w:p>
        </w:tc>
        <w:tc>
          <w:tcPr>
            <w:tcW w:w="2741" w:type="dxa"/>
            <w:gridSpan w:val="2"/>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3" w:firstLine="0"/>
              <w:jc w:val="center"/>
            </w:pPr>
            <w:r>
              <w:rPr>
                <w:i/>
                <w:sz w:val="24"/>
              </w:rPr>
              <w:t>R</w:t>
            </w:r>
            <w:r>
              <w:rPr>
                <w:i/>
                <w:sz w:val="24"/>
                <w:vertAlign w:val="subscript"/>
              </w:rPr>
              <w:t>h</w:t>
            </w:r>
            <w:r>
              <w:rPr>
                <w:sz w:val="24"/>
              </w:rPr>
              <w:t>, Ом</w:t>
            </w:r>
            <w:r>
              <w:rPr>
                <w:sz w:val="24"/>
              </w:rPr>
              <w:t xml:space="preserve"> </w:t>
            </w:r>
          </w:p>
        </w:tc>
      </w:tr>
      <w:tr w:rsidR="00AB747D">
        <w:trPr>
          <w:trHeight w:val="290"/>
        </w:trPr>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1493"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6" w:right="0" w:firstLine="0"/>
              <w:jc w:val="left"/>
            </w:pPr>
            <w:r>
              <w:rPr>
                <w:sz w:val="24"/>
              </w:rPr>
              <w:t>пол мокрый</w:t>
            </w:r>
            <w:r>
              <w:rPr>
                <w:sz w:val="24"/>
              </w:rPr>
              <w:t xml:space="preserve">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4" w:right="0" w:firstLine="0"/>
              <w:jc w:val="left"/>
            </w:pPr>
            <w:r>
              <w:rPr>
                <w:sz w:val="24"/>
              </w:rPr>
              <w:t>пол сухой</w:t>
            </w:r>
            <w:r>
              <w:rPr>
                <w:sz w:val="24"/>
              </w:rPr>
              <w:t xml:space="preserve"> </w:t>
            </w:r>
          </w:p>
        </w:tc>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149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6" w:right="0" w:firstLine="0"/>
              <w:jc w:val="left"/>
            </w:pPr>
            <w:r>
              <w:rPr>
                <w:sz w:val="24"/>
              </w:rPr>
              <w:t xml:space="preserve">пол мокрый </w:t>
            </w:r>
            <w:r>
              <w:rPr>
                <w:sz w:val="24"/>
              </w:rPr>
              <w:t xml:space="preserve">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4" w:right="0" w:firstLine="0"/>
              <w:jc w:val="left"/>
            </w:pPr>
            <w:r>
              <w:rPr>
                <w:sz w:val="24"/>
              </w:rPr>
              <w:t>пол сухой</w:t>
            </w:r>
            <w:r>
              <w:rPr>
                <w:sz w:val="24"/>
              </w:rPr>
              <w:t xml:space="preserve"> </w:t>
            </w:r>
          </w:p>
        </w:tc>
      </w:tr>
      <w:tr w:rsidR="00AB747D">
        <w:trPr>
          <w:trHeight w:val="290"/>
        </w:trPr>
        <w:tc>
          <w:tcPr>
            <w:tcW w:w="111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8" w:firstLine="0"/>
              <w:jc w:val="center"/>
            </w:pPr>
            <w:r>
              <w:rPr>
                <w:sz w:val="24"/>
              </w:rPr>
              <w:t>а</w:t>
            </w:r>
            <w:r>
              <w:rPr>
                <w:sz w:val="24"/>
              </w:rPr>
              <w:t xml:space="preserve"> </w:t>
            </w:r>
          </w:p>
        </w:tc>
        <w:tc>
          <w:tcPr>
            <w:tcW w:w="9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3,7 </w:t>
            </w:r>
          </w:p>
        </w:tc>
        <w:tc>
          <w:tcPr>
            <w:tcW w:w="93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4" w:firstLine="0"/>
              <w:jc w:val="center"/>
            </w:pPr>
            <w:r>
              <w:rPr>
                <w:sz w:val="24"/>
              </w:rPr>
              <w:t xml:space="preserve">20 </w:t>
            </w:r>
          </w:p>
        </w:tc>
        <w:tc>
          <w:tcPr>
            <w:tcW w:w="1493"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0" w:firstLine="0"/>
              <w:jc w:val="center"/>
            </w:pPr>
            <w:r>
              <w:rPr>
                <w:sz w:val="24"/>
              </w:rPr>
              <w:t xml:space="preserve">530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100000 </w:t>
            </w:r>
          </w:p>
        </w:tc>
        <w:tc>
          <w:tcPr>
            <w:tcW w:w="9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48 </w:t>
            </w:r>
          </w:p>
        </w:tc>
        <w:tc>
          <w:tcPr>
            <w:tcW w:w="149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800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6000 </w:t>
            </w:r>
          </w:p>
        </w:tc>
      </w:tr>
      <w:tr w:rsidR="00AB747D">
        <w:trPr>
          <w:trHeight w:val="293"/>
        </w:trPr>
        <w:tc>
          <w:tcPr>
            <w:tcW w:w="111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б</w:t>
            </w:r>
            <w:r>
              <w:rPr>
                <w:sz w:val="24"/>
              </w:rPr>
              <w:t xml:space="preserve"> </w:t>
            </w:r>
          </w:p>
        </w:tc>
        <w:tc>
          <w:tcPr>
            <w:tcW w:w="9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5,9 </w:t>
            </w:r>
          </w:p>
        </w:tc>
        <w:tc>
          <w:tcPr>
            <w:tcW w:w="93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4" w:firstLine="0"/>
              <w:jc w:val="center"/>
            </w:pPr>
            <w:r>
              <w:rPr>
                <w:sz w:val="24"/>
              </w:rPr>
              <w:t xml:space="preserve">55 </w:t>
            </w:r>
          </w:p>
        </w:tc>
        <w:tc>
          <w:tcPr>
            <w:tcW w:w="1493"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0" w:firstLine="0"/>
              <w:jc w:val="center"/>
            </w:pPr>
            <w:r>
              <w:rPr>
                <w:sz w:val="24"/>
              </w:rPr>
              <w:t xml:space="preserve">2100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58000 </w:t>
            </w:r>
          </w:p>
        </w:tc>
        <w:tc>
          <w:tcPr>
            <w:tcW w:w="9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17 </w:t>
            </w:r>
          </w:p>
        </w:tc>
        <w:tc>
          <w:tcPr>
            <w:tcW w:w="149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1200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6700 </w:t>
            </w:r>
          </w:p>
        </w:tc>
      </w:tr>
      <w:tr w:rsidR="00AB747D">
        <w:trPr>
          <w:trHeight w:val="291"/>
        </w:trPr>
        <w:tc>
          <w:tcPr>
            <w:tcW w:w="111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1" w:firstLine="0"/>
              <w:jc w:val="center"/>
            </w:pPr>
            <w:r>
              <w:rPr>
                <w:sz w:val="24"/>
              </w:rPr>
              <w:lastRenderedPageBreak/>
              <w:t>в</w:t>
            </w:r>
            <w:r>
              <w:rPr>
                <w:sz w:val="24"/>
              </w:rPr>
              <w:t xml:space="preserve"> </w:t>
            </w:r>
          </w:p>
        </w:tc>
        <w:tc>
          <w:tcPr>
            <w:tcW w:w="9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6,8 </w:t>
            </w:r>
          </w:p>
        </w:tc>
        <w:tc>
          <w:tcPr>
            <w:tcW w:w="93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4" w:firstLine="0"/>
              <w:jc w:val="center"/>
            </w:pPr>
            <w:r>
              <w:rPr>
                <w:sz w:val="24"/>
              </w:rPr>
              <w:t xml:space="preserve">140 </w:t>
            </w:r>
          </w:p>
        </w:tc>
        <w:tc>
          <w:tcPr>
            <w:tcW w:w="1493"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0" w:firstLine="0"/>
              <w:jc w:val="center"/>
            </w:pPr>
            <w:r>
              <w:rPr>
                <w:sz w:val="24"/>
              </w:rPr>
              <w:t xml:space="preserve">1500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230000  </w:t>
            </w:r>
          </w:p>
        </w:tc>
        <w:tc>
          <w:tcPr>
            <w:tcW w:w="9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74  </w:t>
            </w:r>
          </w:p>
        </w:tc>
        <w:tc>
          <w:tcPr>
            <w:tcW w:w="149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1300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9100 </w:t>
            </w:r>
          </w:p>
        </w:tc>
      </w:tr>
      <w:tr w:rsidR="00AB747D">
        <w:trPr>
          <w:trHeight w:val="290"/>
        </w:trPr>
        <w:tc>
          <w:tcPr>
            <w:tcW w:w="111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г</w:t>
            </w:r>
            <w:r>
              <w:rPr>
                <w:sz w:val="24"/>
              </w:rPr>
              <w:t xml:space="preserve"> </w:t>
            </w:r>
          </w:p>
        </w:tc>
        <w:tc>
          <w:tcPr>
            <w:tcW w:w="9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9,3 </w:t>
            </w:r>
          </w:p>
        </w:tc>
        <w:tc>
          <w:tcPr>
            <w:tcW w:w="93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4" w:firstLine="0"/>
              <w:jc w:val="center"/>
            </w:pPr>
            <w:r>
              <w:rPr>
                <w:sz w:val="24"/>
              </w:rPr>
              <w:t xml:space="preserve">30 </w:t>
            </w:r>
          </w:p>
        </w:tc>
        <w:tc>
          <w:tcPr>
            <w:tcW w:w="1493"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0" w:firstLine="0"/>
              <w:jc w:val="center"/>
            </w:pPr>
            <w:r>
              <w:rPr>
                <w:sz w:val="24"/>
              </w:rPr>
              <w:t xml:space="preserve">740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89000 </w:t>
            </w:r>
          </w:p>
        </w:tc>
        <w:tc>
          <w:tcPr>
            <w:tcW w:w="9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27 </w:t>
            </w:r>
          </w:p>
        </w:tc>
        <w:tc>
          <w:tcPr>
            <w:tcW w:w="149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900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15000 </w:t>
            </w:r>
          </w:p>
        </w:tc>
      </w:tr>
      <w:tr w:rsidR="00AB747D">
        <w:trPr>
          <w:trHeight w:val="293"/>
        </w:trPr>
        <w:tc>
          <w:tcPr>
            <w:tcW w:w="111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д</w:t>
            </w:r>
            <w:r>
              <w:rPr>
                <w:sz w:val="24"/>
              </w:rPr>
              <w:t xml:space="preserve"> </w:t>
            </w:r>
          </w:p>
        </w:tc>
        <w:tc>
          <w:tcPr>
            <w:tcW w:w="9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2,9 </w:t>
            </w:r>
          </w:p>
        </w:tc>
        <w:tc>
          <w:tcPr>
            <w:tcW w:w="93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4" w:firstLine="0"/>
              <w:jc w:val="center"/>
            </w:pPr>
            <w:r>
              <w:rPr>
                <w:sz w:val="24"/>
              </w:rPr>
              <w:t xml:space="preserve">220 </w:t>
            </w:r>
          </w:p>
        </w:tc>
        <w:tc>
          <w:tcPr>
            <w:tcW w:w="1493"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0" w:firstLine="0"/>
              <w:jc w:val="center"/>
            </w:pPr>
            <w:r>
              <w:rPr>
                <w:sz w:val="24"/>
              </w:rPr>
              <w:t xml:space="preserve">2600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24000 </w:t>
            </w:r>
          </w:p>
        </w:tc>
        <w:tc>
          <w:tcPr>
            <w:tcW w:w="9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35 </w:t>
            </w:r>
          </w:p>
        </w:tc>
        <w:tc>
          <w:tcPr>
            <w:tcW w:w="149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1800 </w:t>
            </w:r>
          </w:p>
        </w:tc>
        <w:tc>
          <w:tcPr>
            <w:tcW w:w="12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2" w:firstLine="0"/>
              <w:jc w:val="center"/>
            </w:pPr>
            <w:r>
              <w:rPr>
                <w:sz w:val="24"/>
              </w:rPr>
              <w:t xml:space="preserve">6100 </w:t>
            </w:r>
          </w:p>
        </w:tc>
      </w:tr>
    </w:tbl>
    <w:p w:rsidR="00AB747D" w:rsidRDefault="003356BA">
      <w:pPr>
        <w:spacing w:after="151" w:line="259" w:lineRule="auto"/>
        <w:ind w:left="708" w:right="0" w:firstLine="0"/>
        <w:jc w:val="left"/>
      </w:pPr>
      <w:r>
        <w:rPr>
          <w:b/>
          <w:sz w:val="24"/>
        </w:rPr>
        <w:t xml:space="preserve"> </w:t>
      </w:r>
    </w:p>
    <w:p w:rsidR="00AB747D" w:rsidRDefault="003356BA">
      <w:pPr>
        <w:ind w:left="-15" w:right="6"/>
      </w:pPr>
      <w:r>
        <w:t>Определите значения токов проходящих через тело человека при разной влажности пола, какие ощущения будет испытывать сотрудник в двух указанных случаях?</w:t>
      </w:r>
      <w:r>
        <w:t xml:space="preserve"> </w:t>
      </w:r>
    </w:p>
    <w:p w:rsidR="00AB747D" w:rsidRDefault="003356BA">
      <w:pPr>
        <w:ind w:left="-15" w:right="6"/>
      </w:pPr>
      <w:r>
        <w:t>После ответа на поставленные вопросы сделайте выводы относительно влияния различных элементов цепи тока</w:t>
      </w:r>
      <w:r>
        <w:t xml:space="preserve"> через тело человека на его величину, о том можно ли полагаться на изолирующие свойства обуви и пола, о необходимости средств защиты от поражения электрическим током в подобных ситуациях. Какие средства защиты Вы могли бы предложить?</w:t>
      </w:r>
      <w:r>
        <w:t xml:space="preserve"> </w:t>
      </w:r>
    </w:p>
    <w:p w:rsidR="00AB747D" w:rsidRDefault="003356BA">
      <w:pPr>
        <w:ind w:left="-15" w:right="6"/>
      </w:pPr>
      <w:r>
        <w:t>Определите значения н</w:t>
      </w:r>
      <w:r>
        <w:t>апряжений прикосновения при разном состоянии пола. Как зависит сопротивление тела человека от величины напряжения прикосновения?</w:t>
      </w:r>
      <w:r>
        <w:t xml:space="preserve"> </w:t>
      </w:r>
    </w:p>
    <w:p w:rsidR="00AB747D" w:rsidRDefault="003356BA">
      <w:pPr>
        <w:ind w:left="-15" w:right="6"/>
      </w:pPr>
      <w:r>
        <w:rPr>
          <w:b/>
        </w:rPr>
        <w:t>Задание 9.</w:t>
      </w:r>
      <w:r>
        <w:t xml:space="preserve"> </w:t>
      </w:r>
      <w:r>
        <w:t xml:space="preserve">По условию, приведенному в задаче 4 примера решить задачу, используя данные, представленные в таблице </w:t>
      </w:r>
      <w:r>
        <w:t xml:space="preserve">6.15. </w:t>
      </w:r>
    </w:p>
    <w:p w:rsidR="00AB747D" w:rsidRDefault="003356BA">
      <w:pPr>
        <w:spacing w:line="259" w:lineRule="auto"/>
        <w:ind w:left="708" w:right="6" w:firstLine="0"/>
      </w:pPr>
      <w:r>
        <w:t xml:space="preserve">Таблица </w:t>
      </w:r>
      <w:r>
        <w:t xml:space="preserve">6.2 </w:t>
      </w:r>
      <w:r>
        <w:t>–</w:t>
      </w:r>
      <w:r>
        <w:t xml:space="preserve"> </w:t>
      </w:r>
      <w:r>
        <w:t>Исходные данные</w:t>
      </w:r>
      <w:r>
        <w:t xml:space="preserve"> </w:t>
      </w:r>
    </w:p>
    <w:tbl>
      <w:tblPr>
        <w:tblStyle w:val="TableGrid"/>
        <w:tblW w:w="9573" w:type="dxa"/>
        <w:tblInd w:w="-108" w:type="dxa"/>
        <w:tblCellMar>
          <w:top w:w="64" w:type="dxa"/>
          <w:left w:w="190" w:type="dxa"/>
          <w:bottom w:w="0" w:type="dxa"/>
          <w:right w:w="115" w:type="dxa"/>
        </w:tblCellMar>
        <w:tblLook w:val="04A0" w:firstRow="1" w:lastRow="0" w:firstColumn="1" w:lastColumn="0" w:noHBand="0" w:noVBand="1"/>
      </w:tblPr>
      <w:tblGrid>
        <w:gridCol w:w="1234"/>
        <w:gridCol w:w="1546"/>
        <w:gridCol w:w="1697"/>
        <w:gridCol w:w="1699"/>
        <w:gridCol w:w="1697"/>
        <w:gridCol w:w="1700"/>
      </w:tblGrid>
      <w:tr w:rsidR="00AB747D">
        <w:trPr>
          <w:trHeight w:val="290"/>
        </w:trPr>
        <w:tc>
          <w:tcPr>
            <w:tcW w:w="123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Вариант</w:t>
            </w:r>
            <w:r>
              <w:rPr>
                <w:sz w:val="24"/>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0" w:firstLine="0"/>
              <w:jc w:val="center"/>
            </w:pPr>
            <w:r>
              <w:rPr>
                <w:i/>
                <w:sz w:val="24"/>
              </w:rPr>
              <w:t>r</w:t>
            </w:r>
            <w:r>
              <w:rPr>
                <w:i/>
                <w:sz w:val="24"/>
                <w:vertAlign w:val="subscript"/>
              </w:rPr>
              <w:t>к</w:t>
            </w:r>
            <w:r>
              <w:rPr>
                <w:sz w:val="24"/>
              </w:rPr>
              <w:t>, Ом</w:t>
            </w:r>
            <w:r>
              <w:rPr>
                <w:sz w:val="24"/>
              </w:rPr>
              <w:t xml:space="preserve">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i/>
                <w:sz w:val="24"/>
              </w:rPr>
              <w:t>r</w:t>
            </w:r>
            <w:r>
              <w:rPr>
                <w:i/>
                <w:sz w:val="24"/>
                <w:vertAlign w:val="subscript"/>
              </w:rPr>
              <w:t>фун</w:t>
            </w:r>
            <w:r>
              <w:rPr>
                <w:sz w:val="24"/>
              </w:rPr>
              <w:t>, Ом</w:t>
            </w:r>
            <w:r>
              <w:rPr>
                <w:sz w:val="24"/>
              </w:rPr>
              <w:t xml:space="preserve"> </w:t>
            </w:r>
          </w:p>
        </w:tc>
        <w:tc>
          <w:tcPr>
            <w:tcW w:w="169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i/>
                <w:sz w:val="24"/>
              </w:rPr>
              <w:t>r</w:t>
            </w:r>
            <w:r>
              <w:rPr>
                <w:i/>
                <w:sz w:val="24"/>
                <w:vertAlign w:val="subscript"/>
              </w:rPr>
              <w:t>в</w:t>
            </w:r>
            <w:r>
              <w:rPr>
                <w:sz w:val="24"/>
              </w:rPr>
              <w:t>, Ом</w:t>
            </w:r>
            <w:r>
              <w:rPr>
                <w:sz w:val="24"/>
              </w:rPr>
              <w:t xml:space="preserve">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5" w:firstLine="0"/>
              <w:jc w:val="center"/>
            </w:pPr>
            <w:r>
              <w:rPr>
                <w:i/>
                <w:sz w:val="24"/>
              </w:rPr>
              <w:t>R</w:t>
            </w:r>
            <w:r>
              <w:rPr>
                <w:i/>
                <w:sz w:val="24"/>
                <w:vertAlign w:val="subscript"/>
              </w:rPr>
              <w:t>h</w:t>
            </w:r>
            <w:r>
              <w:rPr>
                <w:sz w:val="24"/>
                <w:vertAlign w:val="subscript"/>
              </w:rPr>
              <w:t>1</w:t>
            </w:r>
            <w:r>
              <w:rPr>
                <w:sz w:val="24"/>
              </w:rPr>
              <w:t>, Ом</w:t>
            </w:r>
            <w:r>
              <w:rPr>
                <w:sz w:val="24"/>
              </w:rPr>
              <w:t xml:space="preserve"> </w:t>
            </w:r>
          </w:p>
        </w:tc>
        <w:tc>
          <w:tcPr>
            <w:tcW w:w="170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i/>
                <w:sz w:val="24"/>
              </w:rPr>
              <w:t>R</w:t>
            </w:r>
            <w:r>
              <w:rPr>
                <w:i/>
                <w:sz w:val="24"/>
                <w:vertAlign w:val="subscript"/>
              </w:rPr>
              <w:t>h</w:t>
            </w:r>
            <w:r>
              <w:rPr>
                <w:sz w:val="24"/>
                <w:vertAlign w:val="subscript"/>
              </w:rPr>
              <w:t>2</w:t>
            </w:r>
            <w:r>
              <w:rPr>
                <w:sz w:val="24"/>
              </w:rPr>
              <w:t>, Ом</w:t>
            </w:r>
            <w:r>
              <w:rPr>
                <w:sz w:val="24"/>
              </w:rPr>
              <w:t xml:space="preserve"> </w:t>
            </w:r>
          </w:p>
        </w:tc>
      </w:tr>
      <w:tr w:rsidR="00AB747D">
        <w:trPr>
          <w:trHeight w:val="293"/>
        </w:trPr>
        <w:tc>
          <w:tcPr>
            <w:tcW w:w="123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sz w:val="24"/>
              </w:rPr>
              <w:t>а</w:t>
            </w:r>
            <w:r>
              <w:rPr>
                <w:sz w:val="24"/>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3.8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7" w:firstLine="0"/>
              <w:jc w:val="center"/>
            </w:pPr>
            <w:r>
              <w:rPr>
                <w:sz w:val="24"/>
              </w:rPr>
              <w:t xml:space="preserve">78 </w:t>
            </w:r>
          </w:p>
        </w:tc>
        <w:tc>
          <w:tcPr>
            <w:tcW w:w="169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sz w:val="24"/>
              </w:rPr>
              <w:t xml:space="preserve">41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1500 </w:t>
            </w:r>
          </w:p>
        </w:tc>
        <w:tc>
          <w:tcPr>
            <w:tcW w:w="170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5" w:firstLine="0"/>
              <w:jc w:val="center"/>
            </w:pPr>
            <w:r>
              <w:rPr>
                <w:sz w:val="24"/>
              </w:rPr>
              <w:t xml:space="preserve">900 </w:t>
            </w:r>
          </w:p>
        </w:tc>
      </w:tr>
      <w:tr w:rsidR="00AB747D">
        <w:trPr>
          <w:trHeight w:val="290"/>
        </w:trPr>
        <w:tc>
          <w:tcPr>
            <w:tcW w:w="123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7" w:firstLine="0"/>
              <w:jc w:val="center"/>
            </w:pPr>
            <w:r>
              <w:rPr>
                <w:sz w:val="24"/>
              </w:rPr>
              <w:t>б</w:t>
            </w:r>
            <w:r>
              <w:rPr>
                <w:sz w:val="24"/>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5.6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7" w:firstLine="0"/>
              <w:jc w:val="center"/>
            </w:pPr>
            <w:r>
              <w:rPr>
                <w:sz w:val="24"/>
              </w:rPr>
              <w:t xml:space="preserve">63 </w:t>
            </w:r>
          </w:p>
        </w:tc>
        <w:tc>
          <w:tcPr>
            <w:tcW w:w="169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sz w:val="24"/>
              </w:rPr>
              <w:t xml:space="preserve">25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800 </w:t>
            </w:r>
          </w:p>
        </w:tc>
        <w:tc>
          <w:tcPr>
            <w:tcW w:w="170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sz w:val="24"/>
              </w:rPr>
              <w:t xml:space="preserve">1000 </w:t>
            </w:r>
          </w:p>
        </w:tc>
      </w:tr>
      <w:tr w:rsidR="00AB747D">
        <w:trPr>
          <w:trHeight w:val="290"/>
        </w:trPr>
        <w:tc>
          <w:tcPr>
            <w:tcW w:w="123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в</w:t>
            </w:r>
            <w:r>
              <w:rPr>
                <w:sz w:val="24"/>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9.4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7" w:firstLine="0"/>
              <w:jc w:val="center"/>
            </w:pPr>
            <w:r>
              <w:rPr>
                <w:sz w:val="24"/>
              </w:rPr>
              <w:t xml:space="preserve">14 </w:t>
            </w:r>
          </w:p>
        </w:tc>
        <w:tc>
          <w:tcPr>
            <w:tcW w:w="169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sz w:val="24"/>
              </w:rPr>
              <w:t xml:space="preserve">13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970 </w:t>
            </w:r>
          </w:p>
        </w:tc>
        <w:tc>
          <w:tcPr>
            <w:tcW w:w="170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5" w:firstLine="0"/>
              <w:jc w:val="center"/>
            </w:pPr>
            <w:r>
              <w:rPr>
                <w:sz w:val="24"/>
              </w:rPr>
              <w:t xml:space="preserve">1600 </w:t>
            </w:r>
          </w:p>
        </w:tc>
      </w:tr>
      <w:tr w:rsidR="00AB747D">
        <w:trPr>
          <w:trHeight w:val="290"/>
        </w:trPr>
        <w:tc>
          <w:tcPr>
            <w:tcW w:w="123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7" w:firstLine="0"/>
              <w:jc w:val="center"/>
            </w:pPr>
            <w:r>
              <w:rPr>
                <w:sz w:val="24"/>
              </w:rPr>
              <w:t>г</w:t>
            </w:r>
            <w:r>
              <w:rPr>
                <w:sz w:val="24"/>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5.3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7" w:firstLine="0"/>
              <w:jc w:val="center"/>
            </w:pPr>
            <w:r>
              <w:rPr>
                <w:sz w:val="24"/>
              </w:rPr>
              <w:t xml:space="preserve">22 </w:t>
            </w:r>
          </w:p>
        </w:tc>
        <w:tc>
          <w:tcPr>
            <w:tcW w:w="169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sz w:val="24"/>
              </w:rPr>
              <w:t xml:space="preserve">34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1300 </w:t>
            </w:r>
          </w:p>
        </w:tc>
        <w:tc>
          <w:tcPr>
            <w:tcW w:w="170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5" w:firstLine="0"/>
              <w:jc w:val="center"/>
            </w:pPr>
            <w:r>
              <w:rPr>
                <w:sz w:val="24"/>
              </w:rPr>
              <w:t xml:space="preserve">1100 </w:t>
            </w:r>
          </w:p>
        </w:tc>
      </w:tr>
      <w:tr w:rsidR="00AB747D">
        <w:trPr>
          <w:trHeight w:val="293"/>
        </w:trPr>
        <w:tc>
          <w:tcPr>
            <w:tcW w:w="1234"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7" w:firstLine="0"/>
              <w:jc w:val="center"/>
            </w:pPr>
            <w:r>
              <w:rPr>
                <w:sz w:val="24"/>
              </w:rPr>
              <w:t>д</w:t>
            </w:r>
            <w:r>
              <w:rPr>
                <w:sz w:val="24"/>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6.7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7" w:firstLine="0"/>
              <w:jc w:val="center"/>
            </w:pPr>
            <w:r>
              <w:rPr>
                <w:sz w:val="24"/>
              </w:rPr>
              <w:t xml:space="preserve">31 </w:t>
            </w:r>
          </w:p>
        </w:tc>
        <w:tc>
          <w:tcPr>
            <w:tcW w:w="1699"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sz w:val="24"/>
              </w:rPr>
              <w:t xml:space="preserve">17 </w:t>
            </w:r>
          </w:p>
        </w:tc>
        <w:tc>
          <w:tcPr>
            <w:tcW w:w="169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6" w:firstLine="0"/>
              <w:jc w:val="center"/>
            </w:pPr>
            <w:r>
              <w:rPr>
                <w:sz w:val="24"/>
              </w:rPr>
              <w:t xml:space="preserve">900 </w:t>
            </w:r>
          </w:p>
        </w:tc>
        <w:tc>
          <w:tcPr>
            <w:tcW w:w="1700"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74" w:firstLine="0"/>
              <w:jc w:val="center"/>
            </w:pPr>
            <w:r>
              <w:rPr>
                <w:sz w:val="24"/>
              </w:rPr>
              <w:t xml:space="preserve">850 </w:t>
            </w:r>
          </w:p>
        </w:tc>
      </w:tr>
    </w:tbl>
    <w:p w:rsidR="00AB747D" w:rsidRDefault="003356BA">
      <w:pPr>
        <w:spacing w:after="131" w:line="259" w:lineRule="auto"/>
        <w:ind w:left="708" w:right="0" w:firstLine="0"/>
        <w:jc w:val="left"/>
      </w:pPr>
      <w:r>
        <w:t xml:space="preserve"> </w:t>
      </w:r>
    </w:p>
    <w:p w:rsidR="00AB747D" w:rsidRDefault="003356BA">
      <w:pPr>
        <w:spacing w:after="131" w:line="259" w:lineRule="auto"/>
        <w:ind w:left="708" w:right="6" w:firstLine="0"/>
      </w:pPr>
      <w:r>
        <w:t>Оцените опасность поражения сотрудников.</w:t>
      </w:r>
      <w:r>
        <w:t xml:space="preserve"> </w:t>
      </w:r>
    </w:p>
    <w:p w:rsidR="00AB747D" w:rsidRDefault="003356BA">
      <w:pPr>
        <w:ind w:left="-15" w:right="6"/>
      </w:pPr>
      <w:r>
        <w:t>Сделайте выводы о правомерности решения руководителя отдела автоматизации, об эффективности работы служб охраны труба и главного энергетика банка, о влиянии различных элементов цепи замыкания на землю на условия бе</w:t>
      </w:r>
      <w:r>
        <w:t>зопасности. Известны ли Вам технические средства защиты</w:t>
      </w:r>
      <w:r>
        <w:t xml:space="preserve">, </w:t>
      </w:r>
      <w:r>
        <w:lastRenderedPageBreak/>
        <w:t>которые способны предотвратить электропоражение даже при рассмотренном ошибочном подключении оборудования?</w:t>
      </w:r>
      <w:r>
        <w:t xml:space="preserve"> </w:t>
      </w:r>
    </w:p>
    <w:p w:rsidR="00AB747D" w:rsidRDefault="003356BA">
      <w:pPr>
        <w:spacing w:after="151" w:line="259" w:lineRule="auto"/>
        <w:ind w:left="708" w:right="0" w:firstLine="0"/>
        <w:jc w:val="left"/>
      </w:pPr>
      <w:r>
        <w:rPr>
          <w:sz w:val="24"/>
        </w:rPr>
        <w:t xml:space="preserve"> </w:t>
      </w:r>
    </w:p>
    <w:p w:rsidR="00AB747D" w:rsidRDefault="003356BA">
      <w:pPr>
        <w:pStyle w:val="5"/>
        <w:spacing w:after="2" w:line="356" w:lineRule="auto"/>
        <w:ind w:left="0" w:right="0" w:firstLine="708"/>
      </w:pPr>
      <w:r>
        <w:t>4. Задания и вопросы для формирования и контроля владения компетенциями</w:t>
      </w:r>
      <w:r>
        <w:t xml:space="preserve"> </w:t>
      </w:r>
    </w:p>
    <w:p w:rsidR="00AB747D" w:rsidRDefault="003356BA">
      <w:pPr>
        <w:numPr>
          <w:ilvl w:val="0"/>
          <w:numId w:val="29"/>
        </w:numPr>
        <w:spacing w:after="131" w:line="259" w:lineRule="auto"/>
        <w:ind w:right="6"/>
      </w:pPr>
      <w:r>
        <w:t>Защитное отключе</w:t>
      </w:r>
      <w:r>
        <w:t>ние. Что это такое, когда и</w:t>
      </w:r>
      <w:r>
        <w:t xml:space="preserve"> </w:t>
      </w:r>
      <w:r>
        <w:t>где его применяют?</w:t>
      </w:r>
      <w:r>
        <w:t xml:space="preserve"> </w:t>
      </w:r>
    </w:p>
    <w:p w:rsidR="00AB747D" w:rsidRDefault="003356BA">
      <w:pPr>
        <w:numPr>
          <w:ilvl w:val="0"/>
          <w:numId w:val="29"/>
        </w:numPr>
        <w:spacing w:after="131" w:line="259" w:lineRule="auto"/>
        <w:ind w:right="6"/>
      </w:pPr>
      <w:r>
        <w:t>Для чего применяют вторичное заземление нулевого провода?</w:t>
      </w:r>
      <w:r>
        <w:t xml:space="preserve"> </w:t>
      </w:r>
    </w:p>
    <w:p w:rsidR="00AB747D" w:rsidRDefault="003356BA">
      <w:pPr>
        <w:numPr>
          <w:ilvl w:val="0"/>
          <w:numId w:val="29"/>
        </w:numPr>
        <w:spacing w:after="131" w:line="259" w:lineRule="auto"/>
        <w:ind w:right="6"/>
      </w:pPr>
      <w:r>
        <w:t>Что можно использовать в качестве естественных заземлителей?</w:t>
      </w:r>
      <w:r>
        <w:t xml:space="preserve"> </w:t>
      </w:r>
    </w:p>
    <w:p w:rsidR="00AB747D" w:rsidRDefault="003356BA">
      <w:pPr>
        <w:numPr>
          <w:ilvl w:val="0"/>
          <w:numId w:val="29"/>
        </w:numPr>
        <w:spacing w:line="259" w:lineRule="auto"/>
        <w:ind w:right="6"/>
      </w:pPr>
      <w:r>
        <w:t>Для чего применяют контурные заземляющие устройства?</w:t>
      </w:r>
      <w:r>
        <w:t xml:space="preserve"> </w:t>
      </w:r>
    </w:p>
    <w:p w:rsidR="00AB747D" w:rsidRDefault="003356BA">
      <w:pPr>
        <w:numPr>
          <w:ilvl w:val="0"/>
          <w:numId w:val="29"/>
        </w:numPr>
        <w:ind w:right="6"/>
      </w:pPr>
      <w:r>
        <w:t xml:space="preserve">Каким образом можно одновременно </w:t>
      </w:r>
      <w:r>
        <w:t xml:space="preserve">снизить напряжение прикосновения и шага для человека, работающего с электрооборудованием на открытой площадке? </w:t>
      </w:r>
      <w:r>
        <w:t xml:space="preserve"> </w:t>
      </w:r>
    </w:p>
    <w:p w:rsidR="00AB747D" w:rsidRDefault="003356BA">
      <w:pPr>
        <w:numPr>
          <w:ilvl w:val="0"/>
          <w:numId w:val="29"/>
        </w:numPr>
        <w:spacing w:after="100" w:line="259" w:lineRule="auto"/>
        <w:ind w:right="6"/>
      </w:pPr>
      <w:r>
        <w:t>Защитное заземление. Что это такое, где и для чего оно применяется?</w:t>
      </w:r>
      <w:r>
        <w:t xml:space="preserve"> </w:t>
      </w:r>
    </w:p>
    <w:p w:rsidR="00AB747D" w:rsidRDefault="003356BA">
      <w:pPr>
        <w:ind w:left="-15" w:right="6"/>
      </w:pPr>
      <w:r>
        <w:t xml:space="preserve">5. </w:t>
      </w:r>
      <w:r>
        <w:t>Зануление электрооборудования. Что это такое, где и для чего оно примен</w:t>
      </w:r>
      <w:r>
        <w:t>яется?</w:t>
      </w:r>
      <w:r>
        <w:t xml:space="preserve"> </w:t>
      </w:r>
    </w:p>
    <w:p w:rsidR="00AB747D" w:rsidRDefault="003356BA">
      <w:pPr>
        <w:numPr>
          <w:ilvl w:val="0"/>
          <w:numId w:val="30"/>
        </w:numPr>
        <w:ind w:right="6"/>
      </w:pPr>
      <w:r>
        <w:t>Сопротивление заземляющих устройств контролируют один год летом, а другой –</w:t>
      </w:r>
      <w:r>
        <w:t xml:space="preserve"> </w:t>
      </w:r>
      <w:r>
        <w:t>зимой. Почему?</w:t>
      </w:r>
      <w:r>
        <w:t xml:space="preserve"> </w:t>
      </w:r>
    </w:p>
    <w:p w:rsidR="00AB747D" w:rsidRDefault="003356BA">
      <w:pPr>
        <w:numPr>
          <w:ilvl w:val="0"/>
          <w:numId w:val="30"/>
        </w:numPr>
        <w:spacing w:after="100" w:line="259" w:lineRule="auto"/>
        <w:ind w:right="6"/>
      </w:pPr>
      <w:r>
        <w:t>Как проверить сопротивление изоляции 200 м провода?</w:t>
      </w:r>
      <w:r>
        <w:t xml:space="preserve"> </w:t>
      </w:r>
    </w:p>
    <w:p w:rsidR="00AB747D" w:rsidRDefault="003356BA">
      <w:pPr>
        <w:numPr>
          <w:ilvl w:val="0"/>
          <w:numId w:val="30"/>
        </w:numPr>
        <w:ind w:right="6"/>
      </w:pPr>
      <w:r>
        <w:t>Устройства непрерывного контроля сопротивления изоляции. На чем основан их принцип действия и где они применяются?</w:t>
      </w:r>
      <w:r>
        <w:t xml:space="preserve"> </w:t>
      </w:r>
    </w:p>
    <w:p w:rsidR="00AB747D" w:rsidRDefault="003356BA">
      <w:pPr>
        <w:numPr>
          <w:ilvl w:val="0"/>
          <w:numId w:val="30"/>
        </w:numPr>
        <w:ind w:right="6"/>
      </w:pPr>
      <w:r>
        <w:t>При контроле сопротивления изоляции однофазной осветительной сети с помощью мегомметра его показания составили 470 кОм. Пригодна ли эта сеть</w:t>
      </w:r>
      <w:r>
        <w:t xml:space="preserve"> к эксплуатации?</w:t>
      </w:r>
      <w:r>
        <w:t xml:space="preserve"> </w:t>
      </w:r>
    </w:p>
    <w:p w:rsidR="00AB747D" w:rsidRDefault="003356BA">
      <w:pPr>
        <w:numPr>
          <w:ilvl w:val="0"/>
          <w:numId w:val="30"/>
        </w:numPr>
        <w:ind w:right="6"/>
      </w:pPr>
      <w:r>
        <w:t>В помещении цеха на бетонном полу установлены станки. Нужно ли предпринимать какие</w:t>
      </w:r>
      <w:r>
        <w:t>-</w:t>
      </w:r>
      <w:r>
        <w:t>либо меры по обеспечению электробезопасности, если станки запитываются от сети с глухозаземленной нейтралью 220/380 В?</w:t>
      </w:r>
      <w:r>
        <w:t xml:space="preserve"> </w:t>
      </w:r>
    </w:p>
    <w:p w:rsidR="00AB747D" w:rsidRDefault="003356BA">
      <w:pPr>
        <w:numPr>
          <w:ilvl w:val="0"/>
          <w:numId w:val="30"/>
        </w:numPr>
        <w:ind w:right="6"/>
      </w:pPr>
      <w:r>
        <w:lastRenderedPageBreak/>
        <w:t>К сети с глухозаземленной нейтралью напряжением 220/380 В подключено электрооборудование, установленное в помещении без повышенной опасности поражения электрическим током. Надо ли занулять корпуса электрооборудования?</w:t>
      </w:r>
      <w:r>
        <w:t xml:space="preserve"> </w:t>
      </w:r>
    </w:p>
    <w:p w:rsidR="00AB747D" w:rsidRDefault="003356BA">
      <w:pPr>
        <w:numPr>
          <w:ilvl w:val="0"/>
          <w:numId w:val="30"/>
        </w:numPr>
        <w:ind w:right="6"/>
      </w:pPr>
      <w:r>
        <w:t>К сети с глухозаземленной нейтралью н</w:t>
      </w:r>
      <w:r>
        <w:t>апряжением 380/660 В подключено электрооборудование, установленное в помещении без повышенной опасности поражения электрическим током. Надо ли занулять корпуса электрооборудования?</w:t>
      </w:r>
      <w:r>
        <w:t xml:space="preserve"> </w:t>
      </w:r>
    </w:p>
    <w:p w:rsidR="00AB747D" w:rsidRDefault="003356BA">
      <w:pPr>
        <w:numPr>
          <w:ilvl w:val="0"/>
          <w:numId w:val="30"/>
        </w:numPr>
        <w:ind w:right="6"/>
      </w:pPr>
      <w:r>
        <w:t>Как проверить сопротивление искусственного заземляющего устройства?</w:t>
      </w:r>
      <w:r>
        <w:t xml:space="preserve"> </w:t>
      </w:r>
    </w:p>
    <w:p w:rsidR="00AB747D" w:rsidRDefault="003356BA">
      <w:pPr>
        <w:spacing w:after="155" w:line="259" w:lineRule="auto"/>
        <w:ind w:left="708" w:right="0" w:firstLine="0"/>
        <w:jc w:val="left"/>
      </w:pPr>
      <w:r>
        <w:rPr>
          <w:sz w:val="24"/>
        </w:rPr>
        <w:t xml:space="preserve"> </w:t>
      </w:r>
    </w:p>
    <w:p w:rsidR="00AB747D" w:rsidRDefault="003356BA">
      <w:pPr>
        <w:pStyle w:val="5"/>
        <w:ind w:left="715" w:right="0"/>
      </w:pPr>
      <w:r>
        <w:t>5.</w:t>
      </w:r>
      <w:r>
        <w:rPr>
          <w:b w:val="0"/>
        </w:rPr>
        <w:t xml:space="preserve"> </w:t>
      </w:r>
      <w:r>
        <w:t xml:space="preserve"> </w:t>
      </w:r>
      <w:r>
        <w:t>Рекомендуемая литература и Интернет</w:t>
      </w:r>
      <w:r>
        <w:t>-</w:t>
      </w:r>
      <w:r>
        <w:t>ресурсы</w:t>
      </w:r>
      <w:r>
        <w:t xml:space="preserve"> </w:t>
      </w:r>
    </w:p>
    <w:p w:rsidR="00AB747D" w:rsidRDefault="003356BA">
      <w:pPr>
        <w:spacing w:after="25"/>
        <w:ind w:left="-15" w:right="6"/>
      </w:pPr>
      <w:r>
        <w:t>1.  Безопасность жизнедеятельности: Учебник для вузов. Изд. 4–е /С.В. Белов, А.В. Ильницкая, А.Ф. Козьяков и др./Под общ. ред. С.В. Белова.</w:t>
      </w:r>
      <w:r>
        <w:t xml:space="preserve">- </w:t>
      </w:r>
      <w:r>
        <w:t xml:space="preserve">М.: </w:t>
      </w:r>
    </w:p>
    <w:p w:rsidR="00AB747D" w:rsidRDefault="003356BA">
      <w:pPr>
        <w:tabs>
          <w:tab w:val="center" w:pos="2632"/>
          <w:tab w:val="center" w:pos="4574"/>
          <w:tab w:val="center" w:pos="6172"/>
          <w:tab w:val="center" w:pos="7703"/>
          <w:tab w:val="right" w:pos="9359"/>
        </w:tabs>
        <w:spacing w:line="259" w:lineRule="auto"/>
        <w:ind w:left="-15" w:right="0" w:firstLine="0"/>
        <w:jc w:val="left"/>
      </w:pPr>
      <w:r>
        <w:t xml:space="preserve">Высшая </w:t>
      </w:r>
      <w:r>
        <w:tab/>
        <w:t xml:space="preserve">школа, </w:t>
      </w:r>
      <w:r>
        <w:tab/>
        <w:t xml:space="preserve">2009 </w:t>
      </w:r>
      <w:r>
        <w:tab/>
        <w:t>–</w:t>
      </w:r>
      <w:r>
        <w:t xml:space="preserve"> </w:t>
      </w:r>
      <w:r>
        <w:tab/>
      </w:r>
      <w:r>
        <w:t xml:space="preserve">325 </w:t>
      </w:r>
      <w:r>
        <w:tab/>
        <w:t>с.</w:t>
      </w:r>
    </w:p>
    <w:p w:rsidR="00AB747D" w:rsidRDefault="00AB747D">
      <w:pPr>
        <w:sectPr w:rsidR="00AB747D">
          <w:type w:val="continuous"/>
          <w:pgSz w:w="11906" w:h="16838"/>
          <w:pgMar w:top="1200" w:right="845" w:bottom="1322" w:left="1702" w:header="720" w:footer="720" w:gutter="0"/>
          <w:cols w:space="720"/>
        </w:sectPr>
      </w:pPr>
    </w:p>
    <w:p w:rsidR="00AB747D" w:rsidRDefault="003356BA">
      <w:pPr>
        <w:pStyle w:val="2"/>
        <w:ind w:left="706" w:right="308"/>
      </w:pPr>
      <w:bookmarkStart w:id="22" w:name="_Toc498980"/>
      <w:r>
        <w:lastRenderedPageBreak/>
        <w:t>ПРАКТИЧЕСКОЕ ЗА</w:t>
      </w:r>
      <w:r>
        <w:t xml:space="preserve">НЯТИЕ </w:t>
      </w:r>
      <w:r>
        <w:t xml:space="preserve">11 </w:t>
      </w:r>
      <w:bookmarkEnd w:id="22"/>
    </w:p>
    <w:p w:rsidR="00AB747D" w:rsidRDefault="003356BA">
      <w:pPr>
        <w:pStyle w:val="2"/>
        <w:spacing w:after="0"/>
        <w:ind w:left="1712" w:right="0"/>
        <w:jc w:val="both"/>
      </w:pPr>
      <w:bookmarkStart w:id="23" w:name="_Toc498981"/>
      <w:r>
        <w:t>Спасение и оказание первой помощи пострадавшим</w:t>
      </w:r>
      <w:r>
        <w:t xml:space="preserve"> </w:t>
      </w:r>
      <w:bookmarkEnd w:id="23"/>
    </w:p>
    <w:p w:rsidR="00AB747D" w:rsidRDefault="003356BA">
      <w:pPr>
        <w:spacing w:after="210" w:line="259" w:lineRule="auto"/>
        <w:ind w:left="0" w:right="299" w:firstLine="0"/>
        <w:jc w:val="center"/>
      </w:pPr>
      <w:r>
        <w:rPr>
          <w:b/>
          <w:sz w:val="10"/>
        </w:rPr>
        <w:t xml:space="preserve"> </w:t>
      </w:r>
    </w:p>
    <w:p w:rsidR="00AB747D" w:rsidRDefault="003356BA">
      <w:pPr>
        <w:pStyle w:val="5"/>
        <w:ind w:left="715" w:right="0"/>
      </w:pPr>
      <w:r>
        <w:t>1. Теоретическая часть</w:t>
      </w:r>
      <w:r>
        <w:t xml:space="preserve"> </w:t>
      </w:r>
    </w:p>
    <w:p w:rsidR="00AB747D" w:rsidRDefault="003356BA">
      <w:pPr>
        <w:ind w:left="-15" w:right="6"/>
      </w:pPr>
      <w:r>
        <w:t xml:space="preserve">Первую доврачебную помощь пораженному электрическим током должен уметь оказывать каждый работник. </w:t>
      </w:r>
      <w:r>
        <w:t xml:space="preserve"> </w:t>
      </w:r>
    </w:p>
    <w:p w:rsidR="00AB747D" w:rsidRDefault="003356BA">
      <w:pPr>
        <w:spacing w:after="135" w:line="259" w:lineRule="auto"/>
        <w:ind w:left="10" w:right="328" w:hanging="10"/>
        <w:jc w:val="right"/>
      </w:pPr>
      <w:r>
        <w:t xml:space="preserve">Оказывать первую помощь необходимо в определенном порядке </w:t>
      </w:r>
    </w:p>
    <w:p w:rsidR="00AB747D" w:rsidRDefault="003356BA">
      <w:pPr>
        <w:spacing w:after="125" w:line="259" w:lineRule="auto"/>
        <w:ind w:left="-15" w:right="6" w:firstLine="0"/>
      </w:pPr>
      <w:r>
        <w:t>(рисунок 4.1):</w:t>
      </w:r>
      <w:r>
        <w:t xml:space="preserve"> </w:t>
      </w:r>
    </w:p>
    <w:p w:rsidR="00AB747D" w:rsidRDefault="003356BA">
      <w:pPr>
        <w:numPr>
          <w:ilvl w:val="0"/>
          <w:numId w:val="31"/>
        </w:numPr>
        <w:ind w:right="6"/>
      </w:pPr>
      <w:r>
        <w:t>Освободить пострадавшего от действия электрического тока, обеспечив собственную безопасность</w:t>
      </w:r>
      <w:r>
        <w:t xml:space="preserve">. </w:t>
      </w:r>
    </w:p>
    <w:p w:rsidR="00AB747D" w:rsidRDefault="003356BA">
      <w:pPr>
        <w:numPr>
          <w:ilvl w:val="0"/>
          <w:numId w:val="31"/>
        </w:numPr>
        <w:spacing w:after="127" w:line="259" w:lineRule="auto"/>
        <w:ind w:right="6"/>
      </w:pPr>
      <w:r>
        <w:t>Определить состояние пострадавшего</w:t>
      </w:r>
      <w:r>
        <w:t xml:space="preserve">. </w:t>
      </w:r>
    </w:p>
    <w:p w:rsidR="00AB747D" w:rsidRDefault="003356BA">
      <w:pPr>
        <w:numPr>
          <w:ilvl w:val="0"/>
          <w:numId w:val="31"/>
        </w:numPr>
        <w:ind w:right="6"/>
      </w:pPr>
      <w:r>
        <w:t>Освободить пострадавшего от стесняющей дыхание одежды, расстегнуть поясной ремень</w:t>
      </w:r>
      <w:r>
        <w:t xml:space="preserve">. </w:t>
      </w:r>
    </w:p>
    <w:p w:rsidR="00AB747D" w:rsidRDefault="003356BA">
      <w:pPr>
        <w:numPr>
          <w:ilvl w:val="0"/>
          <w:numId w:val="31"/>
        </w:numPr>
        <w:ind w:right="6"/>
      </w:pPr>
      <w:r>
        <w:t>Осмотреть полость рта по</w:t>
      </w:r>
      <w:r>
        <w:t>страдавшего и очистить её от слизи</w:t>
      </w:r>
      <w:r>
        <w:t xml:space="preserve">, </w:t>
      </w:r>
      <w:r>
        <w:t>сгустков крови и рвотных масс.</w:t>
      </w:r>
      <w:r>
        <w:t xml:space="preserve"> </w:t>
      </w:r>
    </w:p>
    <w:p w:rsidR="00AB747D" w:rsidRDefault="003356BA">
      <w:pPr>
        <w:numPr>
          <w:ilvl w:val="0"/>
          <w:numId w:val="31"/>
        </w:numPr>
        <w:ind w:right="6"/>
      </w:pPr>
      <w:r>
        <w:t>Без промедления тут же на месте приступить к оживлению пострадавшего при наступлении клинической смерти (непрямого массажа сердца и искусственного дыхания).</w:t>
      </w:r>
      <w:r>
        <w:t xml:space="preserve"> </w:t>
      </w:r>
    </w:p>
    <w:p w:rsidR="00AB747D" w:rsidRDefault="003356BA">
      <w:pPr>
        <w:ind w:left="-15" w:right="6"/>
      </w:pPr>
      <w:r>
        <w:t>Лица, не занятые оказанием пер</w:t>
      </w:r>
      <w:r>
        <w:t>вой доврачебной помощи, обязаны выполнить организационные мероприятия, представленные на рисунке 4.1.</w:t>
      </w:r>
      <w:r>
        <w:t xml:space="preserve"> </w:t>
      </w:r>
    </w:p>
    <w:p w:rsidR="00AB747D" w:rsidRDefault="003356BA">
      <w:pPr>
        <w:pStyle w:val="5"/>
        <w:spacing w:after="0" w:line="345" w:lineRule="auto"/>
        <w:ind w:left="0" w:right="0" w:firstLine="708"/>
      </w:pPr>
      <w:r>
        <w:t>Порядок отработки реанимационных мероприятия на тренажере «Гоша»</w:t>
      </w:r>
      <w:r>
        <w:t xml:space="preserve"> </w:t>
      </w:r>
    </w:p>
    <w:p w:rsidR="00AB747D" w:rsidRDefault="003356BA">
      <w:pPr>
        <w:ind w:left="-15" w:right="322"/>
      </w:pPr>
      <w:r>
        <w:t>Робот</w:t>
      </w:r>
      <w:r>
        <w:t>-</w:t>
      </w:r>
      <w:r>
        <w:t>тренажер «Гоша». Грудная клетка робота</w:t>
      </w:r>
      <w:r>
        <w:t>-</w:t>
      </w:r>
      <w:r>
        <w:t>тренажера превращена в объемный дисплей, н</w:t>
      </w:r>
      <w:r>
        <w:t>а котором цветные светодиоды отображают правильные и ошибочные действия спасателей по выполнению реанимационных мероприятий</w:t>
      </w:r>
      <w:r>
        <w:t>.</w:t>
      </w:r>
      <w:r>
        <w:rPr>
          <w:b/>
        </w:rPr>
        <w:t xml:space="preserve"> </w:t>
      </w:r>
    </w:p>
    <w:p w:rsidR="00AB747D" w:rsidRDefault="003356BA">
      <w:pPr>
        <w:ind w:left="-15" w:right="6"/>
      </w:pPr>
      <w:r>
        <w:t>Порядок выполнения реанимационных мероприятий приведен на рисунке 4.1 и включает следующие этапы:</w:t>
      </w:r>
      <w:r>
        <w:t xml:space="preserve"> </w:t>
      </w:r>
    </w:p>
    <w:p w:rsidR="00AB747D" w:rsidRDefault="003356BA">
      <w:pPr>
        <w:numPr>
          <w:ilvl w:val="0"/>
          <w:numId w:val="32"/>
        </w:numPr>
        <w:spacing w:after="641"/>
        <w:ind w:right="6"/>
      </w:pPr>
      <w:r>
        <w:t>Нажать красную кнопку включения расположенную на левом боку робота</w:t>
      </w:r>
      <w:r>
        <w:t xml:space="preserve">. </w:t>
      </w:r>
    </w:p>
    <w:p w:rsidR="00AB747D" w:rsidRDefault="003356BA">
      <w:pPr>
        <w:spacing w:after="0" w:line="259" w:lineRule="auto"/>
        <w:ind w:left="0" w:right="262" w:firstLine="0"/>
        <w:jc w:val="right"/>
      </w:pPr>
      <w:r>
        <w:rPr>
          <w:sz w:val="24"/>
        </w:rPr>
        <w:lastRenderedPageBreak/>
        <w:t xml:space="preserve"> </w:t>
      </w:r>
    </w:p>
    <w:p w:rsidR="00AB747D" w:rsidRDefault="003356BA">
      <w:pPr>
        <w:numPr>
          <w:ilvl w:val="0"/>
          <w:numId w:val="32"/>
        </w:numPr>
        <w:ind w:right="6"/>
      </w:pPr>
      <w:r>
        <w:t>После появления зеленого свечения под левой ключицей нанести кулаком удар по грудине.</w:t>
      </w:r>
      <w:r>
        <w:t xml:space="preserve"> </w:t>
      </w:r>
    </w:p>
    <w:p w:rsidR="00AB747D" w:rsidRDefault="003356BA">
      <w:pPr>
        <w:numPr>
          <w:ilvl w:val="0"/>
          <w:numId w:val="32"/>
        </w:numPr>
        <w:ind w:right="6"/>
      </w:pPr>
      <w:r>
        <w:t>После удара у робота должен появиться пульс на сонной артерии и «сужение» зрачков (сужение зеленым</w:t>
      </w:r>
      <w:r>
        <w:t xml:space="preserve"> светом), длящиеся в течении 40</w:t>
      </w:r>
      <w:r>
        <w:t xml:space="preserve">-60 </w:t>
      </w:r>
      <w:r>
        <w:t>секунд.</w:t>
      </w:r>
      <w:r>
        <w:t xml:space="preserve"> </w:t>
      </w:r>
    </w:p>
    <w:p w:rsidR="00AB747D" w:rsidRDefault="003356BA">
      <w:pPr>
        <w:numPr>
          <w:ilvl w:val="0"/>
          <w:numId w:val="32"/>
        </w:numPr>
        <w:ind w:right="6"/>
      </w:pPr>
      <w:r>
        <w:t>Во время правильного проведения вдоха искусственной вентиляции легких, приподнимается грудная клетка робота, и под кожей загорается голубой индикатор.</w:t>
      </w:r>
      <w:r>
        <w:t xml:space="preserve"> </w:t>
      </w:r>
    </w:p>
    <w:p w:rsidR="00AB747D" w:rsidRDefault="003356BA">
      <w:pPr>
        <w:numPr>
          <w:ilvl w:val="0"/>
          <w:numId w:val="32"/>
        </w:numPr>
        <w:ind w:right="6"/>
      </w:pPr>
      <w:r>
        <w:t xml:space="preserve">При каждом правильном надавливании непрямого массажа сердца </w:t>
      </w:r>
      <w:r>
        <w:t>под кожей робота загорается оранжевый индикатор.</w:t>
      </w:r>
      <w:r>
        <w:t xml:space="preserve"> </w:t>
      </w:r>
    </w:p>
    <w:p w:rsidR="00AB747D" w:rsidRDefault="003356BA">
      <w:pPr>
        <w:spacing w:after="0" w:line="259" w:lineRule="auto"/>
        <w:ind w:left="0" w:right="0" w:firstLine="0"/>
        <w:jc w:val="left"/>
      </w:pPr>
      <w:r>
        <w:rPr>
          <w:sz w:val="24"/>
        </w:rPr>
        <w:t xml:space="preserve"> </w:t>
      </w:r>
      <w:r>
        <w:br w:type="page"/>
      </w:r>
    </w:p>
    <w:p w:rsidR="00AB747D" w:rsidRDefault="003356BA">
      <w:pPr>
        <w:spacing w:after="0" w:line="259" w:lineRule="auto"/>
        <w:ind w:left="0" w:right="0" w:firstLine="0"/>
        <w:jc w:val="left"/>
      </w:pPr>
      <w:r>
        <w:rPr>
          <w:sz w:val="22"/>
        </w:rPr>
        <w:lastRenderedPageBreak/>
        <w:t xml:space="preserve"> </w:t>
      </w:r>
    </w:p>
    <w:p w:rsidR="00AB747D" w:rsidRDefault="003356BA">
      <w:pPr>
        <w:spacing w:after="0" w:line="259" w:lineRule="auto"/>
        <w:ind w:left="86" w:right="0" w:firstLine="0"/>
        <w:jc w:val="left"/>
      </w:pPr>
      <w:r>
        <w:rPr>
          <w:rFonts w:ascii="Calibri" w:eastAsia="Calibri" w:hAnsi="Calibri" w:cs="Calibri"/>
          <w:noProof/>
          <w:sz w:val="22"/>
        </w:rPr>
        <mc:AlternateContent>
          <mc:Choice Requires="wpg">
            <w:drawing>
              <wp:inline distT="0" distB="0" distL="0" distR="0">
                <wp:extent cx="5829935" cy="5942966"/>
                <wp:effectExtent l="0" t="0" r="0" b="0"/>
                <wp:docPr id="408001" name="Group 408001"/>
                <wp:cNvGraphicFramePr/>
                <a:graphic xmlns:a="http://schemas.openxmlformats.org/drawingml/2006/main">
                  <a:graphicData uri="http://schemas.microsoft.com/office/word/2010/wordprocessingGroup">
                    <wpg:wgp>
                      <wpg:cNvGrpSpPr/>
                      <wpg:grpSpPr>
                        <a:xfrm>
                          <a:off x="0" y="0"/>
                          <a:ext cx="5829935" cy="5942966"/>
                          <a:chOff x="0" y="0"/>
                          <a:chExt cx="5829935" cy="5942966"/>
                        </a:xfrm>
                      </wpg:grpSpPr>
                      <wps:wsp>
                        <wps:cNvPr id="36165" name="Shape 36165"/>
                        <wps:cNvSpPr/>
                        <wps:spPr>
                          <a:xfrm>
                            <a:off x="3086100" y="228601"/>
                            <a:ext cx="635" cy="114300"/>
                          </a:xfrm>
                          <a:custGeom>
                            <a:avLst/>
                            <a:gdLst/>
                            <a:ahLst/>
                            <a:cxnLst/>
                            <a:rect l="0" t="0" r="0" b="0"/>
                            <a:pathLst>
                              <a:path w="635" h="114300">
                                <a:moveTo>
                                  <a:pt x="635" y="0"/>
                                </a:moveTo>
                                <a:lnTo>
                                  <a:pt x="0"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166" name="Shape 36166"/>
                        <wps:cNvSpPr/>
                        <wps:spPr>
                          <a:xfrm>
                            <a:off x="1714500" y="342901"/>
                            <a:ext cx="3085465" cy="635"/>
                          </a:xfrm>
                          <a:custGeom>
                            <a:avLst/>
                            <a:gdLst/>
                            <a:ahLst/>
                            <a:cxnLst/>
                            <a:rect l="0" t="0" r="0" b="0"/>
                            <a:pathLst>
                              <a:path w="3085465" h="635">
                                <a:moveTo>
                                  <a:pt x="0" y="0"/>
                                </a:moveTo>
                                <a:lnTo>
                                  <a:pt x="3085465" y="635"/>
                                </a:lnTo>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36167" name="Shape 36167"/>
                        <wps:cNvSpPr/>
                        <wps:spPr>
                          <a:xfrm>
                            <a:off x="1677289" y="342901"/>
                            <a:ext cx="76200" cy="228600"/>
                          </a:xfrm>
                          <a:custGeom>
                            <a:avLst/>
                            <a:gdLst/>
                            <a:ahLst/>
                            <a:cxnLst/>
                            <a:rect l="0" t="0" r="0" b="0"/>
                            <a:pathLst>
                              <a:path w="76200" h="228600">
                                <a:moveTo>
                                  <a:pt x="30861" y="0"/>
                                </a:moveTo>
                                <a:lnTo>
                                  <a:pt x="43561" y="0"/>
                                </a:lnTo>
                                <a:lnTo>
                                  <a:pt x="44381" y="152358"/>
                                </a:lnTo>
                                <a:lnTo>
                                  <a:pt x="76200" y="152146"/>
                                </a:lnTo>
                                <a:lnTo>
                                  <a:pt x="38481" y="228600"/>
                                </a:lnTo>
                                <a:lnTo>
                                  <a:pt x="0" y="152653"/>
                                </a:lnTo>
                                <a:lnTo>
                                  <a:pt x="31682" y="152442"/>
                                </a:lnTo>
                                <a:lnTo>
                                  <a:pt x="3086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168" name="Shape 36168"/>
                        <wps:cNvSpPr/>
                        <wps:spPr>
                          <a:xfrm>
                            <a:off x="4762754" y="342901"/>
                            <a:ext cx="76200" cy="228600"/>
                          </a:xfrm>
                          <a:custGeom>
                            <a:avLst/>
                            <a:gdLst/>
                            <a:ahLst/>
                            <a:cxnLst/>
                            <a:rect l="0" t="0" r="0" b="0"/>
                            <a:pathLst>
                              <a:path w="76200" h="228600">
                                <a:moveTo>
                                  <a:pt x="30861" y="0"/>
                                </a:moveTo>
                                <a:lnTo>
                                  <a:pt x="43561" y="0"/>
                                </a:lnTo>
                                <a:lnTo>
                                  <a:pt x="44381" y="152358"/>
                                </a:lnTo>
                                <a:lnTo>
                                  <a:pt x="76200" y="152146"/>
                                </a:lnTo>
                                <a:lnTo>
                                  <a:pt x="38481" y="228600"/>
                                </a:lnTo>
                                <a:lnTo>
                                  <a:pt x="0" y="152653"/>
                                </a:lnTo>
                                <a:lnTo>
                                  <a:pt x="31682" y="152442"/>
                                </a:lnTo>
                                <a:lnTo>
                                  <a:pt x="3086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5754" name="Shape 505754"/>
                        <wps:cNvSpPr/>
                        <wps:spPr>
                          <a:xfrm>
                            <a:off x="571500" y="571501"/>
                            <a:ext cx="2400300" cy="572135"/>
                          </a:xfrm>
                          <a:custGeom>
                            <a:avLst/>
                            <a:gdLst/>
                            <a:ahLst/>
                            <a:cxnLst/>
                            <a:rect l="0" t="0" r="0" b="0"/>
                            <a:pathLst>
                              <a:path w="2400300" h="572135">
                                <a:moveTo>
                                  <a:pt x="0" y="0"/>
                                </a:moveTo>
                                <a:lnTo>
                                  <a:pt x="2400300" y="0"/>
                                </a:lnTo>
                                <a:lnTo>
                                  <a:pt x="2400300" y="572135"/>
                                </a:lnTo>
                                <a:lnTo>
                                  <a:pt x="0" y="57213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6170" name="Shape 36170"/>
                        <wps:cNvSpPr/>
                        <wps:spPr>
                          <a:xfrm>
                            <a:off x="571500" y="571501"/>
                            <a:ext cx="2400300" cy="572135"/>
                          </a:xfrm>
                          <a:custGeom>
                            <a:avLst/>
                            <a:gdLst/>
                            <a:ahLst/>
                            <a:cxnLst/>
                            <a:rect l="0" t="0" r="0" b="0"/>
                            <a:pathLst>
                              <a:path w="2400300" h="572135">
                                <a:moveTo>
                                  <a:pt x="0" y="572135"/>
                                </a:moveTo>
                                <a:lnTo>
                                  <a:pt x="2400300" y="572135"/>
                                </a:lnTo>
                                <a:lnTo>
                                  <a:pt x="2400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171" name="Rectangle 36171"/>
                        <wps:cNvSpPr/>
                        <wps:spPr>
                          <a:xfrm>
                            <a:off x="1177163" y="660947"/>
                            <a:ext cx="1581403" cy="181116"/>
                          </a:xfrm>
                          <a:prstGeom prst="rect">
                            <a:avLst/>
                          </a:prstGeom>
                          <a:ln>
                            <a:noFill/>
                          </a:ln>
                        </wps:spPr>
                        <wps:txbx>
                          <w:txbxContent>
                            <w:p w:rsidR="00AB747D" w:rsidRDefault="003356BA">
                              <w:pPr>
                                <w:spacing w:after="160" w:line="259" w:lineRule="auto"/>
                                <w:ind w:left="0" w:right="0" w:firstLine="0"/>
                                <w:jc w:val="left"/>
                              </w:pPr>
                              <w:r>
                                <w:rPr>
                                  <w:b/>
                                  <w:sz w:val="24"/>
                                </w:rPr>
                                <w:t>Оказание первой</w:t>
                              </w:r>
                            </w:p>
                          </w:txbxContent>
                        </wps:txbx>
                        <wps:bodyPr horzOverflow="overflow" vert="horz" lIns="0" tIns="0" rIns="0" bIns="0" rtlCol="0">
                          <a:noAutofit/>
                        </wps:bodyPr>
                      </wps:wsp>
                      <wps:wsp>
                        <wps:cNvPr id="36172" name="Rectangle 36172"/>
                        <wps:cNvSpPr/>
                        <wps:spPr>
                          <a:xfrm>
                            <a:off x="2365883" y="660947"/>
                            <a:ext cx="50673" cy="181116"/>
                          </a:xfrm>
                          <a:prstGeom prst="rect">
                            <a:avLst/>
                          </a:prstGeom>
                          <a:ln>
                            <a:noFill/>
                          </a:ln>
                        </wps:spPr>
                        <wps:txbx>
                          <w:txbxContent>
                            <w:p w:rsidR="00AB747D" w:rsidRDefault="003356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6173" name="Rectangle 36173"/>
                        <wps:cNvSpPr/>
                        <wps:spPr>
                          <a:xfrm>
                            <a:off x="1472819" y="836207"/>
                            <a:ext cx="50673" cy="181116"/>
                          </a:xfrm>
                          <a:prstGeom prst="rect">
                            <a:avLst/>
                          </a:prstGeom>
                          <a:ln>
                            <a:noFill/>
                          </a:ln>
                        </wps:spPr>
                        <wps:txbx>
                          <w:txbxContent>
                            <w:p w:rsidR="00AB747D" w:rsidRDefault="003356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6174" name="Rectangle 36174"/>
                        <wps:cNvSpPr/>
                        <wps:spPr>
                          <a:xfrm>
                            <a:off x="1510919" y="836207"/>
                            <a:ext cx="742664" cy="181116"/>
                          </a:xfrm>
                          <a:prstGeom prst="rect">
                            <a:avLst/>
                          </a:prstGeom>
                          <a:ln>
                            <a:noFill/>
                          </a:ln>
                        </wps:spPr>
                        <wps:txbx>
                          <w:txbxContent>
                            <w:p w:rsidR="00AB747D" w:rsidRDefault="003356BA">
                              <w:pPr>
                                <w:spacing w:after="160" w:line="259" w:lineRule="auto"/>
                                <w:ind w:left="0" w:right="0" w:firstLine="0"/>
                                <w:jc w:val="left"/>
                              </w:pPr>
                              <w:r>
                                <w:rPr>
                                  <w:b/>
                                  <w:sz w:val="24"/>
                                </w:rPr>
                                <w:t>помощи</w:t>
                              </w:r>
                            </w:p>
                          </w:txbxContent>
                        </wps:txbx>
                        <wps:bodyPr horzOverflow="overflow" vert="horz" lIns="0" tIns="0" rIns="0" bIns="0" rtlCol="0">
                          <a:noAutofit/>
                        </wps:bodyPr>
                      </wps:wsp>
                      <wps:wsp>
                        <wps:cNvPr id="36175" name="Rectangle 36175"/>
                        <wps:cNvSpPr/>
                        <wps:spPr>
                          <a:xfrm>
                            <a:off x="2071751" y="836207"/>
                            <a:ext cx="50673" cy="181116"/>
                          </a:xfrm>
                          <a:prstGeom prst="rect">
                            <a:avLst/>
                          </a:prstGeom>
                          <a:ln>
                            <a:noFill/>
                          </a:ln>
                        </wps:spPr>
                        <wps:txbx>
                          <w:txbxContent>
                            <w:p w:rsidR="00AB747D" w:rsidRDefault="003356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505755" name="Shape 505755"/>
                        <wps:cNvSpPr/>
                        <wps:spPr>
                          <a:xfrm>
                            <a:off x="4000500" y="571501"/>
                            <a:ext cx="1826895" cy="457200"/>
                          </a:xfrm>
                          <a:custGeom>
                            <a:avLst/>
                            <a:gdLst/>
                            <a:ahLst/>
                            <a:cxnLst/>
                            <a:rect l="0" t="0" r="0" b="0"/>
                            <a:pathLst>
                              <a:path w="1826895" h="457200">
                                <a:moveTo>
                                  <a:pt x="0" y="0"/>
                                </a:moveTo>
                                <a:lnTo>
                                  <a:pt x="1826895" y="0"/>
                                </a:lnTo>
                                <a:lnTo>
                                  <a:pt x="1826895" y="457200"/>
                                </a:lnTo>
                                <a:lnTo>
                                  <a:pt x="0" y="4572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6177" name="Shape 36177"/>
                        <wps:cNvSpPr/>
                        <wps:spPr>
                          <a:xfrm>
                            <a:off x="4000500" y="571501"/>
                            <a:ext cx="1826895" cy="457200"/>
                          </a:xfrm>
                          <a:custGeom>
                            <a:avLst/>
                            <a:gdLst/>
                            <a:ahLst/>
                            <a:cxnLst/>
                            <a:rect l="0" t="0" r="0" b="0"/>
                            <a:pathLst>
                              <a:path w="1826895" h="457200">
                                <a:moveTo>
                                  <a:pt x="0" y="457200"/>
                                </a:moveTo>
                                <a:lnTo>
                                  <a:pt x="1826895" y="457200"/>
                                </a:lnTo>
                                <a:lnTo>
                                  <a:pt x="182689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178" name="Rectangle 36178"/>
                        <wps:cNvSpPr/>
                        <wps:spPr>
                          <a:xfrm>
                            <a:off x="4276090" y="660947"/>
                            <a:ext cx="1698356" cy="181116"/>
                          </a:xfrm>
                          <a:prstGeom prst="rect">
                            <a:avLst/>
                          </a:prstGeom>
                          <a:ln>
                            <a:noFill/>
                          </a:ln>
                        </wps:spPr>
                        <wps:txbx>
                          <w:txbxContent>
                            <w:p w:rsidR="00AB747D" w:rsidRDefault="003356BA">
                              <w:pPr>
                                <w:spacing w:after="160" w:line="259" w:lineRule="auto"/>
                                <w:ind w:left="0" w:right="0" w:firstLine="0"/>
                                <w:jc w:val="left"/>
                              </w:pPr>
                              <w:r>
                                <w:rPr>
                                  <w:b/>
                                  <w:sz w:val="24"/>
                                </w:rPr>
                                <w:t>Организационные</w:t>
                              </w:r>
                            </w:p>
                          </w:txbxContent>
                        </wps:txbx>
                        <wps:bodyPr horzOverflow="overflow" vert="horz" lIns="0" tIns="0" rIns="0" bIns="0" rtlCol="0">
                          <a:noAutofit/>
                        </wps:bodyPr>
                      </wps:wsp>
                      <wps:wsp>
                        <wps:cNvPr id="36179" name="Rectangle 36179"/>
                        <wps:cNvSpPr/>
                        <wps:spPr>
                          <a:xfrm>
                            <a:off x="5551932" y="660947"/>
                            <a:ext cx="50673" cy="181116"/>
                          </a:xfrm>
                          <a:prstGeom prst="rect">
                            <a:avLst/>
                          </a:prstGeom>
                          <a:ln>
                            <a:noFill/>
                          </a:ln>
                        </wps:spPr>
                        <wps:txbx>
                          <w:txbxContent>
                            <w:p w:rsidR="00AB747D" w:rsidRDefault="003356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6180" name="Rectangle 36180"/>
                        <wps:cNvSpPr/>
                        <wps:spPr>
                          <a:xfrm>
                            <a:off x="4434586" y="836207"/>
                            <a:ext cx="50673" cy="181116"/>
                          </a:xfrm>
                          <a:prstGeom prst="rect">
                            <a:avLst/>
                          </a:prstGeom>
                          <a:ln>
                            <a:noFill/>
                          </a:ln>
                        </wps:spPr>
                        <wps:txbx>
                          <w:txbxContent>
                            <w:p w:rsidR="00AB747D" w:rsidRDefault="003356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6181" name="Rectangle 36181"/>
                        <wps:cNvSpPr/>
                        <wps:spPr>
                          <a:xfrm>
                            <a:off x="4472686" y="836207"/>
                            <a:ext cx="1225273" cy="181116"/>
                          </a:xfrm>
                          <a:prstGeom prst="rect">
                            <a:avLst/>
                          </a:prstGeom>
                          <a:ln>
                            <a:noFill/>
                          </a:ln>
                        </wps:spPr>
                        <wps:txbx>
                          <w:txbxContent>
                            <w:p w:rsidR="00AB747D" w:rsidRDefault="003356BA">
                              <w:pPr>
                                <w:spacing w:after="160" w:line="259" w:lineRule="auto"/>
                                <w:ind w:left="0" w:right="0" w:firstLine="0"/>
                                <w:jc w:val="left"/>
                              </w:pPr>
                              <w:r>
                                <w:rPr>
                                  <w:b/>
                                  <w:sz w:val="24"/>
                                </w:rPr>
                                <w:t>мероприятия</w:t>
                              </w:r>
                            </w:p>
                          </w:txbxContent>
                        </wps:txbx>
                        <wps:bodyPr horzOverflow="overflow" vert="horz" lIns="0" tIns="0" rIns="0" bIns="0" rtlCol="0">
                          <a:noAutofit/>
                        </wps:bodyPr>
                      </wps:wsp>
                      <wps:wsp>
                        <wps:cNvPr id="36182" name="Rectangle 36182"/>
                        <wps:cNvSpPr/>
                        <wps:spPr>
                          <a:xfrm>
                            <a:off x="5393436" y="836207"/>
                            <a:ext cx="50673" cy="181116"/>
                          </a:xfrm>
                          <a:prstGeom prst="rect">
                            <a:avLst/>
                          </a:prstGeom>
                          <a:ln>
                            <a:noFill/>
                          </a:ln>
                        </wps:spPr>
                        <wps:txbx>
                          <w:txbxContent>
                            <w:p w:rsidR="00AB747D" w:rsidRDefault="003356B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6184" name="Shape 36184"/>
                        <wps:cNvSpPr/>
                        <wps:spPr>
                          <a:xfrm>
                            <a:off x="571500" y="1257300"/>
                            <a:ext cx="2400300" cy="570230"/>
                          </a:xfrm>
                          <a:custGeom>
                            <a:avLst/>
                            <a:gdLst/>
                            <a:ahLst/>
                            <a:cxnLst/>
                            <a:rect l="0" t="0" r="0" b="0"/>
                            <a:pathLst>
                              <a:path w="2400300" h="570230">
                                <a:moveTo>
                                  <a:pt x="0" y="570230"/>
                                </a:moveTo>
                                <a:lnTo>
                                  <a:pt x="2400300" y="570230"/>
                                </a:lnTo>
                                <a:lnTo>
                                  <a:pt x="2400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185" name="Rectangle 36185"/>
                        <wps:cNvSpPr/>
                        <wps:spPr>
                          <a:xfrm>
                            <a:off x="888746" y="1344292"/>
                            <a:ext cx="2396833" cy="184382"/>
                          </a:xfrm>
                          <a:prstGeom prst="rect">
                            <a:avLst/>
                          </a:prstGeom>
                          <a:ln>
                            <a:noFill/>
                          </a:ln>
                        </wps:spPr>
                        <wps:txbx>
                          <w:txbxContent>
                            <w:p w:rsidR="00AB747D" w:rsidRDefault="003356BA">
                              <w:pPr>
                                <w:spacing w:after="160" w:line="259" w:lineRule="auto"/>
                                <w:ind w:left="0" w:right="0" w:firstLine="0"/>
                                <w:jc w:val="left"/>
                              </w:pPr>
                              <w:r>
                                <w:rPr>
                                  <w:sz w:val="24"/>
                                </w:rPr>
                                <w:t xml:space="preserve">Освобождение от действия </w:t>
                              </w:r>
                            </w:p>
                          </w:txbxContent>
                        </wps:txbx>
                        <wps:bodyPr horzOverflow="overflow" vert="horz" lIns="0" tIns="0" rIns="0" bIns="0" rtlCol="0">
                          <a:noAutofit/>
                        </wps:bodyPr>
                      </wps:wsp>
                      <wps:wsp>
                        <wps:cNvPr id="36186" name="Rectangle 36186"/>
                        <wps:cNvSpPr/>
                        <wps:spPr>
                          <a:xfrm>
                            <a:off x="1107059" y="1519551"/>
                            <a:ext cx="1771326" cy="184382"/>
                          </a:xfrm>
                          <a:prstGeom prst="rect">
                            <a:avLst/>
                          </a:prstGeom>
                          <a:ln>
                            <a:noFill/>
                          </a:ln>
                        </wps:spPr>
                        <wps:txbx>
                          <w:txbxContent>
                            <w:p w:rsidR="00AB747D" w:rsidRDefault="003356BA">
                              <w:pPr>
                                <w:spacing w:after="160" w:line="259" w:lineRule="auto"/>
                                <w:ind w:left="0" w:right="0" w:firstLine="0"/>
                                <w:jc w:val="left"/>
                              </w:pPr>
                              <w:r>
                                <w:rPr>
                                  <w:sz w:val="24"/>
                                </w:rPr>
                                <w:t>электрического тока</w:t>
                              </w:r>
                            </w:p>
                          </w:txbxContent>
                        </wps:txbx>
                        <wps:bodyPr horzOverflow="overflow" vert="horz" lIns="0" tIns="0" rIns="0" bIns="0" rtlCol="0">
                          <a:noAutofit/>
                        </wps:bodyPr>
                      </wps:wsp>
                      <wps:wsp>
                        <wps:cNvPr id="36187" name="Rectangle 36187"/>
                        <wps:cNvSpPr/>
                        <wps:spPr>
                          <a:xfrm>
                            <a:off x="2437511" y="1510509"/>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189" name="Shape 36189"/>
                        <wps:cNvSpPr/>
                        <wps:spPr>
                          <a:xfrm>
                            <a:off x="4000500" y="1143635"/>
                            <a:ext cx="1829435" cy="455930"/>
                          </a:xfrm>
                          <a:custGeom>
                            <a:avLst/>
                            <a:gdLst/>
                            <a:ahLst/>
                            <a:cxnLst/>
                            <a:rect l="0" t="0" r="0" b="0"/>
                            <a:pathLst>
                              <a:path w="1829435" h="455930">
                                <a:moveTo>
                                  <a:pt x="0" y="455930"/>
                                </a:moveTo>
                                <a:lnTo>
                                  <a:pt x="1829435" y="455930"/>
                                </a:lnTo>
                                <a:lnTo>
                                  <a:pt x="18294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190" name="Rectangle 36190"/>
                        <wps:cNvSpPr/>
                        <wps:spPr>
                          <a:xfrm>
                            <a:off x="4265422" y="1229992"/>
                            <a:ext cx="1778825" cy="184382"/>
                          </a:xfrm>
                          <a:prstGeom prst="rect">
                            <a:avLst/>
                          </a:prstGeom>
                          <a:ln>
                            <a:noFill/>
                          </a:ln>
                        </wps:spPr>
                        <wps:txbx>
                          <w:txbxContent>
                            <w:p w:rsidR="00AB747D" w:rsidRDefault="003356BA">
                              <w:pPr>
                                <w:spacing w:after="160" w:line="259" w:lineRule="auto"/>
                                <w:ind w:left="0" w:right="0" w:firstLine="0"/>
                                <w:jc w:val="left"/>
                              </w:pPr>
                              <w:r>
                                <w:rPr>
                                  <w:sz w:val="24"/>
                                </w:rPr>
                                <w:t xml:space="preserve">Вызов врача скорой </w:t>
                              </w:r>
                            </w:p>
                          </w:txbxContent>
                        </wps:txbx>
                        <wps:bodyPr horzOverflow="overflow" vert="horz" lIns="0" tIns="0" rIns="0" bIns="0" rtlCol="0">
                          <a:noAutofit/>
                        </wps:bodyPr>
                      </wps:wsp>
                      <wps:wsp>
                        <wps:cNvPr id="36191" name="Rectangle 36191"/>
                        <wps:cNvSpPr/>
                        <wps:spPr>
                          <a:xfrm>
                            <a:off x="4198366" y="1405251"/>
                            <a:ext cx="1906926" cy="184382"/>
                          </a:xfrm>
                          <a:prstGeom prst="rect">
                            <a:avLst/>
                          </a:prstGeom>
                          <a:ln>
                            <a:noFill/>
                          </a:ln>
                        </wps:spPr>
                        <wps:txbx>
                          <w:txbxContent>
                            <w:p w:rsidR="00AB747D" w:rsidRDefault="003356BA">
                              <w:pPr>
                                <w:spacing w:after="160" w:line="259" w:lineRule="auto"/>
                                <w:ind w:left="0" w:right="0" w:firstLine="0"/>
                                <w:jc w:val="left"/>
                              </w:pPr>
                              <w:r>
                                <w:rPr>
                                  <w:sz w:val="24"/>
                                </w:rPr>
                                <w:t>медицинской помощи</w:t>
                              </w:r>
                            </w:p>
                          </w:txbxContent>
                        </wps:txbx>
                        <wps:bodyPr horzOverflow="overflow" vert="horz" lIns="0" tIns="0" rIns="0" bIns="0" rtlCol="0">
                          <a:noAutofit/>
                        </wps:bodyPr>
                      </wps:wsp>
                      <wps:wsp>
                        <wps:cNvPr id="36192" name="Rectangle 36192"/>
                        <wps:cNvSpPr/>
                        <wps:spPr>
                          <a:xfrm>
                            <a:off x="5632705" y="1396209"/>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194" name="Shape 36194"/>
                        <wps:cNvSpPr/>
                        <wps:spPr>
                          <a:xfrm>
                            <a:off x="571500" y="1943101"/>
                            <a:ext cx="2400300" cy="342900"/>
                          </a:xfrm>
                          <a:custGeom>
                            <a:avLst/>
                            <a:gdLst/>
                            <a:ahLst/>
                            <a:cxnLst/>
                            <a:rect l="0" t="0" r="0" b="0"/>
                            <a:pathLst>
                              <a:path w="2400300" h="342900">
                                <a:moveTo>
                                  <a:pt x="0" y="342900"/>
                                </a:moveTo>
                                <a:lnTo>
                                  <a:pt x="2400300" y="342900"/>
                                </a:lnTo>
                                <a:lnTo>
                                  <a:pt x="2400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195" name="Rectangle 36195"/>
                        <wps:cNvSpPr/>
                        <wps:spPr>
                          <a:xfrm>
                            <a:off x="675386" y="2030092"/>
                            <a:ext cx="2913495" cy="184382"/>
                          </a:xfrm>
                          <a:prstGeom prst="rect">
                            <a:avLst/>
                          </a:prstGeom>
                          <a:ln>
                            <a:noFill/>
                          </a:ln>
                        </wps:spPr>
                        <wps:txbx>
                          <w:txbxContent>
                            <w:p w:rsidR="00AB747D" w:rsidRDefault="003356BA">
                              <w:pPr>
                                <w:spacing w:after="160" w:line="259" w:lineRule="auto"/>
                                <w:ind w:left="0" w:right="0" w:firstLine="0"/>
                                <w:jc w:val="left"/>
                              </w:pPr>
                              <w:r>
                                <w:rPr>
                                  <w:sz w:val="24"/>
                                </w:rPr>
                                <w:t>Оценка состояния пострадавшего</w:t>
                              </w:r>
                            </w:p>
                          </w:txbxContent>
                        </wps:txbx>
                        <wps:bodyPr horzOverflow="overflow" vert="horz" lIns="0" tIns="0" rIns="0" bIns="0" rtlCol="0">
                          <a:noAutofit/>
                        </wps:bodyPr>
                      </wps:wsp>
                      <wps:wsp>
                        <wps:cNvPr id="36196" name="Rectangle 36196"/>
                        <wps:cNvSpPr/>
                        <wps:spPr>
                          <a:xfrm>
                            <a:off x="2869057" y="2021050"/>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198" name="Shape 36198"/>
                        <wps:cNvSpPr/>
                        <wps:spPr>
                          <a:xfrm>
                            <a:off x="4000500" y="1715136"/>
                            <a:ext cx="1829435" cy="456565"/>
                          </a:xfrm>
                          <a:custGeom>
                            <a:avLst/>
                            <a:gdLst/>
                            <a:ahLst/>
                            <a:cxnLst/>
                            <a:rect l="0" t="0" r="0" b="0"/>
                            <a:pathLst>
                              <a:path w="1829435" h="456565">
                                <a:moveTo>
                                  <a:pt x="0" y="456565"/>
                                </a:moveTo>
                                <a:lnTo>
                                  <a:pt x="1829435" y="456565"/>
                                </a:lnTo>
                                <a:lnTo>
                                  <a:pt x="18294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199" name="Rectangle 36199"/>
                        <wps:cNvSpPr/>
                        <wps:spPr>
                          <a:xfrm>
                            <a:off x="4541266" y="1801492"/>
                            <a:ext cx="1045283" cy="184382"/>
                          </a:xfrm>
                          <a:prstGeom prst="rect">
                            <a:avLst/>
                          </a:prstGeom>
                          <a:ln>
                            <a:noFill/>
                          </a:ln>
                        </wps:spPr>
                        <wps:txbx>
                          <w:txbxContent>
                            <w:p w:rsidR="00AB747D" w:rsidRDefault="003356BA">
                              <w:pPr>
                                <w:spacing w:after="160" w:line="259" w:lineRule="auto"/>
                                <w:ind w:left="0" w:right="0" w:firstLine="0"/>
                                <w:jc w:val="left"/>
                              </w:pPr>
                              <w:r>
                                <w:rPr>
                                  <w:sz w:val="24"/>
                                </w:rPr>
                                <w:t xml:space="preserve">Сообщение </w:t>
                              </w:r>
                            </w:p>
                          </w:txbxContent>
                        </wps:txbx>
                        <wps:bodyPr horzOverflow="overflow" vert="horz" lIns="0" tIns="0" rIns="0" bIns="0" rtlCol="0">
                          <a:noAutofit/>
                        </wps:bodyPr>
                      </wps:wsp>
                      <wps:wsp>
                        <wps:cNvPr id="36200" name="Rectangle 36200"/>
                        <wps:cNvSpPr/>
                        <wps:spPr>
                          <a:xfrm>
                            <a:off x="4448302" y="1976751"/>
                            <a:ext cx="1241286" cy="184382"/>
                          </a:xfrm>
                          <a:prstGeom prst="rect">
                            <a:avLst/>
                          </a:prstGeom>
                          <a:ln>
                            <a:noFill/>
                          </a:ln>
                        </wps:spPr>
                        <wps:txbx>
                          <w:txbxContent>
                            <w:p w:rsidR="00AB747D" w:rsidRDefault="003356BA">
                              <w:pPr>
                                <w:spacing w:after="160" w:line="259" w:lineRule="auto"/>
                                <w:ind w:left="0" w:right="0" w:firstLine="0"/>
                                <w:jc w:val="left"/>
                              </w:pPr>
                              <w:r>
                                <w:rPr>
                                  <w:sz w:val="24"/>
                                </w:rPr>
                                <w:t>руководителю</w:t>
                              </w:r>
                            </w:p>
                          </w:txbxContent>
                        </wps:txbx>
                        <wps:bodyPr horzOverflow="overflow" vert="horz" lIns="0" tIns="0" rIns="0" bIns="0" rtlCol="0">
                          <a:noAutofit/>
                        </wps:bodyPr>
                      </wps:wsp>
                      <wps:wsp>
                        <wps:cNvPr id="36201" name="Rectangle 36201"/>
                        <wps:cNvSpPr/>
                        <wps:spPr>
                          <a:xfrm>
                            <a:off x="5382514" y="1967709"/>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03" name="Shape 36203"/>
                        <wps:cNvSpPr/>
                        <wps:spPr>
                          <a:xfrm>
                            <a:off x="4000500" y="2971801"/>
                            <a:ext cx="1829435" cy="570865"/>
                          </a:xfrm>
                          <a:custGeom>
                            <a:avLst/>
                            <a:gdLst/>
                            <a:ahLst/>
                            <a:cxnLst/>
                            <a:rect l="0" t="0" r="0" b="0"/>
                            <a:pathLst>
                              <a:path w="1829435" h="570865">
                                <a:moveTo>
                                  <a:pt x="0" y="570865"/>
                                </a:moveTo>
                                <a:lnTo>
                                  <a:pt x="1829435" y="570865"/>
                                </a:lnTo>
                                <a:lnTo>
                                  <a:pt x="18294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04" name="Rectangle 36204"/>
                        <wps:cNvSpPr/>
                        <wps:spPr>
                          <a:xfrm>
                            <a:off x="4123690" y="3059172"/>
                            <a:ext cx="2158467" cy="184382"/>
                          </a:xfrm>
                          <a:prstGeom prst="rect">
                            <a:avLst/>
                          </a:prstGeom>
                          <a:ln>
                            <a:noFill/>
                          </a:ln>
                        </wps:spPr>
                        <wps:txbx>
                          <w:txbxContent>
                            <w:p w:rsidR="00AB747D" w:rsidRDefault="003356BA">
                              <w:pPr>
                                <w:spacing w:after="160" w:line="259" w:lineRule="auto"/>
                                <w:ind w:left="0" w:right="0" w:firstLine="0"/>
                                <w:jc w:val="left"/>
                              </w:pPr>
                              <w:r>
                                <w:rPr>
                                  <w:sz w:val="24"/>
                                </w:rPr>
                                <w:t xml:space="preserve">Удаление из помещения </w:t>
                              </w:r>
                            </w:p>
                          </w:txbxContent>
                        </wps:txbx>
                        <wps:bodyPr horzOverflow="overflow" vert="horz" lIns="0" tIns="0" rIns="0" bIns="0" rtlCol="0">
                          <a:noAutofit/>
                        </wps:bodyPr>
                      </wps:wsp>
                      <wps:wsp>
                        <wps:cNvPr id="36205" name="Rectangle 36205"/>
                        <wps:cNvSpPr/>
                        <wps:spPr>
                          <a:xfrm>
                            <a:off x="4266946" y="3234432"/>
                            <a:ext cx="1725719" cy="184382"/>
                          </a:xfrm>
                          <a:prstGeom prst="rect">
                            <a:avLst/>
                          </a:prstGeom>
                          <a:ln>
                            <a:noFill/>
                          </a:ln>
                        </wps:spPr>
                        <wps:txbx>
                          <w:txbxContent>
                            <w:p w:rsidR="00AB747D" w:rsidRDefault="003356BA">
                              <w:pPr>
                                <w:spacing w:after="160" w:line="259" w:lineRule="auto"/>
                                <w:ind w:left="0" w:right="0" w:firstLine="0"/>
                                <w:jc w:val="left"/>
                              </w:pPr>
                              <w:r>
                                <w:rPr>
                                  <w:sz w:val="24"/>
                                </w:rPr>
                                <w:t>посторонних людей</w:t>
                              </w:r>
                            </w:p>
                          </w:txbxContent>
                        </wps:txbx>
                        <wps:bodyPr horzOverflow="overflow" vert="horz" lIns="0" tIns="0" rIns="0" bIns="0" rtlCol="0">
                          <a:noAutofit/>
                        </wps:bodyPr>
                      </wps:wsp>
                      <wps:wsp>
                        <wps:cNvPr id="36206" name="Rectangle 36206"/>
                        <wps:cNvSpPr/>
                        <wps:spPr>
                          <a:xfrm>
                            <a:off x="5564125" y="3225390"/>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08" name="Shape 36208"/>
                        <wps:cNvSpPr/>
                        <wps:spPr>
                          <a:xfrm>
                            <a:off x="4000500" y="3656965"/>
                            <a:ext cx="1829435" cy="459740"/>
                          </a:xfrm>
                          <a:custGeom>
                            <a:avLst/>
                            <a:gdLst/>
                            <a:ahLst/>
                            <a:cxnLst/>
                            <a:rect l="0" t="0" r="0" b="0"/>
                            <a:pathLst>
                              <a:path w="1829435" h="459740">
                                <a:moveTo>
                                  <a:pt x="0" y="459740"/>
                                </a:moveTo>
                                <a:lnTo>
                                  <a:pt x="1829435" y="459740"/>
                                </a:lnTo>
                                <a:lnTo>
                                  <a:pt x="18294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09" name="Rectangle 36209"/>
                        <wps:cNvSpPr/>
                        <wps:spPr>
                          <a:xfrm>
                            <a:off x="4137406" y="3744973"/>
                            <a:ext cx="2121172" cy="184382"/>
                          </a:xfrm>
                          <a:prstGeom prst="rect">
                            <a:avLst/>
                          </a:prstGeom>
                          <a:ln>
                            <a:noFill/>
                          </a:ln>
                        </wps:spPr>
                        <wps:txbx>
                          <w:txbxContent>
                            <w:p w:rsidR="00AB747D" w:rsidRDefault="003356BA">
                              <w:pPr>
                                <w:spacing w:after="160" w:line="259" w:lineRule="auto"/>
                                <w:ind w:left="0" w:right="0" w:firstLine="0"/>
                                <w:jc w:val="left"/>
                              </w:pPr>
                              <w:r>
                                <w:rPr>
                                  <w:sz w:val="24"/>
                                </w:rPr>
                                <w:t xml:space="preserve">Сохранение обстановки </w:t>
                              </w:r>
                            </w:p>
                          </w:txbxContent>
                        </wps:txbx>
                        <wps:bodyPr horzOverflow="overflow" vert="horz" lIns="0" tIns="0" rIns="0" bIns="0" rtlCol="0">
                          <a:noAutofit/>
                        </wps:bodyPr>
                      </wps:wsp>
                      <wps:wsp>
                        <wps:cNvPr id="36210" name="Rectangle 36210"/>
                        <wps:cNvSpPr/>
                        <wps:spPr>
                          <a:xfrm>
                            <a:off x="4181602" y="3920233"/>
                            <a:ext cx="1953140" cy="184382"/>
                          </a:xfrm>
                          <a:prstGeom prst="rect">
                            <a:avLst/>
                          </a:prstGeom>
                          <a:ln>
                            <a:noFill/>
                          </a:ln>
                        </wps:spPr>
                        <wps:txbx>
                          <w:txbxContent>
                            <w:p w:rsidR="00AB747D" w:rsidRDefault="003356BA">
                              <w:pPr>
                                <w:spacing w:after="160" w:line="259" w:lineRule="auto"/>
                                <w:ind w:left="0" w:right="0" w:firstLine="0"/>
                                <w:jc w:val="left"/>
                              </w:pPr>
                              <w:r>
                                <w:rPr>
                                  <w:sz w:val="24"/>
                                </w:rPr>
                                <w:t>в неприкосновенности</w:t>
                              </w:r>
                            </w:p>
                          </w:txbxContent>
                        </wps:txbx>
                        <wps:bodyPr horzOverflow="overflow" vert="horz" lIns="0" tIns="0" rIns="0" bIns="0" rtlCol="0">
                          <a:noAutofit/>
                        </wps:bodyPr>
                      </wps:wsp>
                      <wps:wsp>
                        <wps:cNvPr id="36211" name="Rectangle 36211"/>
                        <wps:cNvSpPr/>
                        <wps:spPr>
                          <a:xfrm>
                            <a:off x="5650992" y="3911190"/>
                            <a:ext cx="55009" cy="200161"/>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13" name="Shape 36213"/>
                        <wps:cNvSpPr/>
                        <wps:spPr>
                          <a:xfrm>
                            <a:off x="4000500" y="4343401"/>
                            <a:ext cx="1829435" cy="685800"/>
                          </a:xfrm>
                          <a:custGeom>
                            <a:avLst/>
                            <a:gdLst/>
                            <a:ahLst/>
                            <a:cxnLst/>
                            <a:rect l="0" t="0" r="0" b="0"/>
                            <a:pathLst>
                              <a:path w="1829435" h="685800">
                                <a:moveTo>
                                  <a:pt x="0" y="685800"/>
                                </a:moveTo>
                                <a:lnTo>
                                  <a:pt x="1829435" y="685800"/>
                                </a:lnTo>
                                <a:lnTo>
                                  <a:pt x="18294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14" name="Rectangle 36214"/>
                        <wps:cNvSpPr/>
                        <wps:spPr>
                          <a:xfrm>
                            <a:off x="4437634" y="4430773"/>
                            <a:ext cx="1320741" cy="184382"/>
                          </a:xfrm>
                          <a:prstGeom prst="rect">
                            <a:avLst/>
                          </a:prstGeom>
                          <a:ln>
                            <a:noFill/>
                          </a:ln>
                        </wps:spPr>
                        <wps:txbx>
                          <w:txbxContent>
                            <w:p w:rsidR="00AB747D" w:rsidRDefault="003356BA">
                              <w:pPr>
                                <w:spacing w:after="160" w:line="259" w:lineRule="auto"/>
                                <w:ind w:left="0" w:right="0" w:firstLine="0"/>
                                <w:jc w:val="left"/>
                              </w:pPr>
                              <w:r>
                                <w:rPr>
                                  <w:sz w:val="24"/>
                                </w:rPr>
                                <w:t xml:space="preserve">Расследование </w:t>
                              </w:r>
                            </w:p>
                          </w:txbxContent>
                        </wps:txbx>
                        <wps:bodyPr horzOverflow="overflow" vert="horz" lIns="0" tIns="0" rIns="0" bIns="0" rtlCol="0">
                          <a:noAutofit/>
                        </wps:bodyPr>
                      </wps:wsp>
                      <wps:wsp>
                        <wps:cNvPr id="36215" name="Rectangle 36215"/>
                        <wps:cNvSpPr/>
                        <wps:spPr>
                          <a:xfrm>
                            <a:off x="4190746" y="4606033"/>
                            <a:ext cx="1979287" cy="184382"/>
                          </a:xfrm>
                          <a:prstGeom prst="rect">
                            <a:avLst/>
                          </a:prstGeom>
                          <a:ln>
                            <a:noFill/>
                          </a:ln>
                        </wps:spPr>
                        <wps:txbx>
                          <w:txbxContent>
                            <w:p w:rsidR="00AB747D" w:rsidRDefault="003356BA">
                              <w:pPr>
                                <w:spacing w:after="160" w:line="259" w:lineRule="auto"/>
                                <w:ind w:left="0" w:right="0" w:firstLine="0"/>
                                <w:jc w:val="left"/>
                              </w:pPr>
                              <w:r>
                                <w:rPr>
                                  <w:sz w:val="24"/>
                                </w:rPr>
                                <w:t xml:space="preserve">несчастного случая на </w:t>
                              </w:r>
                            </w:p>
                          </w:txbxContent>
                        </wps:txbx>
                        <wps:bodyPr horzOverflow="overflow" vert="horz" lIns="0" tIns="0" rIns="0" bIns="0" rtlCol="0">
                          <a:noAutofit/>
                        </wps:bodyPr>
                      </wps:wsp>
                      <wps:wsp>
                        <wps:cNvPr id="36216" name="Rectangle 36216"/>
                        <wps:cNvSpPr/>
                        <wps:spPr>
                          <a:xfrm>
                            <a:off x="4478782" y="4781293"/>
                            <a:ext cx="1165479" cy="184382"/>
                          </a:xfrm>
                          <a:prstGeom prst="rect">
                            <a:avLst/>
                          </a:prstGeom>
                          <a:ln>
                            <a:noFill/>
                          </a:ln>
                        </wps:spPr>
                        <wps:txbx>
                          <w:txbxContent>
                            <w:p w:rsidR="00AB747D" w:rsidRDefault="003356BA">
                              <w:pPr>
                                <w:spacing w:after="160" w:line="259" w:lineRule="auto"/>
                                <w:ind w:left="0" w:right="0" w:firstLine="0"/>
                                <w:jc w:val="left"/>
                              </w:pPr>
                              <w:r>
                                <w:rPr>
                                  <w:sz w:val="24"/>
                                </w:rPr>
                                <w:t>производстве</w:t>
                              </w:r>
                            </w:p>
                          </w:txbxContent>
                        </wps:txbx>
                        <wps:bodyPr horzOverflow="overflow" vert="horz" lIns="0" tIns="0" rIns="0" bIns="0" rtlCol="0">
                          <a:noAutofit/>
                        </wps:bodyPr>
                      </wps:wsp>
                      <wps:wsp>
                        <wps:cNvPr id="36217" name="Rectangle 36217"/>
                        <wps:cNvSpPr/>
                        <wps:spPr>
                          <a:xfrm>
                            <a:off x="5353558" y="4772250"/>
                            <a:ext cx="55009" cy="200161"/>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18" name="Shape 36218"/>
                        <wps:cNvSpPr/>
                        <wps:spPr>
                          <a:xfrm>
                            <a:off x="4914900" y="1600201"/>
                            <a:ext cx="1270" cy="114935"/>
                          </a:xfrm>
                          <a:custGeom>
                            <a:avLst/>
                            <a:gdLst/>
                            <a:ahLst/>
                            <a:cxnLst/>
                            <a:rect l="0" t="0" r="0" b="0"/>
                            <a:pathLst>
                              <a:path w="1270" h="114935">
                                <a:moveTo>
                                  <a:pt x="0" y="0"/>
                                </a:moveTo>
                                <a:lnTo>
                                  <a:pt x="1270" y="1149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19" name="Shape 36219"/>
                        <wps:cNvSpPr/>
                        <wps:spPr>
                          <a:xfrm>
                            <a:off x="4914900" y="2857501"/>
                            <a:ext cx="1270" cy="114300"/>
                          </a:xfrm>
                          <a:custGeom>
                            <a:avLst/>
                            <a:gdLst/>
                            <a:ahLst/>
                            <a:cxnLst/>
                            <a:rect l="0" t="0" r="0" b="0"/>
                            <a:pathLst>
                              <a:path w="1270" h="114300">
                                <a:moveTo>
                                  <a:pt x="0" y="0"/>
                                </a:moveTo>
                                <a:lnTo>
                                  <a:pt x="1270"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20" name="Shape 36220"/>
                        <wps:cNvSpPr/>
                        <wps:spPr>
                          <a:xfrm>
                            <a:off x="4914900" y="3543301"/>
                            <a:ext cx="1270" cy="114935"/>
                          </a:xfrm>
                          <a:custGeom>
                            <a:avLst/>
                            <a:gdLst/>
                            <a:ahLst/>
                            <a:cxnLst/>
                            <a:rect l="0" t="0" r="0" b="0"/>
                            <a:pathLst>
                              <a:path w="1270" h="114935">
                                <a:moveTo>
                                  <a:pt x="1270" y="0"/>
                                </a:moveTo>
                                <a:lnTo>
                                  <a:pt x="0" y="1149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21" name="Shape 36221"/>
                        <wps:cNvSpPr/>
                        <wps:spPr>
                          <a:xfrm>
                            <a:off x="4914900" y="4114801"/>
                            <a:ext cx="1270" cy="228600"/>
                          </a:xfrm>
                          <a:custGeom>
                            <a:avLst/>
                            <a:gdLst/>
                            <a:ahLst/>
                            <a:cxnLst/>
                            <a:rect l="0" t="0" r="0" b="0"/>
                            <a:pathLst>
                              <a:path w="1270" h="228600">
                                <a:moveTo>
                                  <a:pt x="0" y="0"/>
                                </a:moveTo>
                                <a:lnTo>
                                  <a:pt x="127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23" name="Shape 36223"/>
                        <wps:cNvSpPr/>
                        <wps:spPr>
                          <a:xfrm>
                            <a:off x="1371600" y="0"/>
                            <a:ext cx="3543300" cy="227965"/>
                          </a:xfrm>
                          <a:custGeom>
                            <a:avLst/>
                            <a:gdLst/>
                            <a:ahLst/>
                            <a:cxnLst/>
                            <a:rect l="0" t="0" r="0" b="0"/>
                            <a:pathLst>
                              <a:path w="3543300" h="227965">
                                <a:moveTo>
                                  <a:pt x="0" y="227965"/>
                                </a:moveTo>
                                <a:lnTo>
                                  <a:pt x="3543300" y="227965"/>
                                </a:lnTo>
                                <a:lnTo>
                                  <a:pt x="3543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24" name="Rectangle 36224"/>
                        <wps:cNvSpPr/>
                        <wps:spPr>
                          <a:xfrm>
                            <a:off x="1736471" y="86737"/>
                            <a:ext cx="3740883" cy="184382"/>
                          </a:xfrm>
                          <a:prstGeom prst="rect">
                            <a:avLst/>
                          </a:prstGeom>
                          <a:ln>
                            <a:noFill/>
                          </a:ln>
                        </wps:spPr>
                        <wps:txbx>
                          <w:txbxContent>
                            <w:p w:rsidR="00AB747D" w:rsidRDefault="003356BA">
                              <w:pPr>
                                <w:spacing w:after="160" w:line="259" w:lineRule="auto"/>
                                <w:ind w:left="0" w:right="0" w:firstLine="0"/>
                                <w:jc w:val="left"/>
                              </w:pPr>
                              <w:r>
                                <w:rPr>
                                  <w:sz w:val="24"/>
                                </w:rPr>
                                <w:t>ЭЛЕКТРОТРАВМА НА ПРОИЗВОДСТВЕ</w:t>
                              </w:r>
                            </w:p>
                          </w:txbxContent>
                        </wps:txbx>
                        <wps:bodyPr horzOverflow="overflow" vert="horz" lIns="0" tIns="0" rIns="0" bIns="0" rtlCol="0">
                          <a:noAutofit/>
                        </wps:bodyPr>
                      </wps:wsp>
                      <wps:wsp>
                        <wps:cNvPr id="36225" name="Rectangle 36225"/>
                        <wps:cNvSpPr/>
                        <wps:spPr>
                          <a:xfrm>
                            <a:off x="4551934" y="77695"/>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26" name="Shape 36226"/>
                        <wps:cNvSpPr/>
                        <wps:spPr>
                          <a:xfrm>
                            <a:off x="343535" y="2399665"/>
                            <a:ext cx="3083560" cy="1905"/>
                          </a:xfrm>
                          <a:custGeom>
                            <a:avLst/>
                            <a:gdLst/>
                            <a:ahLst/>
                            <a:cxnLst/>
                            <a:rect l="0" t="0" r="0" b="0"/>
                            <a:pathLst>
                              <a:path w="3083560" h="1905">
                                <a:moveTo>
                                  <a:pt x="0" y="0"/>
                                </a:moveTo>
                                <a:lnTo>
                                  <a:pt x="3083560" y="19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27" name="Shape 36227"/>
                        <wps:cNvSpPr/>
                        <wps:spPr>
                          <a:xfrm>
                            <a:off x="343535" y="2399665"/>
                            <a:ext cx="635" cy="114300"/>
                          </a:xfrm>
                          <a:custGeom>
                            <a:avLst/>
                            <a:gdLst/>
                            <a:ahLst/>
                            <a:cxnLst/>
                            <a:rect l="0" t="0" r="0" b="0"/>
                            <a:pathLst>
                              <a:path w="635" h="114300">
                                <a:moveTo>
                                  <a:pt x="0" y="0"/>
                                </a:moveTo>
                                <a:lnTo>
                                  <a:pt x="635"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28" name="Shape 36228"/>
                        <wps:cNvSpPr/>
                        <wps:spPr>
                          <a:xfrm>
                            <a:off x="3428365" y="2399665"/>
                            <a:ext cx="2540" cy="114300"/>
                          </a:xfrm>
                          <a:custGeom>
                            <a:avLst/>
                            <a:gdLst/>
                            <a:ahLst/>
                            <a:cxnLst/>
                            <a:rect l="0" t="0" r="0" b="0"/>
                            <a:pathLst>
                              <a:path w="2540" h="114300">
                                <a:moveTo>
                                  <a:pt x="0" y="0"/>
                                </a:moveTo>
                                <a:lnTo>
                                  <a:pt x="2540"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29" name="Shape 36229"/>
                        <wps:cNvSpPr/>
                        <wps:spPr>
                          <a:xfrm>
                            <a:off x="1143000" y="2399665"/>
                            <a:ext cx="1270" cy="114300"/>
                          </a:xfrm>
                          <a:custGeom>
                            <a:avLst/>
                            <a:gdLst/>
                            <a:ahLst/>
                            <a:cxnLst/>
                            <a:rect l="0" t="0" r="0" b="0"/>
                            <a:pathLst>
                              <a:path w="1270" h="114300">
                                <a:moveTo>
                                  <a:pt x="0" y="0"/>
                                </a:moveTo>
                                <a:lnTo>
                                  <a:pt x="1270"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30" name="Shape 36230"/>
                        <wps:cNvSpPr/>
                        <wps:spPr>
                          <a:xfrm>
                            <a:off x="2743200" y="2399665"/>
                            <a:ext cx="635" cy="114300"/>
                          </a:xfrm>
                          <a:custGeom>
                            <a:avLst/>
                            <a:gdLst/>
                            <a:ahLst/>
                            <a:cxnLst/>
                            <a:rect l="0" t="0" r="0" b="0"/>
                            <a:pathLst>
                              <a:path w="635" h="114300">
                                <a:moveTo>
                                  <a:pt x="0" y="0"/>
                                </a:moveTo>
                                <a:lnTo>
                                  <a:pt x="635"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31" name="Shape 36231"/>
                        <wps:cNvSpPr/>
                        <wps:spPr>
                          <a:xfrm>
                            <a:off x="1943100" y="2399665"/>
                            <a:ext cx="1270" cy="114300"/>
                          </a:xfrm>
                          <a:custGeom>
                            <a:avLst/>
                            <a:gdLst/>
                            <a:ahLst/>
                            <a:cxnLst/>
                            <a:rect l="0" t="0" r="0" b="0"/>
                            <a:pathLst>
                              <a:path w="1270" h="114300">
                                <a:moveTo>
                                  <a:pt x="0" y="0"/>
                                </a:moveTo>
                                <a:lnTo>
                                  <a:pt x="1270"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33" name="Shape 36233"/>
                        <wps:cNvSpPr/>
                        <wps:spPr>
                          <a:xfrm>
                            <a:off x="0" y="2514601"/>
                            <a:ext cx="685800" cy="457200"/>
                          </a:xfrm>
                          <a:custGeom>
                            <a:avLst/>
                            <a:gdLst/>
                            <a:ahLst/>
                            <a:cxnLst/>
                            <a:rect l="0" t="0" r="0" b="0"/>
                            <a:pathLst>
                              <a:path w="685800" h="457200">
                                <a:moveTo>
                                  <a:pt x="0" y="457200"/>
                                </a:moveTo>
                                <a:lnTo>
                                  <a:pt x="685800" y="457200"/>
                                </a:lnTo>
                                <a:lnTo>
                                  <a:pt x="6858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34" name="Rectangle 36234"/>
                        <wps:cNvSpPr/>
                        <wps:spPr>
                          <a:xfrm>
                            <a:off x="157226" y="2601592"/>
                            <a:ext cx="490920" cy="184382"/>
                          </a:xfrm>
                          <a:prstGeom prst="rect">
                            <a:avLst/>
                          </a:prstGeom>
                          <a:ln>
                            <a:noFill/>
                          </a:ln>
                        </wps:spPr>
                        <wps:txbx>
                          <w:txbxContent>
                            <w:p w:rsidR="00AB747D" w:rsidRDefault="003356BA">
                              <w:pPr>
                                <w:spacing w:after="160" w:line="259" w:lineRule="auto"/>
                                <w:ind w:left="0" w:right="0" w:firstLine="0"/>
                                <w:jc w:val="left"/>
                              </w:pPr>
                              <w:r>
                                <w:rPr>
                                  <w:sz w:val="24"/>
                                </w:rPr>
                                <w:t>пульс</w:t>
                              </w:r>
                            </w:p>
                          </w:txbxContent>
                        </wps:txbx>
                        <wps:bodyPr horzOverflow="overflow" vert="horz" lIns="0" tIns="0" rIns="0" bIns="0" rtlCol="0">
                          <a:noAutofit/>
                        </wps:bodyPr>
                      </wps:wsp>
                      <wps:wsp>
                        <wps:cNvPr id="36235" name="Rectangle 36235"/>
                        <wps:cNvSpPr/>
                        <wps:spPr>
                          <a:xfrm>
                            <a:off x="527558" y="2592550"/>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37" name="Shape 36237"/>
                        <wps:cNvSpPr/>
                        <wps:spPr>
                          <a:xfrm>
                            <a:off x="800100" y="2514601"/>
                            <a:ext cx="685800" cy="457200"/>
                          </a:xfrm>
                          <a:custGeom>
                            <a:avLst/>
                            <a:gdLst/>
                            <a:ahLst/>
                            <a:cxnLst/>
                            <a:rect l="0" t="0" r="0" b="0"/>
                            <a:pathLst>
                              <a:path w="685800" h="457200">
                                <a:moveTo>
                                  <a:pt x="0" y="457200"/>
                                </a:moveTo>
                                <a:lnTo>
                                  <a:pt x="685800" y="457200"/>
                                </a:lnTo>
                                <a:lnTo>
                                  <a:pt x="6858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38" name="Rectangle 36238"/>
                        <wps:cNvSpPr/>
                        <wps:spPr>
                          <a:xfrm>
                            <a:off x="896366" y="2601592"/>
                            <a:ext cx="649223" cy="184382"/>
                          </a:xfrm>
                          <a:prstGeom prst="rect">
                            <a:avLst/>
                          </a:prstGeom>
                          <a:ln>
                            <a:noFill/>
                          </a:ln>
                        </wps:spPr>
                        <wps:txbx>
                          <w:txbxContent>
                            <w:p w:rsidR="00AB747D" w:rsidRDefault="003356BA">
                              <w:pPr>
                                <w:spacing w:after="160" w:line="259" w:lineRule="auto"/>
                                <w:ind w:left="0" w:right="0" w:firstLine="0"/>
                                <w:jc w:val="left"/>
                              </w:pPr>
                              <w:r>
                                <w:rPr>
                                  <w:sz w:val="24"/>
                                </w:rPr>
                                <w:t>дыхани</w:t>
                              </w:r>
                            </w:p>
                          </w:txbxContent>
                        </wps:txbx>
                        <wps:bodyPr horzOverflow="overflow" vert="horz" lIns="0" tIns="0" rIns="0" bIns="0" rtlCol="0">
                          <a:noAutofit/>
                        </wps:bodyPr>
                      </wps:wsp>
                      <wps:wsp>
                        <wps:cNvPr id="36239" name="Rectangle 36239"/>
                        <wps:cNvSpPr/>
                        <wps:spPr>
                          <a:xfrm>
                            <a:off x="896366" y="2777233"/>
                            <a:ext cx="89995" cy="184382"/>
                          </a:xfrm>
                          <a:prstGeom prst="rect">
                            <a:avLst/>
                          </a:prstGeom>
                          <a:ln>
                            <a:noFill/>
                          </a:ln>
                        </wps:spPr>
                        <wps:txbx>
                          <w:txbxContent>
                            <w:p w:rsidR="00AB747D" w:rsidRDefault="003356BA">
                              <w:pPr>
                                <w:spacing w:after="160" w:line="259" w:lineRule="auto"/>
                                <w:ind w:left="0" w:right="0" w:firstLine="0"/>
                                <w:jc w:val="left"/>
                              </w:pPr>
                              <w:r>
                                <w:rPr>
                                  <w:sz w:val="24"/>
                                </w:rPr>
                                <w:t>е</w:t>
                              </w:r>
                            </w:p>
                          </w:txbxContent>
                        </wps:txbx>
                        <wps:bodyPr horzOverflow="overflow" vert="horz" lIns="0" tIns="0" rIns="0" bIns="0" rtlCol="0">
                          <a:noAutofit/>
                        </wps:bodyPr>
                      </wps:wsp>
                      <wps:wsp>
                        <wps:cNvPr id="36240" name="Rectangle 36240"/>
                        <wps:cNvSpPr/>
                        <wps:spPr>
                          <a:xfrm>
                            <a:off x="963422" y="2768191"/>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42" name="Shape 36242"/>
                        <wps:cNvSpPr/>
                        <wps:spPr>
                          <a:xfrm>
                            <a:off x="1600835" y="2514601"/>
                            <a:ext cx="684530" cy="457200"/>
                          </a:xfrm>
                          <a:custGeom>
                            <a:avLst/>
                            <a:gdLst/>
                            <a:ahLst/>
                            <a:cxnLst/>
                            <a:rect l="0" t="0" r="0" b="0"/>
                            <a:pathLst>
                              <a:path w="684530" h="457200">
                                <a:moveTo>
                                  <a:pt x="0" y="457200"/>
                                </a:moveTo>
                                <a:lnTo>
                                  <a:pt x="684530" y="457200"/>
                                </a:lnTo>
                                <a:lnTo>
                                  <a:pt x="68453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43" name="Rectangle 36243"/>
                        <wps:cNvSpPr/>
                        <wps:spPr>
                          <a:xfrm>
                            <a:off x="1698371" y="2601592"/>
                            <a:ext cx="578280" cy="184382"/>
                          </a:xfrm>
                          <a:prstGeom prst="rect">
                            <a:avLst/>
                          </a:prstGeom>
                          <a:ln>
                            <a:noFill/>
                          </a:ln>
                        </wps:spPr>
                        <wps:txbx>
                          <w:txbxContent>
                            <w:p w:rsidR="00AB747D" w:rsidRDefault="003356BA">
                              <w:pPr>
                                <w:spacing w:after="160" w:line="259" w:lineRule="auto"/>
                                <w:ind w:left="0" w:right="0" w:firstLine="0"/>
                                <w:jc w:val="left"/>
                              </w:pPr>
                              <w:r>
                                <w:rPr>
                                  <w:sz w:val="24"/>
                                </w:rPr>
                                <w:t>сознан</w:t>
                              </w:r>
                            </w:p>
                          </w:txbxContent>
                        </wps:txbx>
                        <wps:bodyPr horzOverflow="overflow" vert="horz" lIns="0" tIns="0" rIns="0" bIns="0" rtlCol="0">
                          <a:noAutofit/>
                        </wps:bodyPr>
                      </wps:wsp>
                      <wps:wsp>
                        <wps:cNvPr id="36244" name="Rectangle 36244"/>
                        <wps:cNvSpPr/>
                        <wps:spPr>
                          <a:xfrm>
                            <a:off x="1698371" y="2777233"/>
                            <a:ext cx="199449" cy="184382"/>
                          </a:xfrm>
                          <a:prstGeom prst="rect">
                            <a:avLst/>
                          </a:prstGeom>
                          <a:ln>
                            <a:noFill/>
                          </a:ln>
                        </wps:spPr>
                        <wps:txbx>
                          <w:txbxContent>
                            <w:p w:rsidR="00AB747D" w:rsidRDefault="003356BA">
                              <w:pPr>
                                <w:spacing w:after="160" w:line="259" w:lineRule="auto"/>
                                <w:ind w:left="0" w:right="0" w:firstLine="0"/>
                                <w:jc w:val="left"/>
                              </w:pPr>
                              <w:r>
                                <w:rPr>
                                  <w:sz w:val="24"/>
                                </w:rPr>
                                <w:t>ие</w:t>
                              </w:r>
                            </w:p>
                          </w:txbxContent>
                        </wps:txbx>
                        <wps:bodyPr horzOverflow="overflow" vert="horz" lIns="0" tIns="0" rIns="0" bIns="0" rtlCol="0">
                          <a:noAutofit/>
                        </wps:bodyPr>
                      </wps:wsp>
                      <wps:wsp>
                        <wps:cNvPr id="36245" name="Rectangle 36245"/>
                        <wps:cNvSpPr/>
                        <wps:spPr>
                          <a:xfrm>
                            <a:off x="1847723" y="2768191"/>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47" name="Shape 36247"/>
                        <wps:cNvSpPr/>
                        <wps:spPr>
                          <a:xfrm>
                            <a:off x="2400300" y="2514601"/>
                            <a:ext cx="571500" cy="457200"/>
                          </a:xfrm>
                          <a:custGeom>
                            <a:avLst/>
                            <a:gdLst/>
                            <a:ahLst/>
                            <a:cxnLst/>
                            <a:rect l="0" t="0" r="0" b="0"/>
                            <a:pathLst>
                              <a:path w="571500" h="457200">
                                <a:moveTo>
                                  <a:pt x="0" y="457200"/>
                                </a:moveTo>
                                <a:lnTo>
                                  <a:pt x="571500" y="457200"/>
                                </a:lnTo>
                                <a:lnTo>
                                  <a:pt x="5715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48" name="Rectangle 36248"/>
                        <wps:cNvSpPr/>
                        <wps:spPr>
                          <a:xfrm>
                            <a:off x="2497201" y="2601592"/>
                            <a:ext cx="474097" cy="184382"/>
                          </a:xfrm>
                          <a:prstGeom prst="rect">
                            <a:avLst/>
                          </a:prstGeom>
                          <a:ln>
                            <a:noFill/>
                          </a:ln>
                        </wps:spPr>
                        <wps:txbx>
                          <w:txbxContent>
                            <w:p w:rsidR="00AB747D" w:rsidRDefault="003356BA">
                              <w:pPr>
                                <w:spacing w:after="160" w:line="259" w:lineRule="auto"/>
                                <w:ind w:left="0" w:right="0" w:firstLine="0"/>
                                <w:jc w:val="left"/>
                              </w:pPr>
                              <w:r>
                                <w:rPr>
                                  <w:sz w:val="24"/>
                                </w:rPr>
                                <w:t>зрачо</w:t>
                              </w:r>
                            </w:p>
                          </w:txbxContent>
                        </wps:txbx>
                        <wps:bodyPr horzOverflow="overflow" vert="horz" lIns="0" tIns="0" rIns="0" bIns="0" rtlCol="0">
                          <a:noAutofit/>
                        </wps:bodyPr>
                      </wps:wsp>
                      <wps:wsp>
                        <wps:cNvPr id="36249" name="Rectangle 36249"/>
                        <wps:cNvSpPr/>
                        <wps:spPr>
                          <a:xfrm>
                            <a:off x="2497201" y="2777233"/>
                            <a:ext cx="98508" cy="184382"/>
                          </a:xfrm>
                          <a:prstGeom prst="rect">
                            <a:avLst/>
                          </a:prstGeom>
                          <a:ln>
                            <a:noFill/>
                          </a:ln>
                        </wps:spPr>
                        <wps:txbx>
                          <w:txbxContent>
                            <w:p w:rsidR="00AB747D" w:rsidRDefault="003356BA">
                              <w:pPr>
                                <w:spacing w:after="160" w:line="259" w:lineRule="auto"/>
                                <w:ind w:left="0" w:right="0" w:firstLine="0"/>
                                <w:jc w:val="left"/>
                              </w:pPr>
                              <w:r>
                                <w:rPr>
                                  <w:sz w:val="24"/>
                                </w:rPr>
                                <w:t>к</w:t>
                              </w:r>
                            </w:p>
                          </w:txbxContent>
                        </wps:txbx>
                        <wps:bodyPr horzOverflow="overflow" vert="horz" lIns="0" tIns="0" rIns="0" bIns="0" rtlCol="0">
                          <a:noAutofit/>
                        </wps:bodyPr>
                      </wps:wsp>
                      <wps:wsp>
                        <wps:cNvPr id="36250" name="Rectangle 36250"/>
                        <wps:cNvSpPr/>
                        <wps:spPr>
                          <a:xfrm>
                            <a:off x="2571877" y="2768191"/>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52" name="Shape 36252"/>
                        <wps:cNvSpPr/>
                        <wps:spPr>
                          <a:xfrm>
                            <a:off x="3086100" y="2514601"/>
                            <a:ext cx="571500" cy="457200"/>
                          </a:xfrm>
                          <a:custGeom>
                            <a:avLst/>
                            <a:gdLst/>
                            <a:ahLst/>
                            <a:cxnLst/>
                            <a:rect l="0" t="0" r="0" b="0"/>
                            <a:pathLst>
                              <a:path w="571500" h="457200">
                                <a:moveTo>
                                  <a:pt x="0" y="457200"/>
                                </a:moveTo>
                                <a:lnTo>
                                  <a:pt x="571500" y="457200"/>
                                </a:lnTo>
                                <a:lnTo>
                                  <a:pt x="5715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53" name="Rectangle 36253"/>
                        <wps:cNvSpPr/>
                        <wps:spPr>
                          <a:xfrm>
                            <a:off x="3213481" y="2601592"/>
                            <a:ext cx="418964" cy="184382"/>
                          </a:xfrm>
                          <a:prstGeom prst="rect">
                            <a:avLst/>
                          </a:prstGeom>
                          <a:ln>
                            <a:noFill/>
                          </a:ln>
                        </wps:spPr>
                        <wps:txbx>
                          <w:txbxContent>
                            <w:p w:rsidR="00AB747D" w:rsidRDefault="003356BA">
                              <w:pPr>
                                <w:spacing w:after="160" w:line="259" w:lineRule="auto"/>
                                <w:ind w:left="0" w:right="0" w:firstLine="0"/>
                                <w:jc w:val="left"/>
                              </w:pPr>
                              <w:r>
                                <w:rPr>
                                  <w:sz w:val="24"/>
                                </w:rPr>
                                <w:t>Цвет</w:t>
                              </w:r>
                            </w:p>
                          </w:txbxContent>
                        </wps:txbx>
                        <wps:bodyPr horzOverflow="overflow" vert="horz" lIns="0" tIns="0" rIns="0" bIns="0" rtlCol="0">
                          <a:noAutofit/>
                        </wps:bodyPr>
                      </wps:wsp>
                      <wps:wsp>
                        <wps:cNvPr id="36254" name="Rectangle 36254"/>
                        <wps:cNvSpPr/>
                        <wps:spPr>
                          <a:xfrm>
                            <a:off x="3530473" y="2592550"/>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55" name="Rectangle 36255"/>
                        <wps:cNvSpPr/>
                        <wps:spPr>
                          <a:xfrm>
                            <a:off x="3204337" y="2777233"/>
                            <a:ext cx="448963" cy="184382"/>
                          </a:xfrm>
                          <a:prstGeom prst="rect">
                            <a:avLst/>
                          </a:prstGeom>
                          <a:ln>
                            <a:noFill/>
                          </a:ln>
                        </wps:spPr>
                        <wps:txbx>
                          <w:txbxContent>
                            <w:p w:rsidR="00AB747D" w:rsidRDefault="003356BA">
                              <w:pPr>
                                <w:spacing w:after="160" w:line="259" w:lineRule="auto"/>
                                <w:ind w:left="0" w:right="0" w:firstLine="0"/>
                                <w:jc w:val="left"/>
                              </w:pPr>
                              <w:r>
                                <w:rPr>
                                  <w:sz w:val="24"/>
                                </w:rPr>
                                <w:t>кожи</w:t>
                              </w:r>
                            </w:p>
                          </w:txbxContent>
                        </wps:txbx>
                        <wps:bodyPr horzOverflow="overflow" vert="horz" lIns="0" tIns="0" rIns="0" bIns="0" rtlCol="0">
                          <a:noAutofit/>
                        </wps:bodyPr>
                      </wps:wsp>
                      <wps:wsp>
                        <wps:cNvPr id="36256" name="Rectangle 36256"/>
                        <wps:cNvSpPr/>
                        <wps:spPr>
                          <a:xfrm>
                            <a:off x="3541141" y="2768191"/>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505756" name="Shape 505756"/>
                        <wps:cNvSpPr/>
                        <wps:spPr>
                          <a:xfrm>
                            <a:off x="4000500" y="2359026"/>
                            <a:ext cx="1823085" cy="498475"/>
                          </a:xfrm>
                          <a:custGeom>
                            <a:avLst/>
                            <a:gdLst/>
                            <a:ahLst/>
                            <a:cxnLst/>
                            <a:rect l="0" t="0" r="0" b="0"/>
                            <a:pathLst>
                              <a:path w="1823085" h="498475">
                                <a:moveTo>
                                  <a:pt x="0" y="0"/>
                                </a:moveTo>
                                <a:lnTo>
                                  <a:pt x="1823085" y="0"/>
                                </a:lnTo>
                                <a:lnTo>
                                  <a:pt x="1823085" y="498475"/>
                                </a:lnTo>
                                <a:lnTo>
                                  <a:pt x="0" y="49847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6258" name="Shape 36258"/>
                        <wps:cNvSpPr/>
                        <wps:spPr>
                          <a:xfrm>
                            <a:off x="4000500" y="2359026"/>
                            <a:ext cx="1823085" cy="498475"/>
                          </a:xfrm>
                          <a:custGeom>
                            <a:avLst/>
                            <a:gdLst/>
                            <a:ahLst/>
                            <a:cxnLst/>
                            <a:rect l="0" t="0" r="0" b="0"/>
                            <a:pathLst>
                              <a:path w="1823085" h="498475">
                                <a:moveTo>
                                  <a:pt x="0" y="498475"/>
                                </a:moveTo>
                                <a:lnTo>
                                  <a:pt x="1823085" y="498475"/>
                                </a:lnTo>
                                <a:lnTo>
                                  <a:pt x="18230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59" name="Rectangle 36259"/>
                        <wps:cNvSpPr/>
                        <wps:spPr>
                          <a:xfrm>
                            <a:off x="4338574" y="2446144"/>
                            <a:ext cx="1578161" cy="184382"/>
                          </a:xfrm>
                          <a:prstGeom prst="rect">
                            <a:avLst/>
                          </a:prstGeom>
                          <a:ln>
                            <a:noFill/>
                          </a:ln>
                        </wps:spPr>
                        <wps:txbx>
                          <w:txbxContent>
                            <w:p w:rsidR="00AB747D" w:rsidRDefault="003356BA">
                              <w:pPr>
                                <w:spacing w:after="160" w:line="259" w:lineRule="auto"/>
                                <w:ind w:left="0" w:right="0" w:firstLine="0"/>
                                <w:jc w:val="left"/>
                              </w:pPr>
                              <w:r>
                                <w:rPr>
                                  <w:sz w:val="24"/>
                                </w:rPr>
                                <w:t xml:space="preserve">Доставка аптечки </w:t>
                              </w:r>
                            </w:p>
                          </w:txbxContent>
                        </wps:txbx>
                        <wps:bodyPr horzOverflow="overflow" vert="horz" lIns="0" tIns="0" rIns="0" bIns="0" rtlCol="0">
                          <a:noAutofit/>
                        </wps:bodyPr>
                      </wps:wsp>
                      <wps:wsp>
                        <wps:cNvPr id="36260" name="Rectangle 36260"/>
                        <wps:cNvSpPr/>
                        <wps:spPr>
                          <a:xfrm>
                            <a:off x="4231894" y="2621404"/>
                            <a:ext cx="1861321" cy="184382"/>
                          </a:xfrm>
                          <a:prstGeom prst="rect">
                            <a:avLst/>
                          </a:prstGeom>
                          <a:ln>
                            <a:noFill/>
                          </a:ln>
                        </wps:spPr>
                        <wps:txbx>
                          <w:txbxContent>
                            <w:p w:rsidR="00AB747D" w:rsidRDefault="003356BA">
                              <w:pPr>
                                <w:spacing w:after="160" w:line="259" w:lineRule="auto"/>
                                <w:ind w:left="0" w:right="0" w:firstLine="0"/>
                                <w:jc w:val="left"/>
                              </w:pPr>
                              <w:r>
                                <w:rPr>
                                  <w:sz w:val="24"/>
                                </w:rPr>
                                <w:t xml:space="preserve">первой медицинской </w:t>
                              </w:r>
                            </w:p>
                          </w:txbxContent>
                        </wps:txbx>
                        <wps:bodyPr horzOverflow="overflow" vert="horz" lIns="0" tIns="0" rIns="0" bIns="0" rtlCol="0">
                          <a:noAutofit/>
                        </wps:bodyPr>
                      </wps:wsp>
                      <wps:wsp>
                        <wps:cNvPr id="36261" name="Rectangle 36261"/>
                        <wps:cNvSpPr/>
                        <wps:spPr>
                          <a:xfrm>
                            <a:off x="4647946" y="2797045"/>
                            <a:ext cx="704152" cy="184382"/>
                          </a:xfrm>
                          <a:prstGeom prst="rect">
                            <a:avLst/>
                          </a:prstGeom>
                          <a:ln>
                            <a:noFill/>
                          </a:ln>
                        </wps:spPr>
                        <wps:txbx>
                          <w:txbxContent>
                            <w:p w:rsidR="00AB747D" w:rsidRDefault="003356BA">
                              <w:pPr>
                                <w:spacing w:after="160" w:line="259" w:lineRule="auto"/>
                                <w:ind w:left="0" w:right="0" w:firstLine="0"/>
                                <w:jc w:val="left"/>
                              </w:pPr>
                              <w:r>
                                <w:rPr>
                                  <w:sz w:val="24"/>
                                </w:rPr>
                                <w:t>помощи</w:t>
                              </w:r>
                            </w:p>
                          </w:txbxContent>
                        </wps:txbx>
                        <wps:bodyPr horzOverflow="overflow" vert="horz" lIns="0" tIns="0" rIns="0" bIns="0" rtlCol="0">
                          <a:noAutofit/>
                        </wps:bodyPr>
                      </wps:wsp>
                      <wps:wsp>
                        <wps:cNvPr id="36262" name="Rectangle 36262"/>
                        <wps:cNvSpPr/>
                        <wps:spPr>
                          <a:xfrm>
                            <a:off x="5176775" y="2788003"/>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64" name="Shape 36264"/>
                        <wps:cNvSpPr/>
                        <wps:spPr>
                          <a:xfrm>
                            <a:off x="0" y="3200401"/>
                            <a:ext cx="685800" cy="914400"/>
                          </a:xfrm>
                          <a:custGeom>
                            <a:avLst/>
                            <a:gdLst/>
                            <a:ahLst/>
                            <a:cxnLst/>
                            <a:rect l="0" t="0" r="0" b="0"/>
                            <a:pathLst>
                              <a:path w="685800" h="914400">
                                <a:moveTo>
                                  <a:pt x="0" y="914400"/>
                                </a:moveTo>
                                <a:lnTo>
                                  <a:pt x="685800" y="914400"/>
                                </a:lnTo>
                                <a:lnTo>
                                  <a:pt x="6858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65" name="Rectangle 36265"/>
                        <wps:cNvSpPr/>
                        <wps:spPr>
                          <a:xfrm rot="-5399999">
                            <a:off x="-283923" y="3460316"/>
                            <a:ext cx="1022987" cy="184382"/>
                          </a:xfrm>
                          <a:prstGeom prst="rect">
                            <a:avLst/>
                          </a:prstGeom>
                          <a:ln>
                            <a:noFill/>
                          </a:ln>
                        </wps:spPr>
                        <wps:txbx>
                          <w:txbxContent>
                            <w:p w:rsidR="00AB747D" w:rsidRDefault="003356BA">
                              <w:pPr>
                                <w:spacing w:after="160" w:line="259" w:lineRule="auto"/>
                                <w:ind w:left="0" w:right="0" w:firstLine="0"/>
                                <w:jc w:val="left"/>
                              </w:pPr>
                              <w:r>
                                <w:rPr>
                                  <w:sz w:val="24"/>
                                </w:rPr>
                                <w:t>отсутствует</w:t>
                              </w:r>
                            </w:p>
                          </w:txbxContent>
                        </wps:txbx>
                        <wps:bodyPr horzOverflow="overflow" vert="horz" lIns="0" tIns="0" rIns="0" bIns="0" rtlCol="0">
                          <a:noAutofit/>
                        </wps:bodyPr>
                      </wps:wsp>
                      <wps:wsp>
                        <wps:cNvPr id="36266" name="Rectangle 36266"/>
                        <wps:cNvSpPr/>
                        <wps:spPr>
                          <a:xfrm rot="-5399999">
                            <a:off x="198912" y="3166796"/>
                            <a:ext cx="55009" cy="200161"/>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68" name="Shape 36268"/>
                        <wps:cNvSpPr/>
                        <wps:spPr>
                          <a:xfrm>
                            <a:off x="800100" y="3200401"/>
                            <a:ext cx="685800" cy="914400"/>
                          </a:xfrm>
                          <a:custGeom>
                            <a:avLst/>
                            <a:gdLst/>
                            <a:ahLst/>
                            <a:cxnLst/>
                            <a:rect l="0" t="0" r="0" b="0"/>
                            <a:pathLst>
                              <a:path w="685800" h="914400">
                                <a:moveTo>
                                  <a:pt x="0" y="914400"/>
                                </a:moveTo>
                                <a:lnTo>
                                  <a:pt x="685800" y="914400"/>
                                </a:lnTo>
                                <a:lnTo>
                                  <a:pt x="6858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69" name="Rectangle 36269"/>
                        <wps:cNvSpPr/>
                        <wps:spPr>
                          <a:xfrm rot="-5399999">
                            <a:off x="837418" y="3781178"/>
                            <a:ext cx="381264" cy="184382"/>
                          </a:xfrm>
                          <a:prstGeom prst="rect">
                            <a:avLst/>
                          </a:prstGeom>
                          <a:ln>
                            <a:noFill/>
                          </a:ln>
                        </wps:spPr>
                        <wps:txbx>
                          <w:txbxContent>
                            <w:p w:rsidR="00AB747D" w:rsidRDefault="003356BA">
                              <w:pPr>
                                <w:spacing w:after="160" w:line="259" w:lineRule="auto"/>
                                <w:ind w:left="0" w:right="0" w:firstLine="0"/>
                                <w:jc w:val="left"/>
                              </w:pPr>
                              <w:r>
                                <w:rPr>
                                  <w:sz w:val="24"/>
                                </w:rPr>
                                <w:t>отсу</w:t>
                              </w:r>
                            </w:p>
                          </w:txbxContent>
                        </wps:txbx>
                        <wps:bodyPr horzOverflow="overflow" vert="horz" lIns="0" tIns="0" rIns="0" bIns="0" rtlCol="0">
                          <a:noAutofit/>
                        </wps:bodyPr>
                      </wps:wsp>
                      <wps:wsp>
                        <wps:cNvPr id="36270" name="Rectangle 36270"/>
                        <wps:cNvSpPr/>
                        <wps:spPr>
                          <a:xfrm rot="-5399999">
                            <a:off x="707088" y="3364335"/>
                            <a:ext cx="641926" cy="184382"/>
                          </a:xfrm>
                          <a:prstGeom prst="rect">
                            <a:avLst/>
                          </a:prstGeom>
                          <a:ln>
                            <a:noFill/>
                          </a:ln>
                        </wps:spPr>
                        <wps:txbx>
                          <w:txbxContent>
                            <w:p w:rsidR="00AB747D" w:rsidRDefault="003356BA">
                              <w:pPr>
                                <w:spacing w:after="160" w:line="259" w:lineRule="auto"/>
                                <w:ind w:left="0" w:right="0" w:firstLine="0"/>
                                <w:jc w:val="left"/>
                              </w:pPr>
                              <w:r>
                                <w:rPr>
                                  <w:sz w:val="24"/>
                                </w:rPr>
                                <w:t>тствует</w:t>
                              </w:r>
                            </w:p>
                          </w:txbxContent>
                        </wps:txbx>
                        <wps:bodyPr horzOverflow="overflow" vert="horz" lIns="0" tIns="0" rIns="0" bIns="0" rtlCol="0">
                          <a:noAutofit/>
                        </wps:bodyPr>
                      </wps:wsp>
                      <wps:wsp>
                        <wps:cNvPr id="36271" name="Rectangle 36271"/>
                        <wps:cNvSpPr/>
                        <wps:spPr>
                          <a:xfrm rot="-5399999">
                            <a:off x="999392" y="3166796"/>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73" name="Shape 36273"/>
                        <wps:cNvSpPr/>
                        <wps:spPr>
                          <a:xfrm>
                            <a:off x="1600835" y="3200401"/>
                            <a:ext cx="684530" cy="914400"/>
                          </a:xfrm>
                          <a:custGeom>
                            <a:avLst/>
                            <a:gdLst/>
                            <a:ahLst/>
                            <a:cxnLst/>
                            <a:rect l="0" t="0" r="0" b="0"/>
                            <a:pathLst>
                              <a:path w="684530" h="914400">
                                <a:moveTo>
                                  <a:pt x="0" y="914400"/>
                                </a:moveTo>
                                <a:lnTo>
                                  <a:pt x="684530" y="914400"/>
                                </a:lnTo>
                                <a:lnTo>
                                  <a:pt x="68453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74" name="Rectangle 36274"/>
                        <wps:cNvSpPr/>
                        <wps:spPr>
                          <a:xfrm rot="-5399999">
                            <a:off x="1318181" y="3460316"/>
                            <a:ext cx="1022987" cy="184382"/>
                          </a:xfrm>
                          <a:prstGeom prst="rect">
                            <a:avLst/>
                          </a:prstGeom>
                          <a:ln>
                            <a:noFill/>
                          </a:ln>
                        </wps:spPr>
                        <wps:txbx>
                          <w:txbxContent>
                            <w:p w:rsidR="00AB747D" w:rsidRDefault="003356BA">
                              <w:pPr>
                                <w:spacing w:after="160" w:line="259" w:lineRule="auto"/>
                                <w:ind w:left="0" w:right="0" w:firstLine="0"/>
                                <w:jc w:val="left"/>
                              </w:pPr>
                              <w:r>
                                <w:rPr>
                                  <w:sz w:val="24"/>
                                </w:rPr>
                                <w:t>отсутствует</w:t>
                              </w:r>
                            </w:p>
                          </w:txbxContent>
                        </wps:txbx>
                        <wps:bodyPr horzOverflow="overflow" vert="horz" lIns="0" tIns="0" rIns="0" bIns="0" rtlCol="0">
                          <a:noAutofit/>
                        </wps:bodyPr>
                      </wps:wsp>
                      <wps:wsp>
                        <wps:cNvPr id="36275" name="Rectangle 36275"/>
                        <wps:cNvSpPr/>
                        <wps:spPr>
                          <a:xfrm rot="-5399999">
                            <a:off x="1801017" y="3166796"/>
                            <a:ext cx="55009" cy="200160"/>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76" name="Rectangle 36276"/>
                        <wps:cNvSpPr/>
                        <wps:spPr>
                          <a:xfrm rot="-5399999">
                            <a:off x="1980849" y="3936415"/>
                            <a:ext cx="55009" cy="200161"/>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78" name="Shape 36278"/>
                        <wps:cNvSpPr/>
                        <wps:spPr>
                          <a:xfrm>
                            <a:off x="2400300" y="3200401"/>
                            <a:ext cx="571500" cy="914400"/>
                          </a:xfrm>
                          <a:custGeom>
                            <a:avLst/>
                            <a:gdLst/>
                            <a:ahLst/>
                            <a:cxnLst/>
                            <a:rect l="0" t="0" r="0" b="0"/>
                            <a:pathLst>
                              <a:path w="571500" h="914400">
                                <a:moveTo>
                                  <a:pt x="0" y="914400"/>
                                </a:moveTo>
                                <a:lnTo>
                                  <a:pt x="571500" y="914400"/>
                                </a:lnTo>
                                <a:lnTo>
                                  <a:pt x="5715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79" name="Rectangle 36279"/>
                        <wps:cNvSpPr/>
                        <wps:spPr>
                          <a:xfrm rot="-5399999">
                            <a:off x="2151874" y="3495179"/>
                            <a:ext cx="953261" cy="184383"/>
                          </a:xfrm>
                          <a:prstGeom prst="rect">
                            <a:avLst/>
                          </a:prstGeom>
                          <a:ln>
                            <a:noFill/>
                          </a:ln>
                        </wps:spPr>
                        <wps:txbx>
                          <w:txbxContent>
                            <w:p w:rsidR="00AB747D" w:rsidRDefault="003356BA">
                              <w:pPr>
                                <w:spacing w:after="160" w:line="259" w:lineRule="auto"/>
                                <w:ind w:left="0" w:right="0" w:firstLine="0"/>
                                <w:jc w:val="left"/>
                              </w:pPr>
                              <w:r>
                                <w:rPr>
                                  <w:sz w:val="24"/>
                                </w:rPr>
                                <w:t>расширенн</w:t>
                              </w:r>
                            </w:p>
                          </w:txbxContent>
                        </wps:txbx>
                        <wps:bodyPr horzOverflow="overflow" vert="horz" lIns="0" tIns="0" rIns="0" bIns="0" rtlCol="0">
                          <a:noAutofit/>
                        </wps:bodyPr>
                      </wps:wsp>
                      <wps:wsp>
                        <wps:cNvPr id="36280" name="Rectangle 36280"/>
                        <wps:cNvSpPr/>
                        <wps:spPr>
                          <a:xfrm rot="-5399999">
                            <a:off x="2686214" y="3849687"/>
                            <a:ext cx="244244" cy="184382"/>
                          </a:xfrm>
                          <a:prstGeom prst="rect">
                            <a:avLst/>
                          </a:prstGeom>
                          <a:ln>
                            <a:noFill/>
                          </a:ln>
                        </wps:spPr>
                        <wps:txbx>
                          <w:txbxContent>
                            <w:p w:rsidR="00AB747D" w:rsidRDefault="003356BA">
                              <w:pPr>
                                <w:spacing w:after="160" w:line="259" w:lineRule="auto"/>
                                <w:ind w:left="0" w:right="0" w:firstLine="0"/>
                                <w:jc w:val="left"/>
                              </w:pPr>
                              <w:r>
                                <w:rPr>
                                  <w:sz w:val="24"/>
                                </w:rPr>
                                <w:t>ый</w:t>
                              </w:r>
                            </w:p>
                          </w:txbxContent>
                        </wps:txbx>
                        <wps:bodyPr horzOverflow="overflow" vert="horz" lIns="0" tIns="0" rIns="0" bIns="0" rtlCol="0">
                          <a:noAutofit/>
                        </wps:bodyPr>
                      </wps:wsp>
                      <wps:wsp>
                        <wps:cNvPr id="36281" name="Rectangle 36281"/>
                        <wps:cNvSpPr/>
                        <wps:spPr>
                          <a:xfrm rot="-5399999">
                            <a:off x="2779678" y="3752012"/>
                            <a:ext cx="55009" cy="200161"/>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83" name="Shape 36283"/>
                        <wps:cNvSpPr/>
                        <wps:spPr>
                          <a:xfrm>
                            <a:off x="3086100" y="3200401"/>
                            <a:ext cx="571500" cy="914400"/>
                          </a:xfrm>
                          <a:custGeom>
                            <a:avLst/>
                            <a:gdLst/>
                            <a:ahLst/>
                            <a:cxnLst/>
                            <a:rect l="0" t="0" r="0" b="0"/>
                            <a:pathLst>
                              <a:path w="571500" h="914400">
                                <a:moveTo>
                                  <a:pt x="0" y="914400"/>
                                </a:moveTo>
                                <a:lnTo>
                                  <a:pt x="571500" y="914400"/>
                                </a:lnTo>
                                <a:lnTo>
                                  <a:pt x="5715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284" name="Rectangle 36284"/>
                        <wps:cNvSpPr/>
                        <wps:spPr>
                          <a:xfrm rot="-5399999">
                            <a:off x="2830783" y="3488287"/>
                            <a:ext cx="967043" cy="184383"/>
                          </a:xfrm>
                          <a:prstGeom prst="rect">
                            <a:avLst/>
                          </a:prstGeom>
                          <a:ln>
                            <a:noFill/>
                          </a:ln>
                        </wps:spPr>
                        <wps:txbx>
                          <w:txbxContent>
                            <w:p w:rsidR="00AB747D" w:rsidRDefault="003356BA">
                              <w:pPr>
                                <w:spacing w:after="160" w:line="259" w:lineRule="auto"/>
                                <w:ind w:left="0" w:right="0" w:firstLine="0"/>
                                <w:jc w:val="left"/>
                              </w:pPr>
                              <w:r>
                                <w:rPr>
                                  <w:sz w:val="24"/>
                                </w:rPr>
                                <w:t>синюшный</w:t>
                              </w:r>
                            </w:p>
                          </w:txbxContent>
                        </wps:txbx>
                        <wps:bodyPr horzOverflow="overflow" vert="horz" lIns="0" tIns="0" rIns="0" bIns="0" rtlCol="0">
                          <a:noAutofit/>
                        </wps:bodyPr>
                      </wps:wsp>
                      <wps:wsp>
                        <wps:cNvPr id="36285" name="Rectangle 36285"/>
                        <wps:cNvSpPr/>
                        <wps:spPr>
                          <a:xfrm rot="-5399999">
                            <a:off x="3285646" y="3209467"/>
                            <a:ext cx="55009" cy="200161"/>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286" name="Shape 36286"/>
                        <wps:cNvSpPr/>
                        <wps:spPr>
                          <a:xfrm>
                            <a:off x="4914900" y="1028701"/>
                            <a:ext cx="0" cy="114935"/>
                          </a:xfrm>
                          <a:custGeom>
                            <a:avLst/>
                            <a:gdLst/>
                            <a:ahLst/>
                            <a:cxnLst/>
                            <a:rect l="0" t="0" r="0" b="0"/>
                            <a:pathLst>
                              <a:path h="114935">
                                <a:moveTo>
                                  <a:pt x="0" y="0"/>
                                </a:moveTo>
                                <a:lnTo>
                                  <a:pt x="0" y="1149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87" name="Shape 36287"/>
                        <wps:cNvSpPr/>
                        <wps:spPr>
                          <a:xfrm>
                            <a:off x="4914900" y="2171701"/>
                            <a:ext cx="1270" cy="229235"/>
                          </a:xfrm>
                          <a:custGeom>
                            <a:avLst/>
                            <a:gdLst/>
                            <a:ahLst/>
                            <a:cxnLst/>
                            <a:rect l="0" t="0" r="0" b="0"/>
                            <a:pathLst>
                              <a:path w="1270" h="229235">
                                <a:moveTo>
                                  <a:pt x="0" y="0"/>
                                </a:moveTo>
                                <a:lnTo>
                                  <a:pt x="1270" y="2292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88" name="Shape 36288"/>
                        <wps:cNvSpPr/>
                        <wps:spPr>
                          <a:xfrm>
                            <a:off x="305816" y="2971801"/>
                            <a:ext cx="76200" cy="228600"/>
                          </a:xfrm>
                          <a:custGeom>
                            <a:avLst/>
                            <a:gdLst/>
                            <a:ahLst/>
                            <a:cxnLst/>
                            <a:rect l="0" t="0" r="0" b="0"/>
                            <a:pathLst>
                              <a:path w="76200" h="228600">
                                <a:moveTo>
                                  <a:pt x="31369" y="0"/>
                                </a:moveTo>
                                <a:lnTo>
                                  <a:pt x="44069" y="0"/>
                                </a:lnTo>
                                <a:lnTo>
                                  <a:pt x="44538" y="152378"/>
                                </a:lnTo>
                                <a:lnTo>
                                  <a:pt x="76200" y="152273"/>
                                </a:lnTo>
                                <a:lnTo>
                                  <a:pt x="38354" y="228600"/>
                                </a:lnTo>
                                <a:lnTo>
                                  <a:pt x="0" y="152526"/>
                                </a:lnTo>
                                <a:lnTo>
                                  <a:pt x="31838" y="152421"/>
                                </a:lnTo>
                                <a:lnTo>
                                  <a:pt x="313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289" name="Shape 36289"/>
                        <wps:cNvSpPr/>
                        <wps:spPr>
                          <a:xfrm>
                            <a:off x="1105789" y="2971801"/>
                            <a:ext cx="76200" cy="228600"/>
                          </a:xfrm>
                          <a:custGeom>
                            <a:avLst/>
                            <a:gdLst/>
                            <a:ahLst/>
                            <a:cxnLst/>
                            <a:rect l="0" t="0" r="0" b="0"/>
                            <a:pathLst>
                              <a:path w="76200" h="228600">
                                <a:moveTo>
                                  <a:pt x="30861" y="0"/>
                                </a:moveTo>
                                <a:lnTo>
                                  <a:pt x="43561" y="0"/>
                                </a:lnTo>
                                <a:lnTo>
                                  <a:pt x="44381" y="152358"/>
                                </a:lnTo>
                                <a:lnTo>
                                  <a:pt x="76200" y="152146"/>
                                </a:lnTo>
                                <a:lnTo>
                                  <a:pt x="38481" y="228600"/>
                                </a:lnTo>
                                <a:lnTo>
                                  <a:pt x="0" y="152653"/>
                                </a:lnTo>
                                <a:lnTo>
                                  <a:pt x="31682" y="152442"/>
                                </a:lnTo>
                                <a:lnTo>
                                  <a:pt x="3086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290" name="Shape 36290"/>
                        <wps:cNvSpPr/>
                        <wps:spPr>
                          <a:xfrm>
                            <a:off x="1905381" y="2971801"/>
                            <a:ext cx="76200" cy="228600"/>
                          </a:xfrm>
                          <a:custGeom>
                            <a:avLst/>
                            <a:gdLst/>
                            <a:ahLst/>
                            <a:cxnLst/>
                            <a:rect l="0" t="0" r="0" b="0"/>
                            <a:pathLst>
                              <a:path w="76200" h="228600">
                                <a:moveTo>
                                  <a:pt x="31369" y="0"/>
                                </a:moveTo>
                                <a:lnTo>
                                  <a:pt x="44069" y="0"/>
                                </a:lnTo>
                                <a:lnTo>
                                  <a:pt x="44538" y="152378"/>
                                </a:lnTo>
                                <a:lnTo>
                                  <a:pt x="76200" y="152273"/>
                                </a:lnTo>
                                <a:lnTo>
                                  <a:pt x="38354" y="228600"/>
                                </a:lnTo>
                                <a:lnTo>
                                  <a:pt x="0" y="152526"/>
                                </a:lnTo>
                                <a:lnTo>
                                  <a:pt x="31838" y="152421"/>
                                </a:lnTo>
                                <a:lnTo>
                                  <a:pt x="313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291" name="Shape 36291"/>
                        <wps:cNvSpPr/>
                        <wps:spPr>
                          <a:xfrm>
                            <a:off x="2705481" y="2971801"/>
                            <a:ext cx="76200" cy="229235"/>
                          </a:xfrm>
                          <a:custGeom>
                            <a:avLst/>
                            <a:gdLst/>
                            <a:ahLst/>
                            <a:cxnLst/>
                            <a:rect l="0" t="0" r="0" b="0"/>
                            <a:pathLst>
                              <a:path w="76200" h="229235">
                                <a:moveTo>
                                  <a:pt x="31369" y="0"/>
                                </a:moveTo>
                                <a:lnTo>
                                  <a:pt x="44069" y="0"/>
                                </a:lnTo>
                                <a:lnTo>
                                  <a:pt x="44538" y="153014"/>
                                </a:lnTo>
                                <a:lnTo>
                                  <a:pt x="76200" y="152908"/>
                                </a:lnTo>
                                <a:lnTo>
                                  <a:pt x="38354" y="229235"/>
                                </a:lnTo>
                                <a:lnTo>
                                  <a:pt x="0" y="153162"/>
                                </a:lnTo>
                                <a:lnTo>
                                  <a:pt x="31838" y="153056"/>
                                </a:lnTo>
                                <a:lnTo>
                                  <a:pt x="313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292" name="Shape 36292"/>
                        <wps:cNvSpPr/>
                        <wps:spPr>
                          <a:xfrm>
                            <a:off x="3391154" y="2971801"/>
                            <a:ext cx="76200" cy="228600"/>
                          </a:xfrm>
                          <a:custGeom>
                            <a:avLst/>
                            <a:gdLst/>
                            <a:ahLst/>
                            <a:cxnLst/>
                            <a:rect l="0" t="0" r="0" b="0"/>
                            <a:pathLst>
                              <a:path w="76200" h="228600">
                                <a:moveTo>
                                  <a:pt x="30861" y="0"/>
                                </a:moveTo>
                                <a:lnTo>
                                  <a:pt x="43561" y="0"/>
                                </a:lnTo>
                                <a:lnTo>
                                  <a:pt x="44381" y="152358"/>
                                </a:lnTo>
                                <a:lnTo>
                                  <a:pt x="76200" y="152146"/>
                                </a:lnTo>
                                <a:lnTo>
                                  <a:pt x="38481" y="228600"/>
                                </a:lnTo>
                                <a:lnTo>
                                  <a:pt x="0" y="152653"/>
                                </a:lnTo>
                                <a:lnTo>
                                  <a:pt x="31682" y="152442"/>
                                </a:lnTo>
                                <a:lnTo>
                                  <a:pt x="3086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6293" name="Shape 36293"/>
                        <wps:cNvSpPr/>
                        <wps:spPr>
                          <a:xfrm>
                            <a:off x="343535" y="4114801"/>
                            <a:ext cx="635" cy="114300"/>
                          </a:xfrm>
                          <a:custGeom>
                            <a:avLst/>
                            <a:gdLst/>
                            <a:ahLst/>
                            <a:cxnLst/>
                            <a:rect l="0" t="0" r="0" b="0"/>
                            <a:pathLst>
                              <a:path w="635" h="114300">
                                <a:moveTo>
                                  <a:pt x="635" y="0"/>
                                </a:moveTo>
                                <a:lnTo>
                                  <a:pt x="0"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94" name="Shape 36294"/>
                        <wps:cNvSpPr/>
                        <wps:spPr>
                          <a:xfrm>
                            <a:off x="1143000" y="4114801"/>
                            <a:ext cx="1270" cy="112395"/>
                          </a:xfrm>
                          <a:custGeom>
                            <a:avLst/>
                            <a:gdLst/>
                            <a:ahLst/>
                            <a:cxnLst/>
                            <a:rect l="0" t="0" r="0" b="0"/>
                            <a:pathLst>
                              <a:path w="1270" h="112395">
                                <a:moveTo>
                                  <a:pt x="0" y="0"/>
                                </a:moveTo>
                                <a:lnTo>
                                  <a:pt x="1270" y="11239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95" name="Shape 36295"/>
                        <wps:cNvSpPr/>
                        <wps:spPr>
                          <a:xfrm>
                            <a:off x="1943100" y="4114801"/>
                            <a:ext cx="635" cy="342900"/>
                          </a:xfrm>
                          <a:custGeom>
                            <a:avLst/>
                            <a:gdLst/>
                            <a:ahLst/>
                            <a:cxnLst/>
                            <a:rect l="0" t="0" r="0" b="0"/>
                            <a:pathLst>
                              <a:path w="635" h="342900">
                                <a:moveTo>
                                  <a:pt x="0" y="0"/>
                                </a:moveTo>
                                <a:lnTo>
                                  <a:pt x="635"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96" name="Shape 36296"/>
                        <wps:cNvSpPr/>
                        <wps:spPr>
                          <a:xfrm>
                            <a:off x="2628900" y="4114801"/>
                            <a:ext cx="635" cy="113030"/>
                          </a:xfrm>
                          <a:custGeom>
                            <a:avLst/>
                            <a:gdLst/>
                            <a:ahLst/>
                            <a:cxnLst/>
                            <a:rect l="0" t="0" r="0" b="0"/>
                            <a:pathLst>
                              <a:path w="635" h="113030">
                                <a:moveTo>
                                  <a:pt x="0" y="0"/>
                                </a:moveTo>
                                <a:lnTo>
                                  <a:pt x="635" y="1130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97" name="Shape 36297"/>
                        <wps:cNvSpPr/>
                        <wps:spPr>
                          <a:xfrm>
                            <a:off x="3314700" y="4114801"/>
                            <a:ext cx="635" cy="112395"/>
                          </a:xfrm>
                          <a:custGeom>
                            <a:avLst/>
                            <a:gdLst/>
                            <a:ahLst/>
                            <a:cxnLst/>
                            <a:rect l="0" t="0" r="0" b="0"/>
                            <a:pathLst>
                              <a:path w="635" h="112395">
                                <a:moveTo>
                                  <a:pt x="0" y="0"/>
                                </a:moveTo>
                                <a:lnTo>
                                  <a:pt x="635" y="11239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298" name="Shape 36298"/>
                        <wps:cNvSpPr/>
                        <wps:spPr>
                          <a:xfrm>
                            <a:off x="343535" y="4229101"/>
                            <a:ext cx="2969895" cy="635"/>
                          </a:xfrm>
                          <a:custGeom>
                            <a:avLst/>
                            <a:gdLst/>
                            <a:ahLst/>
                            <a:cxnLst/>
                            <a:rect l="0" t="0" r="0" b="0"/>
                            <a:pathLst>
                              <a:path w="2969895" h="635">
                                <a:moveTo>
                                  <a:pt x="0" y="0"/>
                                </a:moveTo>
                                <a:lnTo>
                                  <a:pt x="2969895"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5757" name="Shape 505757"/>
                        <wps:cNvSpPr/>
                        <wps:spPr>
                          <a:xfrm>
                            <a:off x="343535" y="4457701"/>
                            <a:ext cx="2969895" cy="342900"/>
                          </a:xfrm>
                          <a:custGeom>
                            <a:avLst/>
                            <a:gdLst/>
                            <a:ahLst/>
                            <a:cxnLst/>
                            <a:rect l="0" t="0" r="0" b="0"/>
                            <a:pathLst>
                              <a:path w="2969895" h="342900">
                                <a:moveTo>
                                  <a:pt x="0" y="0"/>
                                </a:moveTo>
                                <a:lnTo>
                                  <a:pt x="2969895" y="0"/>
                                </a:lnTo>
                                <a:lnTo>
                                  <a:pt x="2969895" y="342900"/>
                                </a:lnTo>
                                <a:lnTo>
                                  <a:pt x="0" y="3429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6300" name="Shape 36300"/>
                        <wps:cNvSpPr/>
                        <wps:spPr>
                          <a:xfrm>
                            <a:off x="343535" y="4457701"/>
                            <a:ext cx="2969895" cy="342900"/>
                          </a:xfrm>
                          <a:custGeom>
                            <a:avLst/>
                            <a:gdLst/>
                            <a:ahLst/>
                            <a:cxnLst/>
                            <a:rect l="0" t="0" r="0" b="0"/>
                            <a:pathLst>
                              <a:path w="2969895" h="342900">
                                <a:moveTo>
                                  <a:pt x="0" y="342900"/>
                                </a:moveTo>
                                <a:lnTo>
                                  <a:pt x="2969895" y="342900"/>
                                </a:lnTo>
                                <a:lnTo>
                                  <a:pt x="296989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301" name="Rectangle 36301"/>
                        <wps:cNvSpPr/>
                        <wps:spPr>
                          <a:xfrm>
                            <a:off x="1164971" y="4545073"/>
                            <a:ext cx="1763218" cy="184382"/>
                          </a:xfrm>
                          <a:prstGeom prst="rect">
                            <a:avLst/>
                          </a:prstGeom>
                          <a:ln>
                            <a:noFill/>
                          </a:ln>
                        </wps:spPr>
                        <wps:txbx>
                          <w:txbxContent>
                            <w:p w:rsidR="00AB747D" w:rsidRDefault="003356BA">
                              <w:pPr>
                                <w:spacing w:after="160" w:line="259" w:lineRule="auto"/>
                                <w:ind w:left="0" w:right="0" w:firstLine="0"/>
                                <w:jc w:val="left"/>
                              </w:pPr>
                              <w:r>
                                <w:rPr>
                                  <w:sz w:val="24"/>
                                </w:rPr>
                                <w:t>Клиническая смерть</w:t>
                              </w:r>
                            </w:p>
                          </w:txbxContent>
                        </wps:txbx>
                        <wps:bodyPr horzOverflow="overflow" vert="horz" lIns="0" tIns="0" rIns="0" bIns="0" rtlCol="0">
                          <a:noAutofit/>
                        </wps:bodyPr>
                      </wps:wsp>
                      <wps:wsp>
                        <wps:cNvPr id="36302" name="Rectangle 36302"/>
                        <wps:cNvSpPr/>
                        <wps:spPr>
                          <a:xfrm>
                            <a:off x="2494153" y="4536030"/>
                            <a:ext cx="55009" cy="200161"/>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304" name="Shape 36304"/>
                        <wps:cNvSpPr/>
                        <wps:spPr>
                          <a:xfrm>
                            <a:off x="343535" y="4914265"/>
                            <a:ext cx="2967990" cy="572770"/>
                          </a:xfrm>
                          <a:custGeom>
                            <a:avLst/>
                            <a:gdLst/>
                            <a:ahLst/>
                            <a:cxnLst/>
                            <a:rect l="0" t="0" r="0" b="0"/>
                            <a:pathLst>
                              <a:path w="2967990" h="572770">
                                <a:moveTo>
                                  <a:pt x="0" y="572770"/>
                                </a:moveTo>
                                <a:lnTo>
                                  <a:pt x="2967990" y="572770"/>
                                </a:lnTo>
                                <a:lnTo>
                                  <a:pt x="29679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305" name="Rectangle 36305"/>
                        <wps:cNvSpPr/>
                        <wps:spPr>
                          <a:xfrm>
                            <a:off x="551942" y="5002273"/>
                            <a:ext cx="3443737" cy="184382"/>
                          </a:xfrm>
                          <a:prstGeom prst="rect">
                            <a:avLst/>
                          </a:prstGeom>
                          <a:ln>
                            <a:noFill/>
                          </a:ln>
                        </wps:spPr>
                        <wps:txbx>
                          <w:txbxContent>
                            <w:p w:rsidR="00AB747D" w:rsidRDefault="003356BA">
                              <w:pPr>
                                <w:spacing w:after="160" w:line="259" w:lineRule="auto"/>
                                <w:ind w:left="0" w:right="0" w:firstLine="0"/>
                                <w:jc w:val="left"/>
                              </w:pPr>
                              <w:r>
                                <w:rPr>
                                  <w:sz w:val="24"/>
                                </w:rPr>
                                <w:t xml:space="preserve">Проведение искусственного дыхания и </w:t>
                              </w:r>
                            </w:p>
                          </w:txbxContent>
                        </wps:txbx>
                        <wps:bodyPr horzOverflow="overflow" vert="horz" lIns="0" tIns="0" rIns="0" bIns="0" rtlCol="0">
                          <a:noAutofit/>
                        </wps:bodyPr>
                      </wps:wsp>
                      <wps:wsp>
                        <wps:cNvPr id="36306" name="Rectangle 36306"/>
                        <wps:cNvSpPr/>
                        <wps:spPr>
                          <a:xfrm>
                            <a:off x="952754" y="5177787"/>
                            <a:ext cx="1682749" cy="184382"/>
                          </a:xfrm>
                          <a:prstGeom prst="rect">
                            <a:avLst/>
                          </a:prstGeom>
                          <a:ln>
                            <a:noFill/>
                          </a:ln>
                        </wps:spPr>
                        <wps:txbx>
                          <w:txbxContent>
                            <w:p w:rsidR="00AB747D" w:rsidRDefault="003356BA">
                              <w:pPr>
                                <w:spacing w:after="160" w:line="259" w:lineRule="auto"/>
                                <w:ind w:left="0" w:right="0" w:firstLine="0"/>
                                <w:jc w:val="left"/>
                              </w:pPr>
                              <w:r>
                                <w:rPr>
                                  <w:sz w:val="24"/>
                                </w:rPr>
                                <w:t>непрямого массажа</w:t>
                              </w:r>
                            </w:p>
                          </w:txbxContent>
                        </wps:txbx>
                        <wps:bodyPr horzOverflow="overflow" vert="horz" lIns="0" tIns="0" rIns="0" bIns="0" rtlCol="0">
                          <a:noAutofit/>
                        </wps:bodyPr>
                      </wps:wsp>
                      <wps:wsp>
                        <wps:cNvPr id="36307" name="Rectangle 36307"/>
                        <wps:cNvSpPr/>
                        <wps:spPr>
                          <a:xfrm>
                            <a:off x="2218055" y="5149244"/>
                            <a:ext cx="64361" cy="234188"/>
                          </a:xfrm>
                          <a:prstGeom prst="rect">
                            <a:avLst/>
                          </a:prstGeom>
                          <a:ln>
                            <a:noFill/>
                          </a:ln>
                        </wps:spPr>
                        <wps:txbx>
                          <w:txbxContent>
                            <w:p w:rsidR="00AB747D" w:rsidRDefault="003356BA">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36308" name="Rectangle 36308"/>
                        <wps:cNvSpPr/>
                        <wps:spPr>
                          <a:xfrm>
                            <a:off x="2263775" y="5177787"/>
                            <a:ext cx="584159" cy="184382"/>
                          </a:xfrm>
                          <a:prstGeom prst="rect">
                            <a:avLst/>
                          </a:prstGeom>
                          <a:ln>
                            <a:noFill/>
                          </a:ln>
                        </wps:spPr>
                        <wps:txbx>
                          <w:txbxContent>
                            <w:p w:rsidR="00AB747D" w:rsidRDefault="003356BA">
                              <w:pPr>
                                <w:spacing w:after="160" w:line="259" w:lineRule="auto"/>
                                <w:ind w:left="0" w:right="0" w:firstLine="0"/>
                                <w:jc w:val="left"/>
                              </w:pPr>
                              <w:r>
                                <w:rPr>
                                  <w:sz w:val="24"/>
                                </w:rPr>
                                <w:t>сердца</w:t>
                              </w:r>
                            </w:p>
                          </w:txbxContent>
                        </wps:txbx>
                        <wps:bodyPr horzOverflow="overflow" vert="horz" lIns="0" tIns="0" rIns="0" bIns="0" rtlCol="0">
                          <a:noAutofit/>
                        </wps:bodyPr>
                      </wps:wsp>
                      <wps:wsp>
                        <wps:cNvPr id="36309" name="Rectangle 36309"/>
                        <wps:cNvSpPr/>
                        <wps:spPr>
                          <a:xfrm>
                            <a:off x="2702941" y="5149244"/>
                            <a:ext cx="64361" cy="234188"/>
                          </a:xfrm>
                          <a:prstGeom prst="rect">
                            <a:avLst/>
                          </a:prstGeom>
                          <a:ln>
                            <a:noFill/>
                          </a:ln>
                        </wps:spPr>
                        <wps:txbx>
                          <w:txbxContent>
                            <w:p w:rsidR="00AB747D" w:rsidRDefault="003356BA">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36311" name="Shape 36311"/>
                        <wps:cNvSpPr/>
                        <wps:spPr>
                          <a:xfrm>
                            <a:off x="343535" y="5600066"/>
                            <a:ext cx="2967990" cy="342900"/>
                          </a:xfrm>
                          <a:custGeom>
                            <a:avLst/>
                            <a:gdLst/>
                            <a:ahLst/>
                            <a:cxnLst/>
                            <a:rect l="0" t="0" r="0" b="0"/>
                            <a:pathLst>
                              <a:path w="2967990" h="342900">
                                <a:moveTo>
                                  <a:pt x="0" y="342900"/>
                                </a:moveTo>
                                <a:lnTo>
                                  <a:pt x="2967990" y="342900"/>
                                </a:lnTo>
                                <a:lnTo>
                                  <a:pt x="29679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6312" name="Rectangle 36312"/>
                        <wps:cNvSpPr/>
                        <wps:spPr>
                          <a:xfrm>
                            <a:off x="579374" y="5688327"/>
                            <a:ext cx="3316852" cy="184382"/>
                          </a:xfrm>
                          <a:prstGeom prst="rect">
                            <a:avLst/>
                          </a:prstGeom>
                          <a:ln>
                            <a:noFill/>
                          </a:ln>
                        </wps:spPr>
                        <wps:txbx>
                          <w:txbxContent>
                            <w:p w:rsidR="00AB747D" w:rsidRDefault="003356BA">
                              <w:pPr>
                                <w:spacing w:after="160" w:line="259" w:lineRule="auto"/>
                                <w:ind w:left="0" w:right="0" w:firstLine="0"/>
                                <w:jc w:val="left"/>
                              </w:pPr>
                              <w:r>
                                <w:rPr>
                                  <w:sz w:val="24"/>
                                </w:rPr>
                                <w:t>Оживление или биологическая смерть</w:t>
                              </w:r>
                            </w:p>
                          </w:txbxContent>
                        </wps:txbx>
                        <wps:bodyPr horzOverflow="overflow" vert="horz" lIns="0" tIns="0" rIns="0" bIns="0" rtlCol="0">
                          <a:noAutofit/>
                        </wps:bodyPr>
                      </wps:wsp>
                      <wps:wsp>
                        <wps:cNvPr id="36313" name="Rectangle 36313"/>
                        <wps:cNvSpPr/>
                        <wps:spPr>
                          <a:xfrm>
                            <a:off x="3076321" y="5679284"/>
                            <a:ext cx="55009" cy="200161"/>
                          </a:xfrm>
                          <a:prstGeom prst="rect">
                            <a:avLst/>
                          </a:prstGeom>
                          <a:ln>
                            <a:noFill/>
                          </a:ln>
                        </wps:spPr>
                        <wps:txbx>
                          <w:txbxContent>
                            <w:p w:rsidR="00AB747D" w:rsidRDefault="003356BA">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36314" name="Shape 36314"/>
                        <wps:cNvSpPr/>
                        <wps:spPr>
                          <a:xfrm>
                            <a:off x="1714500" y="1143636"/>
                            <a:ext cx="1270" cy="113665"/>
                          </a:xfrm>
                          <a:custGeom>
                            <a:avLst/>
                            <a:gdLst/>
                            <a:ahLst/>
                            <a:cxnLst/>
                            <a:rect l="0" t="0" r="0" b="0"/>
                            <a:pathLst>
                              <a:path w="1270" h="113665">
                                <a:moveTo>
                                  <a:pt x="0" y="0"/>
                                </a:moveTo>
                                <a:lnTo>
                                  <a:pt x="1270" y="1136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315" name="Shape 36315"/>
                        <wps:cNvSpPr/>
                        <wps:spPr>
                          <a:xfrm>
                            <a:off x="1714500" y="2286001"/>
                            <a:ext cx="0" cy="113664"/>
                          </a:xfrm>
                          <a:custGeom>
                            <a:avLst/>
                            <a:gdLst/>
                            <a:ahLst/>
                            <a:cxnLst/>
                            <a:rect l="0" t="0" r="0" b="0"/>
                            <a:pathLst>
                              <a:path h="113664">
                                <a:moveTo>
                                  <a:pt x="0" y="0"/>
                                </a:moveTo>
                                <a:lnTo>
                                  <a:pt x="0" y="11366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316" name="Shape 36316"/>
                        <wps:cNvSpPr/>
                        <wps:spPr>
                          <a:xfrm>
                            <a:off x="1943100" y="4800601"/>
                            <a:ext cx="0" cy="113665"/>
                          </a:xfrm>
                          <a:custGeom>
                            <a:avLst/>
                            <a:gdLst/>
                            <a:ahLst/>
                            <a:cxnLst/>
                            <a:rect l="0" t="0" r="0" b="0"/>
                            <a:pathLst>
                              <a:path h="113665">
                                <a:moveTo>
                                  <a:pt x="0" y="0"/>
                                </a:moveTo>
                                <a:lnTo>
                                  <a:pt x="0" y="1136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6317" name="Shape 36317"/>
                        <wps:cNvSpPr/>
                        <wps:spPr>
                          <a:xfrm>
                            <a:off x="1943100" y="5486401"/>
                            <a:ext cx="0" cy="114935"/>
                          </a:xfrm>
                          <a:custGeom>
                            <a:avLst/>
                            <a:gdLst/>
                            <a:ahLst/>
                            <a:cxnLst/>
                            <a:rect l="0" t="0" r="0" b="0"/>
                            <a:pathLst>
                              <a:path h="114935">
                                <a:moveTo>
                                  <a:pt x="0" y="0"/>
                                </a:moveTo>
                                <a:lnTo>
                                  <a:pt x="0" y="1149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08001" o:spid="_x0000_s1716" style="width:459.05pt;height:467.95pt;mso-position-horizontal-relative:char;mso-position-vertical-relative:line" coordsize="58299,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">
                <v:shape id="Shape 36165" o:spid="_x0000_s1717" style="position:absolute;left:30861;top:2286;width:6;height:1143;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" path="m635,l,114300e" filled="f">
                  <v:path arrowok="t" textboxrect="0,0,635,114300"/>
                </v:shape>
                <v:shape id="Shape 36166" o:spid="_x0000_s1718" style="position:absolute;left:17145;top:3429;width:30854;height:6;visibility:visible;mso-wrap-style:square;v-text-anchor:top" coordsize="3085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" path="m,l3085465,635e" filled="f" strokeweight=".14pt">
                  <v:path arrowok="t" textboxrect="0,0,3085465,635"/>
                </v:shape>
                <v:shape id="Shape 36167" o:spid="_x0000_s1719" style="position:absolute;left:16772;top:3429;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" path="m30861,l43561,r820,152358l76200,152146,38481,228600,,152653r31682,-211l30861,xe" fillcolor="black" stroked="f" strokeweight="0">
                  <v:path arrowok="t" textboxrect="0,0,76200,228600"/>
                </v:shape>
                <v:shape id="Shape 36168" o:spid="_x0000_s1720" style="position:absolute;left:47627;top:3429;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" path="m30861,l43561,r820,152358l76200,152146,38481,228600,,152653r31682,-211l30861,xe" fillcolor="black" stroked="f" strokeweight="0">
                  <v:path arrowok="t" textboxrect="0,0,76200,228600"/>
                </v:shape>
                <v:shape id="Shape 505754" o:spid="_x0000_s1721" style="position:absolute;left:5715;top:5715;width:24003;height:5721;visibility:visible;mso-wrap-style:square;v-text-anchor:top" coordsize="2400300,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" path="m,l2400300,r,572135l,572135,,e" stroked="f" strokeweight="0">
                  <v:path arrowok="t" textboxrect="0,0,2400300,572135"/>
                </v:shape>
                <v:shape id="Shape 36170" o:spid="_x0000_s1722" style="position:absolute;left:5715;top:5715;width:24003;height:5721;visibility:visible;mso-wrap-style:square;v-text-anchor:top" coordsize="2400300,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" path="m,572135r2400300,l2400300,,,,,572135xe" filled="f">
                  <v:stroke miterlimit="66585f" joinstyle="miter" endcap="round"/>
                  <v:path arrowok="t" textboxrect="0,0,2400300,572135"/>
                </v:shape>
                <v:rect id="Rectangle 36171" o:spid="_x0000_s1723" style="position:absolute;left:11771;top:6609;width:158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vz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iScx3O+EKyDnNwAAAP//AwBQSwECLQAUAAYACAAAACEA2+H2y+4AAACFAQAAEwAAAAAA&#10;AAAAAAAAAAAAAAAAW0NvbnRlbnRfVHlwZXNdLnhtbFBLAQItABQABgAIAAAAIQBa9CxbvwAAABUB&#10;AAALAAAAAAAAAAAAAAAAAB8BAABfcmVscy8ucmVsc1BLAQItABQABgAIAAAAIQCEczvz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b/>
                            <w:sz w:val="24"/>
                          </w:rPr>
                          <w:t>Оказание первой</w:t>
                        </w:r>
                      </w:p>
                    </w:txbxContent>
                  </v:textbox>
                </v:rect>
                <v:rect id="Rectangle 36172" o:spid="_x0000_s1724" style="position:absolute;left:23658;top:6609;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WE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z6XMMv3fCFZCbHwAAAP//AwBQSwECLQAUAAYACAAAACEA2+H2y+4AAACFAQAAEwAAAAAA&#10;AAAAAAAAAAAAAAAAW0NvbnRlbnRfVHlwZXNdLnhtbFBLAQItABQABgAIAAAAIQBa9CxbvwAAABUB&#10;AAALAAAAAAAAAAAAAAAAAB8BAABfcmVscy8ucmVsc1BLAQItABQABgAIAAAAIQB0oaWE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b/>
                            <w:sz w:val="24"/>
                          </w:rPr>
                          <w:t xml:space="preserve"> </w:t>
                        </w:r>
                      </w:p>
                    </w:txbxContent>
                  </v:textbox>
                </v:rect>
                <v:rect id="Rectangle 36173" o:spid="_x0000_s1725" style="position:absolute;left:14728;top:836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b/>
                            <w:sz w:val="24"/>
                          </w:rPr>
                          <w:t xml:space="preserve"> </w:t>
                        </w:r>
                      </w:p>
                    </w:txbxContent>
                  </v:textbox>
                </v:rect>
                <v:rect id="Rectangle 36174" o:spid="_x0000_s1726" style="position:absolute;left:15109;top:8362;width:742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b/>
                            <w:sz w:val="24"/>
                          </w:rPr>
                          <w:t>помощи</w:t>
                        </w:r>
                      </w:p>
                    </w:txbxContent>
                  </v:textbox>
                </v:rect>
                <v:rect id="Rectangle 36175" o:spid="_x0000_s1727" style="position:absolute;left:20717;top:836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b/>
                            <w:sz w:val="24"/>
                          </w:rPr>
                          <w:t xml:space="preserve"> </w:t>
                        </w:r>
                      </w:p>
                    </w:txbxContent>
                  </v:textbox>
                </v:rect>
                <v:shape id="Shape 505755" o:spid="_x0000_s1728" style="position:absolute;left:40005;top:5715;width:18268;height:4572;visibility:visible;mso-wrap-style:square;v-text-anchor:top" coordsize="182689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" path="m,l1826895,r,457200l,457200,,e" stroked="f" strokeweight="0">
                  <v:stroke miterlimit="66585f" joinstyle="miter" endcap="round"/>
                  <v:path arrowok="t" textboxrect="0,0,1826895,457200"/>
                </v:shape>
                <v:shape id="Shape 36177" o:spid="_x0000_s1729" style="position:absolute;left:40005;top:5715;width:18268;height:4572;visibility:visible;mso-wrap-style:square;v-text-anchor:top" coordsize="182689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" path="m,457200r1826895,l1826895,,,,,457200xe" filled="f">
                  <v:stroke miterlimit="66585f" joinstyle="miter" endcap="round"/>
                  <v:path arrowok="t" textboxrect="0,0,1826895,457200"/>
                </v:shape>
                <v:rect id="Rectangle 36178" o:spid="_x0000_s1730" style="position:absolute;left:42760;top:6609;width:169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b/>
                            <w:sz w:val="24"/>
                          </w:rPr>
                          <w:t>Организационные</w:t>
                        </w:r>
                      </w:p>
                    </w:txbxContent>
                  </v:textbox>
                </v:rect>
                <v:rect id="Rectangle 36179" o:spid="_x0000_s1731" style="position:absolute;left:55519;top:6609;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b/>
                            <w:sz w:val="24"/>
                          </w:rPr>
                          <w:t xml:space="preserve"> </w:t>
                        </w:r>
                      </w:p>
                    </w:txbxContent>
                  </v:textbox>
                </v:rect>
                <v:rect id="Rectangle 36180" o:spid="_x0000_s1732" style="position:absolute;left:44345;top:836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b/>
                            <w:sz w:val="24"/>
                          </w:rPr>
                          <w:t xml:space="preserve"> </w:t>
                        </w:r>
                      </w:p>
                    </w:txbxContent>
                  </v:textbox>
                </v:rect>
                <v:rect id="Rectangle 36181" o:spid="_x0000_s1733" style="position:absolute;left:44726;top:8362;width:1225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b/>
                            <w:sz w:val="24"/>
                          </w:rPr>
                          <w:t>мероприятия</w:t>
                        </w:r>
                      </w:p>
                    </w:txbxContent>
                  </v:textbox>
                </v:rect>
                <v:rect id="Rectangle 36182" o:spid="_x0000_s1734" style="position:absolute;left:53934;top:836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b/>
                            <w:sz w:val="24"/>
                          </w:rPr>
                          <w:t xml:space="preserve"> </w:t>
                        </w:r>
                      </w:p>
                    </w:txbxContent>
                  </v:textbox>
                </v:rect>
                <v:shape id="Shape 36184" o:spid="_x0000_s1735" style="position:absolute;left:5715;top:12573;width:24003;height:5702;visibility:visible;mso-wrap-style:square;v-text-anchor:top" coordsize="240030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" path="m,570230r2400300,l2400300,,,,,570230xe" filled="f">
                  <v:stroke miterlimit="66585f" joinstyle="miter" endcap="round"/>
                  <v:path arrowok="t" textboxrect="0,0,2400300,570230"/>
                </v:shape>
                <v:rect id="Rectangle 36185" o:spid="_x0000_s1736" style="position:absolute;left:8887;top:13442;width:239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3X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wP4hH83QlXQM5/AQAA//8DAFBLAQItABQABgAIAAAAIQDb4fbL7gAAAIUBAAATAAAAAAAA&#10;AAAAAAAAAAAAAABbQ29udGVudF9UeXBlc10ueG1sUEsBAi0AFAAGAAgAAAAhAFr0LFu/AAAAFQEA&#10;AAsAAAAAAAAAAAAAAAAAHwEAAF9yZWxzLy5yZWxzUEsBAi0AFAAGAAgAAAAhAM6dTd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Освобождение от действия </w:t>
                        </w:r>
                      </w:p>
                    </w:txbxContent>
                  </v:textbox>
                </v:rect>
                <v:rect id="Rectangle 36186" o:spid="_x0000_s1737" style="position:absolute;left:11070;top:15195;width:177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электрического тока</w:t>
                        </w:r>
                      </w:p>
                    </w:txbxContent>
                  </v:textbox>
                </v:rect>
                <v:rect id="Rectangle 36187" o:spid="_x0000_s1738" style="position:absolute;left:24375;top:15105;width:55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189" o:spid="_x0000_s1739" style="position:absolute;left:40005;top:11436;width:18294;height:4559;visibility:visible;mso-wrap-style:square;v-text-anchor:top" coordsize="182943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" path="m,455930r1829435,l1829435,,,,,455930xe" filled="f">
                  <v:stroke miterlimit="66585f" joinstyle="miter" endcap="round"/>
                  <v:path arrowok="t" textboxrect="0,0,1829435,455930"/>
                </v:shape>
                <v:rect id="Rectangle 36190" o:spid="_x0000_s1740" style="position:absolute;left:42654;top:12299;width:1778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Вызов врача скорой </w:t>
                        </w:r>
                      </w:p>
                    </w:txbxContent>
                  </v:textbox>
                </v:rect>
                <v:rect id="Rectangle 36191" o:spid="_x0000_s1741" style="position:absolute;left:41983;top:14052;width:190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медицинской помощи</w:t>
                        </w:r>
                      </w:p>
                    </w:txbxContent>
                  </v:textbox>
                </v:rect>
                <v:rect id="Rectangle 36192" o:spid="_x0000_s1742" style="position:absolute;left:56327;top:13962;width:55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194" o:spid="_x0000_s1743" style="position:absolute;left:5715;top:19431;width:24003;height:3429;visibility:visible;mso-wrap-style:square;v-text-anchor:top" coordsize="24003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" path="m,342900r2400300,l2400300,,,,,342900xe" filled="f">
                  <v:stroke miterlimit="66585f" joinstyle="miter" endcap="round"/>
                  <v:path arrowok="t" textboxrect="0,0,2400300,342900"/>
                </v:shape>
                <v:rect id="Rectangle 36195" o:spid="_x0000_s1744" style="position:absolute;left:6753;top:20300;width:291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Оценка состояния пострадавшего</w:t>
                        </w:r>
                      </w:p>
                    </w:txbxContent>
                  </v:textbox>
                </v:rect>
                <v:rect id="Rectangle 36196" o:spid="_x0000_s1745" style="position:absolute;left:28690;top:20210;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198" o:spid="_x0000_s1746" style="position:absolute;left:40005;top:17151;width:18294;height:4566;visibility:visible;mso-wrap-style:square;v-text-anchor:top" coordsize="182943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" path="m,456565r1829435,l1829435,,,,,456565xe" filled="f">
                  <v:stroke miterlimit="66585f" joinstyle="miter" endcap="round"/>
                  <v:path arrowok="t" textboxrect="0,0,1829435,456565"/>
                </v:shape>
                <v:rect id="Rectangle 36199" o:spid="_x0000_s1747" style="position:absolute;left:45412;top:18014;width:104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Сообщение </w:t>
                        </w:r>
                      </w:p>
                    </w:txbxContent>
                  </v:textbox>
                </v:rect>
                <v:rect id="Rectangle 36200" o:spid="_x0000_s1748" style="position:absolute;left:44483;top:19767;width:1241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руководителю</w:t>
                        </w:r>
                      </w:p>
                    </w:txbxContent>
                  </v:textbox>
                </v:rect>
                <v:rect id="Rectangle 36201" o:spid="_x0000_s1749" style="position:absolute;left:53825;top:19677;width:55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03" o:spid="_x0000_s1750" style="position:absolute;left:40005;top:29718;width:18294;height:5708;visibility:visible;mso-wrap-style:square;v-text-anchor:top" coordsize="182943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" path="m,570865r1829435,l1829435,,,,,570865xe" filled="f">
                  <v:stroke miterlimit="66585f" joinstyle="miter" endcap="round"/>
                  <v:path arrowok="t" textboxrect="0,0,1829435,570865"/>
                </v:shape>
                <v:rect id="Rectangle 36204" o:spid="_x0000_s1751" style="position:absolute;left:41236;top:30591;width:215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pqyAAAAN4AAAAPAAAAZHJzL2Rvd25yZXYueG1sRI9Ba8JA&#10;FITvBf/D8oTe6qa2iE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AXJ4pq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Удаление из помещения </w:t>
                        </w:r>
                      </w:p>
                    </w:txbxContent>
                  </v:textbox>
                </v:rect>
                <v:rect id="Rectangle 36205" o:spid="_x0000_s1752" style="position:absolute;left:42669;top:32344;width:172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x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B4ay/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посторонних людей</w:t>
                        </w:r>
                      </w:p>
                    </w:txbxContent>
                  </v:textbox>
                </v:rect>
                <v:rect id="Rectangle 36206" o:spid="_x0000_s1753" style="position:absolute;left:55641;top:32253;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08" o:spid="_x0000_s1754" style="position:absolute;left:40005;top:36569;width:18294;height:4598;visibility:visible;mso-wrap-style:square;v-text-anchor:top" coordsize="1829435,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" path="m,459740r1829435,l1829435,,,,,459740xe" filled="f">
                  <v:stroke miterlimit="66585f" joinstyle="miter" endcap="round"/>
                  <v:path arrowok="t" textboxrect="0,0,1829435,459740"/>
                </v:shape>
                <v:rect id="Rectangle 36209" o:spid="_x0000_s1755" style="position:absolute;left:41374;top:37449;width:212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Сохранение обстановки </w:t>
                        </w:r>
                      </w:p>
                    </w:txbxContent>
                  </v:textbox>
                </v:rect>
                <v:rect id="Rectangle 36210" o:spid="_x0000_s1756" style="position:absolute;left:41816;top:39202;width:1953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в неприкосновенности</w:t>
                        </w:r>
                      </w:p>
                    </w:txbxContent>
                  </v:textbox>
                </v:rect>
                <v:rect id="Rectangle 36211" o:spid="_x0000_s1757" style="position:absolute;left:56509;top:39111;width:551;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13" o:spid="_x0000_s1758" style="position:absolute;left:40005;top:43434;width:18294;height:6858;visibility:visible;mso-wrap-style:square;v-text-anchor:top" coordsize="182943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" path="m,685800r1829435,l1829435,,,,,685800xe" filled="f">
                  <v:stroke miterlimit="66585f" joinstyle="miter" endcap="round"/>
                  <v:path arrowok="t" textboxrect="0,0,1829435,685800"/>
                </v:shape>
                <v:rect id="Rectangle 36214" o:spid="_x0000_s1759" style="position:absolute;left:44376;top:44307;width:132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Расследование </w:t>
                        </w:r>
                      </w:p>
                    </w:txbxContent>
                  </v:textbox>
                </v:rect>
                <v:rect id="Rectangle 36215" o:spid="_x0000_s1760" style="position:absolute;left:41907;top:46060;width:197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несчастного случая на </w:t>
                        </w:r>
                      </w:p>
                    </w:txbxContent>
                  </v:textbox>
                </v:rect>
                <v:rect id="Rectangle 36216" o:spid="_x0000_s1761" style="position:absolute;left:44787;top:47812;width:1165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производстве</w:t>
                        </w:r>
                      </w:p>
                    </w:txbxContent>
                  </v:textbox>
                </v:rect>
                <v:rect id="Rectangle 36217" o:spid="_x0000_s1762" style="position:absolute;left:53535;top:47722;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LA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zePoMv3fCFZCbHwAAAP//AwBQSwECLQAUAAYACAAAACEA2+H2y+4AAACFAQAAEwAAAAAA&#10;AAAAAAAAAAAAAAAAW0NvbnRlbnRfVHlwZXNdLnhtbFBLAQItABQABgAIAAAAIQBa9CxbvwAAABUB&#10;AAALAAAAAAAAAAAAAAAAAB8BAABfcmVscy8ucmVsc1BLAQItABQABgAIAAAAIQBiLILA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18" o:spid="_x0000_s1763" style="position:absolute;left:49149;top:16002;width:12;height:1149;visibility:visible;mso-wrap-style:square;v-text-anchor:top" coordsize="12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" path="m,l1270,114935e" filled="f">
                  <v:path arrowok="t" textboxrect="0,0,1270,114935"/>
                </v:shape>
                <v:shape id="Shape 36219" o:spid="_x0000_s1764" style="position:absolute;left:49149;top:28575;width:12;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" path="m,l1270,114300e" filled="f">
                  <v:path arrowok="t" textboxrect="0,0,1270,114300"/>
                </v:shape>
                <v:shape id="Shape 36220" o:spid="_x0000_s1765" style="position:absolute;left:49149;top:35433;width:12;height:1149;visibility:visible;mso-wrap-style:square;v-text-anchor:top" coordsize="12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" path="m1270,l,114935e" filled="f">
                  <v:path arrowok="t" textboxrect="0,0,1270,114935"/>
                </v:shape>
                <v:shape id="Shape 36221" o:spid="_x0000_s1766" style="position:absolute;left:49149;top:41148;width:12;height:2286;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" path="m,l1270,228600e" filled="f">
                  <v:path arrowok="t" textboxrect="0,0,1270,228600"/>
                </v:shape>
                <v:shape id="Shape 36223" o:spid="_x0000_s1767" style="position:absolute;left:13716;width:35433;height:2279;visibility:visible;mso-wrap-style:square;v-text-anchor:top" coordsize="354330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" path="m,227965r3543300,l3543300,,,,,227965xe" filled="f">
                  <v:stroke miterlimit="66585f" joinstyle="miter" endcap="round"/>
                  <v:path arrowok="t" textboxrect="0,0,3543300,227965"/>
                </v:shape>
                <v:rect id="Rectangle 36224" o:spid="_x0000_s1768" style="position:absolute;left:17364;top:867;width:374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ЭЛЕКТРОТРАВМА НА ПРОИЗВОДСТВЕ</w:t>
                        </w:r>
                      </w:p>
                    </w:txbxContent>
                  </v:textbox>
                </v:rect>
                <v:rect id="Rectangle 36225" o:spid="_x0000_s1769" style="position:absolute;left:45519;top:776;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26" o:spid="_x0000_s1770" style="position:absolute;left:3435;top:23996;width:30835;height:19;visibility:visible;mso-wrap-style:square;v-text-anchor:top" coordsize="30835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" path="m,l3083560,1905e" filled="f">
                  <v:path arrowok="t" textboxrect="0,0,3083560,1905"/>
                </v:shape>
                <v:shape id="Shape 36227" o:spid="_x0000_s1771" style="position:absolute;left:3435;top:23996;width:6;height:1143;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" path="m,l635,114300e" filled="f">
                  <v:path arrowok="t" textboxrect="0,0,635,114300"/>
                </v:shape>
                <v:shape id="Shape 36228" o:spid="_x0000_s1772" style="position:absolute;left:34283;top:23996;width:26;height:1143;visibility:visible;mso-wrap-style:square;v-text-anchor:top" coordsize="254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" path="m,l2540,114300e" filled="f">
                  <v:path arrowok="t" textboxrect="0,0,2540,114300"/>
                </v:shape>
                <v:shape id="Shape 36229" o:spid="_x0000_s1773" style="position:absolute;left:11430;top:23996;width:12;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" path="m,l1270,114300e" filled="f">
                  <v:path arrowok="t" textboxrect="0,0,1270,114300"/>
                </v:shape>
                <v:shape id="Shape 36230" o:spid="_x0000_s1774" style="position:absolute;left:27432;top:23996;width:6;height:1143;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" path="m,l635,114300e" filled="f">
                  <v:path arrowok="t" textboxrect="0,0,635,114300"/>
                </v:shape>
                <v:shape id="Shape 36231" o:spid="_x0000_s1775" style="position:absolute;left:19431;top:23996;width:12;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" path="m,l1270,114300e" filled="f">
                  <v:path arrowok="t" textboxrect="0,0,1270,114300"/>
                </v:shape>
                <v:shape id="Shape 36233" o:spid="_x0000_s1776" style="position:absolute;top:25146;width:6858;height:4572;visibility:visible;mso-wrap-style:square;v-text-anchor:top" coordsize="685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" path="m,457200r685800,l685800,,,,,457200xe" filled="f">
                  <v:stroke miterlimit="66585f" joinstyle="miter" endcap="round"/>
                  <v:path arrowok="t" textboxrect="0,0,685800,457200"/>
                </v:shape>
                <v:rect id="Rectangle 36234" o:spid="_x0000_s1777" style="position:absolute;left:1572;top:26015;width:49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пульс</w:t>
                        </w:r>
                      </w:p>
                    </w:txbxContent>
                  </v:textbox>
                </v:rect>
                <v:rect id="Rectangle 36235" o:spid="_x0000_s1778" style="position:absolute;left:5275;top:25925;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37" o:spid="_x0000_s1779" style="position:absolute;left:8001;top:25146;width:6858;height:4572;visibility:visible;mso-wrap-style:square;v-text-anchor:top" coordsize="685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" path="m,457200r685800,l685800,,,,,457200xe" filled="f">
                  <v:stroke miterlimit="66585f" joinstyle="miter" endcap="round"/>
                  <v:path arrowok="t" textboxrect="0,0,685800,457200"/>
                </v:shape>
                <v:rect id="Rectangle 36238" o:spid="_x0000_s1780" style="position:absolute;left:8963;top:26015;width:64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дыхани</w:t>
                        </w:r>
                      </w:p>
                    </w:txbxContent>
                  </v:textbox>
                </v:rect>
                <v:rect id="Rectangle 36239" o:spid="_x0000_s1781" style="position:absolute;left:8963;top:27772;width:9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е</w:t>
                        </w:r>
                      </w:p>
                    </w:txbxContent>
                  </v:textbox>
                </v:rect>
                <v:rect id="Rectangle 36240" o:spid="_x0000_s1782" style="position:absolute;left:9634;top:27681;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42" o:spid="_x0000_s1783" style="position:absolute;left:16008;top:25146;width:6845;height:4572;visibility:visible;mso-wrap-style:square;v-text-anchor:top" coordsize="68453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" path="m,457200r684530,l684530,,,,,457200xe" filled="f">
                  <v:stroke miterlimit="66585f" joinstyle="miter" endcap="round"/>
                  <v:path arrowok="t" textboxrect="0,0,684530,457200"/>
                </v:shape>
                <v:rect id="Rectangle 36243" o:spid="_x0000_s1784" style="position:absolute;left:16983;top:26015;width:578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сознан</w:t>
                        </w:r>
                      </w:p>
                    </w:txbxContent>
                  </v:textbox>
                </v:rect>
                <v:rect id="Rectangle 36244" o:spid="_x0000_s1785" style="position:absolute;left:16983;top:27772;width:19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ие</w:t>
                        </w:r>
                      </w:p>
                    </w:txbxContent>
                  </v:textbox>
                </v:rect>
                <v:rect id="Rectangle 36245" o:spid="_x0000_s1786" style="position:absolute;left:18477;top:27681;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Yx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P59OkZ/u+EKyDXfwAAAP//AwBQSwECLQAUAAYACAAAACEA2+H2y+4AAACFAQAAEwAAAAAA&#10;AAAAAAAAAAAAAAAAW0NvbnRlbnRfVHlwZXNdLnhtbFBLAQItABQABgAIAAAAIQBa9CxbvwAAABUB&#10;AAALAAAAAAAAAAAAAAAAAB8BAABfcmVscy8ucmVsc1BLAQItABQABgAIAAAAIQDuAZY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47" o:spid="_x0000_s1787" style="position:absolute;left:24003;top:25146;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" path="m,457200r571500,l571500,,,,,457200xe" filled="f">
                  <v:stroke miterlimit="66585f" joinstyle="miter" endcap="round"/>
                  <v:path arrowok="t" textboxrect="0,0,571500,457200"/>
                </v:shape>
                <v:rect id="Rectangle 36248" o:spid="_x0000_s1788" style="position:absolute;left:24972;top:26015;width:47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4"/>
                          </w:rPr>
                          <w:t>зрачо</w:t>
                        </w:r>
                      </w:p>
                    </w:txbxContent>
                  </v:textbox>
                </v:rect>
                <v:rect id="Rectangle 36249" o:spid="_x0000_s1789" style="position:absolute;left:24972;top:27772;width:9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к</w:t>
                        </w:r>
                      </w:p>
                    </w:txbxContent>
                  </v:textbox>
                </v:rect>
                <v:rect id="Rectangle 36250" o:spid="_x0000_s1790" style="position:absolute;left:25718;top:27681;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52" o:spid="_x0000_s1791" style="position:absolute;left:30861;top:25146;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" path="m,457200r571500,l571500,,,,,457200xe" filled="f">
                  <v:stroke miterlimit="66585f" joinstyle="miter" endcap="round"/>
                  <v:path arrowok="t" textboxrect="0,0,571500,457200"/>
                </v:shape>
                <v:rect id="Rectangle 36253" o:spid="_x0000_s1792" style="position:absolute;left:32134;top:26015;width:41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Цвет</w:t>
                        </w:r>
                      </w:p>
                    </w:txbxContent>
                  </v:textbox>
                </v:rect>
                <v:rect id="Rectangle 36254" o:spid="_x0000_s1793" style="position:absolute;left:35304;top:25925;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V3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P59PkJ/u+EKyDXfwAAAP//AwBQSwECLQAUAAYACAAAACEA2+H2y+4AAACFAQAAEwAAAAAA&#10;AAAAAAAAAAAAAAAAW0NvbnRlbnRfVHlwZXNdLnhtbFBLAQItABQABgAIAAAAIQBa9CxbvwAAABUB&#10;AAALAAAAAAAAAAAAAAAAAB8BAABfcmVscy8ucmVsc1BLAQItABQABgAIAAAAIQAElKV3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6"/>
                          </w:rPr>
                          <w:t xml:space="preserve"> </w:t>
                        </w:r>
                      </w:p>
                    </w:txbxContent>
                  </v:textbox>
                </v:rect>
                <v:rect id="Rectangle 36255" o:spid="_x0000_s1794" style="position:absolute;left:32043;top:27772;width:44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кожи</w:t>
                        </w:r>
                      </w:p>
                    </w:txbxContent>
                  </v:textbox>
                </v:rect>
                <v:rect id="Rectangle 36256" o:spid="_x0000_s1795" style="position:absolute;left:35411;top:27681;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6b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j0SSG/zvhCsjsDwAA//8DAFBLAQItABQABgAIAAAAIQDb4fbL7gAAAIUBAAATAAAAAAAA&#10;AAAAAAAAAAAAAABbQ29udGVudF9UeXBlc10ueG1sUEsBAi0AFAAGAAgAAAAhAFr0LFu/AAAAFQEA&#10;AAsAAAAAAAAAAAAAAAAAHwEAAF9yZWxzLy5yZWxzUEsBAi0AFAAGAAgAAAAhAJsKnp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505756" o:spid="_x0000_s1796" style="position:absolute;left:40005;top:23590;width:18230;height:4985;visibility:visible;mso-wrap-style:square;v-text-anchor:top" coordsize="182308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" path="m,l1823085,r,498475l,498475,,e" stroked="f" strokeweight="0">
                  <v:stroke miterlimit="66585f" joinstyle="miter" endcap="round"/>
                  <v:path arrowok="t" textboxrect="0,0,1823085,498475"/>
                </v:shape>
                <v:shape id="Shape 36258" o:spid="_x0000_s1797" style="position:absolute;left:40005;top:23590;width:18230;height:4985;visibility:visible;mso-wrap-style:square;v-text-anchor:top" coordsize="182308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" path="m,498475r1823085,l1823085,,,,,498475xe" filled="f">
                  <v:stroke miterlimit="66585f" joinstyle="miter" endcap="round"/>
                  <v:path arrowok="t" textboxrect="0,0,1823085,498475"/>
                </v:shape>
                <v:rect id="Rectangle 36259" o:spid="_x0000_s1798" style="position:absolute;left:43385;top:24461;width:157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Доставка аптечки </w:t>
                        </w:r>
                      </w:p>
                    </w:txbxContent>
                  </v:textbox>
                </v:rect>
                <v:rect id="Rectangle 36260" o:spid="_x0000_s1799" style="position:absolute;left:42318;top:26214;width:186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первой медицинской </w:t>
                        </w:r>
                      </w:p>
                    </w:txbxContent>
                  </v:textbox>
                </v:rect>
                <v:rect id="Rectangle 36261" o:spid="_x0000_s1800" style="position:absolute;left:46479;top:27970;width:70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помощи</w:t>
                        </w:r>
                      </w:p>
                    </w:txbxContent>
                  </v:textbox>
                </v:rect>
                <v:rect id="Rectangle 36262" o:spid="_x0000_s1801" style="position:absolute;left:51767;top:27880;width:55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64" o:spid="_x0000_s1802" style="position:absolute;top:32004;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" path="m,914400r685800,l685800,,,,,914400xe" filled="f">
                  <v:stroke miterlimit="66585f" joinstyle="miter" endcap="round"/>
                  <v:path arrowok="t" textboxrect="0,0,685800,914400"/>
                </v:shape>
                <v:rect id="Rectangle 36265" o:spid="_x0000_s1803" style="position:absolute;left:-2840;top:34603;width:1023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отсутствует</w:t>
                        </w:r>
                      </w:p>
                    </w:txbxContent>
                  </v:textbox>
                </v:rect>
                <v:rect id="Rectangle 36266" o:spid="_x0000_s1804" style="position:absolute;left:1989;top:31667;width:550;height:2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68" o:spid="_x0000_s1805" style="position:absolute;left:8001;top:32004;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" path="m,914400r685800,l685800,,,,,914400xe" filled="f">
                  <v:stroke miterlimit="66585f" joinstyle="miter" endcap="round"/>
                  <v:path arrowok="t" textboxrect="0,0,685800,914400"/>
                </v:shape>
                <v:rect id="Rectangle 36269" o:spid="_x0000_s1806" style="position:absolute;left:8373;top:37812;width:38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отсу</w:t>
                        </w:r>
                      </w:p>
                    </w:txbxContent>
                  </v:textbox>
                </v:rect>
                <v:rect id="Rectangle 36270" o:spid="_x0000_s1807" style="position:absolute;left:7070;top:33643;width:641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тствует</w:t>
                        </w:r>
                      </w:p>
                    </w:txbxContent>
                  </v:textbox>
                </v:rect>
                <v:rect id="Rectangle 36271" o:spid="_x0000_s1808" style="position:absolute;left:9994;top:31667;width:550;height:2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73" o:spid="_x0000_s1809" style="position:absolute;left:16008;top:32004;width:6845;height:9144;visibility:visible;mso-wrap-style:square;v-text-anchor:top" coordsize="68453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" path="m,914400r684530,l684530,,,,,914400xe" filled="f">
                  <v:stroke miterlimit="66585f" joinstyle="miter" endcap="round"/>
                  <v:path arrowok="t" textboxrect="0,0,684530,914400"/>
                </v:shape>
                <v:rect id="Rectangle 36274" o:spid="_x0000_s1810" style="position:absolute;left:13181;top:34603;width:1023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отсутствует</w:t>
                        </w:r>
                      </w:p>
                    </w:txbxContent>
                  </v:textbox>
                </v:rect>
                <v:rect id="Rectangle 36275" o:spid="_x0000_s1811" style="position:absolute;left:18010;top:31667;width:550;height:20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6"/>
                          </w:rPr>
                          <w:t xml:space="preserve"> </w:t>
                        </w:r>
                      </w:p>
                    </w:txbxContent>
                  </v:textbox>
                </v:rect>
                <v:rect id="Rectangle 36276" o:spid="_x0000_s1812" style="position:absolute;left:19807;top:39364;width:551;height:20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78" o:spid="_x0000_s1813" style="position:absolute;left:24003;top:32004;width:5715;height:9144;visibility:visible;mso-wrap-style:square;v-text-anchor:top" coordsize="5715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" path="m,914400r571500,l571500,,,,,914400xe" filled="f">
                  <v:stroke miterlimit="66585f" joinstyle="miter" endcap="round"/>
                  <v:path arrowok="t" textboxrect="0,0,571500,914400"/>
                </v:shape>
                <v:rect id="Rectangle 36279" o:spid="_x0000_s1814" style="position:absolute;left:21518;top:34952;width:953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расширенн</w:t>
                        </w:r>
                      </w:p>
                    </w:txbxContent>
                  </v:textbox>
                </v:rect>
                <v:rect id="Rectangle 36280" o:spid="_x0000_s1815" style="position:absolute;left:26861;top:38497;width:244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ый</w:t>
                        </w:r>
                      </w:p>
                    </w:txbxContent>
                  </v:textbox>
                </v:rect>
                <v:rect id="Rectangle 36281" o:spid="_x0000_s1816" style="position:absolute;left:27797;top:37519;width:550;height:2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83" o:spid="_x0000_s1817" style="position:absolute;left:30861;top:32004;width:5715;height:9144;visibility:visible;mso-wrap-style:square;v-text-anchor:top" coordsize="5715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" path="m,914400r571500,l571500,,,,,914400xe" filled="f">
                  <v:stroke miterlimit="66585f" joinstyle="miter" endcap="round"/>
                  <v:path arrowok="t" textboxrect="0,0,571500,914400"/>
                </v:shape>
                <v:rect id="Rectangle 36284" o:spid="_x0000_s1818" style="position:absolute;left:28307;top:34883;width:967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синюшный</w:t>
                        </w:r>
                      </w:p>
                    </w:txbxContent>
                  </v:textbox>
                </v:rect>
                <v:rect id="Rectangle 36285" o:spid="_x0000_s1819" style="position:absolute;left:32856;top:32094;width:550;height:20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286" o:spid="_x0000_s1820" style="position:absolute;left:49149;top:10287;width:0;height:1149;visibility:visible;mso-wrap-style:square;v-text-anchor:top" coordsize="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" path="m,l,114935e" filled="f">
                  <v:path arrowok="t" textboxrect="0,0,0,114935"/>
                </v:shape>
                <v:shape id="Shape 36287" o:spid="_x0000_s1821" style="position:absolute;left:49149;top:21717;width:12;height:2292;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" path="m,l1270,229235e" filled="f">
                  <v:path arrowok="t" textboxrect="0,0,1270,229235"/>
                </v:shape>
                <v:shape id="Shape 36288" o:spid="_x0000_s1822" style="position:absolute;left:3058;top:29718;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" path="m31369,l44069,r469,152378l76200,152273,38354,228600,,152526r31838,-105l31369,xe" fillcolor="black" stroked="f" strokeweight="0">
                  <v:path arrowok="t" textboxrect="0,0,76200,228600"/>
                </v:shape>
                <v:shape id="Shape 36289" o:spid="_x0000_s1823" style="position:absolute;left:11057;top:29718;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" path="m30861,l43561,r820,152358l76200,152146,38481,228600,,152653r31682,-211l30861,xe" fillcolor="black" stroked="f" strokeweight="0">
                  <v:path arrowok="t" textboxrect="0,0,76200,228600"/>
                </v:shape>
                <v:shape id="Shape 36290" o:spid="_x0000_s1824" style="position:absolute;left:19053;top:29718;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" path="m31369,l44069,r469,152378l76200,152273,38354,228600,,152526r31838,-105l31369,xe" fillcolor="black" stroked="f" strokeweight="0">
                  <v:path arrowok="t" textboxrect="0,0,76200,228600"/>
                </v:shape>
                <v:shape id="Shape 36291" o:spid="_x0000_s1825" style="position:absolute;left:27054;top:29718;width:762;height:2292;visibility:visible;mso-wrap-style:square;v-text-anchor:top" coordsize="7620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" path="m31369,l44069,r469,153014l76200,152908,38354,229235,,153162r31838,-106l31369,xe" fillcolor="black" stroked="f" strokeweight="0">
                  <v:path arrowok="t" textboxrect="0,0,76200,229235"/>
                </v:shape>
                <v:shape id="Shape 36292" o:spid="_x0000_s1826" style="position:absolute;left:33911;top:29718;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" path="m30861,l43561,r820,152358l76200,152146,38481,228600,,152653r31682,-211l30861,xe" fillcolor="black" stroked="f" strokeweight="0">
                  <v:path arrowok="t" textboxrect="0,0,76200,228600"/>
                </v:shape>
                <v:shape id="Shape 36293" o:spid="_x0000_s1827" style="position:absolute;left:3435;top:41148;width:6;height:1143;visibility:visible;mso-wrap-style:square;v-text-anchor:top" coordsize="6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" path="m635,l,114300e" filled="f">
                  <v:path arrowok="t" textboxrect="0,0,635,114300"/>
                </v:shape>
                <v:shape id="Shape 36294" o:spid="_x0000_s1828" style="position:absolute;left:11430;top:41148;width:12;height:1123;visibility:visible;mso-wrap-style:square;v-text-anchor:top" coordsize="127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" path="m,l1270,112395e" filled="f">
                  <v:path arrowok="t" textboxrect="0,0,1270,112395"/>
                </v:shape>
                <v:shape id="Shape 36295" o:spid="_x0000_s1829" style="position:absolute;left:19431;top:41148;width:6;height:3429;visibility:visible;mso-wrap-style:square;v-text-anchor:top" coordsize="63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" path="m,l635,342900e" filled="f">
                  <v:path arrowok="t" textboxrect="0,0,635,342900"/>
                </v:shape>
                <v:shape id="Shape 36296" o:spid="_x0000_s1830" style="position:absolute;left:26289;top:41148;width:6;height:1130;visibility:visible;mso-wrap-style:square;v-text-anchor:top" coordsize="63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" path="m,l635,113030e" filled="f">
                  <v:path arrowok="t" textboxrect="0,0,635,113030"/>
                </v:shape>
                <v:shape id="Shape 36297" o:spid="_x0000_s1831" style="position:absolute;left:33147;top:41148;width:6;height:1123;visibility:visible;mso-wrap-style:square;v-text-anchor:top" coordsize="63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" path="m,l635,112395e" filled="f">
                  <v:path arrowok="t" textboxrect="0,0,635,112395"/>
                </v:shape>
                <v:shape id="Shape 36298" o:spid="_x0000_s1832" style="position:absolute;left:3435;top:42291;width:29699;height:6;visibility:visible;mso-wrap-style:square;v-text-anchor:top" coordsize="29698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" path="m,l2969895,635e" filled="f">
                  <v:path arrowok="t" textboxrect="0,0,2969895,635"/>
                </v:shape>
                <v:shape id="Shape 505757" o:spid="_x0000_s1833" style="position:absolute;left:3435;top:44577;width:29699;height:3429;visibility:visible;mso-wrap-style:square;v-text-anchor:top" coordsize="296989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" path="m,l2969895,r,342900l,342900,,e" stroked="f" strokeweight="0">
                  <v:path arrowok="t" textboxrect="0,0,2969895,342900"/>
                </v:shape>
                <v:shape id="Shape 36300" o:spid="_x0000_s1834" style="position:absolute;left:3435;top:44577;width:29699;height:3429;visibility:visible;mso-wrap-style:square;v-text-anchor:top" coordsize="296989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" path="m,342900r2969895,l2969895,,,,,342900xe" filled="f">
                  <v:stroke miterlimit="66585f" joinstyle="miter" endcap="round"/>
                  <v:path arrowok="t" textboxrect="0,0,2969895,342900"/>
                </v:shape>
                <v:rect id="Rectangle 36301" o:spid="_x0000_s1835" style="position:absolute;left:11649;top:45450;width:1763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Zv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kyj2L4uxOugNz8AgAA//8DAFBLAQItABQABgAIAAAAIQDb4fbL7gAAAIUBAAATAAAAAAAA&#10;AAAAAAAAAAAAAABbQ29udGVudF9UeXBlc10ueG1sUEsBAi0AFAAGAAgAAAAhAFr0LFu/AAAAFQEA&#10;AAsAAAAAAAAAAAAAAAAAHwEAAF9yZWxzLy5yZWxzUEsBAi0AFAAGAAgAAAAhAHGxJm/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Клиническая смерть</w:t>
                        </w:r>
                      </w:p>
                    </w:txbxContent>
                  </v:textbox>
                </v:rect>
                <v:rect id="Rectangle 36302" o:spid="_x0000_s1836" style="position:absolute;left:24941;top:45360;width:55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304" o:spid="_x0000_s1837" style="position:absolute;left:3435;top:49142;width:29680;height:5728;visibility:visible;mso-wrap-style:square;v-text-anchor:top" coordsize="296799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" path="m,572770r2967990,l2967990,,,,,572770xe" filled="f">
                  <v:stroke miterlimit="66585f" joinstyle="miter" endcap="round"/>
                  <v:path arrowok="t" textboxrect="0,0,2967990,572770"/>
                </v:shape>
                <v:rect id="Rectangle 36305" o:spid="_x0000_s1838" style="position:absolute;left:5519;top:50022;width:344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Проведение искусственного дыхания и </w:t>
                        </w:r>
                      </w:p>
                    </w:txbxContent>
                  </v:textbox>
                </v:rect>
                <v:rect id="Rectangle 36306" o:spid="_x0000_s1839" style="position:absolute;left:9527;top:51777;width:168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непрямого массажа</w:t>
                        </w:r>
                      </w:p>
                    </w:txbxContent>
                  </v:textbox>
                </v:rect>
                <v:rect id="Rectangle 36307" o:spid="_x0000_s1840" style="position:absolute;left:22180;top:51492;width:644;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30"/>
                          </w:rPr>
                          <w:t xml:space="preserve"> </w:t>
                        </w:r>
                      </w:p>
                    </w:txbxContent>
                  </v:textbox>
                </v:rect>
                <v:rect id="Rectangle 36308" o:spid="_x0000_s1841" style="position:absolute;left:22637;top:51777;width:58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сердца</w:t>
                        </w:r>
                      </w:p>
                    </w:txbxContent>
                  </v:textbox>
                </v:rect>
                <v:rect id="Rectangle 36309" o:spid="_x0000_s1842" style="position:absolute;left:27029;top:51492;width:644;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30"/>
                          </w:rPr>
                          <w:t xml:space="preserve"> </w:t>
                        </w:r>
                      </w:p>
                    </w:txbxContent>
                  </v:textbox>
                </v:rect>
                <v:shape id="Shape 36311" o:spid="_x0000_s1843" style="position:absolute;left:3435;top:56000;width:29680;height:3429;visibility:visible;mso-wrap-style:square;v-text-anchor:top" coordsize="296799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" path="m,342900r2967990,l2967990,,,,,342900xe" filled="f">
                  <v:stroke miterlimit="66585f" joinstyle="miter" endcap="round"/>
                  <v:path arrowok="t" textboxrect="0,0,2967990,342900"/>
                </v:shape>
                <v:rect id="Rectangle 36312" o:spid="_x0000_s1844" style="position:absolute;left:5793;top:56883;width:331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Оживление или биологическая смерть</w:t>
                        </w:r>
                      </w:p>
                    </w:txbxContent>
                  </v:textbox>
                </v:rect>
                <v:rect id="Rectangle 36313" o:spid="_x0000_s1845" style="position:absolute;left:30763;top:56792;width:55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6"/>
                          </w:rPr>
                          <w:t xml:space="preserve"> </w:t>
                        </w:r>
                      </w:p>
                    </w:txbxContent>
                  </v:textbox>
                </v:rect>
                <v:shape id="Shape 36314" o:spid="_x0000_s1846" style="position:absolute;left:17145;top:11436;width:12;height:1137;visibility:visible;mso-wrap-style:square;v-text-anchor:top" coordsize="1270,1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" path="m,l1270,113665e" filled="f">
                  <v:path arrowok="t" textboxrect="0,0,1270,113665"/>
                </v:shape>
                <v:shape id="Shape 36315" o:spid="_x0000_s1847" style="position:absolute;left:17145;top:22860;width:0;height:1136;visibility:visible;mso-wrap-style:square;v-text-anchor:top" coordsize="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" path="m,l,113664e" filled="f">
                  <v:path arrowok="t" textboxrect="0,0,0,113664"/>
                </v:shape>
                <v:shape id="Shape 36316" o:spid="_x0000_s1848" style="position:absolute;left:19431;top:48006;width:0;height:1136;visibility:visible;mso-wrap-style:square;v-text-anchor:top" coordsize="0,1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" path="m,l,113665e" filled="f">
                  <v:path arrowok="t" textboxrect="0,0,0,113665"/>
                </v:shape>
                <v:shape id="Shape 36317" o:spid="_x0000_s1849" style="position:absolute;left:19431;top:54864;width:0;height:1149;visibility:visible;mso-wrap-style:square;v-text-anchor:top" coordsize="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" path="m,l,114935e" filled="f">
                  <v:path arrowok="t" textboxrect="0,0,0,114935"/>
                </v:shape>
                <w10:anchorlock/>
              </v:group>
            </w:pict>
          </mc:Fallback>
        </mc:AlternateContent>
      </w:r>
    </w:p>
    <w:p w:rsidR="00AB747D" w:rsidRDefault="003356BA">
      <w:pPr>
        <w:spacing w:after="60" w:line="259" w:lineRule="auto"/>
        <w:ind w:left="86" w:right="317" w:firstLine="0"/>
        <w:jc w:val="right"/>
      </w:pPr>
      <w:r>
        <w:rPr>
          <w:sz w:val="30"/>
        </w:rPr>
        <w:t xml:space="preserve"> </w:t>
      </w:r>
    </w:p>
    <w:p w:rsidR="00AB747D" w:rsidRDefault="003356BA">
      <w:pPr>
        <w:spacing w:line="259" w:lineRule="auto"/>
        <w:ind w:left="708" w:right="6" w:firstLine="0"/>
      </w:pPr>
      <w:r>
        <w:t>Рисунок 4.1 –</w:t>
      </w:r>
      <w:r>
        <w:rPr>
          <w:sz w:val="30"/>
        </w:rPr>
        <w:t xml:space="preserve"> </w:t>
      </w:r>
      <w:r>
        <w:t>Порядок оказания первой помощи</w:t>
      </w:r>
      <w:r>
        <w:rPr>
          <w:sz w:val="30"/>
        </w:rPr>
        <w:t xml:space="preserve"> </w:t>
      </w:r>
    </w:p>
    <w:p w:rsidR="00AB747D" w:rsidRDefault="003356BA">
      <w:pPr>
        <w:spacing w:after="510" w:line="259" w:lineRule="auto"/>
        <w:ind w:left="232" w:right="0" w:firstLine="0"/>
        <w:jc w:val="left"/>
      </w:pPr>
      <w:r>
        <w:rPr>
          <w:rFonts w:ascii="Calibri" w:eastAsia="Calibri" w:hAnsi="Calibri" w:cs="Calibri"/>
          <w:noProof/>
          <w:sz w:val="22"/>
        </w:rPr>
        <mc:AlternateContent>
          <mc:Choice Requires="wpg">
            <w:drawing>
              <wp:inline distT="0" distB="0" distL="0" distR="0">
                <wp:extent cx="5641975" cy="2576816"/>
                <wp:effectExtent l="0" t="0" r="0" b="0"/>
                <wp:docPr id="408000" name="Group 408000"/>
                <wp:cNvGraphicFramePr/>
                <a:graphic xmlns:a="http://schemas.openxmlformats.org/drawingml/2006/main">
                  <a:graphicData uri="http://schemas.microsoft.com/office/word/2010/wordprocessingGroup">
                    <wpg:wgp>
                      <wpg:cNvGrpSpPr/>
                      <wpg:grpSpPr>
                        <a:xfrm>
                          <a:off x="0" y="0"/>
                          <a:ext cx="5641975" cy="2576816"/>
                          <a:chOff x="0" y="0"/>
                          <a:chExt cx="5641975" cy="2576816"/>
                        </a:xfrm>
                      </wpg:grpSpPr>
                      <pic:pic xmlns:pic="http://schemas.openxmlformats.org/drawingml/2006/picture">
                        <pic:nvPicPr>
                          <pic:cNvPr id="36160" name="Picture 36160"/>
                          <pic:cNvPicPr/>
                        </pic:nvPicPr>
                        <pic:blipFill>
                          <a:blip r:embed="rId52"/>
                          <a:stretch>
                            <a:fillRect/>
                          </a:stretch>
                        </pic:blipFill>
                        <pic:spPr>
                          <a:xfrm>
                            <a:off x="0" y="0"/>
                            <a:ext cx="5641975" cy="1150620"/>
                          </a:xfrm>
                          <a:prstGeom prst="rect">
                            <a:avLst/>
                          </a:prstGeom>
                        </pic:spPr>
                      </pic:pic>
                      <pic:pic xmlns:pic="http://schemas.openxmlformats.org/drawingml/2006/picture">
                        <pic:nvPicPr>
                          <pic:cNvPr id="36163" name="Picture 36163"/>
                          <pic:cNvPicPr/>
                        </pic:nvPicPr>
                        <pic:blipFill>
                          <a:blip r:embed="rId53"/>
                          <a:stretch>
                            <a:fillRect/>
                          </a:stretch>
                        </pic:blipFill>
                        <pic:spPr>
                          <a:xfrm>
                            <a:off x="5080" y="1254111"/>
                            <a:ext cx="5632450" cy="1322705"/>
                          </a:xfrm>
                          <a:prstGeom prst="rect">
                            <a:avLst/>
                          </a:prstGeom>
                        </pic:spPr>
                      </pic:pic>
                    </wpg:wgp>
                  </a:graphicData>
                </a:graphic>
              </wp:inline>
            </w:drawing>
          </mc:Choice>
          <mc:Fallback xmlns:a="http://schemas.openxmlformats.org/drawingml/2006/main">
            <w:pict>
              <v:group id="Group 408000" style="width:444.25pt;height:202.899pt;mso-position-horizontal-relative:char;mso-position-vertical-relative:line" coordsize="56419,25768">
                <v:shape id="Picture 36160" style="position:absolute;width:56419;height:11506;left:0;top:0;" filled="f">
                  <v:imagedata r:id="rId81"/>
                </v:shape>
                <v:shape id="Picture 36163" style="position:absolute;width:56324;height:13227;left:50;top:12541;" filled="f">
                  <v:imagedata r:id="rId82"/>
                </v:shape>
              </v:group>
            </w:pict>
          </mc:Fallback>
        </mc:AlternateContent>
      </w:r>
    </w:p>
    <w:p w:rsidR="00AB747D" w:rsidRDefault="003356BA">
      <w:pPr>
        <w:spacing w:after="0" w:line="259" w:lineRule="auto"/>
        <w:ind w:left="0" w:right="0" w:firstLine="0"/>
        <w:jc w:val="left"/>
      </w:pPr>
      <w:r>
        <w:rPr>
          <w:sz w:val="26"/>
        </w:rPr>
        <w:lastRenderedPageBreak/>
        <w:t xml:space="preserve"> </w:t>
      </w:r>
    </w:p>
    <w:p w:rsidR="00AB747D" w:rsidRDefault="003356BA">
      <w:pPr>
        <w:spacing w:after="215" w:line="259" w:lineRule="auto"/>
        <w:ind w:left="708" w:right="0" w:firstLine="0"/>
        <w:jc w:val="left"/>
      </w:pPr>
      <w:r>
        <w:rPr>
          <w:sz w:val="10"/>
        </w:rPr>
        <w:t xml:space="preserve"> </w:t>
      </w:r>
    </w:p>
    <w:p w:rsidR="00AB747D" w:rsidRDefault="003356BA">
      <w:pPr>
        <w:ind w:left="-15" w:right="6"/>
      </w:pPr>
      <w:r>
        <w:t xml:space="preserve">Рисунок </w:t>
      </w:r>
      <w:r>
        <w:t xml:space="preserve">8.1 </w:t>
      </w:r>
      <w:r>
        <w:t>–</w:t>
      </w:r>
      <w:r>
        <w:t xml:space="preserve"> </w:t>
      </w:r>
      <w:r>
        <w:t>Порядок подготовки к работе и проверка функций робота</w:t>
      </w:r>
      <w:r>
        <w:t>-</w:t>
      </w:r>
      <w:r>
        <w:t>тренажера «Гоша»</w:t>
      </w:r>
      <w:r>
        <w:t xml:space="preserve"> </w:t>
      </w:r>
    </w:p>
    <w:p w:rsidR="00AB747D" w:rsidRDefault="003356BA">
      <w:pPr>
        <w:spacing w:after="131" w:line="259" w:lineRule="auto"/>
        <w:ind w:left="708" w:right="0" w:firstLine="0"/>
        <w:jc w:val="left"/>
      </w:pPr>
      <w:r>
        <w:rPr>
          <w:b/>
          <w:i/>
        </w:rPr>
        <w:t xml:space="preserve"> </w:t>
      </w:r>
    </w:p>
    <w:p w:rsidR="00AB747D" w:rsidRDefault="003356BA">
      <w:pPr>
        <w:pStyle w:val="5"/>
        <w:spacing w:after="2" w:line="356" w:lineRule="auto"/>
        <w:ind w:left="0" w:right="0" w:firstLine="708"/>
      </w:pPr>
      <w:r>
        <w:t xml:space="preserve">Порядок отработки реанимационных мероприятия на тренажере «Максим </w:t>
      </w:r>
      <w:r>
        <w:t xml:space="preserve">III - </w:t>
      </w:r>
      <w:r>
        <w:t>01»</w:t>
      </w:r>
      <w:r>
        <w:t xml:space="preserve"> </w:t>
      </w:r>
    </w:p>
    <w:p w:rsidR="00AB747D" w:rsidRDefault="003356BA">
      <w:pPr>
        <w:ind w:left="-15" w:right="323"/>
      </w:pPr>
      <w:r>
        <w:t>Робот</w:t>
      </w:r>
      <w:r>
        <w:t>-</w:t>
      </w:r>
      <w:r>
        <w:t xml:space="preserve">тренажер «Максим </w:t>
      </w:r>
      <w:r>
        <w:t xml:space="preserve">III </w:t>
      </w:r>
      <w:r>
        <w:t>снабжен электронным пультом контроля, с помощью которого определяется правильн</w:t>
      </w:r>
      <w:r>
        <w:t>ость положения головы, состояние поясного ремня, достаточность вдуваемого воздуха, усилие компрессии, правильность положения рук при непрямом массаже сердца, правильность проведения реанимации одним или двумя спасателями, состояние зрачков пострадавшего, п</w:t>
      </w:r>
      <w:r>
        <w:t xml:space="preserve">оявление пульса. </w:t>
      </w:r>
      <w:r>
        <w:t xml:space="preserve"> </w:t>
      </w:r>
    </w:p>
    <w:p w:rsidR="00AB747D" w:rsidRDefault="003356BA">
      <w:pPr>
        <w:ind w:left="-15" w:right="319"/>
      </w:pPr>
      <w:r>
        <w:t>Перед выполнением реанимационных мероприятий следует: положить тренажер горизонтально, подключить адаптер к сети 220 В или 50 Гц специальным кабелем к источнику постоянного ток а 12 –</w:t>
      </w:r>
      <w:r>
        <w:t xml:space="preserve"> </w:t>
      </w:r>
      <w:r>
        <w:t xml:space="preserve">14 В. Включить тумблер подачи питания, расположенный </w:t>
      </w:r>
      <w:r>
        <w:t>на задней панели электронного пульта. При этом на пульте включится зеленый сигнал «вкл. сеть», а также красные, сигнализирующие о том, что пояс пострадавшего не расстегнут, а голова не запрокинута (аналогичные сигналы на настенном табло).</w:t>
      </w:r>
      <w:r>
        <w:t xml:space="preserve"> </w:t>
      </w:r>
    </w:p>
    <w:p w:rsidR="00AB747D" w:rsidRDefault="003356BA">
      <w:pPr>
        <w:ind w:left="-15" w:right="321"/>
      </w:pPr>
      <w:r>
        <w:t xml:space="preserve">После правильно </w:t>
      </w:r>
      <w:r>
        <w:t>проведенного комплекса реанимации тренажер автоматически «оживает»: появляется пульс на сонной артерии, звуковые сигналы, сужаются зрачки пострадавшего. Настенное табло является изображением торса человека со световой сигнализацией действий по реанимации п</w:t>
      </w:r>
      <w:r>
        <w:t>острадавшего. Табло подключается к электронному пульту контроля с помощью разъемов, расположенных на задней панели пульта, и позволяет наглядно демонстрировать процесс реанимации. Питание тренажера осуществляется от сети 220 В 50 Гц через сетевой адаптер и</w:t>
      </w:r>
      <w:r>
        <w:t>ли от автономного источника постоянного тока 12 –</w:t>
      </w:r>
      <w:r>
        <w:t xml:space="preserve"> </w:t>
      </w:r>
      <w:r>
        <w:t xml:space="preserve">14 В через разъем на пульте и </w:t>
      </w:r>
      <w:r>
        <w:lastRenderedPageBreak/>
        <w:t>кабель, прилагаемые к тренажеру. Общий вид тренажера представлен на (рисунок 4.2).</w:t>
      </w:r>
      <w:r>
        <w:t xml:space="preserve"> </w:t>
      </w:r>
    </w:p>
    <w:p w:rsidR="00AB747D" w:rsidRDefault="003356BA">
      <w:pPr>
        <w:spacing w:after="71" w:line="259" w:lineRule="auto"/>
        <w:ind w:left="0" w:right="254" w:firstLine="0"/>
        <w:jc w:val="center"/>
      </w:pPr>
      <w:r>
        <w:rPr>
          <w:noProof/>
        </w:rPr>
        <w:drawing>
          <wp:inline distT="0" distB="0" distL="0" distR="0">
            <wp:extent cx="2849880" cy="1428115"/>
            <wp:effectExtent l="0" t="0" r="0" b="0"/>
            <wp:docPr id="36409" name="Picture 36409"/>
            <wp:cNvGraphicFramePr/>
            <a:graphic xmlns:a="http://schemas.openxmlformats.org/drawingml/2006/main">
              <a:graphicData uri="http://schemas.openxmlformats.org/drawingml/2006/picture">
                <pic:pic xmlns:pic="http://schemas.openxmlformats.org/drawingml/2006/picture">
                  <pic:nvPicPr>
                    <pic:cNvPr id="36409" name="Picture 36409"/>
                    <pic:cNvPicPr/>
                  </pic:nvPicPr>
                  <pic:blipFill>
                    <a:blip r:embed="rId83"/>
                    <a:stretch>
                      <a:fillRect/>
                    </a:stretch>
                  </pic:blipFill>
                  <pic:spPr>
                    <a:xfrm>
                      <a:off x="0" y="0"/>
                      <a:ext cx="2849880" cy="1428115"/>
                    </a:xfrm>
                    <a:prstGeom prst="rect">
                      <a:avLst/>
                    </a:prstGeom>
                  </pic:spPr>
                </pic:pic>
              </a:graphicData>
            </a:graphic>
          </wp:inline>
        </w:drawing>
      </w:r>
      <w:r>
        <w:t xml:space="preserve"> </w:t>
      </w:r>
    </w:p>
    <w:p w:rsidR="00AB747D" w:rsidRDefault="003356BA">
      <w:pPr>
        <w:spacing w:after="133" w:line="259" w:lineRule="auto"/>
        <w:ind w:left="708" w:right="6" w:firstLine="0"/>
      </w:pPr>
      <w:r>
        <w:t xml:space="preserve">Рисунок </w:t>
      </w:r>
      <w:r>
        <w:t xml:space="preserve">8.2 </w:t>
      </w:r>
      <w:r>
        <w:t>–</w:t>
      </w:r>
      <w:r>
        <w:t xml:space="preserve"> </w:t>
      </w:r>
      <w:r>
        <w:t>Общий вид тренажера «Максим III</w:t>
      </w:r>
      <w:r>
        <w:t>-</w:t>
      </w:r>
      <w:r>
        <w:t>01»</w:t>
      </w:r>
      <w:r>
        <w:t xml:space="preserve"> </w:t>
      </w:r>
    </w:p>
    <w:p w:rsidR="00AB747D" w:rsidRDefault="003356BA">
      <w:pPr>
        <w:spacing w:after="131" w:line="259" w:lineRule="auto"/>
        <w:ind w:left="708" w:right="0" w:firstLine="0"/>
        <w:jc w:val="left"/>
      </w:pPr>
      <w:r>
        <w:t xml:space="preserve"> </w:t>
      </w:r>
    </w:p>
    <w:p w:rsidR="00AB747D" w:rsidRDefault="003356BA">
      <w:pPr>
        <w:ind w:left="-15" w:right="6"/>
      </w:pPr>
      <w:r>
        <w:t>Тренажер «Максим III</w:t>
      </w:r>
      <w:r>
        <w:t>-</w:t>
      </w:r>
      <w:r>
        <w:t>01» используетс</w:t>
      </w:r>
      <w:r>
        <w:t>я в трех режимах, описание которых приводится ниже.</w:t>
      </w:r>
      <w:r>
        <w:t xml:space="preserve"> </w:t>
      </w:r>
    </w:p>
    <w:p w:rsidR="00AB747D" w:rsidRDefault="003356BA">
      <w:pPr>
        <w:spacing w:after="132" w:line="259" w:lineRule="auto"/>
        <w:ind w:left="703" w:right="0" w:hanging="10"/>
        <w:jc w:val="left"/>
      </w:pPr>
      <w:r>
        <w:rPr>
          <w:i/>
        </w:rPr>
        <w:t xml:space="preserve">1. Учебный режим </w:t>
      </w:r>
    </w:p>
    <w:p w:rsidR="00AB747D" w:rsidRDefault="003356BA">
      <w:pPr>
        <w:ind w:left="-15" w:right="6"/>
      </w:pPr>
      <w:r>
        <w:t>Используется для отработки отдельных элементов реанимации. Порядок действий:</w:t>
      </w:r>
      <w:r>
        <w:t xml:space="preserve"> </w:t>
      </w:r>
    </w:p>
    <w:p w:rsidR="00AB747D" w:rsidRDefault="003356BA">
      <w:pPr>
        <w:numPr>
          <w:ilvl w:val="0"/>
          <w:numId w:val="33"/>
        </w:numPr>
        <w:ind w:right="322"/>
      </w:pPr>
      <w:r>
        <w:t>Обеспечить правильно е запрокидывание головы тренажера (при угле запрокидывания 15 –</w:t>
      </w:r>
      <w:r>
        <w:t xml:space="preserve"> </w:t>
      </w:r>
      <w:r>
        <w:t>20 градусов включается зеленый сигнал «Правильно е положение»).</w:t>
      </w:r>
      <w:r>
        <w:t xml:space="preserve"> </w:t>
      </w:r>
    </w:p>
    <w:p w:rsidR="00AB747D" w:rsidRDefault="003356BA">
      <w:pPr>
        <w:numPr>
          <w:ilvl w:val="0"/>
          <w:numId w:val="33"/>
        </w:numPr>
        <w:spacing w:after="131" w:line="259" w:lineRule="auto"/>
        <w:ind w:right="322"/>
      </w:pPr>
      <w:r>
        <w:t>Расстегнуть пояс (включается зеленый сигнал «Пояс расстегнут»).</w:t>
      </w:r>
      <w:r>
        <w:t xml:space="preserve"> </w:t>
      </w:r>
    </w:p>
    <w:p w:rsidR="00AB747D" w:rsidRDefault="003356BA">
      <w:pPr>
        <w:numPr>
          <w:ilvl w:val="0"/>
          <w:numId w:val="33"/>
        </w:numPr>
        <w:ind w:right="322"/>
      </w:pPr>
      <w:r>
        <w:t>Руки спасателя при отработке навыков непрямого массажа сердца должны находиться выше конца мечевидного отростка грудины, прибл</w:t>
      </w:r>
      <w:r>
        <w:t>изительно на расстоянии двух диаметров пальцев руки. В случае неправильного положения включается красный сигнал «Положение рук», и действия спасателей будут считаться неправильными</w:t>
      </w:r>
      <w:r>
        <w:t xml:space="preserve">. </w:t>
      </w:r>
    </w:p>
    <w:p w:rsidR="00AB747D" w:rsidRDefault="003356BA">
      <w:pPr>
        <w:numPr>
          <w:ilvl w:val="0"/>
          <w:numId w:val="33"/>
        </w:numPr>
        <w:ind w:right="322"/>
      </w:pPr>
      <w:r>
        <w:t>Провести по правилам оказания первой помощи непрямой массаж сердца. При п</w:t>
      </w:r>
      <w:r>
        <w:t>рикладываемом усилии (25+2 кгс), глубине продавливания 3 –</w:t>
      </w:r>
      <w:r>
        <w:t xml:space="preserve"> </w:t>
      </w:r>
      <w:r>
        <w:t xml:space="preserve">5 см. включается зеленый сигнал «Положение рук». При усилии свыше </w:t>
      </w:r>
      <w:r>
        <w:t xml:space="preserve">32 </w:t>
      </w:r>
      <w:r>
        <w:t>кгс (смещении грудины более чем на 5 см) включаются 2 красных сигнала «Перелом ребер».</w:t>
      </w:r>
      <w:r>
        <w:t xml:space="preserve"> </w:t>
      </w:r>
    </w:p>
    <w:p w:rsidR="00AB747D" w:rsidRDefault="003356BA">
      <w:pPr>
        <w:numPr>
          <w:ilvl w:val="0"/>
          <w:numId w:val="33"/>
        </w:numPr>
        <w:ind w:right="322"/>
      </w:pPr>
      <w:r>
        <w:t>Провести по правилам оказания первой мед</w:t>
      </w:r>
      <w:r>
        <w:t xml:space="preserve">ицинской помощи ИВЛ. При достаточно интенсивном поступлении воздуха в легкие (скорость </w:t>
      </w:r>
      <w:r>
        <w:lastRenderedPageBreak/>
        <w:t>воздушного потока не менее 2 л/с и объем не менее 400 –</w:t>
      </w:r>
      <w:r>
        <w:t xml:space="preserve"> </w:t>
      </w:r>
      <w:r>
        <w:t>500 см</w:t>
      </w:r>
      <w:r>
        <w:rPr>
          <w:vertAlign w:val="superscript"/>
        </w:rPr>
        <w:t>3</w:t>
      </w:r>
      <w:r>
        <w:t xml:space="preserve">) </w:t>
      </w:r>
      <w:r>
        <w:t>включается зеленый сигнал «Нормальный объем воздуха».</w:t>
      </w:r>
      <w:r>
        <w:t xml:space="preserve"> </w:t>
      </w:r>
    </w:p>
    <w:p w:rsidR="00AB747D" w:rsidRDefault="003356BA">
      <w:pPr>
        <w:numPr>
          <w:ilvl w:val="0"/>
          <w:numId w:val="33"/>
        </w:numPr>
        <w:ind w:right="322"/>
      </w:pPr>
      <w:r>
        <w:t>Проконтролировать на сонной артерии тренажера нал</w:t>
      </w:r>
      <w:r>
        <w:t>ичие пульса можно, включив кнопку «Пульс».</w:t>
      </w:r>
      <w:r>
        <w:t xml:space="preserve"> </w:t>
      </w:r>
    </w:p>
    <w:p w:rsidR="00AB747D" w:rsidRDefault="003356BA">
      <w:pPr>
        <w:numPr>
          <w:ilvl w:val="0"/>
          <w:numId w:val="33"/>
        </w:numPr>
        <w:ind w:right="322"/>
      </w:pPr>
      <w:r>
        <w:t>Проверить состояние зрачков глаз пострадавшего, оттянув веко вверх. При этом зрачки глаз будут расширены –</w:t>
      </w:r>
      <w:r>
        <w:t xml:space="preserve"> </w:t>
      </w:r>
      <w:r>
        <w:t>пострадавший находится в состоянии клинической смерти. При включении кнопки «Пульс» зрачки глаз тренажера</w:t>
      </w:r>
      <w:r>
        <w:t xml:space="preserve"> становятся нормальными –</w:t>
      </w:r>
      <w:r>
        <w:t xml:space="preserve"> </w:t>
      </w:r>
      <w:r>
        <w:t>функции пострадавшего восстановлены. Кроме этого, при каждом правильном нажатии при выполнении непрямого массажа сердца происходит сужение зрачков.</w:t>
      </w:r>
      <w:r>
        <w:t xml:space="preserve"> </w:t>
      </w:r>
    </w:p>
    <w:p w:rsidR="00AB747D" w:rsidRDefault="003356BA">
      <w:pPr>
        <w:numPr>
          <w:ilvl w:val="0"/>
          <w:numId w:val="33"/>
        </w:numPr>
        <w:ind w:right="322"/>
      </w:pPr>
      <w:r>
        <w:t>В случае работы с демонстрационным табло вся световая сигнализация о действиях сп</w:t>
      </w:r>
      <w:r>
        <w:t>асателей идентична сигнализации на электронном пульте.</w:t>
      </w:r>
      <w:r>
        <w:t xml:space="preserve"> </w:t>
      </w:r>
    </w:p>
    <w:p w:rsidR="00AB747D" w:rsidRDefault="003356BA">
      <w:pPr>
        <w:ind w:left="-15" w:right="6"/>
      </w:pPr>
      <w:r>
        <w:t>После выполнения всех учебных действий необходимо нажать кнопку «Сброс»,</w:t>
      </w:r>
      <w:r>
        <w:t xml:space="preserve"> </w:t>
      </w:r>
      <w:r>
        <w:t>при этом включается зеленый сигнал «Сброс».</w:t>
      </w:r>
      <w:r>
        <w:t xml:space="preserve"> </w:t>
      </w:r>
    </w:p>
    <w:p w:rsidR="00AB747D" w:rsidRDefault="003356BA">
      <w:pPr>
        <w:spacing w:after="132" w:line="259" w:lineRule="auto"/>
        <w:ind w:left="703" w:right="0" w:hanging="10"/>
        <w:jc w:val="left"/>
      </w:pPr>
      <w:r>
        <w:rPr>
          <w:i/>
        </w:rPr>
        <w:t xml:space="preserve">2. Режим реанимации одним спасателем («2 – 15») </w:t>
      </w:r>
    </w:p>
    <w:p w:rsidR="00AB747D" w:rsidRDefault="003356BA">
      <w:pPr>
        <w:ind w:left="-15" w:right="6"/>
      </w:pPr>
      <w:r>
        <w:t>Используется для отработки действ</w:t>
      </w:r>
      <w:r>
        <w:t xml:space="preserve">ий по реанимации пострадавшего одним человеком. </w:t>
      </w:r>
      <w:r>
        <w:t xml:space="preserve"> </w:t>
      </w:r>
    </w:p>
    <w:p w:rsidR="00AB747D" w:rsidRDefault="003356BA">
      <w:pPr>
        <w:spacing w:after="131" w:line="259" w:lineRule="auto"/>
        <w:ind w:left="708" w:right="6" w:firstLine="0"/>
      </w:pPr>
      <w:r>
        <w:t>Порядок действий:</w:t>
      </w:r>
      <w:r>
        <w:t xml:space="preserve"> </w:t>
      </w:r>
    </w:p>
    <w:p w:rsidR="00AB747D" w:rsidRDefault="003356BA">
      <w:pPr>
        <w:numPr>
          <w:ilvl w:val="0"/>
          <w:numId w:val="34"/>
        </w:numPr>
        <w:spacing w:after="133" w:line="259" w:lineRule="auto"/>
        <w:ind w:right="6"/>
      </w:pPr>
      <w:r>
        <w:t>Нажать кнопку «Сброс».</w:t>
      </w:r>
      <w:r>
        <w:t xml:space="preserve"> </w:t>
      </w:r>
    </w:p>
    <w:p w:rsidR="00AB747D" w:rsidRDefault="003356BA">
      <w:pPr>
        <w:numPr>
          <w:ilvl w:val="0"/>
          <w:numId w:val="34"/>
        </w:numPr>
        <w:spacing w:after="131" w:line="259" w:lineRule="auto"/>
        <w:ind w:right="6"/>
      </w:pPr>
      <w:r>
        <w:t>Убедиться в правильном положении головы (зеленый сигнал).</w:t>
      </w:r>
      <w:r>
        <w:t xml:space="preserve"> </w:t>
      </w:r>
    </w:p>
    <w:p w:rsidR="00AB747D" w:rsidRDefault="003356BA">
      <w:pPr>
        <w:numPr>
          <w:ilvl w:val="0"/>
          <w:numId w:val="34"/>
        </w:numPr>
        <w:spacing w:after="131" w:line="259" w:lineRule="auto"/>
        <w:ind w:right="6"/>
      </w:pPr>
      <w:r>
        <w:t>Расстегнуть пояс пострадавшему (зеленый сигнал).</w:t>
      </w:r>
      <w:r>
        <w:t xml:space="preserve"> </w:t>
      </w:r>
    </w:p>
    <w:p w:rsidR="00AB747D" w:rsidRDefault="003356BA">
      <w:pPr>
        <w:numPr>
          <w:ilvl w:val="0"/>
          <w:numId w:val="34"/>
        </w:numPr>
        <w:spacing w:after="131" w:line="259" w:lineRule="auto"/>
        <w:ind w:right="6"/>
      </w:pPr>
      <w:r>
        <w:t>Выбрать режим «2 –</w:t>
      </w:r>
      <w:r>
        <w:t xml:space="preserve"> </w:t>
      </w:r>
      <w:r>
        <w:t>15», нажав соответствующую кнопку.</w:t>
      </w:r>
      <w:r>
        <w:t xml:space="preserve"> </w:t>
      </w:r>
    </w:p>
    <w:p w:rsidR="00AB747D" w:rsidRDefault="003356BA">
      <w:pPr>
        <w:numPr>
          <w:ilvl w:val="0"/>
          <w:numId w:val="34"/>
        </w:numPr>
        <w:ind w:right="6"/>
      </w:pPr>
      <w:r>
        <w:t>Начать реанимационные мероприятия по правилам проведения первой помощи (2ИВЛ +15 нажатий, 5 –</w:t>
      </w:r>
      <w:r>
        <w:t xml:space="preserve"> </w:t>
      </w:r>
      <w:r>
        <w:t>6 циклов в течение минуты)</w:t>
      </w:r>
      <w:r>
        <w:t xml:space="preserve">. </w:t>
      </w:r>
    </w:p>
    <w:p w:rsidR="00AB747D" w:rsidRDefault="003356BA">
      <w:pPr>
        <w:ind w:left="-15" w:right="6"/>
      </w:pPr>
      <w:r>
        <w:t>При неправильных действиях включается один из красных сигналов на пульте контроля и красный сигнал «Сбой режима».</w:t>
      </w:r>
      <w:r>
        <w:t xml:space="preserve"> </w:t>
      </w:r>
    </w:p>
    <w:p w:rsidR="00AB747D" w:rsidRDefault="003356BA">
      <w:pPr>
        <w:spacing w:after="133" w:line="259" w:lineRule="auto"/>
        <w:ind w:left="708" w:right="6" w:firstLine="0"/>
      </w:pPr>
      <w:r>
        <w:t xml:space="preserve">При правильных действиях в течение 1 минуты тренажер «оживает»: </w:t>
      </w:r>
    </w:p>
    <w:p w:rsidR="00AB747D" w:rsidRDefault="003356BA">
      <w:pPr>
        <w:spacing w:after="131" w:line="259" w:lineRule="auto"/>
        <w:ind w:left="-15" w:right="6" w:firstLine="0"/>
      </w:pPr>
      <w:r>
        <w:t>появляется пульс на сонной артерии, зрачки сужаются.</w:t>
      </w:r>
      <w:r>
        <w:t xml:space="preserve"> </w:t>
      </w:r>
    </w:p>
    <w:p w:rsidR="00AB747D" w:rsidRDefault="003356BA">
      <w:pPr>
        <w:spacing w:after="132" w:line="259" w:lineRule="auto"/>
        <w:ind w:left="703" w:right="0" w:hanging="10"/>
        <w:jc w:val="left"/>
      </w:pPr>
      <w:r>
        <w:rPr>
          <w:i/>
        </w:rPr>
        <w:lastRenderedPageBreak/>
        <w:t xml:space="preserve">3.  Режим реанимации двумя спасателями («2 – 5») </w:t>
      </w:r>
    </w:p>
    <w:p w:rsidR="00AB747D" w:rsidRDefault="003356BA">
      <w:pPr>
        <w:ind w:left="-15" w:right="6"/>
      </w:pPr>
      <w:r>
        <w:t>Используется для отработки действий по реанимации пострадавшего двумя людьми. Порядок д</w:t>
      </w:r>
      <w:r>
        <w:t>ействий:</w:t>
      </w:r>
      <w:r>
        <w:t xml:space="preserve"> </w:t>
      </w:r>
    </w:p>
    <w:p w:rsidR="00AB747D" w:rsidRDefault="003356BA">
      <w:pPr>
        <w:numPr>
          <w:ilvl w:val="0"/>
          <w:numId w:val="35"/>
        </w:numPr>
        <w:spacing w:after="134" w:line="259" w:lineRule="auto"/>
        <w:ind w:right="6"/>
      </w:pPr>
      <w:r>
        <w:t>Нажать кнопку «Сброс».</w:t>
      </w:r>
      <w:r>
        <w:t xml:space="preserve"> </w:t>
      </w:r>
    </w:p>
    <w:p w:rsidR="00AB747D" w:rsidRDefault="003356BA">
      <w:pPr>
        <w:numPr>
          <w:ilvl w:val="0"/>
          <w:numId w:val="35"/>
        </w:numPr>
        <w:spacing w:after="131" w:line="259" w:lineRule="auto"/>
        <w:ind w:right="6"/>
      </w:pPr>
      <w:r>
        <w:t>Убедиться в правильном положении головы (зеленый сигнал).</w:t>
      </w:r>
      <w:r>
        <w:t xml:space="preserve"> </w:t>
      </w:r>
    </w:p>
    <w:p w:rsidR="00AB747D" w:rsidRDefault="003356BA">
      <w:pPr>
        <w:numPr>
          <w:ilvl w:val="0"/>
          <w:numId w:val="35"/>
        </w:numPr>
        <w:spacing w:after="131" w:line="259" w:lineRule="auto"/>
        <w:ind w:right="6"/>
      </w:pPr>
      <w:r>
        <w:t>Расстегнуть пояс пострадавшему (зеленый сигнал).</w:t>
      </w:r>
      <w:r>
        <w:t xml:space="preserve"> </w:t>
      </w:r>
    </w:p>
    <w:p w:rsidR="00AB747D" w:rsidRDefault="003356BA">
      <w:pPr>
        <w:numPr>
          <w:ilvl w:val="0"/>
          <w:numId w:val="35"/>
        </w:numPr>
        <w:spacing w:after="131" w:line="259" w:lineRule="auto"/>
        <w:ind w:right="6"/>
      </w:pPr>
      <w:r>
        <w:t>Выбрать режим «2 –</w:t>
      </w:r>
      <w:r>
        <w:t xml:space="preserve"> </w:t>
      </w:r>
      <w:r>
        <w:t>5», нажав соответствующую кнопку.</w:t>
      </w:r>
      <w:r>
        <w:t xml:space="preserve"> </w:t>
      </w:r>
    </w:p>
    <w:p w:rsidR="00AB747D" w:rsidRDefault="003356BA">
      <w:pPr>
        <w:numPr>
          <w:ilvl w:val="0"/>
          <w:numId w:val="35"/>
        </w:numPr>
        <w:ind w:right="6"/>
      </w:pPr>
      <w:r>
        <w:t>Начать реанимационные мероприятия по правилам проведения первой помощи (2ИВЛ + 5 нажатий, 10 –</w:t>
      </w:r>
      <w:r>
        <w:t xml:space="preserve"> </w:t>
      </w:r>
      <w:r>
        <w:t>12 циклов в течение минуты).</w:t>
      </w:r>
      <w:r>
        <w:t xml:space="preserve"> </w:t>
      </w:r>
    </w:p>
    <w:p w:rsidR="00AB747D" w:rsidRDefault="003356BA">
      <w:pPr>
        <w:spacing w:after="131" w:line="259" w:lineRule="auto"/>
        <w:ind w:left="708" w:right="6" w:firstLine="0"/>
      </w:pPr>
      <w:r>
        <w:t>Сигнализация и результат работы аналогичны пункту 5 п.2.</w:t>
      </w:r>
      <w:r>
        <w:t xml:space="preserve"> </w:t>
      </w:r>
    </w:p>
    <w:p w:rsidR="00AB747D" w:rsidRDefault="003356BA">
      <w:pPr>
        <w:ind w:left="-15" w:right="324"/>
      </w:pPr>
      <w:r>
        <w:t>После окончания работы с тренажером необходимо выключить тумблер подачи питания на задней панели, при этом погаснет зеленый сигнал «Вкл. сеть». Отключить блок питания от сети.</w:t>
      </w:r>
      <w:r>
        <w:t xml:space="preserve"> </w:t>
      </w:r>
    </w:p>
    <w:p w:rsidR="00AB747D" w:rsidRDefault="003356BA">
      <w:pPr>
        <w:spacing w:after="135" w:line="259" w:lineRule="auto"/>
        <w:ind w:left="708" w:right="0" w:firstLine="0"/>
        <w:jc w:val="left"/>
      </w:pPr>
      <w:r>
        <w:rPr>
          <w:b/>
        </w:rPr>
        <w:t xml:space="preserve"> </w:t>
      </w:r>
    </w:p>
    <w:p w:rsidR="00AB747D" w:rsidRDefault="003356BA">
      <w:pPr>
        <w:pStyle w:val="5"/>
        <w:ind w:left="715" w:right="0"/>
      </w:pPr>
      <w:r>
        <w:t xml:space="preserve">2. </w:t>
      </w:r>
      <w:r>
        <w:t>Задания</w:t>
      </w:r>
      <w:r>
        <w:t xml:space="preserve"> </w:t>
      </w:r>
      <w:r>
        <w:t>для работы на занятии</w:t>
      </w:r>
      <w:r>
        <w:rPr>
          <w:b w:val="0"/>
        </w:rPr>
        <w:t xml:space="preserve">  </w:t>
      </w:r>
    </w:p>
    <w:p w:rsidR="00AB747D" w:rsidRDefault="003356BA">
      <w:pPr>
        <w:numPr>
          <w:ilvl w:val="0"/>
          <w:numId w:val="36"/>
        </w:numPr>
        <w:ind w:right="163"/>
      </w:pPr>
      <w:r>
        <w:t>Студенты должны явиться на занятие, изучив</w:t>
      </w:r>
      <w:r>
        <w:t xml:space="preserve"> теоретические обоснование к практической работе, а также материал лекции по соответствующей теме.</w:t>
      </w:r>
      <w:r>
        <w:t xml:space="preserve"> </w:t>
      </w:r>
    </w:p>
    <w:p w:rsidR="00AB747D" w:rsidRDefault="003356BA">
      <w:pPr>
        <w:numPr>
          <w:ilvl w:val="0"/>
          <w:numId w:val="36"/>
        </w:numPr>
        <w:ind w:right="163"/>
      </w:pPr>
      <w:r>
        <w:t>Изучить устройство и правила пользования роботами</w:t>
      </w:r>
      <w:r>
        <w:t>-</w:t>
      </w:r>
      <w:r>
        <w:t>тренажерами «Гоша» и «Максим».</w:t>
      </w:r>
      <w:r>
        <w:t xml:space="preserve"> </w:t>
      </w:r>
    </w:p>
    <w:p w:rsidR="00AB747D" w:rsidRDefault="003356BA">
      <w:pPr>
        <w:numPr>
          <w:ilvl w:val="0"/>
          <w:numId w:val="36"/>
        </w:numPr>
        <w:ind w:right="163"/>
      </w:pPr>
      <w:r>
        <w:t>По заданию преподавателя выполнить отработку реанимационных мероприятий на</w:t>
      </w:r>
      <w:r>
        <w:t xml:space="preserve"> одном из тренажеров сердечно</w:t>
      </w:r>
      <w:r>
        <w:t>-</w:t>
      </w:r>
      <w:r>
        <w:t>легочной реанимации одним и двумя спасателями.</w:t>
      </w:r>
      <w:r>
        <w:t xml:space="preserve"> </w:t>
      </w:r>
    </w:p>
    <w:p w:rsidR="00AB747D" w:rsidRDefault="003356BA">
      <w:pPr>
        <w:numPr>
          <w:ilvl w:val="0"/>
          <w:numId w:val="36"/>
        </w:numPr>
        <w:spacing w:after="131" w:line="259" w:lineRule="auto"/>
        <w:ind w:right="163"/>
      </w:pPr>
      <w:r>
        <w:t>По итогам выполненной работы решить ситуационные задачи.</w:t>
      </w:r>
      <w:r>
        <w:t xml:space="preserve"> </w:t>
      </w:r>
    </w:p>
    <w:p w:rsidR="00AB747D" w:rsidRDefault="003356BA">
      <w:pPr>
        <w:pStyle w:val="5"/>
        <w:spacing w:after="8" w:line="358" w:lineRule="auto"/>
        <w:ind w:left="0" w:right="0" w:firstLine="708"/>
      </w:pPr>
      <w:r>
        <w:t>4. Задания и вопросы для формирования и контроля владения компетенциями</w:t>
      </w:r>
      <w:r>
        <w:t xml:space="preserve"> </w:t>
      </w:r>
    </w:p>
    <w:p w:rsidR="00AB747D" w:rsidRDefault="003356BA">
      <w:pPr>
        <w:numPr>
          <w:ilvl w:val="0"/>
          <w:numId w:val="37"/>
        </w:numPr>
        <w:spacing w:after="141" w:line="259" w:lineRule="auto"/>
        <w:ind w:right="6"/>
      </w:pPr>
      <w:r>
        <w:t>Что должен знать и уметь оказывающий помощь?</w:t>
      </w:r>
      <w:r>
        <w:t xml:space="preserve"> </w:t>
      </w:r>
    </w:p>
    <w:p w:rsidR="00AB747D" w:rsidRDefault="003356BA">
      <w:pPr>
        <w:numPr>
          <w:ilvl w:val="0"/>
          <w:numId w:val="37"/>
        </w:numPr>
        <w:ind w:right="6"/>
      </w:pPr>
      <w:r>
        <w:t>К</w:t>
      </w:r>
      <w:r>
        <w:t>акова последовательность оказания первой помощи пострадавшим от электрического тока?</w:t>
      </w:r>
      <w:r>
        <w:t xml:space="preserve"> </w:t>
      </w:r>
    </w:p>
    <w:p w:rsidR="00AB747D" w:rsidRDefault="003356BA">
      <w:pPr>
        <w:numPr>
          <w:ilvl w:val="0"/>
          <w:numId w:val="37"/>
        </w:numPr>
        <w:spacing w:after="141" w:line="259" w:lineRule="auto"/>
        <w:ind w:right="6"/>
      </w:pPr>
      <w:r>
        <w:t>Что понимается под клинической смертью?</w:t>
      </w:r>
      <w:r>
        <w:t xml:space="preserve"> </w:t>
      </w:r>
    </w:p>
    <w:p w:rsidR="00AB747D" w:rsidRDefault="003356BA">
      <w:pPr>
        <w:numPr>
          <w:ilvl w:val="0"/>
          <w:numId w:val="37"/>
        </w:numPr>
        <w:ind w:right="6"/>
      </w:pPr>
      <w:r>
        <w:lastRenderedPageBreak/>
        <w:t>Каков порядок освобождения пострадавшего от действия электрического тока в сетях до и выше 1000 В?</w:t>
      </w:r>
      <w:r>
        <w:t xml:space="preserve"> </w:t>
      </w:r>
    </w:p>
    <w:p w:rsidR="00AB747D" w:rsidRDefault="003356BA">
      <w:pPr>
        <w:numPr>
          <w:ilvl w:val="0"/>
          <w:numId w:val="37"/>
        </w:numPr>
        <w:spacing w:line="259" w:lineRule="auto"/>
        <w:ind w:right="6"/>
      </w:pPr>
      <w:r>
        <w:t>Как оценить состояние пострад</w:t>
      </w:r>
      <w:r>
        <w:t>авшего от электрического тока?</w:t>
      </w:r>
      <w:r>
        <w:t xml:space="preserve"> </w:t>
      </w:r>
    </w:p>
    <w:p w:rsidR="00AB747D" w:rsidRDefault="003356BA">
      <w:pPr>
        <w:numPr>
          <w:ilvl w:val="0"/>
          <w:numId w:val="37"/>
        </w:numPr>
        <w:ind w:right="6"/>
      </w:pPr>
      <w:r>
        <w:t>Каков порядок проведения искусственного дыхания способом «изо рта в рот»?</w:t>
      </w:r>
      <w:r>
        <w:t xml:space="preserve"> </w:t>
      </w:r>
    </w:p>
    <w:p w:rsidR="00AB747D" w:rsidRDefault="003356BA">
      <w:pPr>
        <w:numPr>
          <w:ilvl w:val="0"/>
          <w:numId w:val="37"/>
        </w:numPr>
        <w:ind w:right="6"/>
      </w:pPr>
      <w:r>
        <w:t>В каких случаях необходимо применять способ проведения искусственного дыхания «изо рта в нос»?</w:t>
      </w:r>
      <w:r>
        <w:t xml:space="preserve"> </w:t>
      </w:r>
    </w:p>
    <w:p w:rsidR="00AB747D" w:rsidRDefault="003356BA">
      <w:pPr>
        <w:numPr>
          <w:ilvl w:val="0"/>
          <w:numId w:val="37"/>
        </w:numPr>
        <w:spacing w:after="144" w:line="259" w:lineRule="auto"/>
        <w:ind w:right="6"/>
      </w:pPr>
      <w:r>
        <w:t>С какой цикличностью надо проводить искусственное дыхание?</w:t>
      </w:r>
      <w:r>
        <w:t xml:space="preserve"> </w:t>
      </w:r>
    </w:p>
    <w:p w:rsidR="00AB747D" w:rsidRDefault="003356BA">
      <w:pPr>
        <w:numPr>
          <w:ilvl w:val="0"/>
          <w:numId w:val="37"/>
        </w:numPr>
        <w:spacing w:after="141" w:line="259" w:lineRule="auto"/>
        <w:ind w:right="6"/>
      </w:pPr>
      <w:r>
        <w:t>Что понимается под реанимационными мероприятиями?</w:t>
      </w:r>
      <w:r>
        <w:t xml:space="preserve"> </w:t>
      </w:r>
    </w:p>
    <w:p w:rsidR="00AB747D" w:rsidRDefault="003356BA">
      <w:pPr>
        <w:numPr>
          <w:ilvl w:val="0"/>
          <w:numId w:val="37"/>
        </w:numPr>
        <w:ind w:right="6"/>
      </w:pPr>
      <w:r>
        <w:t>Каковы признаки отсутствия сердечной деятельности у пострадавшего?</w:t>
      </w:r>
      <w:r>
        <w:t xml:space="preserve"> </w:t>
      </w:r>
    </w:p>
    <w:p w:rsidR="00AB747D" w:rsidRDefault="003356BA">
      <w:pPr>
        <w:numPr>
          <w:ilvl w:val="0"/>
          <w:numId w:val="37"/>
        </w:numPr>
        <w:spacing w:after="144" w:line="259" w:lineRule="auto"/>
        <w:ind w:right="6"/>
      </w:pPr>
      <w:r>
        <w:t>Каков порядок проведения непрямого массажа сердца?</w:t>
      </w:r>
      <w:r>
        <w:t xml:space="preserve"> </w:t>
      </w:r>
    </w:p>
    <w:p w:rsidR="00AB747D" w:rsidRDefault="003356BA">
      <w:pPr>
        <w:numPr>
          <w:ilvl w:val="0"/>
          <w:numId w:val="37"/>
        </w:numPr>
        <w:spacing w:after="141" w:line="259" w:lineRule="auto"/>
        <w:ind w:right="6"/>
      </w:pPr>
      <w:r>
        <w:t>С какой цикличностью нужн</w:t>
      </w:r>
      <w:r>
        <w:t>о проводить непрямой массаж сердца?</w:t>
      </w:r>
      <w:r>
        <w:t xml:space="preserve"> </w:t>
      </w:r>
    </w:p>
    <w:p w:rsidR="00AB747D" w:rsidRDefault="003356BA">
      <w:pPr>
        <w:numPr>
          <w:ilvl w:val="0"/>
          <w:numId w:val="37"/>
        </w:numPr>
        <w:spacing w:after="141" w:line="259" w:lineRule="auto"/>
        <w:ind w:right="6"/>
      </w:pPr>
      <w:r>
        <w:t>Как оценить эффективность реанимационных мероприятий?</w:t>
      </w:r>
      <w:r>
        <w:t xml:space="preserve"> </w:t>
      </w:r>
    </w:p>
    <w:p w:rsidR="00AB747D" w:rsidRDefault="003356BA">
      <w:pPr>
        <w:numPr>
          <w:ilvl w:val="0"/>
          <w:numId w:val="37"/>
        </w:numPr>
        <w:spacing w:after="141" w:line="259" w:lineRule="auto"/>
        <w:ind w:right="6"/>
      </w:pPr>
      <w:r>
        <w:t>До каких пор нужно проводить реанимационные мероприятия?</w:t>
      </w:r>
      <w:r>
        <w:t xml:space="preserve"> </w:t>
      </w:r>
    </w:p>
    <w:p w:rsidR="00AB747D" w:rsidRDefault="003356BA">
      <w:pPr>
        <w:numPr>
          <w:ilvl w:val="0"/>
          <w:numId w:val="37"/>
        </w:numPr>
        <w:ind w:right="6"/>
      </w:pPr>
      <w:r>
        <w:t>Каковы допустимые значения прикосновения и тока, проходящего через тело человека?</w:t>
      </w:r>
      <w:r>
        <w:t xml:space="preserve"> </w:t>
      </w:r>
    </w:p>
    <w:p w:rsidR="00AB747D" w:rsidRDefault="003356BA">
      <w:pPr>
        <w:numPr>
          <w:ilvl w:val="0"/>
          <w:numId w:val="37"/>
        </w:numPr>
        <w:ind w:right="6"/>
      </w:pPr>
      <w:r>
        <w:t>Какие схемы включения человека в сеть являются наиболее опасными?</w:t>
      </w:r>
      <w:r>
        <w:t xml:space="preserve"> </w:t>
      </w:r>
    </w:p>
    <w:p w:rsidR="00AB747D" w:rsidRDefault="003356BA">
      <w:pPr>
        <w:spacing w:after="131" w:line="259" w:lineRule="auto"/>
        <w:ind w:left="708" w:right="0" w:firstLine="0"/>
        <w:jc w:val="left"/>
      </w:pPr>
      <w:r>
        <w:rPr>
          <w:b/>
        </w:rPr>
        <w:t xml:space="preserve"> </w:t>
      </w:r>
    </w:p>
    <w:p w:rsidR="00AB747D" w:rsidRDefault="003356BA">
      <w:pPr>
        <w:spacing w:after="0" w:line="357" w:lineRule="auto"/>
        <w:ind w:left="5031" w:right="4575" w:firstLine="0"/>
        <w:jc w:val="center"/>
      </w:pPr>
      <w:r>
        <w:rPr>
          <w:b/>
        </w:rPr>
        <w:t xml:space="preserve">   </w:t>
      </w:r>
    </w:p>
    <w:p w:rsidR="00AB747D" w:rsidRDefault="003356BA">
      <w:pPr>
        <w:pStyle w:val="2"/>
        <w:ind w:left="706" w:right="308"/>
      </w:pPr>
      <w:bookmarkStart w:id="24" w:name="_Toc498982"/>
      <w:r>
        <w:t>ПРАКТИЧЕСКОЕ ЗАНЯТИЕ</w:t>
      </w:r>
      <w:r>
        <w:t xml:space="preserve"> 12 </w:t>
      </w:r>
      <w:bookmarkEnd w:id="24"/>
    </w:p>
    <w:p w:rsidR="00AB747D" w:rsidRDefault="003356BA">
      <w:pPr>
        <w:pStyle w:val="2"/>
        <w:spacing w:after="136" w:line="356" w:lineRule="auto"/>
        <w:ind w:left="0" w:right="0" w:firstLine="708"/>
        <w:jc w:val="both"/>
      </w:pPr>
      <w:bookmarkStart w:id="25" w:name="_Toc498983"/>
      <w:r>
        <w:t>Тема</w:t>
      </w:r>
      <w:r>
        <w:rPr>
          <w:b w:val="0"/>
        </w:rPr>
        <w:t xml:space="preserve"> </w:t>
      </w:r>
      <w:r>
        <w:t>занятия:</w:t>
      </w:r>
      <w:r>
        <w:rPr>
          <w:b w:val="0"/>
        </w:rPr>
        <w:t xml:space="preserve"> </w:t>
      </w:r>
      <w:r>
        <w:rPr>
          <w:b w:val="0"/>
        </w:rPr>
        <w:t>«</w:t>
      </w:r>
      <w:r>
        <w:t>Прогнозирование последствий аварий на химически опасных объектах»</w:t>
      </w:r>
      <w:r>
        <w:t xml:space="preserve"> </w:t>
      </w:r>
      <w:bookmarkEnd w:id="25"/>
    </w:p>
    <w:p w:rsidR="00AB747D" w:rsidRDefault="003356BA">
      <w:pPr>
        <w:spacing w:after="136" w:line="356" w:lineRule="auto"/>
        <w:ind w:left="0" w:right="0" w:firstLine="708"/>
      </w:pPr>
      <w:r>
        <w:rPr>
          <w:b/>
        </w:rPr>
        <w:t xml:space="preserve">1. Теоретическая часть </w:t>
      </w:r>
    </w:p>
    <w:p w:rsidR="00AB747D" w:rsidRDefault="003356BA">
      <w:pPr>
        <w:spacing w:after="133" w:line="259" w:lineRule="auto"/>
        <w:ind w:left="708" w:right="0" w:firstLine="0"/>
        <w:jc w:val="left"/>
      </w:pPr>
      <w:r>
        <w:rPr>
          <w:b/>
        </w:rPr>
        <w:t xml:space="preserve"> </w:t>
      </w:r>
    </w:p>
    <w:p w:rsidR="00AB747D" w:rsidRDefault="003356BA">
      <w:pPr>
        <w:spacing w:after="26"/>
        <w:ind w:left="-15" w:right="321"/>
      </w:pPr>
      <w:r>
        <w:lastRenderedPageBreak/>
        <w:t>При заблаговременном прогнозировании обстановки при химических авариях с целью определения размеров зоны защитных мероприятий в</w:t>
      </w:r>
      <w:r>
        <w:t xml:space="preserve"> </w:t>
      </w:r>
      <w:r>
        <w:t>соответствии</w:t>
      </w:r>
      <w:r>
        <w:t xml:space="preserve"> </w:t>
      </w:r>
      <w:r>
        <w:t>с</w:t>
      </w:r>
      <w:r>
        <w:t xml:space="preserve"> </w:t>
      </w:r>
      <w:r>
        <w:t>РД 5</w:t>
      </w:r>
      <w:r>
        <w:t>2.04.253</w:t>
      </w:r>
      <w:r>
        <w:t>–</w:t>
      </w:r>
      <w:r>
        <w:t xml:space="preserve">90 </w:t>
      </w:r>
      <w:r>
        <w:t>применяются следующие допущения:</w:t>
      </w:r>
      <w:r>
        <w:t xml:space="preserve"> </w:t>
      </w:r>
    </w:p>
    <w:p w:rsidR="00AB747D" w:rsidRDefault="003356BA">
      <w:pPr>
        <w:tabs>
          <w:tab w:val="center" w:pos="1238"/>
          <w:tab w:val="center" w:pos="2848"/>
          <w:tab w:val="center" w:pos="4434"/>
          <w:tab w:val="center" w:pos="5995"/>
          <w:tab w:val="center" w:pos="7604"/>
          <w:tab w:val="center" w:pos="8924"/>
        </w:tabs>
        <w:spacing w:after="142" w:line="259" w:lineRule="auto"/>
        <w:ind w:left="0" w:right="0" w:firstLine="0"/>
        <w:jc w:val="left"/>
      </w:pPr>
      <w:r>
        <w:rPr>
          <w:rFonts w:ascii="Calibri" w:eastAsia="Calibri" w:hAnsi="Calibri" w:cs="Calibri"/>
          <w:sz w:val="22"/>
        </w:rPr>
        <w:tab/>
      </w:r>
      <w:r>
        <w:t xml:space="preserve">емкости, </w:t>
      </w:r>
      <w:r>
        <w:tab/>
        <w:t xml:space="preserve">содержащие </w:t>
      </w:r>
      <w:r>
        <w:tab/>
        <w:t xml:space="preserve">опасные </w:t>
      </w:r>
      <w:r>
        <w:tab/>
        <w:t xml:space="preserve">химические </w:t>
      </w:r>
      <w:r>
        <w:tab/>
        <w:t xml:space="preserve">вещества </w:t>
      </w:r>
      <w:r>
        <w:tab/>
        <w:t xml:space="preserve">(ОХВ), </w:t>
      </w:r>
    </w:p>
    <w:p w:rsidR="00AB747D" w:rsidRDefault="003356BA">
      <w:pPr>
        <w:ind w:left="-15" w:right="321" w:firstLine="0"/>
      </w:pPr>
      <w:r>
        <w:t>р</w:t>
      </w:r>
      <w:r>
        <w:t>азрушаются полностью;</w:t>
      </w:r>
      <w:r>
        <w:t xml:space="preserve"> </w:t>
      </w:r>
      <w:r>
        <w:t>толщина слоя ОХВ, разлившегося свободно по подстилающей поверхности, принимается равной 0,05 м по всей площади разлива или</w:t>
      </w:r>
      <w:r>
        <w:t xml:space="preserve"> </w:t>
      </w:r>
      <w:r>
        <w:t xml:space="preserve">0,5 м </w:t>
      </w:r>
    </w:p>
    <w:p w:rsidR="00AB747D" w:rsidRDefault="003356BA">
      <w:pPr>
        <w:ind w:left="-15" w:right="323" w:firstLine="0"/>
      </w:pPr>
      <w:r>
        <w:t>–</w:t>
      </w:r>
      <w:r>
        <w:t xml:space="preserve"> </w:t>
      </w:r>
      <w:r>
        <w:t>в случае разрушения изотермического хранилища аммиака</w:t>
      </w:r>
      <w:r>
        <w:t xml:space="preserve">; </w:t>
      </w:r>
      <w:r>
        <w:t>при проливе ОХВ из емкостей, имеющих самостояте</w:t>
      </w:r>
      <w:r>
        <w:t xml:space="preserve">льный поддон (обваловку) высотой </w:t>
      </w:r>
      <w:r>
        <w:rPr>
          <w:i/>
        </w:rPr>
        <w:t>Н</w:t>
      </w:r>
      <w:r>
        <w:rPr>
          <w:i/>
        </w:rPr>
        <w:t xml:space="preserve"> </w:t>
      </w:r>
      <w:r>
        <w:t>(м), толщину</w:t>
      </w:r>
      <w:r>
        <w:t xml:space="preserve"> </w:t>
      </w:r>
      <w:r>
        <w:t>слоя жидкости принимают</w:t>
      </w:r>
      <w:r>
        <w:t xml:space="preserve"> </w:t>
      </w:r>
      <w:r>
        <w:t xml:space="preserve">равной </w:t>
      </w:r>
      <w:r>
        <w:rPr>
          <w:i/>
        </w:rPr>
        <w:t xml:space="preserve">h= </w:t>
      </w:r>
    </w:p>
    <w:p w:rsidR="00AB747D" w:rsidRDefault="003356BA">
      <w:pPr>
        <w:ind w:left="693" w:right="331" w:hanging="708"/>
      </w:pPr>
      <w:r>
        <w:rPr>
          <w:i/>
        </w:rPr>
        <w:t>=</w:t>
      </w:r>
      <w:r>
        <w:rPr>
          <w:i/>
        </w:rPr>
        <w:t>Н</w:t>
      </w:r>
      <w:r>
        <w:rPr>
          <w:i/>
        </w:rPr>
        <w:t>-</w:t>
      </w:r>
      <w:r>
        <w:t>0,2 (м);</w:t>
      </w:r>
      <w:r>
        <w:t xml:space="preserve"> </w:t>
      </w:r>
      <w:r>
        <w:t xml:space="preserve">предельное время пребывания людей в зоне заражения принимают </w:t>
      </w:r>
    </w:p>
    <w:p w:rsidR="00AB747D" w:rsidRDefault="003356BA">
      <w:pPr>
        <w:ind w:left="693" w:right="1758" w:hanging="708"/>
      </w:pPr>
      <w:r>
        <w:t>равным времени испарения ОХВ, но не более 4 ч.</w:t>
      </w:r>
      <w:r>
        <w:t xml:space="preserve"> </w:t>
      </w:r>
      <w:r>
        <w:t>Исходными данными для прогнозирования являются:</w:t>
      </w:r>
      <w:r>
        <w:t xml:space="preserve">  </w:t>
      </w:r>
    </w:p>
    <w:p w:rsidR="00AB747D" w:rsidRDefault="003356BA">
      <w:pPr>
        <w:spacing w:after="131" w:line="259" w:lineRule="auto"/>
        <w:ind w:left="708" w:right="6" w:firstLine="0"/>
      </w:pPr>
      <w:r>
        <w:t xml:space="preserve">общее количество ОХВ на опасном химическом объекте (ОХО) и </w:t>
      </w:r>
    </w:p>
    <w:p w:rsidR="00AB747D" w:rsidRDefault="003356BA">
      <w:pPr>
        <w:ind w:left="693" w:right="6" w:hanging="708"/>
      </w:pPr>
      <w:r>
        <w:t>данные по его размещению в емкостях и технологических трубопроводах;</w:t>
      </w:r>
      <w:r>
        <w:t xml:space="preserve"> </w:t>
      </w:r>
      <w:r>
        <w:t xml:space="preserve">количество ОХВ, выброшенных в атмосферу, и характер их разлива (в </w:t>
      </w:r>
    </w:p>
    <w:p w:rsidR="00AB747D" w:rsidRDefault="003356BA">
      <w:pPr>
        <w:ind w:left="693" w:right="317" w:hanging="708"/>
      </w:pPr>
      <w:r>
        <w:t xml:space="preserve">поддон, в обваловку или на грунт); </w:t>
      </w:r>
      <w:r>
        <w:t xml:space="preserve"> </w:t>
      </w:r>
      <w:r>
        <w:t>токсические свойства ОХВ;</w:t>
      </w:r>
      <w:r>
        <w:t xml:space="preserve"> </w:t>
      </w:r>
      <w:r>
        <w:t xml:space="preserve">метеорологические условия (температура </w:t>
      </w:r>
    </w:p>
    <w:p w:rsidR="00AB747D" w:rsidRDefault="003356BA">
      <w:pPr>
        <w:ind w:left="693" w:right="6" w:hanging="708"/>
      </w:pPr>
      <w:r>
        <w:t>воздуха, скорость ветра на высоте 10 м, состояние приземного слоя воздуха);</w:t>
      </w:r>
      <w:r>
        <w:t xml:space="preserve"> </w:t>
      </w:r>
      <w:r>
        <w:t xml:space="preserve">при заблаговременном прогнозе принимают, что температура воздуха </w:t>
      </w:r>
    </w:p>
    <w:p w:rsidR="00AB747D" w:rsidRDefault="003356BA">
      <w:pPr>
        <w:spacing w:after="131" w:line="259" w:lineRule="auto"/>
        <w:ind w:left="-15" w:right="6" w:firstLine="0"/>
      </w:pPr>
      <w:r>
        <w:t>равна 20 °С, скорость ветра</w:t>
      </w:r>
      <w:r>
        <w:t xml:space="preserve"> </w:t>
      </w:r>
      <w:r>
        <w:t>1 м/с, а состояние а</w:t>
      </w:r>
      <w:r>
        <w:t>тмосферы –</w:t>
      </w:r>
      <w:r>
        <w:t xml:space="preserve"> </w:t>
      </w:r>
      <w:r>
        <w:t>инверсия.</w:t>
      </w:r>
      <w:r>
        <w:t xml:space="preserve"> </w:t>
      </w:r>
    </w:p>
    <w:p w:rsidR="00AB747D" w:rsidRDefault="003356BA">
      <w:pPr>
        <w:pStyle w:val="5"/>
        <w:spacing w:after="165"/>
        <w:ind w:left="715" w:right="0"/>
      </w:pPr>
      <w:r>
        <w:t>Расчет параметров зоны заражения при химической аварии</w:t>
      </w:r>
      <w:r>
        <w:t xml:space="preserve"> </w:t>
      </w:r>
    </w:p>
    <w:p w:rsidR="00AB747D" w:rsidRDefault="003356BA">
      <w:pPr>
        <w:tabs>
          <w:tab w:val="center" w:pos="1240"/>
          <w:tab w:val="center" w:pos="2602"/>
          <w:tab w:val="center" w:pos="3724"/>
          <w:tab w:val="center" w:pos="4965"/>
          <w:tab w:val="center" w:pos="6313"/>
          <w:tab w:val="center" w:pos="7886"/>
          <w:tab w:val="center" w:pos="9206"/>
        </w:tabs>
        <w:spacing w:after="148" w:line="259" w:lineRule="auto"/>
        <w:ind w:left="0" w:right="0" w:firstLine="0"/>
        <w:jc w:val="left"/>
      </w:pPr>
      <w:r>
        <w:rPr>
          <w:rFonts w:ascii="Calibri" w:eastAsia="Calibri" w:hAnsi="Calibri" w:cs="Calibri"/>
          <w:sz w:val="22"/>
        </w:rPr>
        <w:tab/>
      </w:r>
      <w:r>
        <w:t xml:space="preserve">Внешние </w:t>
      </w:r>
      <w:r>
        <w:tab/>
        <w:t xml:space="preserve">границы </w:t>
      </w:r>
      <w:r>
        <w:tab/>
        <w:t xml:space="preserve">зоны </w:t>
      </w:r>
      <w:r>
        <w:tab/>
        <w:t xml:space="preserve">заражения </w:t>
      </w:r>
      <w:r>
        <w:tab/>
        <w:t>АХОВ</w:t>
      </w:r>
      <w:r>
        <w:t xml:space="preserve"> </w:t>
      </w:r>
      <w:r>
        <w:tab/>
      </w:r>
      <w:r>
        <w:t xml:space="preserve">рассчитывают </w:t>
      </w:r>
      <w:r>
        <w:tab/>
        <w:t xml:space="preserve">по </w:t>
      </w:r>
    </w:p>
    <w:p w:rsidR="00AB747D" w:rsidRDefault="003356BA">
      <w:pPr>
        <w:spacing w:line="259" w:lineRule="auto"/>
        <w:ind w:left="-15" w:right="6" w:firstLine="0"/>
      </w:pPr>
      <w:r>
        <w:t xml:space="preserve">ингаляционной пороговой токсодозе </w:t>
      </w:r>
      <w:r>
        <w:rPr>
          <w:i/>
        </w:rPr>
        <w:t>D</w:t>
      </w:r>
      <w:r>
        <w:rPr>
          <w:i/>
          <w:vertAlign w:val="subscript"/>
        </w:rPr>
        <w:t>nop</w:t>
      </w:r>
      <w:r>
        <w:rPr>
          <w:i/>
        </w:rPr>
        <w:t xml:space="preserve">, </w:t>
      </w:r>
      <w:r>
        <w:t>мг * мин/л.</w:t>
      </w:r>
      <w:r>
        <w:t xml:space="preserve"> </w:t>
      </w:r>
    </w:p>
    <w:p w:rsidR="00AB747D" w:rsidRDefault="003356BA">
      <w:pPr>
        <w:ind w:left="-15" w:right="322"/>
      </w:pPr>
      <w:r>
        <w:t xml:space="preserve">Глубины зон заражения первичным </w:t>
      </w:r>
      <w:r>
        <w:rPr>
          <w:i/>
        </w:rPr>
        <w:t>Г</w:t>
      </w:r>
      <w:r>
        <w:rPr>
          <w:i/>
          <w:vertAlign w:val="subscript"/>
        </w:rPr>
        <w:t>1</w:t>
      </w:r>
      <w:r>
        <w:rPr>
          <w:i/>
        </w:rPr>
        <w:t xml:space="preserve"> </w:t>
      </w:r>
      <w:r>
        <w:t>(км) и вторичным Г</w:t>
      </w:r>
      <w:r>
        <w:rPr>
          <w:vertAlign w:val="subscript"/>
        </w:rPr>
        <w:t xml:space="preserve">2 </w:t>
      </w:r>
      <w:r>
        <w:t>(км) облак</w:t>
      </w:r>
      <w:r>
        <w:t xml:space="preserve">ами определяется по таблице. </w:t>
      </w:r>
      <w:r>
        <w:t xml:space="preserve">7.1 </w:t>
      </w:r>
      <w:r>
        <w:t>в зависимости от скорости</w:t>
      </w:r>
      <w:r>
        <w:t xml:space="preserve"> </w:t>
      </w:r>
      <w:r>
        <w:t xml:space="preserve">ветра </w:t>
      </w:r>
      <w:r>
        <w:t>w</w:t>
      </w:r>
      <w:r>
        <w:rPr>
          <w:vertAlign w:val="subscript"/>
        </w:rPr>
        <w:t>B</w:t>
      </w:r>
      <w:r>
        <w:t xml:space="preserve"> </w:t>
      </w:r>
      <w:r>
        <w:t xml:space="preserve">(м/с) и эквивалентного количества опасного химического вещества (ОХВ) </w:t>
      </w:r>
      <w:r>
        <w:rPr>
          <w:i/>
        </w:rPr>
        <w:t>Q</w:t>
      </w:r>
      <w:r>
        <w:rPr>
          <w:i/>
        </w:rPr>
        <w:t>э</w:t>
      </w:r>
      <w:r>
        <w:rPr>
          <w:i/>
        </w:rPr>
        <w:t xml:space="preserve"> </w:t>
      </w:r>
      <w:r>
        <w:t xml:space="preserve">(т). </w:t>
      </w:r>
      <w:r>
        <w:t xml:space="preserve"> </w:t>
      </w:r>
    </w:p>
    <w:p w:rsidR="00AB747D" w:rsidRDefault="003356BA">
      <w:pPr>
        <w:spacing w:after="227" w:line="259" w:lineRule="auto"/>
        <w:ind w:left="708" w:right="6" w:firstLine="0"/>
      </w:pPr>
      <w:r>
        <w:t>Полная глубина зоны заражения определяют по формулам:</w:t>
      </w:r>
      <w:r>
        <w:t xml:space="preserve"> </w:t>
      </w:r>
    </w:p>
    <w:p w:rsidR="00AB747D" w:rsidRDefault="003356BA">
      <w:pPr>
        <w:tabs>
          <w:tab w:val="center" w:pos="4907"/>
          <w:tab w:val="center" w:pos="9532"/>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i/>
        </w:rPr>
        <w:t xml:space="preserve">Гзар </w:t>
      </w:r>
      <w:r>
        <w:rPr>
          <w:rFonts w:ascii="Segoe UI Symbol" w:eastAsia="Segoe UI Symbol" w:hAnsi="Segoe UI Symbol" w:cs="Segoe UI Symbol"/>
        </w:rPr>
        <w:t xml:space="preserve">= </w:t>
      </w:r>
      <w:r>
        <w:rPr>
          <w:i/>
        </w:rPr>
        <w:t>Г</w:t>
      </w:r>
      <w:r>
        <w:rPr>
          <w:sz w:val="22"/>
          <w:vertAlign w:val="subscript"/>
        </w:rPr>
        <w:t xml:space="preserve">1 </w:t>
      </w:r>
      <w:r>
        <w:rPr>
          <w:rFonts w:ascii="Segoe UI Symbol" w:eastAsia="Segoe UI Symbol" w:hAnsi="Segoe UI Symbol" w:cs="Segoe UI Symbol"/>
        </w:rPr>
        <w:t xml:space="preserve">+ </w:t>
      </w:r>
      <w:r>
        <w:t>0,5</w:t>
      </w:r>
      <w:r>
        <w:rPr>
          <w:i/>
        </w:rPr>
        <w:t>Г</w:t>
      </w:r>
      <w:r>
        <w:rPr>
          <w:sz w:val="22"/>
          <w:vertAlign w:val="subscript"/>
        </w:rPr>
        <w:t xml:space="preserve">2 </w:t>
      </w:r>
      <w:r>
        <w:t>,</w:t>
      </w:r>
      <w:r>
        <w:rPr>
          <w:i/>
        </w:rPr>
        <w:t>если Г</w:t>
      </w:r>
      <w:r>
        <w:rPr>
          <w:sz w:val="22"/>
          <w:vertAlign w:val="subscript"/>
        </w:rPr>
        <w:t xml:space="preserve">1 </w:t>
      </w:r>
      <w:r>
        <w:rPr>
          <w:rFonts w:ascii="Segoe UI Symbol" w:eastAsia="Segoe UI Symbol" w:hAnsi="Segoe UI Symbol" w:cs="Segoe UI Symbol"/>
        </w:rPr>
        <w:t xml:space="preserve"> </w:t>
      </w:r>
      <w:r>
        <w:rPr>
          <w:i/>
        </w:rPr>
        <w:t>Г</w:t>
      </w:r>
      <w:r>
        <w:rPr>
          <w:sz w:val="22"/>
          <w:vertAlign w:val="subscript"/>
        </w:rPr>
        <w:t xml:space="preserve">2 </w:t>
      </w:r>
      <w:r>
        <w:t>;</w:t>
      </w:r>
      <w:r>
        <w:tab/>
        <w:t xml:space="preserve"> </w:t>
      </w:r>
    </w:p>
    <w:p w:rsidR="00AB747D" w:rsidRDefault="003356BA">
      <w:pPr>
        <w:tabs>
          <w:tab w:val="center" w:pos="2671"/>
          <w:tab w:val="center" w:pos="6830"/>
        </w:tabs>
        <w:spacing w:after="0" w:line="259" w:lineRule="auto"/>
        <w:ind w:left="0" w:right="0" w:firstLine="0"/>
        <w:jc w:val="left"/>
      </w:pPr>
      <w:r>
        <w:rPr>
          <w:rFonts w:ascii="Calibri" w:eastAsia="Calibri" w:hAnsi="Calibri" w:cs="Calibri"/>
          <w:sz w:val="22"/>
        </w:rPr>
        <w:lastRenderedPageBreak/>
        <w:tab/>
      </w:r>
      <w:r>
        <w:rPr>
          <w:i/>
        </w:rPr>
        <w:t xml:space="preserve">Гзар </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Segoe UI Symbol" w:eastAsia="Segoe UI Symbol" w:hAnsi="Segoe UI Symbol" w:cs="Segoe UI Symbol"/>
        </w:rPr>
        <w:tab/>
      </w:r>
      <w:r>
        <w:t xml:space="preserve"> </w:t>
      </w:r>
    </w:p>
    <w:p w:rsidR="00AB747D" w:rsidRDefault="003356BA">
      <w:pPr>
        <w:tabs>
          <w:tab w:val="center" w:pos="4899"/>
          <w:tab w:val="right" w:pos="9676"/>
        </w:tabs>
        <w:spacing w:after="215"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i/>
        </w:rPr>
        <w:t xml:space="preserve">Гзар </w:t>
      </w:r>
      <w:r>
        <w:rPr>
          <w:rFonts w:ascii="Segoe UI Symbol" w:eastAsia="Segoe UI Symbol" w:hAnsi="Segoe UI Symbol" w:cs="Segoe UI Symbol"/>
        </w:rPr>
        <w:t xml:space="preserve">= </w:t>
      </w:r>
      <w:r>
        <w:rPr>
          <w:i/>
        </w:rPr>
        <w:t>Г</w:t>
      </w:r>
      <w:r>
        <w:rPr>
          <w:sz w:val="22"/>
          <w:vertAlign w:val="subscript"/>
        </w:rPr>
        <w:t xml:space="preserve">2 </w:t>
      </w:r>
      <w:r>
        <w:rPr>
          <w:rFonts w:ascii="Segoe UI Symbol" w:eastAsia="Segoe UI Symbol" w:hAnsi="Segoe UI Symbol" w:cs="Segoe UI Symbol"/>
        </w:rPr>
        <w:t xml:space="preserve">+ </w:t>
      </w:r>
      <w:r>
        <w:t>0,5</w:t>
      </w:r>
      <w:r>
        <w:rPr>
          <w:i/>
        </w:rPr>
        <w:t>Г</w:t>
      </w:r>
      <w:r>
        <w:rPr>
          <w:sz w:val="22"/>
          <w:vertAlign w:val="subscript"/>
        </w:rPr>
        <w:t>1</w:t>
      </w:r>
      <w:r>
        <w:t>,</w:t>
      </w:r>
      <w:r>
        <w:rPr>
          <w:i/>
        </w:rPr>
        <w:t>если Г</w:t>
      </w:r>
      <w:r>
        <w:rPr>
          <w:sz w:val="22"/>
          <w:vertAlign w:val="subscript"/>
        </w:rPr>
        <w:t xml:space="preserve">1 </w:t>
      </w:r>
      <w:r>
        <w:rPr>
          <w:rFonts w:ascii="Segoe UI Symbol" w:eastAsia="Segoe UI Symbol" w:hAnsi="Segoe UI Symbol" w:cs="Segoe UI Symbol"/>
        </w:rPr>
        <w:t xml:space="preserve"> </w:t>
      </w:r>
      <w:r>
        <w:rPr>
          <w:i/>
        </w:rPr>
        <w:t>Г</w:t>
      </w:r>
      <w:r>
        <w:rPr>
          <w:sz w:val="22"/>
          <w:vertAlign w:val="subscript"/>
        </w:rPr>
        <w:t>2</w:t>
      </w:r>
      <w:r>
        <w:t>.</w:t>
      </w:r>
      <w:r>
        <w:tab/>
        <w:t xml:space="preserve">(12.1) </w:t>
      </w:r>
    </w:p>
    <w:p w:rsidR="00AB747D" w:rsidRDefault="003356BA">
      <w:pPr>
        <w:spacing w:line="259" w:lineRule="auto"/>
        <w:ind w:left="708" w:right="6" w:firstLine="0"/>
      </w:pPr>
      <w:r>
        <w:t xml:space="preserve">Предельно возможное значение глубины переноса воздушных масс </w:t>
      </w:r>
      <w:r>
        <w:rPr>
          <w:i/>
        </w:rPr>
        <w:t>Г</w:t>
      </w:r>
      <w:r>
        <w:rPr>
          <w:i/>
          <w:vertAlign w:val="subscript"/>
        </w:rPr>
        <w:t>пред</w:t>
      </w:r>
      <w:r>
        <w:t xml:space="preserve"> </w:t>
      </w:r>
    </w:p>
    <w:tbl>
      <w:tblPr>
        <w:tblStyle w:val="TableGrid"/>
        <w:tblW w:w="9603" w:type="dxa"/>
        <w:tblInd w:w="0" w:type="dxa"/>
        <w:tblCellMar>
          <w:top w:w="0" w:type="dxa"/>
          <w:left w:w="0" w:type="dxa"/>
          <w:bottom w:w="7" w:type="dxa"/>
          <w:right w:w="0" w:type="dxa"/>
        </w:tblCellMar>
        <w:tblLook w:val="04A0" w:firstRow="1" w:lastRow="0" w:firstColumn="1" w:lastColumn="0" w:noHBand="0" w:noVBand="1"/>
      </w:tblPr>
      <w:tblGrid>
        <w:gridCol w:w="8856"/>
        <w:gridCol w:w="747"/>
      </w:tblGrid>
      <w:tr w:rsidR="00AB747D">
        <w:trPr>
          <w:trHeight w:val="369"/>
        </w:trPr>
        <w:tc>
          <w:tcPr>
            <w:tcW w:w="8856" w:type="dxa"/>
            <w:tcBorders>
              <w:top w:val="nil"/>
              <w:left w:val="nil"/>
              <w:bottom w:val="nil"/>
              <w:right w:val="nil"/>
            </w:tcBorders>
          </w:tcPr>
          <w:p w:rsidR="00AB747D" w:rsidRDefault="003356BA">
            <w:pPr>
              <w:spacing w:after="0" w:line="259" w:lineRule="auto"/>
              <w:ind w:left="0" w:right="0" w:firstLine="0"/>
              <w:jc w:val="left"/>
            </w:pPr>
            <w:r>
              <w:t>(км) рассчитывают по формуле</w:t>
            </w:r>
            <w:r>
              <w:t xml:space="preserve"> </w:t>
            </w:r>
          </w:p>
        </w:tc>
        <w:tc>
          <w:tcPr>
            <w:tcW w:w="747" w:type="dxa"/>
            <w:tcBorders>
              <w:top w:val="nil"/>
              <w:left w:val="nil"/>
              <w:bottom w:val="nil"/>
              <w:right w:val="nil"/>
            </w:tcBorders>
          </w:tcPr>
          <w:p w:rsidR="00AB747D" w:rsidRDefault="00AB747D">
            <w:pPr>
              <w:spacing w:after="160" w:line="259" w:lineRule="auto"/>
              <w:ind w:left="0" w:right="0" w:firstLine="0"/>
              <w:jc w:val="left"/>
            </w:pPr>
          </w:p>
        </w:tc>
      </w:tr>
      <w:tr w:rsidR="00AB747D">
        <w:trPr>
          <w:trHeight w:val="379"/>
        </w:trPr>
        <w:tc>
          <w:tcPr>
            <w:tcW w:w="8856" w:type="dxa"/>
            <w:tcBorders>
              <w:top w:val="nil"/>
              <w:left w:val="nil"/>
              <w:bottom w:val="nil"/>
              <w:right w:val="nil"/>
            </w:tcBorders>
            <w:vAlign w:val="bottom"/>
          </w:tcPr>
          <w:p w:rsidR="00AB747D" w:rsidRDefault="003356BA">
            <w:pPr>
              <w:spacing w:after="0" w:line="259" w:lineRule="auto"/>
              <w:ind w:left="120" w:right="0" w:firstLine="0"/>
              <w:jc w:val="center"/>
            </w:pPr>
            <w:r>
              <w:rPr>
                <w:i/>
              </w:rPr>
              <w:t>Г</w:t>
            </w:r>
            <w:r>
              <w:rPr>
                <w:i/>
                <w:vertAlign w:val="subscript"/>
              </w:rPr>
              <w:t>пред</w:t>
            </w:r>
            <w:r>
              <w:rPr>
                <w:i/>
              </w:rPr>
              <w:t xml:space="preserve"> = N*V, </w:t>
            </w:r>
          </w:p>
        </w:tc>
        <w:tc>
          <w:tcPr>
            <w:tcW w:w="747" w:type="dxa"/>
            <w:tcBorders>
              <w:top w:val="nil"/>
              <w:left w:val="nil"/>
              <w:bottom w:val="nil"/>
              <w:right w:val="nil"/>
            </w:tcBorders>
            <w:vAlign w:val="bottom"/>
          </w:tcPr>
          <w:p w:rsidR="00AB747D" w:rsidRDefault="003356BA">
            <w:pPr>
              <w:spacing w:after="0" w:line="259" w:lineRule="auto"/>
              <w:ind w:left="0" w:right="0" w:firstLine="0"/>
            </w:pPr>
            <w:r>
              <w:t xml:space="preserve">(12.2) </w:t>
            </w:r>
          </w:p>
        </w:tc>
      </w:tr>
    </w:tbl>
    <w:p w:rsidR="00AB747D" w:rsidRDefault="003356BA">
      <w:pPr>
        <w:spacing w:after="133" w:line="259" w:lineRule="auto"/>
        <w:ind w:left="0" w:right="260" w:firstLine="0"/>
        <w:jc w:val="right"/>
      </w:pPr>
      <w:r>
        <w:rPr>
          <w:rFonts w:ascii="Arial" w:eastAsia="Arial" w:hAnsi="Arial" w:cs="Arial"/>
        </w:rPr>
        <w:t xml:space="preserve"> </w:t>
      </w:r>
    </w:p>
    <w:p w:rsidR="00AB747D" w:rsidRDefault="003356BA">
      <w:pPr>
        <w:ind w:left="-15" w:right="6" w:firstLine="0"/>
      </w:pPr>
      <w:r>
        <w:t xml:space="preserve">где </w:t>
      </w:r>
      <w:r>
        <w:rPr>
          <w:i/>
        </w:rPr>
        <w:t>N</w:t>
      </w:r>
      <w:r>
        <w:t xml:space="preserve"> </w:t>
      </w:r>
      <w:r>
        <w:t>−</w:t>
      </w:r>
      <w:r>
        <w:t xml:space="preserve"> </w:t>
      </w:r>
      <w:r>
        <w:t xml:space="preserve">время полного испарения или ликвидации источника химического заражения, ч; </w:t>
      </w:r>
      <w:r>
        <w:t xml:space="preserve"> </w:t>
      </w:r>
    </w:p>
    <w:p w:rsidR="00AB747D" w:rsidRDefault="003356BA">
      <w:pPr>
        <w:ind w:left="-15" w:right="318" w:firstLine="0"/>
      </w:pPr>
      <w:r>
        <w:t xml:space="preserve">        </w:t>
      </w:r>
      <w:r>
        <w:rPr>
          <w:i/>
        </w:rPr>
        <w:t xml:space="preserve">V </w:t>
      </w:r>
      <w:r>
        <w:t>−</w:t>
      </w:r>
      <w:r>
        <w:t xml:space="preserve"> </w:t>
      </w:r>
      <w:r>
        <w:t xml:space="preserve">скорость переноса переднего фронта зараженного воздуха при заданной скорости ветра и степени вертикальной устойчивости атмосферы, км/ч (таблица 12.3). </w:t>
      </w:r>
      <w:r>
        <w:t xml:space="preserve"> </w:t>
      </w:r>
    </w:p>
    <w:p w:rsidR="00AB747D" w:rsidRDefault="003356BA">
      <w:pPr>
        <w:ind w:left="-15" w:right="6"/>
      </w:pPr>
      <w:r>
        <w:t>Степень вертикальной устойчивости атмосферы определяют по таблице 12.4.</w:t>
      </w:r>
      <w:r>
        <w:t xml:space="preserve"> </w:t>
      </w:r>
    </w:p>
    <w:p w:rsidR="00AB747D" w:rsidRDefault="003356BA">
      <w:pPr>
        <w:spacing w:after="162" w:line="259" w:lineRule="auto"/>
        <w:ind w:left="708" w:right="6" w:firstLine="0"/>
      </w:pPr>
      <w:r>
        <w:t>За истинную глубину зоны заражения принимается величина</w:t>
      </w:r>
      <w:r>
        <w:t xml:space="preserve"> </w:t>
      </w:r>
    </w:p>
    <w:p w:rsidR="00AB747D" w:rsidRDefault="003356BA">
      <w:pPr>
        <w:spacing w:after="154" w:line="259" w:lineRule="auto"/>
        <w:ind w:left="770" w:right="369" w:hanging="10"/>
        <w:jc w:val="center"/>
      </w:pPr>
      <w:r>
        <w:rPr>
          <w:i/>
        </w:rPr>
        <w:t>Г</w:t>
      </w:r>
      <w:r>
        <w:t xml:space="preserve"> = min{</w:t>
      </w:r>
      <w:r>
        <w:rPr>
          <w:i/>
        </w:rPr>
        <w:t>Г</w:t>
      </w:r>
      <w:r>
        <w:rPr>
          <w:i/>
          <w:vertAlign w:val="subscript"/>
        </w:rPr>
        <w:t>зар</w:t>
      </w:r>
      <w:r>
        <w:rPr>
          <w:i/>
        </w:rPr>
        <w:t>,,</w:t>
      </w:r>
      <w:r>
        <w:rPr>
          <w:i/>
        </w:rPr>
        <w:t>Г</w:t>
      </w:r>
      <w:r>
        <w:rPr>
          <w:i/>
          <w:vertAlign w:val="subscript"/>
        </w:rPr>
        <w:t>пред</w:t>
      </w:r>
      <w:r>
        <w:t xml:space="preserve">}. </w:t>
      </w:r>
    </w:p>
    <w:p w:rsidR="00AB747D" w:rsidRDefault="003356BA">
      <w:pPr>
        <w:spacing w:after="172"/>
        <w:ind w:left="-15" w:right="6"/>
      </w:pPr>
      <w:r>
        <w:t>Площадь зоны фактического заражения ОХВ (Г</w:t>
      </w:r>
      <w:r>
        <w:rPr>
          <w:vertAlign w:val="subscript"/>
        </w:rPr>
        <w:t>ф</w:t>
      </w:r>
      <w:r>
        <w:t>, км</w:t>
      </w:r>
      <w:r>
        <w:rPr>
          <w:vertAlign w:val="superscript"/>
        </w:rPr>
        <w:t>2</w:t>
      </w:r>
      <w:r>
        <w:t xml:space="preserve">), </w:t>
      </w:r>
      <w:r>
        <w:t>находящейся внутри зоны возможного заражения, рассчитывают</w:t>
      </w:r>
      <w:r>
        <w:t xml:space="preserve"> </w:t>
      </w:r>
      <w:r>
        <w:t>по</w:t>
      </w:r>
      <w:r>
        <w:rPr>
          <w:i/>
        </w:rPr>
        <w:t xml:space="preserve"> </w:t>
      </w:r>
      <w:r>
        <w:t>формуле</w:t>
      </w:r>
      <w:r>
        <w:t xml:space="preserve"> </w:t>
      </w:r>
    </w:p>
    <w:p w:rsidR="00AB747D" w:rsidRDefault="003356BA">
      <w:pPr>
        <w:tabs>
          <w:tab w:val="center" w:pos="4561"/>
          <w:tab w:val="right" w:pos="9676"/>
        </w:tabs>
        <w:spacing w:after="242" w:line="259" w:lineRule="auto"/>
        <w:ind w:left="0" w:right="0" w:firstLine="0"/>
        <w:jc w:val="left"/>
      </w:pPr>
      <w:r>
        <w:rPr>
          <w:rFonts w:ascii="Calibri" w:eastAsia="Calibri" w:hAnsi="Calibri" w:cs="Calibri"/>
          <w:sz w:val="22"/>
        </w:rPr>
        <w:tab/>
      </w:r>
      <w:r>
        <w:rPr>
          <w:i/>
        </w:rPr>
        <w:t xml:space="preserve">Sф </w:t>
      </w:r>
      <w:r>
        <w:rPr>
          <w:rFonts w:ascii="Segoe UI Symbol" w:eastAsia="Segoe UI Symbol" w:hAnsi="Segoe UI Symbol" w:cs="Segoe UI Symbol"/>
        </w:rPr>
        <w:t xml:space="preserve">= </w:t>
      </w:r>
      <w:r>
        <w:rPr>
          <w:i/>
        </w:rPr>
        <w:t>К</w:t>
      </w:r>
      <w:r>
        <w:t xml:space="preserve">8* </w:t>
      </w:r>
      <w:r>
        <w:rPr>
          <w:i/>
        </w:rPr>
        <w:t>Г</w:t>
      </w:r>
      <w:r>
        <w:t>2 *</w:t>
      </w:r>
      <w:r>
        <w:rPr>
          <w:i/>
        </w:rPr>
        <w:t>N</w:t>
      </w:r>
      <w:r>
        <w:t xml:space="preserve">0.2 </w:t>
      </w:r>
      <w:r>
        <w:tab/>
        <w:t xml:space="preserve">(12.3) </w:t>
      </w:r>
    </w:p>
    <w:p w:rsidR="00AB747D" w:rsidRDefault="003356BA">
      <w:pPr>
        <w:spacing w:after="131" w:line="259" w:lineRule="auto"/>
        <w:ind w:left="-15" w:right="6" w:firstLine="0"/>
      </w:pPr>
      <w:r>
        <w:t xml:space="preserve">где </w:t>
      </w:r>
      <w:r>
        <w:rPr>
          <w:i/>
        </w:rPr>
        <w:t>Г</w:t>
      </w:r>
      <w:r>
        <w:t xml:space="preserve"> </w:t>
      </w:r>
      <w:r>
        <w:t>–</w:t>
      </w:r>
      <w:r>
        <w:t xml:space="preserve"> </w:t>
      </w:r>
      <w:r>
        <w:t xml:space="preserve">глубина зоны заражения, км; </w:t>
      </w:r>
      <w:r>
        <w:t xml:space="preserve"> </w:t>
      </w:r>
    </w:p>
    <w:p w:rsidR="00AB747D" w:rsidRDefault="003356BA">
      <w:pPr>
        <w:spacing w:after="132" w:line="259" w:lineRule="auto"/>
        <w:ind w:left="-15" w:right="6" w:firstLine="0"/>
      </w:pPr>
      <w:r>
        <w:t xml:space="preserve">      </w:t>
      </w:r>
      <w:r>
        <w:rPr>
          <w:i/>
        </w:rPr>
        <w:t>N</w:t>
      </w:r>
      <w:r>
        <w:t xml:space="preserve"> </w:t>
      </w:r>
      <w:r>
        <w:t>–</w:t>
      </w:r>
      <w:r>
        <w:t xml:space="preserve"> </w:t>
      </w:r>
      <w:r>
        <w:t>время с момента аварии, ч;</w:t>
      </w:r>
      <w:r>
        <w:t xml:space="preserve"> </w:t>
      </w:r>
    </w:p>
    <w:p w:rsidR="00AB747D" w:rsidRDefault="003356BA">
      <w:pPr>
        <w:ind w:left="-15" w:right="318" w:firstLine="331"/>
      </w:pPr>
      <w:r>
        <w:rPr>
          <w:i/>
        </w:rPr>
        <w:t xml:space="preserve"> </w:t>
      </w:r>
      <w:r>
        <w:rPr>
          <w:i/>
        </w:rPr>
        <w:t xml:space="preserve">К8 </w:t>
      </w:r>
      <w:r>
        <w:t>–</w:t>
      </w:r>
      <w:r>
        <w:t xml:space="preserve"> </w:t>
      </w:r>
      <w:r>
        <w:t xml:space="preserve">коэффициент, учитывающий влияние степени вертикальной устойчивости воздуха на ширину зоны заражения: для инверсии он равен </w:t>
      </w:r>
      <w:r>
        <w:t xml:space="preserve">0,081, </w:t>
      </w:r>
      <w:r>
        <w:t xml:space="preserve">изотермии </w:t>
      </w:r>
      <w:r>
        <w:t>–</w:t>
      </w:r>
      <w:r>
        <w:t xml:space="preserve"> </w:t>
      </w:r>
      <w:r>
        <w:t xml:space="preserve">0,133 и конвекции </w:t>
      </w:r>
      <w:r>
        <w:t>–</w:t>
      </w:r>
      <w:r>
        <w:t xml:space="preserve"> 0,235. </w:t>
      </w:r>
    </w:p>
    <w:p w:rsidR="00AB747D" w:rsidRDefault="003356BA">
      <w:pPr>
        <w:ind w:left="-15" w:right="6"/>
      </w:pPr>
      <w:r>
        <w:t>Количественн</w:t>
      </w:r>
      <w:r>
        <w:t>ые характеристики выброса ОХВ для расчета параметров зоны заражения определяются по его эквивалентному значению</w:t>
      </w:r>
      <w:r>
        <w:t xml:space="preserve"> </w:t>
      </w:r>
      <w:r>
        <w:rPr>
          <w:i/>
        </w:rPr>
        <w:t>Q</w:t>
      </w:r>
      <w:r>
        <w:rPr>
          <w:i/>
        </w:rPr>
        <w:t xml:space="preserve">э, </w:t>
      </w:r>
      <w:r>
        <w:t xml:space="preserve">под которым понимается такое количество </w:t>
      </w:r>
      <w:r>
        <w:rPr>
          <w:b/>
        </w:rPr>
        <w:t xml:space="preserve">хлора </w:t>
      </w:r>
      <w:r>
        <w:t>масштаб заражения которым при инверсии равен масштабу заражения</w:t>
      </w:r>
      <w:r>
        <w:rPr>
          <w:b/>
        </w:rPr>
        <w:t xml:space="preserve"> </w:t>
      </w:r>
      <w:r>
        <w:t>при тех же условиях заданным к</w:t>
      </w:r>
      <w:r>
        <w:t xml:space="preserve">оличеством данного </w:t>
      </w:r>
      <w:r>
        <w:rPr>
          <w:b/>
        </w:rPr>
        <w:t xml:space="preserve">ОХВ перешедшим </w:t>
      </w:r>
      <w:r>
        <w:t xml:space="preserve">в </w:t>
      </w:r>
      <w:r>
        <w:rPr>
          <w:b/>
        </w:rPr>
        <w:t xml:space="preserve">первичное (вторичное) </w:t>
      </w:r>
      <w:r>
        <w:t>облако.</w:t>
      </w:r>
      <w:r>
        <w:t xml:space="preserve"> </w:t>
      </w:r>
    </w:p>
    <w:p w:rsidR="00AB747D" w:rsidRDefault="003356BA">
      <w:pPr>
        <w:spacing w:after="131" w:line="259" w:lineRule="auto"/>
        <w:ind w:left="708" w:right="6" w:firstLine="0"/>
      </w:pPr>
      <w:r>
        <w:t>Расчеты проводят в соответствии с РД 52.04.253</w:t>
      </w:r>
      <w:r>
        <w:t>–</w:t>
      </w:r>
      <w:r>
        <w:t xml:space="preserve">90.  </w:t>
      </w:r>
    </w:p>
    <w:p w:rsidR="00AB747D" w:rsidRDefault="003356BA">
      <w:pPr>
        <w:spacing w:after="25"/>
        <w:ind w:left="-15" w:right="6"/>
      </w:pPr>
      <w:r>
        <w:lastRenderedPageBreak/>
        <w:t>Эквивалентное количество вещества в первичном облаке (</w:t>
      </w:r>
      <w:r>
        <w:rPr>
          <w:i/>
        </w:rPr>
        <w:t>Qэ1</w:t>
      </w:r>
      <w:r>
        <w:t>, т) определяют по формуле</w:t>
      </w:r>
      <w:r>
        <w:t xml:space="preserve"> </w:t>
      </w:r>
    </w:p>
    <w:p w:rsidR="00AB747D" w:rsidRDefault="003356BA">
      <w:pPr>
        <w:tabs>
          <w:tab w:val="center" w:pos="4483"/>
          <w:tab w:val="right" w:pos="9676"/>
        </w:tabs>
        <w:spacing w:after="139" w:line="259" w:lineRule="auto"/>
        <w:ind w:left="0" w:right="0" w:firstLine="0"/>
        <w:jc w:val="left"/>
      </w:pPr>
      <w:r>
        <w:rPr>
          <w:rFonts w:ascii="Calibri" w:eastAsia="Calibri" w:hAnsi="Calibri" w:cs="Calibri"/>
          <w:sz w:val="22"/>
        </w:rPr>
        <w:tab/>
      </w:r>
      <w:r>
        <w:rPr>
          <w:i/>
        </w:rPr>
        <w:t>Qэ1 = К1 * К3 * К5 * К7 * Q</w:t>
      </w:r>
      <w:r>
        <w:t xml:space="preserve">, </w:t>
      </w:r>
      <w:r>
        <w:tab/>
        <w:t xml:space="preserve">(12.4) </w:t>
      </w:r>
    </w:p>
    <w:p w:rsidR="00AB747D" w:rsidRDefault="003356BA">
      <w:pPr>
        <w:ind w:left="-15" w:right="328" w:firstLine="0"/>
      </w:pPr>
      <w:r>
        <w:t xml:space="preserve">где </w:t>
      </w:r>
      <w:r>
        <w:rPr>
          <w:i/>
        </w:rPr>
        <w:t>К1</w:t>
      </w:r>
      <w:r>
        <w:t xml:space="preserve"> </w:t>
      </w:r>
      <w:r>
        <w:t>–</w:t>
      </w:r>
      <w:r>
        <w:t xml:space="preserve"> </w:t>
      </w:r>
      <w:r>
        <w:t xml:space="preserve">коэффициент, зависящий от условий хранения ОХВ (таблица </w:t>
      </w:r>
      <w:r>
        <w:t xml:space="preserve">11.2); </w:t>
      </w:r>
      <w:r>
        <w:rPr>
          <w:i/>
        </w:rPr>
        <w:t xml:space="preserve">       </w:t>
      </w:r>
      <w:r>
        <w:rPr>
          <w:i/>
        </w:rPr>
        <w:t>К3</w:t>
      </w:r>
      <w:r>
        <w:t xml:space="preserve"> </w:t>
      </w:r>
      <w:r>
        <w:t>–</w:t>
      </w:r>
      <w:r>
        <w:t xml:space="preserve"> </w:t>
      </w:r>
      <w:r>
        <w:t xml:space="preserve">коэффициент, равный отношению пороговой токсодозы хлора к пороговой токсодозе другого ОХВ (таблица </w:t>
      </w:r>
      <w:r>
        <w:t xml:space="preserve">7.2); </w:t>
      </w:r>
    </w:p>
    <w:p w:rsidR="00AB747D" w:rsidRDefault="003356BA">
      <w:pPr>
        <w:ind w:left="-15" w:right="6" w:firstLine="566"/>
      </w:pPr>
      <w:r>
        <w:rPr>
          <w:i/>
        </w:rPr>
        <w:t>К5</w:t>
      </w:r>
      <w:r>
        <w:t xml:space="preserve"> </w:t>
      </w:r>
      <w:r>
        <w:t>–</w:t>
      </w:r>
      <w:r>
        <w:t xml:space="preserve"> </w:t>
      </w:r>
      <w:r>
        <w:t>коэффициент, учитывающий степень вертикальной устойчивости атмосферы (</w:t>
      </w:r>
      <w:r>
        <w:t>СВУА): для инверсии –</w:t>
      </w:r>
      <w:r>
        <w:t xml:space="preserve"> </w:t>
      </w:r>
      <w:r>
        <w:t>1, для изотермии –</w:t>
      </w:r>
      <w:r>
        <w:t xml:space="preserve"> </w:t>
      </w:r>
      <w:r>
        <w:t>0,23, для конвекции –</w:t>
      </w:r>
      <w:r>
        <w:t xml:space="preserve"> </w:t>
      </w:r>
    </w:p>
    <w:p w:rsidR="00AB747D" w:rsidRDefault="003356BA">
      <w:pPr>
        <w:spacing w:after="145" w:line="249" w:lineRule="auto"/>
        <w:ind w:left="10" w:right="0" w:hanging="10"/>
        <w:jc w:val="left"/>
      </w:pPr>
      <w:r>
        <w:t xml:space="preserve">0,8; </w:t>
      </w:r>
    </w:p>
    <w:p w:rsidR="00AB747D" w:rsidRDefault="003356BA">
      <w:pPr>
        <w:spacing w:after="128" w:line="264" w:lineRule="auto"/>
        <w:ind w:left="411" w:right="162" w:hanging="10"/>
        <w:jc w:val="center"/>
      </w:pPr>
      <w:r>
        <w:rPr>
          <w:i/>
        </w:rPr>
        <w:t>К7</w:t>
      </w:r>
      <w:r>
        <w:t xml:space="preserve"> </w:t>
      </w:r>
      <w:r>
        <w:t>–</w:t>
      </w:r>
      <w:r>
        <w:t xml:space="preserve"> </w:t>
      </w:r>
      <w:r>
        <w:t xml:space="preserve">коэффициент, учитывающий влияние температуры воздуха </w:t>
      </w:r>
    </w:p>
    <w:p w:rsidR="00AB747D" w:rsidRDefault="003356BA">
      <w:pPr>
        <w:spacing w:after="131" w:line="259" w:lineRule="auto"/>
        <w:ind w:left="-15" w:right="6" w:firstLine="0"/>
      </w:pPr>
      <w:r>
        <w:t xml:space="preserve">(таблица </w:t>
      </w:r>
      <w:r>
        <w:t xml:space="preserve">7.2); </w:t>
      </w:r>
    </w:p>
    <w:p w:rsidR="00AB747D" w:rsidRDefault="003356BA">
      <w:pPr>
        <w:spacing w:after="128" w:line="264" w:lineRule="auto"/>
        <w:ind w:left="411" w:right="464" w:hanging="10"/>
        <w:jc w:val="center"/>
      </w:pPr>
      <w:r>
        <w:rPr>
          <w:i/>
        </w:rPr>
        <w:t>Q</w:t>
      </w:r>
      <w:r>
        <w:t xml:space="preserve"> </w:t>
      </w:r>
      <w:r>
        <w:t>–</w:t>
      </w:r>
      <w:r>
        <w:t xml:space="preserve"> </w:t>
      </w:r>
      <w:r>
        <w:t>количество разлившегося (выброшенного) при аварии вещества, т.</w:t>
      </w:r>
      <w:r>
        <w:t xml:space="preserve"> </w:t>
      </w:r>
    </w:p>
    <w:p w:rsidR="00AB747D" w:rsidRDefault="003356BA">
      <w:pPr>
        <w:spacing w:after="28"/>
        <w:ind w:left="-15" w:right="6"/>
      </w:pPr>
      <w:r>
        <w:t xml:space="preserve">Эквивалентное количество вещества </w:t>
      </w:r>
      <w:r>
        <w:rPr>
          <w:i/>
        </w:rPr>
        <w:t>Qэ2</w:t>
      </w:r>
      <w:r>
        <w:t xml:space="preserve"> </w:t>
      </w:r>
      <w:r>
        <w:t>(т) во вторичном облаке находят по формуле</w:t>
      </w:r>
      <w:r>
        <w:t xml:space="preserve"> </w:t>
      </w:r>
    </w:p>
    <w:p w:rsidR="00AB747D" w:rsidRDefault="003356BA">
      <w:pPr>
        <w:tabs>
          <w:tab w:val="center" w:pos="4553"/>
          <w:tab w:val="right" w:pos="9676"/>
        </w:tabs>
        <w:spacing w:after="139" w:line="259" w:lineRule="auto"/>
        <w:ind w:left="0" w:right="0" w:firstLine="0"/>
        <w:jc w:val="left"/>
      </w:pPr>
      <w:r>
        <w:rPr>
          <w:rFonts w:ascii="Calibri" w:eastAsia="Calibri" w:hAnsi="Calibri" w:cs="Calibri"/>
          <w:sz w:val="22"/>
        </w:rPr>
        <w:tab/>
      </w:r>
      <w:r>
        <w:rPr>
          <w:i/>
        </w:rPr>
        <w:t xml:space="preserve">Qэ2 = (1 </w:t>
      </w:r>
      <w:r>
        <w:rPr>
          <w:i/>
        </w:rPr>
        <w:t xml:space="preserve">- </w:t>
      </w:r>
      <w:r>
        <w:rPr>
          <w:i/>
        </w:rPr>
        <w:t>К1) * К2* К3 * К4 * К5 * К6</w:t>
      </w:r>
      <w:r>
        <w:rPr>
          <w:i/>
        </w:rPr>
        <w:t xml:space="preserve"> </w:t>
      </w:r>
      <w:r>
        <w:rPr>
          <w:i/>
        </w:rPr>
        <w:t>* К7 * (Q/hd),</w:t>
      </w:r>
      <w:r>
        <w:t xml:space="preserve"> </w:t>
      </w:r>
      <w:r>
        <w:tab/>
        <w:t xml:space="preserve">(12.5) </w:t>
      </w:r>
    </w:p>
    <w:p w:rsidR="00AB747D" w:rsidRDefault="003356BA">
      <w:pPr>
        <w:spacing w:after="131" w:line="259" w:lineRule="auto"/>
        <w:ind w:left="-15" w:right="6" w:firstLine="0"/>
      </w:pPr>
      <w:r>
        <w:t xml:space="preserve">где </w:t>
      </w:r>
      <w:r>
        <w:rPr>
          <w:i/>
        </w:rPr>
        <w:t>К2</w:t>
      </w:r>
      <w:r>
        <w:t xml:space="preserve"> </w:t>
      </w:r>
      <w:r>
        <w:t>–</w:t>
      </w:r>
      <w:r>
        <w:t xml:space="preserve"> </w:t>
      </w:r>
      <w:r>
        <w:t xml:space="preserve">коэффициент, зависящий от физико </w:t>
      </w:r>
      <w:r>
        <w:t>–</w:t>
      </w:r>
      <w:r>
        <w:t xml:space="preserve"> </w:t>
      </w:r>
      <w:r>
        <w:t xml:space="preserve">химических свойств ОХВ </w:t>
      </w:r>
    </w:p>
    <w:p w:rsidR="00AB747D" w:rsidRDefault="003356BA">
      <w:pPr>
        <w:spacing w:after="131" w:line="259" w:lineRule="auto"/>
        <w:ind w:left="-15" w:right="6" w:firstLine="0"/>
      </w:pPr>
      <w:r>
        <w:t>(таблица 12.2);</w:t>
      </w:r>
      <w:r>
        <w:t xml:space="preserve"> </w:t>
      </w:r>
    </w:p>
    <w:p w:rsidR="00AB747D" w:rsidRDefault="003356BA">
      <w:pPr>
        <w:spacing w:after="134" w:line="259" w:lineRule="auto"/>
        <w:ind w:left="566" w:right="6" w:firstLine="0"/>
      </w:pPr>
      <w:r>
        <w:rPr>
          <w:i/>
        </w:rPr>
        <w:t>К4</w:t>
      </w:r>
      <w:r>
        <w:t xml:space="preserve"> </w:t>
      </w:r>
      <w:r>
        <w:t>–</w:t>
      </w:r>
      <w:r>
        <w:t xml:space="preserve"> </w:t>
      </w:r>
      <w:r>
        <w:t xml:space="preserve">коэффициент, учитывающий скорость ветра (таблица </w:t>
      </w:r>
      <w:r>
        <w:t xml:space="preserve">7.2); </w:t>
      </w:r>
    </w:p>
    <w:p w:rsidR="00AB747D" w:rsidRDefault="003356BA">
      <w:pPr>
        <w:ind w:left="-15" w:right="6" w:firstLine="566"/>
      </w:pPr>
      <w:r>
        <w:rPr>
          <w:i/>
        </w:rPr>
        <w:t>К6</w:t>
      </w:r>
      <w:r>
        <w:rPr>
          <w:i/>
        </w:rPr>
        <w:t xml:space="preserve"> </w:t>
      </w:r>
      <w:r>
        <w:t>–</w:t>
      </w:r>
      <w:r>
        <w:t xml:space="preserve"> </w:t>
      </w:r>
      <w:r>
        <w:t xml:space="preserve">коэффициент, зависящий от времени N, прошедшего после начала аварии. </w:t>
      </w:r>
      <w:r>
        <w:t xml:space="preserve"> </w:t>
      </w:r>
    </w:p>
    <w:p w:rsidR="00AB747D" w:rsidRDefault="003356BA">
      <w:pPr>
        <w:spacing w:after="172" w:line="259" w:lineRule="auto"/>
        <w:ind w:left="566" w:right="6" w:firstLine="0"/>
      </w:pPr>
      <w:r>
        <w:t>Его значение определяют в соответствии с зависимостями</w:t>
      </w:r>
      <w:r>
        <w:t xml:space="preserve">: </w:t>
      </w:r>
    </w:p>
    <w:p w:rsidR="00AB747D" w:rsidRDefault="003356BA">
      <w:pPr>
        <w:tabs>
          <w:tab w:val="center" w:pos="4807"/>
          <w:tab w:val="right" w:pos="9676"/>
        </w:tabs>
        <w:spacing w:after="53"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i/>
        </w:rPr>
        <w:t xml:space="preserve">N </w:t>
      </w:r>
      <w:r>
        <w:rPr>
          <w:sz w:val="22"/>
          <w:vertAlign w:val="superscript"/>
        </w:rPr>
        <w:t xml:space="preserve">0,8 </w:t>
      </w:r>
      <w:r>
        <w:rPr>
          <w:i/>
        </w:rPr>
        <w:t>при N</w:t>
      </w:r>
      <w:r>
        <w:rPr>
          <w:rFonts w:ascii="Segoe UI Symbol" w:eastAsia="Segoe UI Symbol" w:hAnsi="Segoe UI Symbol" w:cs="Segoe UI Symbol"/>
        </w:rPr>
        <w:t></w:t>
      </w:r>
      <w:r>
        <w:rPr>
          <w:i/>
        </w:rPr>
        <w:t>Nи</w:t>
      </w:r>
      <w:r>
        <w:t>;</w:t>
      </w:r>
      <w:r>
        <w:tab/>
        <w:t xml:space="preserve">(12.6) </w:t>
      </w:r>
    </w:p>
    <w:p w:rsidR="00AB747D" w:rsidRDefault="003356BA">
      <w:pPr>
        <w:spacing w:after="0" w:line="259" w:lineRule="auto"/>
        <w:ind w:left="3672" w:right="0" w:hanging="10"/>
        <w:jc w:val="left"/>
      </w:pPr>
      <w:r>
        <w:rPr>
          <w:rFonts w:ascii="Segoe UI Symbol" w:eastAsia="Segoe UI Symbol" w:hAnsi="Segoe UI Symbol" w:cs="Segoe UI Symbol"/>
        </w:rPr>
        <w:t xml:space="preserve"> </w:t>
      </w:r>
      <w:r>
        <w:rPr>
          <w:sz w:val="22"/>
          <w:vertAlign w:val="superscript"/>
        </w:rPr>
        <w:t>0,8</w:t>
      </w:r>
    </w:p>
    <w:p w:rsidR="00AB747D" w:rsidRDefault="003356BA">
      <w:pPr>
        <w:spacing w:after="166" w:line="259" w:lineRule="auto"/>
        <w:ind w:left="663" w:right="1399" w:hanging="10"/>
        <w:jc w:val="center"/>
      </w:pPr>
      <w:r>
        <w:rPr>
          <w:i/>
        </w:rPr>
        <w:t>К</w:t>
      </w:r>
      <w:r>
        <w:t xml:space="preserve">6 </w:t>
      </w:r>
      <w:r>
        <w:rPr>
          <w:rFonts w:ascii="Segoe UI Symbol" w:eastAsia="Segoe UI Symbol" w:hAnsi="Segoe UI Symbol" w:cs="Segoe UI Symbol"/>
        </w:rPr>
        <w:t>=</w:t>
      </w:r>
      <w:r>
        <w:rPr>
          <w:rFonts w:ascii="Segoe UI Symbol" w:eastAsia="Segoe UI Symbol" w:hAnsi="Segoe UI Symbol" w:cs="Segoe UI Symbol"/>
        </w:rPr>
        <w:t></w:t>
      </w:r>
      <w:r>
        <w:rPr>
          <w:i/>
        </w:rPr>
        <w:t>Nи приN</w:t>
      </w:r>
      <w:r>
        <w:rPr>
          <w:rFonts w:ascii="Segoe UI Symbol" w:eastAsia="Segoe UI Symbol" w:hAnsi="Segoe UI Symbol" w:cs="Segoe UI Symbol"/>
        </w:rPr>
        <w:t></w:t>
      </w:r>
      <w:r>
        <w:rPr>
          <w:i/>
        </w:rPr>
        <w:t>Nи</w:t>
      </w:r>
      <w:r>
        <w:t xml:space="preserve">; </w:t>
      </w:r>
    </w:p>
    <w:p w:rsidR="00AB747D" w:rsidRDefault="003356BA">
      <w:pPr>
        <w:spacing w:after="50" w:line="259" w:lineRule="auto"/>
        <w:ind w:left="663" w:right="990" w:hanging="10"/>
        <w:jc w:val="center"/>
      </w:pPr>
      <w:r>
        <w:rPr>
          <w:rFonts w:ascii="Segoe UI Symbol" w:eastAsia="Segoe UI Symbol" w:hAnsi="Segoe UI Symbol" w:cs="Segoe UI Symbol"/>
          <w:sz w:val="44"/>
          <w:vertAlign w:val="superscript"/>
        </w:rPr>
        <w:t></w:t>
      </w:r>
      <w:r>
        <w:rPr>
          <w:rFonts w:ascii="Segoe UI Symbol" w:eastAsia="Segoe UI Symbol" w:hAnsi="Segoe UI Symbol" w:cs="Segoe UI Symbol"/>
        </w:rPr>
        <w:t xml:space="preserve"> </w:t>
      </w:r>
      <w:r>
        <w:t>1</w:t>
      </w:r>
      <w:r>
        <w:rPr>
          <w:i/>
        </w:rPr>
        <w:t>приNи</w:t>
      </w:r>
      <w:r>
        <w:rPr>
          <w:rFonts w:ascii="Segoe UI Symbol" w:eastAsia="Segoe UI Symbol" w:hAnsi="Segoe UI Symbol" w:cs="Segoe UI Symbol"/>
        </w:rPr>
        <w:t></w:t>
      </w:r>
      <w:r>
        <w:t>1</w:t>
      </w:r>
      <w:r>
        <w:rPr>
          <w:i/>
        </w:rPr>
        <w:t>ч</w:t>
      </w:r>
      <w:r>
        <w:t>,</w:t>
      </w:r>
    </w:p>
    <w:p w:rsidR="00AB747D" w:rsidRDefault="003356BA">
      <w:pPr>
        <w:ind w:left="-15" w:right="4142" w:firstLine="0"/>
      </w:pPr>
      <w:r>
        <w:t xml:space="preserve">где </w:t>
      </w:r>
      <w:r>
        <w:rPr>
          <w:i/>
        </w:rPr>
        <w:t>N</w:t>
      </w:r>
      <w:r>
        <w:t xml:space="preserve"> </w:t>
      </w:r>
      <w:r>
        <w:t>–</w:t>
      </w:r>
      <w:r>
        <w:t xml:space="preserve"> </w:t>
      </w:r>
      <w:r>
        <w:t>время, прошедшее после аварии, ч;</w:t>
      </w:r>
      <w:r>
        <w:t xml:space="preserve">       </w:t>
      </w:r>
      <w:r>
        <w:rPr>
          <w:i/>
        </w:rPr>
        <w:t>N</w:t>
      </w:r>
      <w:r>
        <w:rPr>
          <w:i/>
        </w:rPr>
        <w:t>и</w:t>
      </w:r>
      <w:r>
        <w:t xml:space="preserve"> </w:t>
      </w:r>
      <w:r>
        <w:t>–</w:t>
      </w:r>
      <w:r>
        <w:t xml:space="preserve"> </w:t>
      </w:r>
      <w:r>
        <w:t xml:space="preserve">время испарения ОХВ, ч. </w:t>
      </w:r>
      <w:r>
        <w:t xml:space="preserve"> </w:t>
      </w:r>
    </w:p>
    <w:p w:rsidR="00AB747D" w:rsidRDefault="003356BA">
      <w:pPr>
        <w:spacing w:after="170" w:line="259" w:lineRule="auto"/>
        <w:ind w:left="708" w:right="6" w:firstLine="0"/>
      </w:pPr>
      <w:r>
        <w:t>Время испарения определяют по формуле</w:t>
      </w:r>
      <w:r>
        <w:t xml:space="preserve"> </w:t>
      </w:r>
    </w:p>
    <w:p w:rsidR="00AB747D" w:rsidRDefault="003356BA">
      <w:pPr>
        <w:tabs>
          <w:tab w:val="center" w:pos="4735"/>
          <w:tab w:val="right" w:pos="9676"/>
        </w:tabs>
        <w:spacing w:after="3" w:line="259" w:lineRule="auto"/>
        <w:ind w:left="0" w:right="0" w:firstLine="0"/>
        <w:jc w:val="left"/>
      </w:pPr>
      <w:r>
        <w:rPr>
          <w:rFonts w:ascii="Calibri" w:eastAsia="Calibri" w:hAnsi="Calibri" w:cs="Calibri"/>
          <w:sz w:val="22"/>
        </w:rPr>
        <w:tab/>
      </w:r>
      <w:r>
        <w:rPr>
          <w:i/>
        </w:rPr>
        <w:t>h</w:t>
      </w:r>
      <w:r>
        <w:t>*</w:t>
      </w:r>
      <w:r>
        <w:rPr>
          <w:i/>
        </w:rPr>
        <w:t>d</w:t>
      </w:r>
      <w:r>
        <w:rPr>
          <w:i/>
        </w:rPr>
        <w:tab/>
      </w:r>
      <w:r>
        <w:t xml:space="preserve">(11.7) </w:t>
      </w:r>
    </w:p>
    <w:p w:rsidR="00AB747D" w:rsidRDefault="003356BA">
      <w:pPr>
        <w:spacing w:after="3" w:line="259" w:lineRule="auto"/>
        <w:ind w:left="770" w:right="1454" w:hanging="10"/>
        <w:jc w:val="center"/>
      </w:pPr>
      <w:r>
        <w:rPr>
          <w:i/>
        </w:rPr>
        <w:lastRenderedPageBreak/>
        <w:t>Nи</w:t>
      </w:r>
      <w:r>
        <w:rPr>
          <w:rFonts w:ascii="Segoe UI Symbol" w:eastAsia="Segoe UI Symbol" w:hAnsi="Segoe UI Symbol" w:cs="Segoe UI Symbol"/>
        </w:rPr>
        <w:t>=</w:t>
      </w:r>
      <w:r>
        <w:rPr>
          <w:rFonts w:ascii="Calibri" w:eastAsia="Calibri" w:hAnsi="Calibri" w:cs="Calibri"/>
          <w:noProof/>
          <w:sz w:val="22"/>
        </w:rPr>
        <mc:AlternateContent>
          <mc:Choice Requires="wpg">
            <w:drawing>
              <wp:inline distT="0" distB="0" distL="0" distR="0">
                <wp:extent cx="1008548" cy="6428"/>
                <wp:effectExtent l="0" t="0" r="0" b="0"/>
                <wp:docPr id="411343" name="Group 411343"/>
                <wp:cNvGraphicFramePr/>
                <a:graphic xmlns:a="http://schemas.openxmlformats.org/drawingml/2006/main">
                  <a:graphicData uri="http://schemas.microsoft.com/office/word/2010/wordprocessingGroup">
                    <wpg:wgp>
                      <wpg:cNvGrpSpPr/>
                      <wpg:grpSpPr>
                        <a:xfrm>
                          <a:off x="0" y="0"/>
                          <a:ext cx="1008548" cy="6428"/>
                          <a:chOff x="0" y="0"/>
                          <a:chExt cx="1008548" cy="6428"/>
                        </a:xfrm>
                      </wpg:grpSpPr>
                      <wps:wsp>
                        <wps:cNvPr id="37478" name="Shape 37478"/>
                        <wps:cNvSpPr/>
                        <wps:spPr>
                          <a:xfrm>
                            <a:off x="0" y="0"/>
                            <a:ext cx="1008548" cy="0"/>
                          </a:xfrm>
                          <a:custGeom>
                            <a:avLst/>
                            <a:gdLst/>
                            <a:ahLst/>
                            <a:cxnLst/>
                            <a:rect l="0" t="0" r="0" b="0"/>
                            <a:pathLst>
                              <a:path w="1008548">
                                <a:moveTo>
                                  <a:pt x="0" y="0"/>
                                </a:moveTo>
                                <a:lnTo>
                                  <a:pt x="1008548" y="0"/>
                                </a:lnTo>
                              </a:path>
                            </a:pathLst>
                          </a:custGeom>
                          <a:ln w="64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343" style="width:79.4132pt;height:3.05176e-05pt;mso-position-horizontal-relative:char;mso-position-vertical-relative:line" coordsize="10085,0">
                <v:shape id="Shape 37478" style="position:absolute;width:10085;height:0;left:0;top:0;" coordsize="1008548,0" path="m0,0l1008548,0">
                  <v:stroke weight="0.50611pt" endcap="flat" joinstyle="round" on="true" color="#000000"/>
                  <v:fill on="false" color="#000000" opacity="0"/>
                </v:shape>
              </v:group>
            </w:pict>
          </mc:Fallback>
        </mc:AlternateContent>
      </w:r>
      <w:r>
        <w:t xml:space="preserve">, </w:t>
      </w:r>
    </w:p>
    <w:p w:rsidR="00AB747D" w:rsidRDefault="003356BA">
      <w:pPr>
        <w:spacing w:after="135" w:line="259" w:lineRule="auto"/>
        <w:ind w:left="770" w:right="921" w:hanging="10"/>
        <w:jc w:val="center"/>
      </w:pPr>
      <w:r>
        <w:rPr>
          <w:i/>
        </w:rPr>
        <w:t>К</w:t>
      </w:r>
      <w:r>
        <w:t xml:space="preserve">2* </w:t>
      </w:r>
      <w:r>
        <w:rPr>
          <w:i/>
        </w:rPr>
        <w:t>К</w:t>
      </w:r>
      <w:r>
        <w:t xml:space="preserve">4* </w:t>
      </w:r>
      <w:r>
        <w:rPr>
          <w:i/>
        </w:rPr>
        <w:t>К</w:t>
      </w:r>
      <w:r>
        <w:t>7</w:t>
      </w:r>
    </w:p>
    <w:p w:rsidR="00AB747D" w:rsidRDefault="003356BA">
      <w:pPr>
        <w:ind w:left="-15" w:right="5693" w:firstLine="0"/>
      </w:pPr>
      <w:r>
        <w:t xml:space="preserve">где </w:t>
      </w:r>
      <w:r>
        <w:rPr>
          <w:i/>
        </w:rPr>
        <w:t>h</w:t>
      </w:r>
      <w:r>
        <w:t xml:space="preserve"> </w:t>
      </w:r>
      <w:r>
        <w:t>–</w:t>
      </w:r>
      <w:r>
        <w:t xml:space="preserve"> </w:t>
      </w:r>
      <w:r>
        <w:t>толщина слоя ОХВ, м;</w:t>
      </w:r>
      <w:r>
        <w:t xml:space="preserve"> </w:t>
      </w:r>
      <w:r>
        <w:rPr>
          <w:i/>
        </w:rPr>
        <w:t xml:space="preserve">       d</w:t>
      </w:r>
      <w:r>
        <w:t xml:space="preserve"> </w:t>
      </w:r>
      <w:r>
        <w:t>–</w:t>
      </w:r>
      <w:r>
        <w:t xml:space="preserve"> </w:t>
      </w:r>
      <w:r>
        <w:t>плотность вещества, т/м</w:t>
      </w:r>
      <w:r>
        <w:rPr>
          <w:vertAlign w:val="superscript"/>
        </w:rPr>
        <w:t>3</w:t>
      </w:r>
      <w:r>
        <w:t xml:space="preserve">; </w:t>
      </w:r>
    </w:p>
    <w:p w:rsidR="00AB747D" w:rsidRDefault="003356BA">
      <w:pPr>
        <w:spacing w:after="0" w:line="358" w:lineRule="auto"/>
        <w:ind w:left="0" w:right="0" w:firstLine="708"/>
      </w:pPr>
      <w:r>
        <w:rPr>
          <w:b/>
        </w:rPr>
        <w:t xml:space="preserve">Прогнозирование количества пострадавших среди персонала и населения, оказавшегося в зоне фактического заражения. </w:t>
      </w:r>
    </w:p>
    <w:p w:rsidR="00AB747D" w:rsidRDefault="003356BA">
      <w:pPr>
        <w:spacing w:after="131" w:line="259" w:lineRule="auto"/>
        <w:ind w:left="708" w:right="6" w:firstLine="0"/>
      </w:pPr>
      <w:r>
        <w:t>Основными</w:t>
      </w:r>
      <w:r>
        <w:t xml:space="preserve"> </w:t>
      </w:r>
      <w:r>
        <w:t>исходными данными для расчета являются:</w:t>
      </w:r>
      <w:r>
        <w:t xml:space="preserve"> </w:t>
      </w:r>
    </w:p>
    <w:p w:rsidR="00AB747D" w:rsidRDefault="003356BA">
      <w:pPr>
        <w:numPr>
          <w:ilvl w:val="0"/>
          <w:numId w:val="38"/>
        </w:numPr>
        <w:ind w:right="6" w:firstLine="427"/>
      </w:pPr>
      <w:r>
        <w:t>наличие факторов поражения (первичное и вторичное облака либо</w:t>
      </w:r>
      <w:r>
        <w:t xml:space="preserve"> </w:t>
      </w:r>
      <w:r>
        <w:t>только первичное, либо только вторичное облако</w:t>
      </w:r>
      <w:r>
        <w:t xml:space="preserve">); </w:t>
      </w:r>
    </w:p>
    <w:p w:rsidR="00AB747D" w:rsidRDefault="003356BA">
      <w:pPr>
        <w:numPr>
          <w:ilvl w:val="0"/>
          <w:numId w:val="38"/>
        </w:numPr>
        <w:ind w:right="6" w:firstLine="427"/>
      </w:pPr>
      <w:r>
        <w:t>средняя плотность населения в зоне заражения</w:t>
      </w:r>
      <w:r>
        <w:t xml:space="preserve">, </w:t>
      </w:r>
      <w:r>
        <w:t>исходя из допущения, что население распределено по территории равномерно;</w:t>
      </w:r>
      <w:r>
        <w:t xml:space="preserve"> </w:t>
      </w:r>
    </w:p>
    <w:p w:rsidR="00AB747D" w:rsidRDefault="003356BA">
      <w:pPr>
        <w:numPr>
          <w:ilvl w:val="0"/>
          <w:numId w:val="38"/>
        </w:numPr>
        <w:spacing w:line="366" w:lineRule="auto"/>
        <w:ind w:right="6" w:firstLine="427"/>
      </w:pPr>
      <w:r>
        <w:t>доля населения, которую планируется защитить тем</w:t>
      </w:r>
      <w:r>
        <w:t xml:space="preserve"> </w:t>
      </w:r>
      <w:r>
        <w:t>или иным способом (укрытие в жилых и</w:t>
      </w:r>
      <w:r>
        <w:t xml:space="preserve"> производственных помещениях, транспорте, убежищах </w:t>
      </w:r>
      <w:r>
        <w:tab/>
        <w:t xml:space="preserve">и </w:t>
      </w:r>
      <w:r>
        <w:tab/>
        <w:t xml:space="preserve">других </w:t>
      </w:r>
      <w:r>
        <w:tab/>
        <w:t xml:space="preserve">защитных </w:t>
      </w:r>
      <w:r>
        <w:tab/>
        <w:t xml:space="preserve">сооружениях; </w:t>
      </w:r>
      <w:r>
        <w:tab/>
        <w:t>использование индивидуальных средств защиты и проведение эвакуации);</w:t>
      </w:r>
      <w:r>
        <w:t xml:space="preserve"> </w:t>
      </w:r>
    </w:p>
    <w:p w:rsidR="00AB747D" w:rsidRDefault="003356BA">
      <w:pPr>
        <w:numPr>
          <w:ilvl w:val="0"/>
          <w:numId w:val="38"/>
        </w:numPr>
        <w:ind w:right="6" w:firstLine="427"/>
      </w:pPr>
      <w:r>
        <w:t>степень защищенности населения при использовании определенного способа защиты.</w:t>
      </w:r>
      <w:r>
        <w:t xml:space="preserve"> </w:t>
      </w:r>
    </w:p>
    <w:p w:rsidR="00AB747D" w:rsidRDefault="003356BA">
      <w:pPr>
        <w:ind w:left="-15" w:right="6"/>
      </w:pPr>
      <w:r>
        <w:t>Количество населени</w:t>
      </w:r>
      <w:r>
        <w:t>я,</w:t>
      </w:r>
      <w:r>
        <w:t xml:space="preserve"> </w:t>
      </w:r>
      <w:r>
        <w:t xml:space="preserve">попавшего в зону заражения, </w:t>
      </w:r>
      <w:r>
        <w:rPr>
          <w:i/>
        </w:rPr>
        <w:t>N</w:t>
      </w:r>
      <w:r>
        <w:t xml:space="preserve"> </w:t>
      </w:r>
      <w:r>
        <w:t>(чел.)</w:t>
      </w:r>
      <w:r>
        <w:t xml:space="preserve"> </w:t>
      </w:r>
      <w:r>
        <w:t>рассчитывают исходя из средней плотности населения по формуле</w:t>
      </w:r>
      <w:r>
        <w:t xml:space="preserve"> </w:t>
      </w:r>
    </w:p>
    <w:p w:rsidR="00AB747D" w:rsidRDefault="003356BA">
      <w:pPr>
        <w:tabs>
          <w:tab w:val="center" w:pos="4490"/>
          <w:tab w:val="right" w:pos="9676"/>
        </w:tabs>
        <w:spacing w:after="74" w:line="259" w:lineRule="auto"/>
        <w:ind w:left="0" w:right="0" w:firstLine="0"/>
        <w:jc w:val="left"/>
      </w:pPr>
      <w:r>
        <w:rPr>
          <w:rFonts w:ascii="Calibri" w:eastAsia="Calibri" w:hAnsi="Calibri" w:cs="Calibri"/>
          <w:sz w:val="22"/>
        </w:rPr>
        <w:tab/>
      </w:r>
      <w:r>
        <w:rPr>
          <w:i/>
          <w:sz w:val="32"/>
        </w:rPr>
        <w:t>N</w:t>
      </w:r>
      <w:r>
        <w:rPr>
          <w:rFonts w:ascii="Segoe UI Symbol" w:eastAsia="Segoe UI Symbol" w:hAnsi="Segoe UI Symbol" w:cs="Segoe UI Symbol"/>
          <w:sz w:val="32"/>
        </w:rPr>
        <w:t>=</w:t>
      </w:r>
      <w:r>
        <w:rPr>
          <w:i/>
          <w:sz w:val="32"/>
        </w:rPr>
        <w:t>Pг</w:t>
      </w:r>
      <w:r>
        <w:rPr>
          <w:sz w:val="32"/>
        </w:rPr>
        <w:t>*</w:t>
      </w:r>
      <w:r>
        <w:rPr>
          <w:i/>
          <w:sz w:val="32"/>
        </w:rPr>
        <w:t>Sг</w:t>
      </w:r>
      <w:r>
        <w:rPr>
          <w:rFonts w:ascii="Segoe UI Symbol" w:eastAsia="Segoe UI Symbol" w:hAnsi="Segoe UI Symbol" w:cs="Segoe UI Symbol"/>
          <w:sz w:val="32"/>
        </w:rPr>
        <w:t>+</w:t>
      </w:r>
      <w:r>
        <w:rPr>
          <w:i/>
          <w:sz w:val="32"/>
        </w:rPr>
        <w:t>Рзз</w:t>
      </w:r>
      <w:r>
        <w:rPr>
          <w:sz w:val="32"/>
        </w:rPr>
        <w:t>*</w:t>
      </w:r>
      <w:r>
        <w:rPr>
          <w:i/>
          <w:sz w:val="32"/>
        </w:rPr>
        <w:t>Sзз</w:t>
      </w:r>
      <w:r>
        <w:rPr>
          <w:sz w:val="32"/>
        </w:rPr>
        <w:t>,</w:t>
      </w:r>
      <w:r>
        <w:t xml:space="preserve"> </w:t>
      </w:r>
      <w:r>
        <w:tab/>
        <w:t xml:space="preserve">(12.8) </w:t>
      </w:r>
    </w:p>
    <w:p w:rsidR="00AB747D" w:rsidRDefault="003356BA">
      <w:pPr>
        <w:spacing w:after="36"/>
        <w:ind w:left="-15" w:right="6" w:firstLine="0"/>
      </w:pPr>
      <w:r>
        <w:t xml:space="preserve">где </w:t>
      </w:r>
      <w:r>
        <w:rPr>
          <w:i/>
        </w:rPr>
        <w:t>Рг</w:t>
      </w:r>
      <w:r>
        <w:t xml:space="preserve"> </w:t>
      </w:r>
      <w:r>
        <w:t xml:space="preserve">и </w:t>
      </w:r>
      <w:r>
        <w:rPr>
          <w:i/>
        </w:rPr>
        <w:t>Рзз</w:t>
      </w:r>
      <w:r>
        <w:t xml:space="preserve"> </w:t>
      </w:r>
      <w:r>
        <w:t>–</w:t>
      </w:r>
      <w:r>
        <w:t xml:space="preserve"> </w:t>
      </w:r>
      <w:r>
        <w:t>плотность населения соответственно в городе и загородной зоне, чел./км</w:t>
      </w:r>
      <w:r>
        <w:rPr>
          <w:vertAlign w:val="superscript"/>
        </w:rPr>
        <w:t>2</w:t>
      </w:r>
      <w:r>
        <w:t xml:space="preserve">; </w:t>
      </w:r>
    </w:p>
    <w:p w:rsidR="00AB747D" w:rsidRDefault="003356BA">
      <w:pPr>
        <w:ind w:left="-15" w:right="6" w:firstLine="0"/>
      </w:pPr>
      <w:r>
        <w:t xml:space="preserve">      </w:t>
      </w:r>
      <w:r>
        <w:rPr>
          <w:i/>
        </w:rPr>
        <w:t>S</w:t>
      </w:r>
      <w:r>
        <w:rPr>
          <w:i/>
        </w:rPr>
        <w:t>г</w:t>
      </w:r>
      <w:r>
        <w:t xml:space="preserve"> </w:t>
      </w:r>
      <w:r>
        <w:t xml:space="preserve">и </w:t>
      </w:r>
      <w:r>
        <w:rPr>
          <w:i/>
        </w:rPr>
        <w:t>S</w:t>
      </w:r>
      <w:r>
        <w:rPr>
          <w:i/>
        </w:rPr>
        <w:t>зз</w:t>
      </w:r>
      <w:r>
        <w:t xml:space="preserve"> </w:t>
      </w:r>
      <w:r>
        <w:t>–</w:t>
      </w:r>
      <w:r>
        <w:t xml:space="preserve"> </w:t>
      </w:r>
      <w:r>
        <w:t>площади территории в</w:t>
      </w:r>
      <w:r>
        <w:t xml:space="preserve"> </w:t>
      </w:r>
      <w:r>
        <w:t>городе и</w:t>
      </w:r>
      <w:r>
        <w:t xml:space="preserve"> </w:t>
      </w:r>
      <w:r>
        <w:t>загородной зоне, приземный слой воздуха которых подвергся заражению, км</w:t>
      </w:r>
      <w:r>
        <w:rPr>
          <w:vertAlign w:val="superscript"/>
        </w:rPr>
        <w:t>2</w:t>
      </w:r>
      <w:r>
        <w:t>.</w:t>
      </w:r>
      <w:r>
        <w:rPr>
          <w:sz w:val="24"/>
        </w:rPr>
        <w:t xml:space="preserve"> </w:t>
      </w:r>
    </w:p>
    <w:p w:rsidR="00AB747D" w:rsidRDefault="003356BA">
      <w:pPr>
        <w:spacing w:after="208"/>
        <w:ind w:left="-15" w:right="6"/>
      </w:pPr>
      <w:r>
        <w:t>Численность пораженного населения определяется его защищенностью</w:t>
      </w:r>
      <w:r>
        <w:t xml:space="preserve"> </w:t>
      </w:r>
      <w:r>
        <w:t>в соответствии с формулами:</w:t>
      </w:r>
      <w:r>
        <w:t xml:space="preserve"> </w:t>
      </w:r>
    </w:p>
    <w:p w:rsidR="00AB747D" w:rsidRPr="00E1680C" w:rsidRDefault="003356BA">
      <w:pPr>
        <w:tabs>
          <w:tab w:val="center" w:pos="4565"/>
          <w:tab w:val="center" w:pos="9674"/>
        </w:tabs>
        <w:spacing w:after="0" w:line="259" w:lineRule="auto"/>
        <w:ind w:left="0" w:right="0" w:firstLine="0"/>
        <w:jc w:val="left"/>
        <w:rPr>
          <w:lang w:val="en-US"/>
        </w:rPr>
      </w:pPr>
      <w:r>
        <w:rPr>
          <w:rFonts w:ascii="Calibri" w:eastAsia="Calibri" w:hAnsi="Calibri" w:cs="Calibri"/>
          <w:sz w:val="22"/>
        </w:rPr>
        <w:tab/>
      </w:r>
      <w:r w:rsidRPr="00E1680C">
        <w:rPr>
          <w:i/>
          <w:sz w:val="27"/>
          <w:lang w:val="en-US"/>
        </w:rPr>
        <w:t>N</w:t>
      </w:r>
      <w:r>
        <w:rPr>
          <w:i/>
          <w:sz w:val="27"/>
        </w:rPr>
        <w:t>п</w:t>
      </w:r>
      <w:r w:rsidRPr="00E1680C">
        <w:rPr>
          <w:rFonts w:ascii="Segoe UI Symbol" w:eastAsia="Segoe UI Symbol" w:hAnsi="Segoe UI Symbol" w:cs="Segoe UI Symbol"/>
          <w:sz w:val="27"/>
          <w:lang w:val="en-US"/>
        </w:rPr>
        <w:t xml:space="preserve">= </w:t>
      </w:r>
      <w:r w:rsidRPr="00E1680C">
        <w:rPr>
          <w:i/>
          <w:sz w:val="27"/>
          <w:lang w:val="en-US"/>
        </w:rPr>
        <w:t xml:space="preserve">N </w:t>
      </w:r>
      <w:r w:rsidRPr="00E1680C">
        <w:rPr>
          <w:sz w:val="27"/>
          <w:lang w:val="en-US"/>
        </w:rPr>
        <w:t>*</w:t>
      </w:r>
      <w:r>
        <w:rPr>
          <w:rFonts w:ascii="Segoe UI Symbol" w:eastAsia="Segoe UI Symbol" w:hAnsi="Segoe UI Symbol" w:cs="Segoe UI Symbol"/>
          <w:sz w:val="42"/>
          <w:vertAlign w:val="subscript"/>
        </w:rPr>
        <w:t></w:t>
      </w:r>
      <w:r w:rsidRPr="00E1680C">
        <w:rPr>
          <w:i/>
          <w:sz w:val="21"/>
          <w:vertAlign w:val="superscript"/>
          <w:lang w:val="en-US"/>
        </w:rPr>
        <w:t xml:space="preserve">n </w:t>
      </w:r>
      <w:r w:rsidRPr="00E1680C">
        <w:rPr>
          <w:i/>
          <w:sz w:val="27"/>
          <w:lang w:val="en-US"/>
        </w:rPr>
        <w:t>Pi</w:t>
      </w:r>
      <w:r w:rsidRPr="00E1680C">
        <w:rPr>
          <w:sz w:val="27"/>
          <w:lang w:val="en-US"/>
        </w:rPr>
        <w:t>*(1</w:t>
      </w:r>
      <w:r w:rsidRPr="00E1680C">
        <w:rPr>
          <w:rFonts w:ascii="Segoe UI Symbol" w:eastAsia="Segoe UI Symbol" w:hAnsi="Segoe UI Symbol" w:cs="Segoe UI Symbol"/>
          <w:sz w:val="27"/>
          <w:lang w:val="en-US"/>
        </w:rPr>
        <w:t>−</w:t>
      </w:r>
      <w:r>
        <w:rPr>
          <w:i/>
          <w:sz w:val="27"/>
        </w:rPr>
        <w:t>Кзащ</w:t>
      </w:r>
      <w:r w:rsidRPr="00E1680C">
        <w:rPr>
          <w:i/>
          <w:sz w:val="27"/>
          <w:lang w:val="en-US"/>
        </w:rPr>
        <w:t xml:space="preserve"> i</w:t>
      </w:r>
      <w:r w:rsidRPr="00E1680C">
        <w:rPr>
          <w:sz w:val="27"/>
          <w:lang w:val="en-US"/>
        </w:rPr>
        <w:t>);</w:t>
      </w:r>
      <w:r w:rsidRPr="00E1680C">
        <w:rPr>
          <w:lang w:val="en-US"/>
        </w:rPr>
        <w:t xml:space="preserve"> </w:t>
      </w:r>
      <w:r w:rsidRPr="00E1680C">
        <w:rPr>
          <w:lang w:val="en-US"/>
        </w:rPr>
        <w:tab/>
      </w:r>
      <w:r w:rsidRPr="00E1680C">
        <w:rPr>
          <w:sz w:val="43"/>
          <w:vertAlign w:val="superscript"/>
          <w:lang w:val="en-US"/>
        </w:rPr>
        <w:t xml:space="preserve">  </w:t>
      </w:r>
    </w:p>
    <w:p w:rsidR="00AB747D" w:rsidRDefault="003356BA">
      <w:pPr>
        <w:tabs>
          <w:tab w:val="center" w:pos="4120"/>
          <w:tab w:val="right" w:pos="9676"/>
        </w:tabs>
        <w:spacing w:after="146" w:line="259" w:lineRule="auto"/>
        <w:ind w:left="0" w:right="0" w:firstLine="0"/>
        <w:jc w:val="left"/>
      </w:pPr>
      <w:r w:rsidRPr="00E1680C">
        <w:rPr>
          <w:rFonts w:ascii="Calibri" w:eastAsia="Calibri" w:hAnsi="Calibri" w:cs="Calibri"/>
          <w:sz w:val="22"/>
          <w:lang w:val="en-US"/>
        </w:rPr>
        <w:tab/>
      </w:r>
      <w:r>
        <w:rPr>
          <w:i/>
          <w:sz w:val="21"/>
          <w:vertAlign w:val="superscript"/>
        </w:rPr>
        <w:t>i</w:t>
      </w:r>
      <w:r>
        <w:rPr>
          <w:rFonts w:ascii="Segoe UI Symbol" w:eastAsia="Segoe UI Symbol" w:hAnsi="Segoe UI Symbol" w:cs="Segoe UI Symbol"/>
          <w:sz w:val="21"/>
          <w:vertAlign w:val="superscript"/>
        </w:rPr>
        <w:t>=</w:t>
      </w:r>
      <w:r>
        <w:rPr>
          <w:sz w:val="21"/>
          <w:vertAlign w:val="superscript"/>
        </w:rPr>
        <w:t>1</w:t>
      </w:r>
      <w:r>
        <w:rPr>
          <w:sz w:val="21"/>
          <w:vertAlign w:val="superscript"/>
        </w:rPr>
        <w:tab/>
      </w:r>
      <w:r>
        <w:t xml:space="preserve">(12.9) </w:t>
      </w:r>
    </w:p>
    <w:p w:rsidR="00AB747D" w:rsidRDefault="003356BA">
      <w:pPr>
        <w:spacing w:after="3" w:line="259" w:lineRule="auto"/>
        <w:ind w:left="770" w:right="1310" w:hanging="10"/>
        <w:jc w:val="center"/>
      </w:pPr>
      <w:r>
        <w:rPr>
          <w:i/>
        </w:rPr>
        <w:lastRenderedPageBreak/>
        <w:t xml:space="preserve">Nп </w:t>
      </w:r>
      <w:r>
        <w:rPr>
          <w:rFonts w:ascii="Segoe UI Symbol" w:eastAsia="Segoe UI Symbol" w:hAnsi="Segoe UI Symbol" w:cs="Segoe UI Symbol"/>
        </w:rPr>
        <w:t xml:space="preserve">= </w:t>
      </w:r>
      <w:r>
        <w:rPr>
          <w:i/>
        </w:rPr>
        <w:t xml:space="preserve">N </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Кзащ</w:t>
      </w:r>
      <w:r>
        <w:rPr>
          <w:i/>
          <w:sz w:val="21"/>
          <w:vertAlign w:val="superscript"/>
        </w:rPr>
        <w:t>ср</w:t>
      </w:r>
      <w:r>
        <w:t xml:space="preserve">), </w:t>
      </w:r>
    </w:p>
    <w:p w:rsidR="00AB747D" w:rsidRDefault="003356BA">
      <w:pPr>
        <w:spacing w:after="139" w:line="259" w:lineRule="auto"/>
        <w:ind w:left="-15" w:right="6" w:firstLine="0"/>
      </w:pPr>
      <w:r>
        <w:t xml:space="preserve">где </w:t>
      </w:r>
      <w:r>
        <w:rPr>
          <w:i/>
        </w:rPr>
        <w:t>N</w:t>
      </w:r>
      <w:r>
        <w:rPr>
          <w:i/>
          <w:vertAlign w:val="subscript"/>
        </w:rPr>
        <w:t>n</w:t>
      </w:r>
      <w:r>
        <w:rPr>
          <w:i/>
        </w:rPr>
        <w:t xml:space="preserve"> </w:t>
      </w:r>
      <w:r>
        <w:t>–</w:t>
      </w:r>
      <w:r>
        <w:rPr>
          <w:i/>
        </w:rPr>
        <w:t xml:space="preserve"> </w:t>
      </w:r>
      <w:r>
        <w:t xml:space="preserve">количество пораженного населения, человек </w:t>
      </w:r>
      <w:r>
        <w:t xml:space="preserve">;  </w:t>
      </w:r>
    </w:p>
    <w:p w:rsidR="00AB747D" w:rsidRDefault="003356BA">
      <w:pPr>
        <w:ind w:left="-15" w:right="6" w:firstLine="0"/>
      </w:pPr>
      <w:r>
        <w:rPr>
          <w:i/>
        </w:rPr>
        <w:t xml:space="preserve">      N </w:t>
      </w:r>
      <w:r>
        <w:t>–</w:t>
      </w:r>
      <w:r>
        <w:rPr>
          <w:i/>
        </w:rPr>
        <w:t xml:space="preserve"> </w:t>
      </w:r>
      <w:r>
        <w:t>численность населения, оказавшегося в зоне фактического заражения,</w:t>
      </w:r>
      <w:r>
        <w:t xml:space="preserve"> </w:t>
      </w:r>
      <w:r>
        <w:t xml:space="preserve">человек </w:t>
      </w:r>
      <w:r>
        <w:t xml:space="preserve">;  </w:t>
      </w:r>
    </w:p>
    <w:p w:rsidR="00AB747D" w:rsidRDefault="003356BA">
      <w:pPr>
        <w:spacing w:after="131" w:line="259" w:lineRule="auto"/>
        <w:ind w:left="-15" w:right="6" w:firstLine="0"/>
      </w:pPr>
      <w:r>
        <w:t xml:space="preserve">     </w:t>
      </w:r>
      <w:r>
        <w:rPr>
          <w:i/>
        </w:rPr>
        <w:t>Р</w:t>
      </w:r>
      <w:r>
        <w:rPr>
          <w:i/>
        </w:rPr>
        <w:t xml:space="preserve">i </w:t>
      </w:r>
      <w:r>
        <w:t>–</w:t>
      </w:r>
      <w:r>
        <w:t xml:space="preserve"> </w:t>
      </w:r>
      <w:r>
        <w:t xml:space="preserve">доля населения, защищаемая от действия ОХВ </w:t>
      </w:r>
      <w:r>
        <w:t>i</w:t>
      </w:r>
      <w:r>
        <w:t>–м способом;</w:t>
      </w:r>
      <w:r>
        <w:t xml:space="preserve"> </w:t>
      </w:r>
    </w:p>
    <w:p w:rsidR="00AB747D" w:rsidRDefault="003356BA">
      <w:pPr>
        <w:spacing w:after="153" w:line="259" w:lineRule="auto"/>
        <w:ind w:left="-15" w:right="6" w:firstLine="0"/>
      </w:pPr>
      <w:r>
        <w:t xml:space="preserve">     </w:t>
      </w:r>
      <w:r>
        <w:rPr>
          <w:i/>
        </w:rPr>
        <w:t xml:space="preserve">Кзащ </w:t>
      </w:r>
      <w:r>
        <w:rPr>
          <w:i/>
        </w:rPr>
        <w:t xml:space="preserve">i </w:t>
      </w:r>
      <w:r>
        <w:t>–</w:t>
      </w:r>
      <w:r>
        <w:rPr>
          <w:i/>
        </w:rPr>
        <w:t xml:space="preserve"> </w:t>
      </w:r>
      <w:r>
        <w:t xml:space="preserve">коэффициент защиты укрытия </w:t>
      </w:r>
      <w:r>
        <w:t>i</w:t>
      </w:r>
      <w:r>
        <w:t>–го способа</w:t>
      </w:r>
      <w:r>
        <w:t>;</w:t>
      </w:r>
      <w:r>
        <w:t xml:space="preserve"> </w:t>
      </w:r>
    </w:p>
    <w:p w:rsidR="00AB747D" w:rsidRDefault="003356BA">
      <w:pPr>
        <w:ind w:left="-15" w:right="329" w:firstLine="0"/>
      </w:pPr>
      <w:r>
        <w:t xml:space="preserve">      </w:t>
      </w:r>
      <w:r>
        <w:rPr>
          <w:i/>
        </w:rPr>
        <w:t xml:space="preserve">Кзащ </w:t>
      </w:r>
      <w:r>
        <w:rPr>
          <w:i/>
          <w:vertAlign w:val="superscript"/>
        </w:rPr>
        <w:t>ср</w:t>
      </w:r>
      <w:r>
        <w:rPr>
          <w:i/>
        </w:rPr>
        <w:t xml:space="preserve"> </w:t>
      </w:r>
      <w:r>
        <w:t>–</w:t>
      </w:r>
      <w:r>
        <w:t xml:space="preserve"> </w:t>
      </w:r>
      <w:r>
        <w:t>среднее значение</w:t>
      </w:r>
      <w:r>
        <w:t xml:space="preserve"> </w:t>
      </w:r>
      <w:r>
        <w:t xml:space="preserve">коэффициента защищенности населения с учетом его пребывания открыто на местности, в транспорте жилых и производственных зданиях (таблица </w:t>
      </w:r>
      <w:r>
        <w:t xml:space="preserve">7.6). </w:t>
      </w:r>
    </w:p>
    <w:p w:rsidR="00AB747D" w:rsidRDefault="003356BA">
      <w:pPr>
        <w:ind w:left="-15" w:right="323"/>
      </w:pPr>
      <w:r>
        <w:t>Для оценки глубины зон с разной степенью поражения можно принять</w:t>
      </w:r>
      <w:r>
        <w:t xml:space="preserve"> </w:t>
      </w:r>
      <w:r>
        <w:t>следующие допущения:</w:t>
      </w:r>
      <w:r>
        <w:t xml:space="preserve"> </w:t>
      </w:r>
      <w:r>
        <w:t xml:space="preserve">глубина зоны, где могут наблюдаться смертельные поражения, </w:t>
      </w:r>
    </w:p>
    <w:p w:rsidR="00AB747D" w:rsidRDefault="003356BA">
      <w:pPr>
        <w:ind w:left="693" w:right="321" w:hanging="708"/>
      </w:pPr>
      <w:r>
        <w:t xml:space="preserve">составляет </w:t>
      </w:r>
      <w:r>
        <w:rPr>
          <w:i/>
        </w:rPr>
        <w:t>Г</w:t>
      </w:r>
      <w:r>
        <w:rPr>
          <w:i/>
          <w:vertAlign w:val="subscript"/>
        </w:rPr>
        <w:t>см</w:t>
      </w:r>
      <w:r>
        <w:t xml:space="preserve"> = 0,3*</w:t>
      </w:r>
      <w:r>
        <w:rPr>
          <w:i/>
        </w:rPr>
        <w:t>Г</w:t>
      </w:r>
      <w:r>
        <w:t xml:space="preserve">; </w:t>
      </w:r>
      <w:r>
        <w:t xml:space="preserve">глубина зоны, где могут быть поражения не ниже средней степени </w:t>
      </w:r>
    </w:p>
    <w:p w:rsidR="00AB747D" w:rsidRDefault="003356BA">
      <w:pPr>
        <w:ind w:left="693" w:right="326" w:hanging="708"/>
      </w:pPr>
      <w:r>
        <w:t xml:space="preserve">тяжести, составляет </w:t>
      </w:r>
      <w:r>
        <w:rPr>
          <w:i/>
        </w:rPr>
        <w:t>Г</w:t>
      </w:r>
      <w:r>
        <w:rPr>
          <w:i/>
          <w:vertAlign w:val="subscript"/>
        </w:rPr>
        <w:t>т</w:t>
      </w:r>
      <w:r>
        <w:rPr>
          <w:i/>
        </w:rPr>
        <w:t xml:space="preserve"> </w:t>
      </w:r>
      <w:r>
        <w:rPr>
          <w:vertAlign w:val="subscript"/>
        </w:rPr>
        <w:t>и</w:t>
      </w:r>
      <w:r>
        <w:t xml:space="preserve"> </w:t>
      </w:r>
      <w:r>
        <w:rPr>
          <w:vertAlign w:val="subscript"/>
        </w:rPr>
        <w:t>ср</w:t>
      </w:r>
      <w:r>
        <w:t xml:space="preserve"> = 0,5*</w:t>
      </w:r>
      <w:r>
        <w:rPr>
          <w:i/>
        </w:rPr>
        <w:t>Г</w:t>
      </w:r>
      <w:r>
        <w:t xml:space="preserve">; </w:t>
      </w:r>
      <w:r>
        <w:t>глубина зоны, где могут быть поражения не ниже легкой степени</w:t>
      </w:r>
      <w:r>
        <w:t xml:space="preserve">, </w:t>
      </w:r>
    </w:p>
    <w:p w:rsidR="00AB747D" w:rsidRDefault="003356BA">
      <w:pPr>
        <w:spacing w:after="143" w:line="259" w:lineRule="auto"/>
        <w:ind w:left="-15" w:right="6" w:firstLine="0"/>
      </w:pPr>
      <w:r>
        <w:t xml:space="preserve">составляет </w:t>
      </w:r>
      <w:r>
        <w:rPr>
          <w:i/>
        </w:rPr>
        <w:t>Г</w:t>
      </w:r>
      <w:r>
        <w:rPr>
          <w:i/>
          <w:vertAlign w:val="subscript"/>
        </w:rPr>
        <w:t>лег</w:t>
      </w:r>
      <w:r>
        <w:t xml:space="preserve"> = 0,7* </w:t>
      </w:r>
      <w:r>
        <w:rPr>
          <w:i/>
        </w:rPr>
        <w:t>Г</w:t>
      </w:r>
      <w:r>
        <w:t xml:space="preserve">. </w:t>
      </w:r>
    </w:p>
    <w:p w:rsidR="00AB747D" w:rsidRDefault="003356BA">
      <w:pPr>
        <w:spacing w:after="26"/>
        <w:ind w:left="-15" w:right="6"/>
      </w:pPr>
      <w:r>
        <w:t xml:space="preserve">Время подхода облака ОХВ к заданному объекту </w:t>
      </w:r>
      <w:r>
        <w:rPr>
          <w:i/>
        </w:rPr>
        <w:t>τ</w:t>
      </w:r>
      <w:r>
        <w:rPr>
          <w:i/>
          <w:vertAlign w:val="subscript"/>
        </w:rPr>
        <w:t>подх</w:t>
      </w:r>
      <w:r>
        <w:t xml:space="preserve"> </w:t>
      </w:r>
      <w:r>
        <w:t>(ч) зависит</w:t>
      </w:r>
      <w:r>
        <w:t xml:space="preserve"> </w:t>
      </w:r>
      <w:r>
        <w:t>от скорости переноса облака воздушным потоком и определяется</w:t>
      </w:r>
      <w:r>
        <w:t xml:space="preserve"> </w:t>
      </w:r>
      <w:r>
        <w:t>по формуле</w:t>
      </w:r>
      <w:r>
        <w:t xml:space="preserve"> </w:t>
      </w:r>
    </w:p>
    <w:p w:rsidR="00AB747D" w:rsidRDefault="003356BA">
      <w:pPr>
        <w:tabs>
          <w:tab w:val="center" w:pos="4640"/>
          <w:tab w:val="right" w:pos="9676"/>
        </w:tabs>
        <w:spacing w:after="3" w:line="259" w:lineRule="auto"/>
        <w:ind w:left="0" w:right="0" w:firstLine="0"/>
        <w:jc w:val="left"/>
      </w:pPr>
      <w:r>
        <w:rPr>
          <w:rFonts w:ascii="Calibri" w:eastAsia="Calibri" w:hAnsi="Calibri" w:cs="Calibri"/>
          <w:sz w:val="22"/>
        </w:rPr>
        <w:tab/>
      </w:r>
      <w:r>
        <w:rPr>
          <w:i/>
        </w:rPr>
        <w:t>Х</w:t>
      </w:r>
      <w:r>
        <w:rPr>
          <w:i/>
        </w:rPr>
        <w:tab/>
      </w:r>
      <w:r>
        <w:t xml:space="preserve">(12.10) </w:t>
      </w:r>
    </w:p>
    <w:p w:rsidR="00AB747D" w:rsidRDefault="003356BA">
      <w:pPr>
        <w:spacing w:after="0" w:line="259" w:lineRule="auto"/>
        <w:ind w:left="0" w:right="1038" w:firstLine="0"/>
        <w:jc w:val="center"/>
      </w:pPr>
      <w:r>
        <w:rPr>
          <w:rFonts w:ascii="Segoe UI Symbol" w:eastAsia="Segoe UI Symbol" w:hAnsi="Segoe UI Symbol" w:cs="Segoe UI Symbol"/>
          <w:sz w:val="30"/>
        </w:rPr>
        <w:t></w:t>
      </w:r>
      <w:r>
        <w:rPr>
          <w:i/>
          <w:sz w:val="22"/>
          <w:vertAlign w:val="subscript"/>
        </w:rPr>
        <w:t xml:space="preserve">подх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168457" cy="6428"/>
                <wp:effectExtent l="0" t="0" r="0" b="0"/>
                <wp:docPr id="412865" name="Group 412865"/>
                <wp:cNvGraphicFramePr/>
                <a:graphic xmlns:a="http://schemas.openxmlformats.org/drawingml/2006/main">
                  <a:graphicData uri="http://schemas.microsoft.com/office/word/2010/wordprocessingGroup">
                    <wpg:wgp>
                      <wpg:cNvGrpSpPr/>
                      <wpg:grpSpPr>
                        <a:xfrm>
                          <a:off x="0" y="0"/>
                          <a:ext cx="168457" cy="6428"/>
                          <a:chOff x="0" y="0"/>
                          <a:chExt cx="168457" cy="6428"/>
                        </a:xfrm>
                      </wpg:grpSpPr>
                      <wps:wsp>
                        <wps:cNvPr id="37792" name="Shape 37792"/>
                        <wps:cNvSpPr/>
                        <wps:spPr>
                          <a:xfrm>
                            <a:off x="0" y="0"/>
                            <a:ext cx="168457" cy="0"/>
                          </a:xfrm>
                          <a:custGeom>
                            <a:avLst/>
                            <a:gdLst/>
                            <a:ahLst/>
                            <a:cxnLst/>
                            <a:rect l="0" t="0" r="0" b="0"/>
                            <a:pathLst>
                              <a:path w="168457">
                                <a:moveTo>
                                  <a:pt x="0" y="0"/>
                                </a:moveTo>
                                <a:lnTo>
                                  <a:pt x="168457" y="0"/>
                                </a:lnTo>
                              </a:path>
                            </a:pathLst>
                          </a:custGeom>
                          <a:ln w="64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865" style="width:13.2643pt;height:0.50611pt;mso-position-horizontal-relative:char;mso-position-vertical-relative:line" coordsize="1684,64">
                <v:shape id="Shape 37792" style="position:absolute;width:1684;height:0;left:0;top:0;" coordsize="168457,0" path="m0,0l168457,0">
                  <v:stroke weight="0.50611pt" endcap="flat" joinstyle="round" on="true" color="#000000"/>
                  <v:fill on="false" color="#000000" opacity="0"/>
                </v:shape>
              </v:group>
            </w:pict>
          </mc:Fallback>
        </mc:AlternateContent>
      </w:r>
      <w:r>
        <w:t xml:space="preserve">, </w:t>
      </w:r>
    </w:p>
    <w:p w:rsidR="00AB747D" w:rsidRDefault="003356BA">
      <w:pPr>
        <w:spacing w:after="130" w:line="259" w:lineRule="auto"/>
        <w:ind w:left="10" w:right="436" w:hanging="10"/>
        <w:jc w:val="center"/>
      </w:pPr>
      <w:r>
        <w:rPr>
          <w:i/>
        </w:rPr>
        <w:t>U</w:t>
      </w:r>
    </w:p>
    <w:p w:rsidR="00AB747D" w:rsidRDefault="003356BA">
      <w:pPr>
        <w:ind w:left="-15" w:right="333" w:firstLine="0"/>
      </w:pPr>
      <w:r>
        <w:t>где</w:t>
      </w:r>
      <w:r>
        <w:t xml:space="preserve"> </w:t>
      </w:r>
      <w:r>
        <w:rPr>
          <w:i/>
        </w:rPr>
        <w:t>Х</w:t>
      </w:r>
      <w:r>
        <w:rPr>
          <w:i/>
        </w:rPr>
        <w:t xml:space="preserve"> </w:t>
      </w:r>
      <w:r>
        <w:t>–</w:t>
      </w:r>
      <w:r>
        <w:rPr>
          <w:i/>
        </w:rPr>
        <w:t xml:space="preserve">  </w:t>
      </w:r>
      <w:r>
        <w:t>расстояние от источника заражения до заданного объекта,</w:t>
      </w:r>
      <w:r>
        <w:t xml:space="preserve"> </w:t>
      </w:r>
      <w:r>
        <w:t xml:space="preserve">км; </w:t>
      </w:r>
      <w:r>
        <w:t xml:space="preserve">       </w:t>
      </w:r>
      <w:r>
        <w:rPr>
          <w:i/>
        </w:rPr>
        <w:t xml:space="preserve">U </w:t>
      </w:r>
      <w:r>
        <w:t>–</w:t>
      </w:r>
      <w:r>
        <w:t xml:space="preserve"> </w:t>
      </w:r>
      <w:r>
        <w:t>скорость переноса переднего фронта облака зараженного</w:t>
      </w:r>
      <w:r>
        <w:t xml:space="preserve"> </w:t>
      </w:r>
      <w:r>
        <w:t xml:space="preserve">воздуха, км/ч (таблица </w:t>
      </w:r>
      <w:r>
        <w:t xml:space="preserve">12.3). </w:t>
      </w:r>
    </w:p>
    <w:p w:rsidR="00AB747D" w:rsidRDefault="003356BA">
      <w:pPr>
        <w:spacing w:after="131" w:line="259" w:lineRule="auto"/>
        <w:ind w:left="0" w:right="0" w:firstLine="0"/>
        <w:jc w:val="left"/>
      </w:pPr>
      <w:r>
        <w:t xml:space="preserve"> </w:t>
      </w:r>
    </w:p>
    <w:p w:rsidR="00AB747D" w:rsidRDefault="003356BA">
      <w:pPr>
        <w:pStyle w:val="5"/>
        <w:ind w:left="715" w:right="0"/>
      </w:pPr>
      <w:r>
        <w:t xml:space="preserve">2. </w:t>
      </w:r>
      <w:r>
        <w:t>Примеры решения задач</w:t>
      </w:r>
      <w:r>
        <w:t xml:space="preserve"> </w:t>
      </w:r>
    </w:p>
    <w:p w:rsidR="00AB747D" w:rsidRDefault="003356BA">
      <w:pPr>
        <w:spacing w:after="132" w:line="259" w:lineRule="auto"/>
        <w:ind w:left="708" w:right="0" w:firstLine="0"/>
        <w:jc w:val="left"/>
      </w:pPr>
      <w:r>
        <w:rPr>
          <w:b/>
        </w:rPr>
        <w:t xml:space="preserve"> </w:t>
      </w:r>
    </w:p>
    <w:p w:rsidR="00AB747D" w:rsidRDefault="003356BA">
      <w:pPr>
        <w:ind w:left="-15" w:right="322"/>
      </w:pPr>
      <w:r>
        <w:rPr>
          <w:b/>
        </w:rPr>
        <w:t xml:space="preserve">Задача 1. </w:t>
      </w:r>
      <w:r>
        <w:t xml:space="preserve">На водоочистной станции в 8 часов утра произошла авария, связанная с разрушением емкости, содержавшей </w:t>
      </w:r>
      <w:r>
        <w:t>Q</w:t>
      </w:r>
      <w:r>
        <w:rPr>
          <w:vertAlign w:val="subscript"/>
        </w:rPr>
        <w:t>0</w:t>
      </w:r>
      <w:r>
        <w:rPr>
          <w:sz w:val="21"/>
          <w:vertAlign w:val="subscript"/>
        </w:rPr>
        <w:t xml:space="preserve"> </w:t>
      </w:r>
      <w:r>
        <w:rPr>
          <w:sz w:val="22"/>
        </w:rPr>
        <w:t xml:space="preserve"> </w:t>
      </w:r>
      <w:r>
        <w:t>=</w:t>
      </w:r>
      <w:r>
        <w:rPr>
          <w:sz w:val="22"/>
        </w:rPr>
        <w:t xml:space="preserve"> </w:t>
      </w:r>
      <w:r>
        <w:t>10 т</w:t>
      </w:r>
      <w:r>
        <w:rPr>
          <w:sz w:val="22"/>
        </w:rPr>
        <w:t xml:space="preserve"> </w:t>
      </w:r>
      <w:r>
        <w:t xml:space="preserve">хлора, хранящегося </w:t>
      </w:r>
      <w:r>
        <w:lastRenderedPageBreak/>
        <w:t xml:space="preserve">изотермически. Емкость с хлором размещалась на поддоне с высотой стенок </w:t>
      </w:r>
      <w:r>
        <w:rPr>
          <w:i/>
        </w:rPr>
        <w:t>Н</w:t>
      </w:r>
      <w:r>
        <w:t xml:space="preserve"> </w:t>
      </w:r>
      <w:r>
        <w:t>= 1,0 м. При прогнозировании последствий аварии пр</w:t>
      </w:r>
      <w:r>
        <w:t xml:space="preserve">инять следующие метеоусловия: инверсия, скорость ветра 3 м/с, температура воздуха </w:t>
      </w:r>
      <w:r>
        <w:rPr>
          <w:i/>
        </w:rPr>
        <w:t>t</w:t>
      </w:r>
      <w:r>
        <w:rPr>
          <w:i/>
          <w:vertAlign w:val="subscript"/>
        </w:rPr>
        <w:t>B</w:t>
      </w:r>
      <w:r>
        <w:t xml:space="preserve"> </w:t>
      </w:r>
      <w:r>
        <w:t xml:space="preserve">= +20°С. Плотность населения в полумиллионном городе </w:t>
      </w:r>
      <w:r>
        <w:rPr>
          <w:i/>
        </w:rPr>
        <w:t>Р</w:t>
      </w:r>
      <w:r>
        <w:rPr>
          <w:i/>
          <w:vertAlign w:val="subscript"/>
        </w:rPr>
        <w:t>тр</w:t>
      </w:r>
      <w:r>
        <w:rPr>
          <w:i/>
        </w:rPr>
        <w:t xml:space="preserve"> </w:t>
      </w:r>
      <w:r>
        <w:t>= 2500 чел./км</w:t>
      </w:r>
      <w:r>
        <w:rPr>
          <w:vertAlign w:val="superscript"/>
        </w:rPr>
        <w:t>2</w:t>
      </w:r>
      <w:r>
        <w:t xml:space="preserve">. </w:t>
      </w:r>
      <w:r>
        <w:t xml:space="preserve">Население об аварии не оповещено. Определить глубину распространения зараженного ОХВ воздуха через </w:t>
      </w:r>
      <w:r>
        <w:rPr>
          <w:i/>
        </w:rPr>
        <w:t>τ</w:t>
      </w:r>
      <w:r>
        <w:t xml:space="preserve"> = 2 </w:t>
      </w:r>
      <w:r>
        <w:t>часа после аварии и структуру пораженного населения.</w:t>
      </w:r>
      <w:r>
        <w:t xml:space="preserve"> </w:t>
      </w:r>
    </w:p>
    <w:p w:rsidR="00AB747D" w:rsidRDefault="003356BA">
      <w:pPr>
        <w:spacing w:after="132" w:line="259" w:lineRule="auto"/>
        <w:ind w:left="663" w:right="975" w:hanging="10"/>
        <w:jc w:val="center"/>
      </w:pPr>
      <w:r>
        <w:rPr>
          <w:i/>
        </w:rPr>
        <w:t>Решение</w:t>
      </w:r>
      <w:r>
        <w:rPr>
          <w:i/>
        </w:rPr>
        <w:t xml:space="preserve">: </w:t>
      </w:r>
    </w:p>
    <w:p w:rsidR="00AB747D" w:rsidRDefault="003356BA">
      <w:pPr>
        <w:numPr>
          <w:ilvl w:val="0"/>
          <w:numId w:val="39"/>
        </w:numPr>
        <w:spacing w:after="160" w:line="259" w:lineRule="auto"/>
        <w:ind w:right="6"/>
      </w:pPr>
      <w:r>
        <w:t>Принимаем</w:t>
      </w:r>
      <w:r>
        <w:t xml:space="preserve"> </w:t>
      </w:r>
      <w:r>
        <w:t xml:space="preserve">глубину слоя разлившегося хлора, равной </w:t>
      </w:r>
      <w:r>
        <w:t xml:space="preserve"> </w:t>
      </w:r>
    </w:p>
    <w:p w:rsidR="00AB747D" w:rsidRDefault="003356BA">
      <w:pPr>
        <w:spacing w:after="161" w:line="249" w:lineRule="auto"/>
        <w:ind w:left="2053" w:right="0" w:hanging="10"/>
        <w:jc w:val="left"/>
      </w:pPr>
      <w:r>
        <w:rPr>
          <w:i/>
        </w:rPr>
        <w:t xml:space="preserve">h </w:t>
      </w:r>
      <w:r>
        <w:t xml:space="preserve">= </w:t>
      </w:r>
      <w:r>
        <w:rPr>
          <w:i/>
        </w:rPr>
        <w:t xml:space="preserve">Н </w:t>
      </w:r>
      <w:r>
        <w:t>–</w:t>
      </w:r>
      <w:r>
        <w:rPr>
          <w:i/>
        </w:rPr>
        <w:t xml:space="preserve"> </w:t>
      </w:r>
      <w:r>
        <w:t xml:space="preserve">0,2 = 1,0 </w:t>
      </w:r>
      <w:r>
        <w:t>–</w:t>
      </w:r>
      <w:r>
        <w:t xml:space="preserve"> </w:t>
      </w:r>
      <w:r>
        <w:t>0,2 = 0,8 (м) и</w:t>
      </w:r>
      <w:r>
        <w:t xml:space="preserve"> ρ</w:t>
      </w:r>
      <w:r>
        <w:rPr>
          <w:vertAlign w:val="subscript"/>
        </w:rPr>
        <w:t>ж</w:t>
      </w:r>
      <w:r>
        <w:t xml:space="preserve"> = 1,553 </w:t>
      </w:r>
      <w:r>
        <w:t>(т/м</w:t>
      </w:r>
      <w:r>
        <w:rPr>
          <w:vertAlign w:val="superscript"/>
        </w:rPr>
        <w:t>3</w:t>
      </w:r>
      <w:r>
        <w:t xml:space="preserve">). </w:t>
      </w:r>
    </w:p>
    <w:p w:rsidR="00AB747D" w:rsidRDefault="003356BA">
      <w:pPr>
        <w:spacing w:after="184" w:line="259" w:lineRule="auto"/>
        <w:ind w:left="708" w:right="6" w:firstLine="0"/>
      </w:pPr>
      <w:r>
        <w:t>Определим</w:t>
      </w:r>
      <w:r>
        <w:t xml:space="preserve"> </w:t>
      </w:r>
      <w:r>
        <w:t xml:space="preserve">время испарения </w:t>
      </w:r>
      <w:r>
        <w:rPr>
          <w:i/>
        </w:rPr>
        <w:t>N</w:t>
      </w:r>
      <w:r>
        <w:rPr>
          <w:i/>
        </w:rPr>
        <w:t>и</w:t>
      </w:r>
      <w:r>
        <w:rPr>
          <w:vertAlign w:val="subscript"/>
        </w:rPr>
        <w:t xml:space="preserve"> </w:t>
      </w:r>
      <w:r>
        <w:t>(формула 12.7)</w:t>
      </w:r>
      <w:r>
        <w:t xml:space="preserve"> </w:t>
      </w:r>
    </w:p>
    <w:p w:rsidR="00AB747D" w:rsidRDefault="003356BA">
      <w:pPr>
        <w:spacing w:after="158" w:line="259" w:lineRule="auto"/>
        <w:ind w:left="770" w:right="314" w:hanging="10"/>
        <w:jc w:val="center"/>
      </w:pPr>
      <w:r>
        <w:rPr>
          <w:i/>
          <w:sz w:val="29"/>
        </w:rPr>
        <w:t>N</w:t>
      </w:r>
      <w:r>
        <w:rPr>
          <w:i/>
        </w:rPr>
        <w:t>и</w:t>
      </w:r>
      <w:r>
        <w:rPr>
          <w:rFonts w:ascii="Segoe UI Symbol" w:eastAsia="Segoe UI Symbol" w:hAnsi="Segoe UI Symbol" w:cs="Segoe UI Symbol"/>
        </w:rPr>
        <w:t>=</w:t>
      </w:r>
      <w:r>
        <w:rPr>
          <w:noProof/>
        </w:rPr>
        <w:drawing>
          <wp:inline distT="0" distB="0" distL="0" distR="0">
            <wp:extent cx="1149096" cy="411480"/>
            <wp:effectExtent l="0" t="0" r="0" b="0"/>
            <wp:docPr id="483565" name="Picture 483565"/>
            <wp:cNvGraphicFramePr/>
            <a:graphic xmlns:a="http://schemas.openxmlformats.org/drawingml/2006/main">
              <a:graphicData uri="http://schemas.openxmlformats.org/drawingml/2006/picture">
                <pic:pic xmlns:pic="http://schemas.openxmlformats.org/drawingml/2006/picture">
                  <pic:nvPicPr>
                    <pic:cNvPr id="483565" name="Picture 483565"/>
                    <pic:cNvPicPr/>
                  </pic:nvPicPr>
                  <pic:blipFill>
                    <a:blip r:embed="rId84"/>
                    <a:stretch>
                      <a:fillRect/>
                    </a:stretch>
                  </pic:blipFill>
                  <pic:spPr>
                    <a:xfrm>
                      <a:off x="0" y="0"/>
                      <a:ext cx="1149096" cy="411480"/>
                    </a:xfrm>
                    <a:prstGeom prst="rect">
                      <a:avLst/>
                    </a:prstGeom>
                  </pic:spPr>
                </pic:pic>
              </a:graphicData>
            </a:graphic>
          </wp:inline>
        </w:drawing>
      </w:r>
      <w:r>
        <w:rPr>
          <w:rFonts w:ascii="Segoe UI Symbol" w:eastAsia="Segoe UI Symbol" w:hAnsi="Segoe UI Symbol" w:cs="Segoe UI Symbol"/>
        </w:rPr>
        <w:t>=</w:t>
      </w:r>
      <w:r>
        <w:t xml:space="preserve">14,4 </w:t>
      </w:r>
      <w:r>
        <w:rPr>
          <w:i/>
        </w:rPr>
        <w:t xml:space="preserve">ч. </w:t>
      </w:r>
    </w:p>
    <w:p w:rsidR="00AB747D" w:rsidRDefault="003356BA">
      <w:pPr>
        <w:numPr>
          <w:ilvl w:val="0"/>
          <w:numId w:val="39"/>
        </w:numPr>
        <w:spacing w:after="141" w:line="259" w:lineRule="auto"/>
        <w:ind w:right="6"/>
      </w:pPr>
      <w:r>
        <w:t xml:space="preserve">Эквивалентное количество ОХВ в первичном облаке </w:t>
      </w:r>
      <w:r>
        <w:rPr>
          <w:i/>
        </w:rPr>
        <w:t>Q</w:t>
      </w:r>
      <w:r>
        <w:rPr>
          <w:i/>
        </w:rPr>
        <w:t>э</w:t>
      </w:r>
      <w:r>
        <w:rPr>
          <w:i/>
        </w:rPr>
        <w:t xml:space="preserve">1 </w:t>
      </w:r>
    </w:p>
    <w:p w:rsidR="00AB747D" w:rsidRDefault="003356BA">
      <w:pPr>
        <w:ind w:left="2693" w:right="851" w:hanging="2708"/>
      </w:pPr>
      <w:r>
        <w:t>определяем по</w:t>
      </w:r>
      <w:r>
        <w:t xml:space="preserve"> </w:t>
      </w:r>
      <w:r>
        <w:t xml:space="preserve">формуле </w:t>
      </w:r>
      <w:r>
        <w:t xml:space="preserve">(12.4) </w:t>
      </w:r>
      <w:r>
        <w:t xml:space="preserve">с использованием данных таблицы </w:t>
      </w:r>
      <w:r>
        <w:t xml:space="preserve">7.2 </w:t>
      </w:r>
      <w:r>
        <w:rPr>
          <w:i/>
        </w:rPr>
        <w:t>Qэ1 =</w:t>
      </w:r>
      <w:r>
        <w:t xml:space="preserve"> 0,18 * 1,0 * 1,0 * 1,0 * </w:t>
      </w:r>
      <w:r>
        <w:t>10 = 1,8 т.</w:t>
      </w:r>
      <w:r>
        <w:t xml:space="preserve"> </w:t>
      </w:r>
    </w:p>
    <w:p w:rsidR="00AB747D" w:rsidRDefault="003356BA">
      <w:pPr>
        <w:numPr>
          <w:ilvl w:val="0"/>
          <w:numId w:val="39"/>
        </w:numPr>
        <w:ind w:right="6"/>
      </w:pPr>
      <w:r>
        <w:t xml:space="preserve">Эквивалентное количество ОХВ во вторичном облаке </w:t>
      </w:r>
      <w:r>
        <w:rPr>
          <w:i/>
        </w:rPr>
        <w:t>Q</w:t>
      </w:r>
      <w:r>
        <w:rPr>
          <w:i/>
        </w:rPr>
        <w:t>э2</w:t>
      </w:r>
      <w:r>
        <w:t xml:space="preserve"> </w:t>
      </w:r>
      <w:r>
        <w:t>определяем по</w:t>
      </w:r>
      <w:r>
        <w:t xml:space="preserve"> </w:t>
      </w:r>
      <w:r>
        <w:t xml:space="preserve">формуле </w:t>
      </w:r>
      <w:r>
        <w:t xml:space="preserve">12.5 </w:t>
      </w:r>
      <w:r>
        <w:t xml:space="preserve">с использованием данных таблицы </w:t>
      </w:r>
      <w:r>
        <w:t xml:space="preserve">7.2 </w:t>
      </w:r>
    </w:p>
    <w:p w:rsidR="00AB747D" w:rsidRDefault="003356BA">
      <w:pPr>
        <w:spacing w:after="14" w:line="379" w:lineRule="auto"/>
        <w:ind w:left="0" w:right="0" w:firstLine="725"/>
        <w:jc w:val="left"/>
      </w:pPr>
      <w:r>
        <w:rPr>
          <w:i/>
        </w:rPr>
        <w:t>Qэ2 =</w:t>
      </w:r>
      <w:r>
        <w:t xml:space="preserve"> (1 </w:t>
      </w:r>
      <w:r>
        <w:t>–</w:t>
      </w:r>
      <w:r>
        <w:t xml:space="preserve"> 0,18)*0,052 * 1,0 * 1,67 * 1,0 * 2</w:t>
      </w:r>
      <w:r>
        <w:rPr>
          <w:vertAlign w:val="superscript"/>
        </w:rPr>
        <w:t>0,8</w:t>
      </w:r>
      <w:r>
        <w:t xml:space="preserve"> * 1,0 * 10/(0,8 * 1,553) </w:t>
      </w:r>
      <w:r>
        <w:t>≈1т.</w:t>
      </w:r>
      <w:r>
        <w:t xml:space="preserve"> </w:t>
      </w:r>
      <w:r>
        <w:t xml:space="preserve">Здесь коэффициент </w:t>
      </w:r>
      <w:r>
        <w:rPr>
          <w:i/>
        </w:rPr>
        <w:t xml:space="preserve">К6 </w:t>
      </w:r>
      <w:r>
        <w:t xml:space="preserve">принят равным </w:t>
      </w:r>
      <w:r>
        <w:rPr>
          <w:i/>
        </w:rPr>
        <w:t>К6</w:t>
      </w:r>
      <w:r>
        <w:t xml:space="preserve"> = </w:t>
      </w:r>
      <w:r>
        <w:rPr>
          <w:i/>
        </w:rPr>
        <w:t>N</w:t>
      </w:r>
      <w:r>
        <w:rPr>
          <w:vertAlign w:val="superscript"/>
        </w:rPr>
        <w:t>0,8</w:t>
      </w:r>
      <w:r>
        <w:t xml:space="preserve"> = 2</w:t>
      </w:r>
      <w:r>
        <w:rPr>
          <w:vertAlign w:val="superscript"/>
        </w:rPr>
        <w:t>0,8</w:t>
      </w:r>
      <w:r>
        <w:t xml:space="preserve">, так как </w:t>
      </w:r>
      <w:r>
        <w:rPr>
          <w:i/>
        </w:rPr>
        <w:t>N &lt; N</w:t>
      </w:r>
      <w:r>
        <w:rPr>
          <w:i/>
        </w:rPr>
        <w:t>и.</w:t>
      </w:r>
      <w:r>
        <w:rPr>
          <w:i/>
        </w:rPr>
        <w:t xml:space="preserve"> </w:t>
      </w:r>
    </w:p>
    <w:p w:rsidR="00AB747D" w:rsidRDefault="003356BA">
      <w:pPr>
        <w:numPr>
          <w:ilvl w:val="0"/>
          <w:numId w:val="39"/>
        </w:numPr>
        <w:ind w:right="6"/>
      </w:pPr>
      <w:r>
        <w:t xml:space="preserve">Глубины зон заражения первичным </w:t>
      </w:r>
      <w:r>
        <w:rPr>
          <w:i/>
        </w:rPr>
        <w:t>Г</w:t>
      </w:r>
      <w:r>
        <w:rPr>
          <w:i/>
          <w:vertAlign w:val="subscript"/>
        </w:rPr>
        <w:t>1</w:t>
      </w:r>
      <w:r>
        <w:t xml:space="preserve"> </w:t>
      </w:r>
      <w:r>
        <w:t xml:space="preserve">и вторичным </w:t>
      </w:r>
      <w:r>
        <w:rPr>
          <w:i/>
        </w:rPr>
        <w:t>Г</w:t>
      </w:r>
      <w:r>
        <w:rPr>
          <w:i/>
          <w:vertAlign w:val="subscript"/>
        </w:rPr>
        <w:t>2</w:t>
      </w:r>
      <w:r>
        <w:t xml:space="preserve"> </w:t>
      </w:r>
      <w:r>
        <w:t>облаками определим</w:t>
      </w:r>
      <w:r>
        <w:t xml:space="preserve"> </w:t>
      </w:r>
      <w:r>
        <w:t>п</w:t>
      </w:r>
      <w:r>
        <w:t xml:space="preserve">o </w:t>
      </w:r>
      <w:r>
        <w:t>таблице 12.1,</w:t>
      </w:r>
      <w:r>
        <w:t xml:space="preserve"> </w:t>
      </w:r>
      <w:r>
        <w:t>в зависимости от скорости ветра 3 м/с и соответствующего эквивалентного количества ОХВ путем интерполяции.</w:t>
      </w:r>
      <w:r>
        <w:t xml:space="preserve"> </w:t>
      </w:r>
    </w:p>
    <w:p w:rsidR="00AB747D" w:rsidRDefault="003356BA">
      <w:pPr>
        <w:spacing w:after="138" w:line="259" w:lineRule="auto"/>
        <w:ind w:left="708" w:right="6" w:firstLine="0"/>
      </w:pPr>
      <w:r>
        <w:t xml:space="preserve">Для первичного облака: </w:t>
      </w:r>
      <w:r>
        <w:rPr>
          <w:i/>
        </w:rPr>
        <w:t>Q</w:t>
      </w:r>
      <w:r>
        <w:rPr>
          <w:i/>
        </w:rPr>
        <w:t xml:space="preserve">э1 = </w:t>
      </w:r>
      <w:r>
        <w:t>1</w:t>
      </w:r>
      <w:r>
        <w:t>,8 т, интерполируя по данным таблицы</w:t>
      </w:r>
      <w:r>
        <w:t xml:space="preserve"> </w:t>
      </w:r>
    </w:p>
    <w:p w:rsidR="00AB747D" w:rsidRDefault="003356BA">
      <w:pPr>
        <w:spacing w:after="139" w:line="259" w:lineRule="auto"/>
        <w:ind w:left="-15" w:right="6" w:firstLine="0"/>
      </w:pPr>
      <w:r>
        <w:t xml:space="preserve">12.1, получим </w:t>
      </w:r>
      <w:r>
        <w:rPr>
          <w:i/>
        </w:rPr>
        <w:t>Г</w:t>
      </w:r>
      <w:r>
        <w:rPr>
          <w:i/>
          <w:vertAlign w:val="subscript"/>
        </w:rPr>
        <w:t>1</w:t>
      </w:r>
      <w:r>
        <w:rPr>
          <w:i/>
        </w:rPr>
        <w:t xml:space="preserve"> </w:t>
      </w:r>
      <w:r>
        <w:t>= 2,9 км.</w:t>
      </w:r>
      <w:r>
        <w:t xml:space="preserve"> </w:t>
      </w:r>
    </w:p>
    <w:p w:rsidR="00AB747D" w:rsidRDefault="003356BA">
      <w:pPr>
        <w:spacing w:after="146" w:line="259" w:lineRule="auto"/>
        <w:ind w:left="708" w:right="6" w:firstLine="0"/>
      </w:pPr>
      <w:r>
        <w:t xml:space="preserve">Для вторичного облака: </w:t>
      </w:r>
      <w:r>
        <w:rPr>
          <w:i/>
        </w:rPr>
        <w:t>Q</w:t>
      </w:r>
      <w:r>
        <w:rPr>
          <w:i/>
        </w:rPr>
        <w:t>э2</w:t>
      </w:r>
      <w:r>
        <w:t xml:space="preserve">= 1 </w:t>
      </w:r>
      <w:r>
        <w:t>по</w:t>
      </w:r>
      <w:r>
        <w:t xml:space="preserve"> </w:t>
      </w:r>
      <w:r>
        <w:t>таблице 12.2</w:t>
      </w:r>
      <w:r>
        <w:t xml:space="preserve">, </w:t>
      </w:r>
      <w:r>
        <w:t>получаем</w:t>
      </w:r>
      <w:r>
        <w:t xml:space="preserve"> </w:t>
      </w:r>
      <w:r>
        <w:rPr>
          <w:i/>
        </w:rPr>
        <w:t>Г</w:t>
      </w:r>
      <w:r>
        <w:rPr>
          <w:i/>
          <w:vertAlign w:val="subscript"/>
        </w:rPr>
        <w:t>2</w:t>
      </w:r>
      <w:r>
        <w:rPr>
          <w:i/>
        </w:rPr>
        <w:t xml:space="preserve"> </w:t>
      </w:r>
      <w:r>
        <w:t>= 2,17 км</w:t>
      </w:r>
      <w:r>
        <w:t xml:space="preserve">. </w:t>
      </w:r>
    </w:p>
    <w:p w:rsidR="00AB747D" w:rsidRDefault="003356BA">
      <w:pPr>
        <w:ind w:left="3418" w:right="1345" w:hanging="2710"/>
      </w:pPr>
      <w:r>
        <w:t xml:space="preserve">Полная глубина зоны заражения </w:t>
      </w:r>
      <w:r>
        <w:rPr>
          <w:i/>
        </w:rPr>
        <w:t>Г</w:t>
      </w:r>
      <w:r>
        <w:rPr>
          <w:i/>
          <w:vertAlign w:val="subscript"/>
        </w:rPr>
        <w:t>зар</w:t>
      </w:r>
      <w:r>
        <w:t xml:space="preserve"> </w:t>
      </w:r>
      <w:r>
        <w:t xml:space="preserve">по формуле </w:t>
      </w:r>
      <w:r>
        <w:t xml:space="preserve">12.1 </w:t>
      </w:r>
      <w:r>
        <w:t>равна</w:t>
      </w:r>
      <w:r>
        <w:t xml:space="preserve"> </w:t>
      </w:r>
      <w:r>
        <w:rPr>
          <w:i/>
        </w:rPr>
        <w:t>Г</w:t>
      </w:r>
      <w:r>
        <w:rPr>
          <w:i/>
          <w:vertAlign w:val="subscript"/>
        </w:rPr>
        <w:t>зар</w:t>
      </w:r>
      <w:r>
        <w:t xml:space="preserve"> = 2,9 + 0,5*2,17 </w:t>
      </w:r>
      <w:r>
        <w:t>= 4 км.</w:t>
      </w:r>
      <w:r>
        <w:t xml:space="preserve"> </w:t>
      </w:r>
    </w:p>
    <w:p w:rsidR="00AB747D" w:rsidRDefault="003356BA">
      <w:pPr>
        <w:numPr>
          <w:ilvl w:val="0"/>
          <w:numId w:val="39"/>
        </w:numPr>
        <w:ind w:right="6"/>
      </w:pPr>
      <w:r>
        <w:lastRenderedPageBreak/>
        <w:t>Предельно возможное значение гл</w:t>
      </w:r>
      <w:r>
        <w:t xml:space="preserve">убины переноса воздушных масс </w:t>
      </w:r>
      <w:r>
        <w:rPr>
          <w:i/>
        </w:rPr>
        <w:t>Г</w:t>
      </w:r>
      <w:r>
        <w:rPr>
          <w:i/>
          <w:vertAlign w:val="subscript"/>
        </w:rPr>
        <w:t>пред</w:t>
      </w:r>
      <w:r>
        <w:rPr>
          <w:vertAlign w:val="subscript"/>
        </w:rPr>
        <w:t xml:space="preserve"> </w:t>
      </w:r>
      <w:r>
        <w:t xml:space="preserve">при скорости переноса </w:t>
      </w:r>
      <w:r>
        <w:rPr>
          <w:i/>
        </w:rPr>
        <w:t xml:space="preserve">U </w:t>
      </w:r>
      <w:r>
        <w:t>= 16 км/ч (таблица 12.3, инверсия</w:t>
      </w:r>
      <w:r>
        <w:t xml:space="preserve">, </w:t>
      </w:r>
      <w:r>
        <w:t>скорость ветра 3 м/с)</w:t>
      </w:r>
      <w:r>
        <w:t xml:space="preserve"> </w:t>
      </w:r>
      <w:r>
        <w:t>по</w:t>
      </w:r>
      <w:r>
        <w:t xml:space="preserve"> </w:t>
      </w:r>
      <w:r>
        <w:t xml:space="preserve">формуле </w:t>
      </w:r>
      <w:r>
        <w:t xml:space="preserve">7.2 </w:t>
      </w:r>
      <w:r>
        <w:t>равно</w:t>
      </w:r>
      <w:r>
        <w:t xml:space="preserve"> </w:t>
      </w:r>
    </w:p>
    <w:p w:rsidR="00AB747D" w:rsidRDefault="003356BA">
      <w:pPr>
        <w:spacing w:after="3" w:line="259" w:lineRule="auto"/>
        <w:ind w:left="770" w:right="376" w:hanging="10"/>
        <w:jc w:val="center"/>
      </w:pPr>
      <w:r>
        <w:rPr>
          <w:i/>
        </w:rPr>
        <w:t>Г</w:t>
      </w:r>
      <w:r>
        <w:rPr>
          <w:i/>
          <w:vertAlign w:val="subscript"/>
        </w:rPr>
        <w:t>пред</w:t>
      </w:r>
      <w:r>
        <w:t xml:space="preserve">= 16 * 2 = 32 </w:t>
      </w:r>
      <w:r>
        <w:t>км.</w:t>
      </w:r>
      <w:r>
        <w:t xml:space="preserve"> </w:t>
      </w:r>
    </w:p>
    <w:p w:rsidR="00AB747D" w:rsidRDefault="003356BA">
      <w:pPr>
        <w:spacing w:after="147" w:line="259" w:lineRule="auto"/>
        <w:ind w:left="708" w:right="6" w:firstLine="0"/>
      </w:pPr>
      <w:r>
        <w:t>За истинную глубину зоны заражения принимаем величину</w:t>
      </w:r>
      <w:r>
        <w:t xml:space="preserve"> </w:t>
      </w:r>
    </w:p>
    <w:p w:rsidR="00AB747D" w:rsidRDefault="003356BA">
      <w:pPr>
        <w:spacing w:after="177" w:line="259" w:lineRule="auto"/>
        <w:ind w:left="1822" w:right="6" w:firstLine="0"/>
      </w:pPr>
      <w:r>
        <w:rPr>
          <w:i/>
        </w:rPr>
        <w:t>Г</w:t>
      </w:r>
      <w:r>
        <w:t xml:space="preserve"> = min {</w:t>
      </w:r>
      <w:r>
        <w:rPr>
          <w:i/>
        </w:rPr>
        <w:t>Г</w:t>
      </w:r>
      <w:r>
        <w:rPr>
          <w:i/>
          <w:vertAlign w:val="subscript"/>
        </w:rPr>
        <w:t>зар</w:t>
      </w:r>
      <w:r>
        <w:rPr>
          <w:i/>
        </w:rPr>
        <w:t>, Г</w:t>
      </w:r>
      <w:r>
        <w:rPr>
          <w:i/>
          <w:vertAlign w:val="subscript"/>
        </w:rPr>
        <w:t>пред</w:t>
      </w:r>
      <w:r>
        <w:t xml:space="preserve">}, т. е. </w:t>
      </w:r>
      <w:r>
        <w:rPr>
          <w:i/>
        </w:rPr>
        <w:t>Г</w:t>
      </w:r>
      <w:r>
        <w:t xml:space="preserve"> = min </w:t>
      </w:r>
      <w:r>
        <w:t>{</w:t>
      </w:r>
      <w:r>
        <w:t>4 км; 32 км} = 4 км.</w:t>
      </w:r>
      <w:r>
        <w:t xml:space="preserve"> </w:t>
      </w:r>
    </w:p>
    <w:p w:rsidR="00AB747D" w:rsidRDefault="003356BA">
      <w:pPr>
        <w:numPr>
          <w:ilvl w:val="0"/>
          <w:numId w:val="39"/>
        </w:numPr>
        <w:spacing w:after="136" w:line="259" w:lineRule="auto"/>
        <w:ind w:right="6"/>
      </w:pPr>
      <w:r>
        <w:t xml:space="preserve">Площадь зоны фактического заражения </w:t>
      </w:r>
      <w:r>
        <w:rPr>
          <w:i/>
        </w:rPr>
        <w:t>S</w:t>
      </w:r>
      <w:r>
        <w:rPr>
          <w:i/>
          <w:vertAlign w:val="subscript"/>
        </w:rPr>
        <w:t>зар</w:t>
      </w:r>
      <w:r>
        <w:rPr>
          <w:i/>
        </w:rPr>
        <w:t xml:space="preserve"> </w:t>
      </w:r>
      <w:r>
        <w:t xml:space="preserve">находим по формуле </w:t>
      </w:r>
    </w:p>
    <w:p w:rsidR="00AB747D" w:rsidRDefault="003356BA">
      <w:pPr>
        <w:spacing w:after="149" w:line="249" w:lineRule="auto"/>
        <w:ind w:left="10" w:right="0" w:hanging="10"/>
        <w:jc w:val="left"/>
      </w:pPr>
      <w:r>
        <w:t xml:space="preserve">12.3 </w:t>
      </w:r>
    </w:p>
    <w:p w:rsidR="00AB747D" w:rsidRDefault="003356BA">
      <w:pPr>
        <w:spacing w:after="217" w:line="259" w:lineRule="auto"/>
        <w:ind w:left="770" w:right="371" w:hanging="10"/>
        <w:jc w:val="center"/>
      </w:pPr>
      <w:r>
        <w:rPr>
          <w:i/>
        </w:rPr>
        <w:t>S</w:t>
      </w:r>
      <w:r>
        <w:rPr>
          <w:i/>
          <w:vertAlign w:val="subscript"/>
        </w:rPr>
        <w:t>зар</w:t>
      </w:r>
      <w:r>
        <w:t>= 0,081 * 4</w:t>
      </w:r>
      <w:r>
        <w:rPr>
          <w:vertAlign w:val="superscript"/>
        </w:rPr>
        <w:t>2</w:t>
      </w:r>
      <w:r>
        <w:t xml:space="preserve"> * </w:t>
      </w:r>
      <w:r>
        <w:rPr>
          <w:i/>
        </w:rPr>
        <w:t>2</w:t>
      </w:r>
      <w:r>
        <w:rPr>
          <w:i/>
          <w:vertAlign w:val="superscript"/>
        </w:rPr>
        <w:t>0,2</w:t>
      </w:r>
      <w:r>
        <w:rPr>
          <w:i/>
        </w:rPr>
        <w:t xml:space="preserve"> </w:t>
      </w:r>
      <w:r>
        <w:t xml:space="preserve">= 1,49 </w:t>
      </w:r>
      <w:r>
        <w:t>км</w:t>
      </w:r>
      <w:r>
        <w:rPr>
          <w:vertAlign w:val="superscript"/>
        </w:rPr>
        <w:t>2</w:t>
      </w:r>
      <w:r>
        <w:t xml:space="preserve">. </w:t>
      </w:r>
    </w:p>
    <w:p w:rsidR="00AB747D" w:rsidRDefault="003356BA">
      <w:pPr>
        <w:ind w:left="-15" w:right="6"/>
      </w:pPr>
      <w:r>
        <w:t xml:space="preserve">5. </w:t>
      </w:r>
      <w:r>
        <w:tab/>
      </w:r>
      <w:r>
        <w:t xml:space="preserve">Количество людей, попавших в зону фактического заражения, </w:t>
      </w:r>
      <w:r>
        <w:t xml:space="preserve">N </w:t>
      </w:r>
      <w:r>
        <w:t>определяем</w:t>
      </w:r>
      <w:r>
        <w:t xml:space="preserve"> </w:t>
      </w:r>
      <w:r>
        <w:t>по</w:t>
      </w:r>
      <w:r>
        <w:t xml:space="preserve"> </w:t>
      </w:r>
      <w:r>
        <w:t>формуле (</w:t>
      </w:r>
      <w:r>
        <w:t xml:space="preserve">12.8) </w:t>
      </w:r>
    </w:p>
    <w:p w:rsidR="00AB747D" w:rsidRDefault="003356BA">
      <w:pPr>
        <w:spacing w:after="131" w:line="259" w:lineRule="auto"/>
        <w:ind w:left="770" w:right="371" w:hanging="10"/>
        <w:jc w:val="center"/>
      </w:pPr>
      <w:r>
        <w:rPr>
          <w:i/>
        </w:rPr>
        <w:t xml:space="preserve">N </w:t>
      </w:r>
      <w:r>
        <w:t xml:space="preserve">= 2500*1,49 </w:t>
      </w:r>
      <w:r>
        <w:t>= 3700 чел</w:t>
      </w:r>
      <w:r>
        <w:t xml:space="preserve">. </w:t>
      </w:r>
    </w:p>
    <w:p w:rsidR="00AB747D" w:rsidRDefault="003356BA">
      <w:pPr>
        <w:ind w:left="-15" w:right="319"/>
      </w:pPr>
      <w:r>
        <w:t>Определим число пораженных</w:t>
      </w:r>
      <w:r>
        <w:t xml:space="preserve"> </w:t>
      </w:r>
      <w:r>
        <w:t>людей</w:t>
      </w:r>
      <w:r>
        <w:t xml:space="preserve"> </w:t>
      </w:r>
      <w:r>
        <w:t>с учетом защищенности населения.</w:t>
      </w:r>
      <w:r>
        <w:t xml:space="preserve"> </w:t>
      </w:r>
      <w:r>
        <w:t>Для условий примера найдем среднее значение защищенности городского населения с учетом его пребывания открыто на местности, в транспорте, жилых и производственных зданиях. Так, как авария пр</w:t>
      </w:r>
      <w:r>
        <w:t xml:space="preserve">оизошла в 8 часов, то согласно таблице </w:t>
      </w:r>
      <w:r>
        <w:t>7.6, 22</w:t>
      </w:r>
      <w:r>
        <w:t xml:space="preserve">% населения находилось в жилых зданиях с коэффициентом защиты по месту пребывания людей в течение 2 часов, равным 0,38 (таблица </w:t>
      </w:r>
      <w:r>
        <w:t xml:space="preserve">7.7); 50% </w:t>
      </w:r>
      <w:r>
        <w:t>населения –</w:t>
      </w:r>
      <w:r>
        <w:t xml:space="preserve"> </w:t>
      </w:r>
      <w:r>
        <w:t xml:space="preserve">в производственных зданиях с коэффициентом защиты 0,09; 28% </w:t>
      </w:r>
      <w:r>
        <w:t>–</w:t>
      </w:r>
      <w:r>
        <w:t xml:space="preserve"> </w:t>
      </w:r>
      <w:r>
        <w:t>в транспорте без средств защиты.</w:t>
      </w:r>
      <w:r>
        <w:t xml:space="preserve"> </w:t>
      </w:r>
    </w:p>
    <w:p w:rsidR="00AB747D" w:rsidRDefault="003356BA">
      <w:pPr>
        <w:ind w:left="2269" w:right="819" w:hanging="1561"/>
      </w:pPr>
      <w:r>
        <w:t>Тогда среднее значение коэффициента защищенности составит</w:t>
      </w:r>
      <w:r>
        <w:t xml:space="preserve"> </w:t>
      </w:r>
      <w:r>
        <w:rPr>
          <w:i/>
        </w:rPr>
        <w:t>К</w:t>
      </w:r>
      <w:r>
        <w:rPr>
          <w:i/>
          <w:vertAlign w:val="subscript"/>
        </w:rPr>
        <w:t>защ</w:t>
      </w:r>
      <w:r>
        <w:t xml:space="preserve"> = 0,22 * 0,38 + 0,5 * 0,09 + 0,28 * 0 = 0,13. </w:t>
      </w:r>
    </w:p>
    <w:p w:rsidR="00AB747D" w:rsidRDefault="003356BA">
      <w:pPr>
        <w:ind w:left="2986" w:right="1940" w:hanging="2278"/>
      </w:pPr>
      <w:r>
        <w:t>Далее по формуле</w:t>
      </w:r>
      <w:r>
        <w:t xml:space="preserve"> 12.9 </w:t>
      </w:r>
      <w:r>
        <w:t xml:space="preserve">определим число пораженных </w:t>
      </w:r>
      <w:r>
        <w:t xml:space="preserve"> </w:t>
      </w:r>
      <w:r>
        <w:rPr>
          <w:i/>
        </w:rPr>
        <w:t>N</w:t>
      </w:r>
      <w:r>
        <w:rPr>
          <w:i/>
          <w:vertAlign w:val="subscript"/>
        </w:rPr>
        <w:t>nop</w:t>
      </w:r>
      <w:r>
        <w:t xml:space="preserve"> = 3700 * (1 </w:t>
      </w:r>
      <w:r>
        <w:t>–</w:t>
      </w:r>
      <w:r>
        <w:t xml:space="preserve"> 0,13) </w:t>
      </w:r>
      <w:r>
        <w:t>≈</w:t>
      </w:r>
      <w:r>
        <w:t xml:space="preserve"> 3220 </w:t>
      </w:r>
      <w:r>
        <w:t>чел.</w:t>
      </w:r>
      <w:r>
        <w:t xml:space="preserve"> </w:t>
      </w:r>
    </w:p>
    <w:p w:rsidR="00AB747D" w:rsidRDefault="003356BA">
      <w:pPr>
        <w:ind w:left="-15" w:right="6"/>
      </w:pPr>
      <w:r>
        <w:t>Согласно таблице 12.5</w:t>
      </w:r>
      <w:r>
        <w:t xml:space="preserve"> </w:t>
      </w:r>
      <w:r>
        <w:t>можно ожидать следующее распределение пострадавшего</w:t>
      </w:r>
      <w:r>
        <w:t xml:space="preserve"> </w:t>
      </w:r>
      <w:r>
        <w:t>населения по степеням тяжести поражения ОХВ:</w:t>
      </w:r>
      <w:r>
        <w:t xml:space="preserve"> </w:t>
      </w:r>
    </w:p>
    <w:p w:rsidR="00AB747D" w:rsidRDefault="003356BA">
      <w:pPr>
        <w:spacing w:after="138" w:line="259" w:lineRule="auto"/>
        <w:ind w:left="708" w:right="6" w:firstLine="0"/>
      </w:pPr>
      <w:r>
        <w:t>смертельные поражения</w:t>
      </w:r>
      <w:r>
        <w:t xml:space="preserve"> </w:t>
      </w:r>
    </w:p>
    <w:p w:rsidR="00AB747D" w:rsidRDefault="003356BA">
      <w:pPr>
        <w:spacing w:after="138" w:line="259" w:lineRule="auto"/>
        <w:ind w:left="770" w:right="367" w:hanging="10"/>
        <w:jc w:val="center"/>
      </w:pPr>
      <w:r>
        <w:rPr>
          <w:i/>
        </w:rPr>
        <w:t>N</w:t>
      </w:r>
      <w:r>
        <w:rPr>
          <w:i/>
          <w:vertAlign w:val="subscript"/>
        </w:rPr>
        <w:t>см</w:t>
      </w:r>
      <w:r>
        <w:rPr>
          <w:i/>
        </w:rPr>
        <w:t xml:space="preserve"> </w:t>
      </w:r>
      <w:r>
        <w:t>=0,1</w:t>
      </w:r>
      <w:r>
        <w:rPr>
          <w:i/>
        </w:rPr>
        <w:t xml:space="preserve">*N= </w:t>
      </w:r>
      <w:r>
        <w:t xml:space="preserve">0,1 * 3220 </w:t>
      </w:r>
      <w:r>
        <w:t>≈ 320 чел;</w:t>
      </w:r>
      <w:r>
        <w:t xml:space="preserve"> </w:t>
      </w:r>
    </w:p>
    <w:p w:rsidR="00AB747D" w:rsidRDefault="003356BA">
      <w:pPr>
        <w:spacing w:after="145" w:line="259" w:lineRule="auto"/>
        <w:ind w:left="708" w:right="6" w:firstLine="0"/>
      </w:pPr>
      <w:r>
        <w:t>поражения тяжелой и средней степени тяжести</w:t>
      </w:r>
      <w:r>
        <w:t xml:space="preserve"> </w:t>
      </w:r>
    </w:p>
    <w:p w:rsidR="00AB747D" w:rsidRDefault="003356BA">
      <w:pPr>
        <w:spacing w:after="128" w:line="264" w:lineRule="auto"/>
        <w:ind w:left="411" w:right="13" w:hanging="10"/>
        <w:jc w:val="center"/>
      </w:pPr>
      <w:r>
        <w:rPr>
          <w:i/>
        </w:rPr>
        <w:t xml:space="preserve">N </w:t>
      </w:r>
      <w:r>
        <w:rPr>
          <w:vertAlign w:val="subscript"/>
        </w:rPr>
        <w:t>т и ср</w:t>
      </w:r>
      <w:r>
        <w:t>. = 0,2 *</w:t>
      </w:r>
      <w:r>
        <w:rPr>
          <w:i/>
        </w:rPr>
        <w:t xml:space="preserve">N= </w:t>
      </w:r>
      <w:r>
        <w:t>0,15 • 3220 ≈</w:t>
      </w:r>
      <w:r>
        <w:t xml:space="preserve">485 </w:t>
      </w:r>
      <w:r>
        <w:t>чел</w:t>
      </w:r>
      <w:r>
        <w:t xml:space="preserve">; </w:t>
      </w:r>
    </w:p>
    <w:p w:rsidR="00AB747D" w:rsidRDefault="003356BA">
      <w:pPr>
        <w:spacing w:after="139" w:line="259" w:lineRule="auto"/>
        <w:ind w:left="708" w:right="6" w:firstLine="0"/>
      </w:pPr>
      <w:r>
        <w:lastRenderedPageBreak/>
        <w:t>легкие поражения</w:t>
      </w:r>
      <w:r>
        <w:t xml:space="preserve"> </w:t>
      </w:r>
    </w:p>
    <w:p w:rsidR="00AB747D" w:rsidRDefault="003356BA">
      <w:pPr>
        <w:spacing w:after="137" w:line="259" w:lineRule="auto"/>
        <w:ind w:left="770" w:right="370" w:hanging="10"/>
        <w:jc w:val="center"/>
      </w:pPr>
      <w:r>
        <w:rPr>
          <w:i/>
        </w:rPr>
        <w:t>N</w:t>
      </w:r>
      <w:r>
        <w:rPr>
          <w:i/>
          <w:vertAlign w:val="subscript"/>
        </w:rPr>
        <w:t>лег</w:t>
      </w:r>
      <w:r>
        <w:rPr>
          <w:i/>
        </w:rPr>
        <w:t xml:space="preserve"> </w:t>
      </w:r>
      <w:r>
        <w:t xml:space="preserve">= 0,27* </w:t>
      </w:r>
      <w:r>
        <w:rPr>
          <w:i/>
        </w:rPr>
        <w:t>N</w:t>
      </w:r>
      <w:r>
        <w:t xml:space="preserve"> = 0,2 * 3220 </w:t>
      </w:r>
      <w:r>
        <w:t>≈</w:t>
      </w:r>
      <w:r>
        <w:t xml:space="preserve"> </w:t>
      </w:r>
      <w:r>
        <w:t>645 чел</w:t>
      </w:r>
      <w:r>
        <w:t xml:space="preserve">; </w:t>
      </w:r>
    </w:p>
    <w:p w:rsidR="00AB747D" w:rsidRDefault="003356BA">
      <w:pPr>
        <w:spacing w:line="259" w:lineRule="auto"/>
        <w:ind w:left="708" w:right="6" w:firstLine="0"/>
      </w:pPr>
      <w:r>
        <w:t>пороговые поражения</w:t>
      </w:r>
      <w:r>
        <w:t xml:space="preserve"> </w:t>
      </w:r>
    </w:p>
    <w:p w:rsidR="00AB747D" w:rsidRDefault="003356BA">
      <w:pPr>
        <w:spacing w:after="140" w:line="259" w:lineRule="auto"/>
        <w:ind w:left="770" w:right="373" w:hanging="10"/>
        <w:jc w:val="center"/>
      </w:pPr>
      <w:r>
        <w:rPr>
          <w:i/>
        </w:rPr>
        <w:t>N</w:t>
      </w:r>
      <w:r>
        <w:rPr>
          <w:i/>
          <w:vertAlign w:val="subscript"/>
        </w:rPr>
        <w:t>nop</w:t>
      </w:r>
      <w:r>
        <w:rPr>
          <w:i/>
        </w:rPr>
        <w:t xml:space="preserve"> </w:t>
      </w:r>
      <w:r>
        <w:t>= 0,55*</w:t>
      </w:r>
      <w:r>
        <w:rPr>
          <w:i/>
        </w:rPr>
        <w:t>N</w:t>
      </w:r>
      <w:r>
        <w:t xml:space="preserve">= 0,55 * 3220 </w:t>
      </w:r>
      <w:r>
        <w:t>≈</w:t>
      </w:r>
      <w:r>
        <w:t xml:space="preserve"> 1770 </w:t>
      </w:r>
      <w:r>
        <w:t>чел.</w:t>
      </w:r>
      <w:r>
        <w:t xml:space="preserve"> </w:t>
      </w:r>
    </w:p>
    <w:p w:rsidR="00AB747D" w:rsidRDefault="003356BA">
      <w:pPr>
        <w:ind w:left="-15" w:right="6"/>
      </w:pPr>
      <w:r>
        <w:t xml:space="preserve">Для определения пространственного распределения зон заражения с разной степенью поражения людей приближенно можно принять: </w:t>
      </w:r>
      <w:r>
        <w:t xml:space="preserve"> </w:t>
      </w:r>
    </w:p>
    <w:p w:rsidR="00AB747D" w:rsidRDefault="003356BA">
      <w:pPr>
        <w:spacing w:after="141" w:line="259" w:lineRule="auto"/>
        <w:ind w:left="708" w:right="6" w:firstLine="0"/>
      </w:pPr>
      <w:r>
        <w:t>глубина зоны</w:t>
      </w:r>
      <w:r>
        <w:t>, где могут быть смертельные поражения</w:t>
      </w:r>
      <w:r>
        <w:t xml:space="preserve"> </w:t>
      </w:r>
    </w:p>
    <w:p w:rsidR="00AB747D" w:rsidRDefault="003356BA">
      <w:pPr>
        <w:spacing w:after="138" w:line="259" w:lineRule="auto"/>
        <w:ind w:left="770" w:right="375" w:hanging="10"/>
        <w:jc w:val="center"/>
      </w:pPr>
      <w:r>
        <w:rPr>
          <w:i/>
        </w:rPr>
        <w:t>Г</w:t>
      </w:r>
      <w:r>
        <w:rPr>
          <w:i/>
          <w:vertAlign w:val="subscript"/>
        </w:rPr>
        <w:t>см</w:t>
      </w:r>
      <w:r>
        <w:t xml:space="preserve"> = 0,3*</w:t>
      </w:r>
      <w:r>
        <w:rPr>
          <w:i/>
        </w:rPr>
        <w:t xml:space="preserve">Г </w:t>
      </w:r>
      <w:r>
        <w:t xml:space="preserve">= 0,3*4=1,2 </w:t>
      </w:r>
      <w:r>
        <w:t>км;</w:t>
      </w:r>
      <w:r>
        <w:t xml:space="preserve"> </w:t>
      </w:r>
    </w:p>
    <w:p w:rsidR="00AB747D" w:rsidRDefault="003356BA">
      <w:pPr>
        <w:ind w:left="-15" w:right="6"/>
      </w:pPr>
      <w:r>
        <w:t>глубина зоны, где могут быть поражения не ниже средней степени тяжести</w:t>
      </w:r>
      <w:r>
        <w:t xml:space="preserve"> </w:t>
      </w:r>
    </w:p>
    <w:p w:rsidR="00AB747D" w:rsidRDefault="003356BA">
      <w:pPr>
        <w:spacing w:after="134" w:line="259" w:lineRule="auto"/>
        <w:ind w:left="770" w:right="380" w:hanging="10"/>
        <w:jc w:val="center"/>
      </w:pPr>
      <w:r>
        <w:rPr>
          <w:i/>
        </w:rPr>
        <w:t>Г</w:t>
      </w:r>
      <w:r>
        <w:rPr>
          <w:i/>
          <w:vertAlign w:val="subscript"/>
        </w:rPr>
        <w:t>т и ср</w:t>
      </w:r>
      <w:r>
        <w:t xml:space="preserve">. = 0,5*4 </w:t>
      </w:r>
      <w:r>
        <w:t>= 2 км</w:t>
      </w:r>
      <w:r>
        <w:t xml:space="preserve">; </w:t>
      </w:r>
    </w:p>
    <w:p w:rsidR="00AB747D" w:rsidRDefault="003356BA">
      <w:pPr>
        <w:spacing w:after="148" w:line="259" w:lineRule="auto"/>
        <w:ind w:left="708" w:right="6" w:firstLine="0"/>
      </w:pPr>
      <w:r>
        <w:t>глубина зоны, где могут</w:t>
      </w:r>
      <w:r>
        <w:t xml:space="preserve"> </w:t>
      </w:r>
      <w:r>
        <w:t>быть поражения не ниже легкой степени</w:t>
      </w:r>
      <w:r>
        <w:t xml:space="preserve"> </w:t>
      </w:r>
    </w:p>
    <w:p w:rsidR="00AB747D" w:rsidRDefault="003356BA">
      <w:pPr>
        <w:spacing w:after="128" w:line="264" w:lineRule="auto"/>
        <w:ind w:left="411" w:right="14" w:hanging="10"/>
        <w:jc w:val="center"/>
      </w:pPr>
      <w:r>
        <w:rPr>
          <w:i/>
        </w:rPr>
        <w:t>Г</w:t>
      </w:r>
      <w:r>
        <w:rPr>
          <w:i/>
          <w:vertAlign w:val="subscript"/>
        </w:rPr>
        <w:t>лег</w:t>
      </w:r>
      <w:r>
        <w:rPr>
          <w:i/>
        </w:rPr>
        <w:t xml:space="preserve"> </w:t>
      </w:r>
      <w:r>
        <w:t>= 0,7 * 4 = 2,8 км</w:t>
      </w:r>
      <w:r>
        <w:t xml:space="preserve">. </w:t>
      </w:r>
    </w:p>
    <w:p w:rsidR="00AB747D" w:rsidRDefault="003356BA">
      <w:pPr>
        <w:spacing w:after="131" w:line="259" w:lineRule="auto"/>
        <w:ind w:left="708" w:right="6" w:firstLine="0"/>
      </w:pPr>
      <w:r>
        <w:t>Порядок нанесения зон заражения на топографические карты и схемы.</w:t>
      </w:r>
      <w:r>
        <w:t xml:space="preserve"> </w:t>
      </w:r>
    </w:p>
    <w:p w:rsidR="00AB747D" w:rsidRDefault="003356BA">
      <w:pPr>
        <w:ind w:left="-15" w:right="319"/>
      </w:pPr>
      <w:r>
        <w:t>Направление ветра характеризуется стороной "откуда дует ветер" в градусах (азимут от 0</w:t>
      </w:r>
      <w:r>
        <w:rPr>
          <w:rFonts w:ascii="Segoe UI Symbol" w:eastAsia="Segoe UI Symbol" w:hAnsi="Segoe UI Symbol" w:cs="Segoe UI Symbol"/>
        </w:rPr>
        <w:t></w:t>
      </w:r>
      <w:r>
        <w:t xml:space="preserve"> </w:t>
      </w:r>
      <w:r>
        <w:t>до 360</w:t>
      </w:r>
      <w:r>
        <w:rPr>
          <w:rFonts w:ascii="Segoe UI Symbol" w:eastAsia="Segoe UI Symbol" w:hAnsi="Segoe UI Symbol" w:cs="Segoe UI Symbol"/>
        </w:rPr>
        <w:t></w:t>
      </w:r>
      <w:r>
        <w:t xml:space="preserve">) или румбах: "С" </w:t>
      </w:r>
      <w:r>
        <w:t xml:space="preserve">- </w:t>
      </w:r>
      <w:r>
        <w:t xml:space="preserve">северный, "Ю" </w:t>
      </w:r>
      <w:r>
        <w:t xml:space="preserve">- </w:t>
      </w:r>
      <w:r>
        <w:t xml:space="preserve">южный, "З" </w:t>
      </w:r>
      <w:r>
        <w:t xml:space="preserve">- </w:t>
      </w:r>
      <w:r>
        <w:t xml:space="preserve">западный, "В" </w:t>
      </w:r>
      <w:r>
        <w:t xml:space="preserve">- </w:t>
      </w:r>
      <w:r>
        <w:t xml:space="preserve">восточный, "СВ" </w:t>
      </w:r>
      <w:r>
        <w:t xml:space="preserve">- </w:t>
      </w:r>
      <w:r>
        <w:t>северо</w:t>
      </w:r>
      <w:r>
        <w:t>-</w:t>
      </w:r>
      <w:r>
        <w:t>вост</w:t>
      </w:r>
      <w:r>
        <w:t>очный и т. д. Отображение зон возможного заражения АХОВ осуществляется в следующей последовательности:</w:t>
      </w:r>
      <w:r>
        <w:t xml:space="preserve"> </w:t>
      </w:r>
    </w:p>
    <w:p w:rsidR="00AB747D" w:rsidRDefault="003356BA">
      <w:pPr>
        <w:numPr>
          <w:ilvl w:val="0"/>
          <w:numId w:val="40"/>
        </w:numPr>
        <w:ind w:right="6"/>
      </w:pPr>
      <w:r>
        <w:t>точкой синего цвета отмечается место аварии и проводится ось в направлении распространения облака зараженного воздуха;</w:t>
      </w:r>
      <w:r>
        <w:t xml:space="preserve"> </w:t>
      </w:r>
    </w:p>
    <w:p w:rsidR="00AB747D" w:rsidRDefault="003356BA">
      <w:pPr>
        <w:numPr>
          <w:ilvl w:val="0"/>
          <w:numId w:val="40"/>
        </w:numPr>
        <w:ind w:right="6"/>
      </w:pPr>
      <w:r>
        <w:t>на оси следа откладывают величин</w:t>
      </w:r>
      <w:r>
        <w:t>у глубины зоны возможного заражения;</w:t>
      </w:r>
      <w:r>
        <w:t xml:space="preserve"> </w:t>
      </w:r>
    </w:p>
    <w:p w:rsidR="00AB747D" w:rsidRDefault="003356BA">
      <w:pPr>
        <w:numPr>
          <w:ilvl w:val="0"/>
          <w:numId w:val="40"/>
        </w:numPr>
        <w:ind w:right="6"/>
      </w:pPr>
      <w:r>
        <w:t xml:space="preserve">синим цветом наносится зона возможного заражения АХОВ в виде окружности, полуокружности или сектора (рис. </w:t>
      </w:r>
      <w:r>
        <w:t>12.</w:t>
      </w:r>
      <w:r>
        <w:t>1), в зависимости от скорости приземного ветра;</w:t>
      </w:r>
      <w:r>
        <w:t xml:space="preserve"> </w:t>
      </w:r>
    </w:p>
    <w:p w:rsidR="00AB747D" w:rsidRDefault="003356BA">
      <w:pPr>
        <w:numPr>
          <w:ilvl w:val="0"/>
          <w:numId w:val="40"/>
        </w:numPr>
        <w:spacing w:after="131" w:line="259" w:lineRule="auto"/>
        <w:ind w:right="6"/>
      </w:pPr>
      <w:r>
        <w:t>зона ВХЗ штрихуется желтым;</w:t>
      </w:r>
      <w:r>
        <w:t xml:space="preserve"> </w:t>
      </w:r>
    </w:p>
    <w:p w:rsidR="00AB747D" w:rsidRDefault="003356BA">
      <w:pPr>
        <w:numPr>
          <w:ilvl w:val="0"/>
          <w:numId w:val="40"/>
        </w:numPr>
        <w:ind w:right="6"/>
      </w:pPr>
      <w:r>
        <w:t>возле места аварии синим цветом</w:t>
      </w:r>
      <w:r>
        <w:t xml:space="preserve"> делается поясняющая надпись. В числителе –</w:t>
      </w:r>
      <w:r>
        <w:t xml:space="preserve"> </w:t>
      </w:r>
      <w:r>
        <w:t>тип и количество выброшенного АХОВ, а в знаменателе время и дата аварии.</w:t>
      </w:r>
      <w:r>
        <w:t xml:space="preserve"> </w:t>
      </w:r>
    </w:p>
    <w:p w:rsidR="00AB747D" w:rsidRDefault="003356BA">
      <w:pPr>
        <w:spacing w:after="0" w:line="259" w:lineRule="auto"/>
        <w:ind w:left="708" w:right="0" w:firstLine="0"/>
        <w:jc w:val="left"/>
      </w:pPr>
      <w:r>
        <w:rPr>
          <w:sz w:val="24"/>
        </w:rPr>
        <w:lastRenderedPageBreak/>
        <w:t xml:space="preserve"> </w:t>
      </w:r>
    </w:p>
    <w:p w:rsidR="00AB747D" w:rsidRDefault="003356BA">
      <w:pPr>
        <w:spacing w:after="0" w:line="259" w:lineRule="auto"/>
        <w:ind w:left="0" w:right="1685" w:firstLine="0"/>
        <w:jc w:val="right"/>
      </w:pPr>
      <w:r>
        <w:rPr>
          <w:noProof/>
        </w:rPr>
        <w:drawing>
          <wp:inline distT="0" distB="0" distL="0" distR="0">
            <wp:extent cx="5029200" cy="2779395"/>
            <wp:effectExtent l="0" t="0" r="0" b="0"/>
            <wp:docPr id="38563" name="Picture 38563"/>
            <wp:cNvGraphicFramePr/>
            <a:graphic xmlns:a="http://schemas.openxmlformats.org/drawingml/2006/main">
              <a:graphicData uri="http://schemas.openxmlformats.org/drawingml/2006/picture">
                <pic:pic xmlns:pic="http://schemas.openxmlformats.org/drawingml/2006/picture">
                  <pic:nvPicPr>
                    <pic:cNvPr id="38563" name="Picture 38563"/>
                    <pic:cNvPicPr/>
                  </pic:nvPicPr>
                  <pic:blipFill>
                    <a:blip r:embed="rId85"/>
                    <a:stretch>
                      <a:fillRect/>
                    </a:stretch>
                  </pic:blipFill>
                  <pic:spPr>
                    <a:xfrm>
                      <a:off x="0" y="0"/>
                      <a:ext cx="5029200" cy="2779395"/>
                    </a:xfrm>
                    <a:prstGeom prst="rect">
                      <a:avLst/>
                    </a:prstGeom>
                  </pic:spPr>
                </pic:pic>
              </a:graphicData>
            </a:graphic>
          </wp:inline>
        </w:drawing>
      </w:r>
      <w:r>
        <w:t xml:space="preserve"> </w:t>
      </w:r>
    </w:p>
    <w:p w:rsidR="00AB747D" w:rsidRDefault="003356BA">
      <w:pPr>
        <w:spacing w:after="133" w:line="259" w:lineRule="auto"/>
        <w:ind w:left="0" w:right="0" w:firstLine="0"/>
        <w:jc w:val="left"/>
      </w:pPr>
      <w:r>
        <w:rPr>
          <w:b/>
        </w:rPr>
        <w:t xml:space="preserve"> </w:t>
      </w:r>
    </w:p>
    <w:p w:rsidR="00AB747D" w:rsidRDefault="003356BA">
      <w:pPr>
        <w:spacing w:after="131" w:line="259" w:lineRule="auto"/>
        <w:ind w:left="708" w:right="6" w:firstLine="0"/>
      </w:pPr>
      <w:r>
        <w:t xml:space="preserve">Рисунок </w:t>
      </w:r>
      <w:r>
        <w:t xml:space="preserve">12.1 </w:t>
      </w:r>
      <w:r>
        <w:t>–</w:t>
      </w:r>
      <w:r>
        <w:t xml:space="preserve"> </w:t>
      </w:r>
      <w:r>
        <w:t>Нанесение зон химического заражения на карту</w:t>
      </w:r>
      <w:r>
        <w:t xml:space="preserve"> </w:t>
      </w:r>
    </w:p>
    <w:p w:rsidR="00AB747D" w:rsidRDefault="003356BA">
      <w:pPr>
        <w:spacing w:after="135" w:line="259" w:lineRule="auto"/>
        <w:ind w:left="708" w:right="0" w:firstLine="0"/>
        <w:jc w:val="left"/>
      </w:pPr>
      <w:r>
        <w:rPr>
          <w:b/>
        </w:rPr>
        <w:t xml:space="preserve"> </w:t>
      </w:r>
    </w:p>
    <w:p w:rsidR="00AB747D" w:rsidRDefault="003356BA">
      <w:pPr>
        <w:pStyle w:val="5"/>
        <w:ind w:left="715" w:right="0"/>
      </w:pPr>
      <w:r>
        <w:t>3.</w:t>
      </w:r>
      <w:r>
        <w:rPr>
          <w:b w:val="0"/>
        </w:rPr>
        <w:t xml:space="preserve"> </w:t>
      </w:r>
      <w:r>
        <w:t xml:space="preserve"> </w:t>
      </w:r>
      <w:r>
        <w:t>Задания</w:t>
      </w:r>
      <w:r>
        <w:t xml:space="preserve"> </w:t>
      </w:r>
      <w:r>
        <w:t>для работы на занятии</w:t>
      </w:r>
      <w:r>
        <w:t xml:space="preserve"> </w:t>
      </w:r>
    </w:p>
    <w:p w:rsidR="00AB747D" w:rsidRDefault="003356BA">
      <w:pPr>
        <w:spacing w:after="134" w:line="259" w:lineRule="auto"/>
        <w:ind w:left="708" w:right="0" w:firstLine="0"/>
        <w:jc w:val="left"/>
      </w:pPr>
      <w:r>
        <w:rPr>
          <w:b/>
        </w:rPr>
        <w:t xml:space="preserve"> </w:t>
      </w:r>
    </w:p>
    <w:p w:rsidR="00AB747D" w:rsidRDefault="003356BA">
      <w:pPr>
        <w:ind w:left="-15" w:right="322"/>
      </w:pPr>
      <w:r>
        <w:rPr>
          <w:b/>
        </w:rPr>
        <w:t xml:space="preserve">Задание 1. </w:t>
      </w:r>
      <w:r>
        <w:t xml:space="preserve">В результате аварии на ХОО, расположенном на расстоянии 6 км от города произошло разрушение обвалованного резервуара с сернистым ангидридом. Высота обвалования 1,2 м. Метеоусловия: конвекция, температура воздуха  +20 </w:t>
      </w:r>
      <w:r>
        <w:rPr>
          <w:vertAlign w:val="superscript"/>
        </w:rPr>
        <w:t>о</w:t>
      </w:r>
      <w:r>
        <w:t>С, скорость ветра 3 м/с. Определить вр</w:t>
      </w:r>
      <w:r>
        <w:t>емя подхода переднего фронта зараженного воздуха к границе города и время поражающего действия ХОВ.</w:t>
      </w:r>
      <w:r>
        <w:t xml:space="preserve"> </w:t>
      </w:r>
    </w:p>
    <w:p w:rsidR="00AB747D" w:rsidRDefault="003356BA">
      <w:pPr>
        <w:ind w:left="-15" w:right="309"/>
      </w:pPr>
      <w:r>
        <w:rPr>
          <w:b/>
        </w:rPr>
        <w:t xml:space="preserve">Задание 2. </w:t>
      </w:r>
      <w:r>
        <w:t>В соответствии с вариантом (таблица 12.8) определить: размеры зон действия поражающих факторов на время после аварии: 1 ч, 2 ч, 4 ч; площади зон</w:t>
      </w:r>
      <w:r>
        <w:t xml:space="preserve"> действия поражающих факторов (возможные, фактические) на 1 ч; 2 ч; 4 ч и на максимально возможное время действия источника ЧС;</w:t>
      </w:r>
      <w:r>
        <w:t xml:space="preserve"> </w:t>
      </w:r>
      <w:r>
        <w:t>продолжительность действия химического источника ЧС; максимальные размеры зоны поражающих факторов химического источника ЧС; воз</w:t>
      </w:r>
      <w:r>
        <w:t>можное число пострадавших среди персонала и населения.</w:t>
      </w:r>
      <w:r>
        <w:t xml:space="preserve"> </w:t>
      </w:r>
    </w:p>
    <w:p w:rsidR="00AB747D" w:rsidRDefault="003356BA">
      <w:pPr>
        <w:spacing w:after="0" w:line="357" w:lineRule="auto"/>
        <w:ind w:left="708" w:right="8908" w:firstLine="0"/>
        <w:jc w:val="left"/>
      </w:pPr>
      <w:r>
        <w:rPr>
          <w:b/>
          <w:sz w:val="24"/>
        </w:rPr>
        <w:t xml:space="preserve">   </w:t>
      </w:r>
    </w:p>
    <w:p w:rsidR="00AB747D" w:rsidRDefault="003356BA">
      <w:pPr>
        <w:pStyle w:val="5"/>
        <w:ind w:left="715" w:right="0"/>
      </w:pPr>
      <w:r>
        <w:lastRenderedPageBreak/>
        <w:t>4. Задания и вопросы для формирования и контроля владения компетенциями</w:t>
      </w:r>
      <w:r>
        <w:t xml:space="preserve"> </w:t>
      </w:r>
    </w:p>
    <w:p w:rsidR="00AB747D" w:rsidRDefault="003356BA">
      <w:pPr>
        <w:spacing w:after="131" w:line="259" w:lineRule="auto"/>
        <w:ind w:left="708" w:right="0" w:firstLine="0"/>
        <w:jc w:val="left"/>
      </w:pPr>
      <w:r>
        <w:t xml:space="preserve"> </w:t>
      </w:r>
    </w:p>
    <w:p w:rsidR="00AB747D" w:rsidRDefault="003356BA">
      <w:pPr>
        <w:numPr>
          <w:ilvl w:val="0"/>
          <w:numId w:val="41"/>
        </w:numPr>
        <w:ind w:right="6"/>
      </w:pPr>
      <w:r>
        <w:t>Какие основные показатели используются для прогнозирования последствий аварий на химически опасных объектах?</w:t>
      </w:r>
      <w:r>
        <w:t xml:space="preserve"> </w:t>
      </w:r>
    </w:p>
    <w:p w:rsidR="00AB747D" w:rsidRDefault="003356BA">
      <w:pPr>
        <w:numPr>
          <w:ilvl w:val="0"/>
          <w:numId w:val="41"/>
        </w:numPr>
        <w:ind w:right="6"/>
      </w:pPr>
      <w:r>
        <w:t>Какие основные параметры необходимы для расчета зон при химической аварии?</w:t>
      </w:r>
      <w:r>
        <w:t xml:space="preserve"> </w:t>
      </w:r>
    </w:p>
    <w:p w:rsidR="00AB747D" w:rsidRDefault="003356BA">
      <w:pPr>
        <w:numPr>
          <w:ilvl w:val="0"/>
          <w:numId w:val="41"/>
        </w:numPr>
        <w:ind w:right="6"/>
      </w:pPr>
      <w:r>
        <w:t>Дайте описание основных показателей, используемых при прогнозе аварий на химически опасных объектах.</w:t>
      </w:r>
      <w:r>
        <w:t xml:space="preserve"> </w:t>
      </w:r>
    </w:p>
    <w:p w:rsidR="00AB747D" w:rsidRDefault="003356BA">
      <w:pPr>
        <w:numPr>
          <w:ilvl w:val="0"/>
          <w:numId w:val="41"/>
        </w:numPr>
        <w:spacing w:after="131" w:line="259" w:lineRule="auto"/>
        <w:ind w:right="6"/>
      </w:pPr>
      <w:r>
        <w:t>Какова структура поражения людей при химической аварии?</w:t>
      </w:r>
      <w:r>
        <w:t xml:space="preserve"> </w:t>
      </w:r>
    </w:p>
    <w:p w:rsidR="00AB747D" w:rsidRDefault="003356BA">
      <w:pPr>
        <w:numPr>
          <w:ilvl w:val="0"/>
          <w:numId w:val="41"/>
        </w:numPr>
        <w:ind w:right="6"/>
      </w:pPr>
      <w:r>
        <w:t>Какие существуют спос</w:t>
      </w:r>
      <w:r>
        <w:t>обы хранения химических веществ на предприятиях и в чем особенности динамики</w:t>
      </w:r>
      <w:r>
        <w:t xml:space="preserve"> </w:t>
      </w:r>
      <w:r>
        <w:t>аварии при каждом способе хранения?</w:t>
      </w:r>
      <w:r>
        <w:t xml:space="preserve"> </w:t>
      </w:r>
    </w:p>
    <w:p w:rsidR="00AB747D" w:rsidRDefault="003356BA">
      <w:pPr>
        <w:numPr>
          <w:ilvl w:val="0"/>
          <w:numId w:val="41"/>
        </w:numPr>
        <w:ind w:right="6"/>
      </w:pPr>
      <w:r>
        <w:t>Перечислите, какие основные допущения используют для определения размеров зоны защитных мероприятий</w:t>
      </w:r>
      <w:r>
        <w:t xml:space="preserve"> </w:t>
      </w:r>
      <w:r>
        <w:t>при аварии на химически опасных объектах?</w:t>
      </w:r>
      <w:r>
        <w:t xml:space="preserve"> </w:t>
      </w:r>
    </w:p>
    <w:p w:rsidR="00AB747D" w:rsidRDefault="003356BA">
      <w:pPr>
        <w:spacing w:after="136" w:line="259" w:lineRule="auto"/>
        <w:ind w:left="720" w:right="0" w:firstLine="0"/>
        <w:jc w:val="left"/>
      </w:pPr>
      <w:r>
        <w:t xml:space="preserve"> </w:t>
      </w:r>
    </w:p>
    <w:p w:rsidR="00AB747D" w:rsidRDefault="003356BA">
      <w:pPr>
        <w:pStyle w:val="5"/>
        <w:ind w:left="715" w:right="0"/>
      </w:pPr>
      <w:r>
        <w:t>5.</w:t>
      </w:r>
      <w:r>
        <w:rPr>
          <w:b w:val="0"/>
        </w:rPr>
        <w:t xml:space="preserve"> </w:t>
      </w:r>
      <w:r>
        <w:t xml:space="preserve"> </w:t>
      </w:r>
      <w:r>
        <w:t>Рекомендуемая литература и Интернет</w:t>
      </w:r>
      <w:r>
        <w:t>-</w:t>
      </w:r>
      <w:r>
        <w:t>ресурсы</w:t>
      </w:r>
      <w:r>
        <w:t xml:space="preserve"> </w:t>
      </w:r>
    </w:p>
    <w:p w:rsidR="00AB747D" w:rsidRDefault="003356BA">
      <w:pPr>
        <w:numPr>
          <w:ilvl w:val="0"/>
          <w:numId w:val="42"/>
        </w:numPr>
        <w:ind w:right="163"/>
      </w:pPr>
      <w:r>
        <w:t xml:space="preserve">Мастрюков, Б. С. Безопасность в чрезвычайных ситуациях : учебник для вузов / Б. С. Мастрюков. </w:t>
      </w:r>
      <w:r>
        <w:t>- 5-</w:t>
      </w:r>
      <w:r>
        <w:t xml:space="preserve">е изд., стер. </w:t>
      </w:r>
      <w:r>
        <w:t xml:space="preserve">- </w:t>
      </w:r>
      <w:r>
        <w:t xml:space="preserve">М. : Академия, 2008. </w:t>
      </w:r>
      <w:r>
        <w:t xml:space="preserve">- </w:t>
      </w:r>
      <w:r>
        <w:t xml:space="preserve">334 с. </w:t>
      </w:r>
      <w:r>
        <w:t xml:space="preserve"> </w:t>
      </w:r>
    </w:p>
    <w:p w:rsidR="00AB747D" w:rsidRDefault="003356BA">
      <w:pPr>
        <w:numPr>
          <w:ilvl w:val="0"/>
          <w:numId w:val="42"/>
        </w:numPr>
        <w:ind w:right="163"/>
      </w:pPr>
      <w:r>
        <w:t>РД 52.04.253–</w:t>
      </w:r>
      <w:r>
        <w:t xml:space="preserve">90 </w:t>
      </w:r>
      <w:r>
        <w:t>«Методика прогнозирования масштабов заражения сильнодействующими ядовитыми веществами при авариях (разрушениях) на</w:t>
      </w:r>
      <w:r>
        <w:t xml:space="preserve"> </w:t>
      </w:r>
      <w:r>
        <w:t>химически опасных объектах и транспорте»</w:t>
      </w:r>
      <w:r>
        <w:t xml:space="preserve">.- </w:t>
      </w:r>
      <w:r>
        <w:t>Санкт</w:t>
      </w:r>
      <w:r>
        <w:t>-</w:t>
      </w:r>
      <w:r>
        <w:t>Петербург: Изд</w:t>
      </w:r>
      <w:r>
        <w:t>-</w:t>
      </w:r>
      <w:r>
        <w:t>во Штаба ГО СССР, 2000. –</w:t>
      </w:r>
      <w:r>
        <w:t xml:space="preserve"> </w:t>
      </w:r>
      <w:r>
        <w:t>36 с.</w:t>
      </w:r>
      <w:r>
        <w:t xml:space="preserve"> </w:t>
      </w:r>
    </w:p>
    <w:p w:rsidR="00AB747D" w:rsidRDefault="003356BA">
      <w:pPr>
        <w:spacing w:after="132" w:line="259" w:lineRule="auto"/>
        <w:ind w:left="0" w:right="0" w:firstLine="0"/>
        <w:jc w:val="left"/>
      </w:pPr>
      <w:r>
        <w:t xml:space="preserve"> </w:t>
      </w:r>
    </w:p>
    <w:p w:rsidR="00AB747D" w:rsidRDefault="003356BA">
      <w:pPr>
        <w:spacing w:after="0" w:line="259" w:lineRule="auto"/>
        <w:ind w:left="0" w:right="0" w:firstLine="0"/>
        <w:jc w:val="left"/>
      </w:pPr>
      <w:r>
        <w:t xml:space="preserve"> </w:t>
      </w:r>
    </w:p>
    <w:p w:rsidR="00AB747D" w:rsidRDefault="00AB747D">
      <w:pPr>
        <w:sectPr w:rsidR="00AB747D">
          <w:headerReference w:type="even" r:id="rId86"/>
          <w:headerReference w:type="default" r:id="rId87"/>
          <w:footerReference w:type="even" r:id="rId88"/>
          <w:footerReference w:type="default" r:id="rId89"/>
          <w:headerReference w:type="first" r:id="rId90"/>
          <w:footerReference w:type="first" r:id="rId91"/>
          <w:pgSz w:w="11906" w:h="16838"/>
          <w:pgMar w:top="745" w:right="528" w:bottom="705" w:left="1702" w:header="720" w:footer="720" w:gutter="0"/>
          <w:cols w:space="720"/>
          <w:titlePg/>
        </w:sectPr>
      </w:pPr>
    </w:p>
    <w:p w:rsidR="00AB747D" w:rsidRDefault="003356BA">
      <w:pPr>
        <w:spacing w:line="259" w:lineRule="auto"/>
        <w:ind w:left="708" w:right="6" w:firstLine="0"/>
      </w:pPr>
      <w:r>
        <w:lastRenderedPageBreak/>
        <w:t xml:space="preserve">Таблица </w:t>
      </w:r>
      <w:r>
        <w:t xml:space="preserve">12.1 </w:t>
      </w:r>
      <w:r>
        <w:t>–</w:t>
      </w:r>
      <w:r>
        <w:t xml:space="preserve"> </w:t>
      </w:r>
      <w:r>
        <w:t>Глубины зон возможного заражения АХОВ, км</w:t>
      </w:r>
      <w:r>
        <w:t xml:space="preserve"> </w:t>
      </w:r>
    </w:p>
    <w:tbl>
      <w:tblPr>
        <w:tblStyle w:val="TableGrid"/>
        <w:tblW w:w="14788" w:type="dxa"/>
        <w:tblInd w:w="-108" w:type="dxa"/>
        <w:tblCellMar>
          <w:top w:w="62" w:type="dxa"/>
          <w:left w:w="0" w:type="dxa"/>
          <w:bottom w:w="0" w:type="dxa"/>
          <w:right w:w="110" w:type="dxa"/>
        </w:tblCellMar>
        <w:tblLook w:val="04A0" w:firstRow="1" w:lastRow="0" w:firstColumn="1" w:lastColumn="0" w:noHBand="0" w:noVBand="1"/>
      </w:tblPr>
      <w:tblGrid>
        <w:gridCol w:w="1335"/>
        <w:gridCol w:w="838"/>
        <w:gridCol w:w="840"/>
        <w:gridCol w:w="840"/>
        <w:gridCol w:w="843"/>
        <w:gridCol w:w="840"/>
        <w:gridCol w:w="842"/>
        <w:gridCol w:w="840"/>
        <w:gridCol w:w="842"/>
        <w:gridCol w:w="840"/>
        <w:gridCol w:w="840"/>
        <w:gridCol w:w="843"/>
        <w:gridCol w:w="840"/>
        <w:gridCol w:w="843"/>
        <w:gridCol w:w="840"/>
        <w:gridCol w:w="840"/>
        <w:gridCol w:w="842"/>
      </w:tblGrid>
      <w:tr w:rsidR="00AB747D">
        <w:trPr>
          <w:trHeight w:val="838"/>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Скорость ветра, м/с</w:t>
            </w:r>
            <w:r>
              <w:rPr>
                <w:sz w:val="24"/>
              </w:rPr>
              <w:t xml:space="preserve"> </w:t>
            </w:r>
          </w:p>
        </w:tc>
        <w:tc>
          <w:tcPr>
            <w:tcW w:w="838"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84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84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843"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84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842"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4205" w:type="dxa"/>
            <w:gridSpan w:val="5"/>
            <w:tcBorders>
              <w:top w:val="single" w:sz="4" w:space="0" w:color="000000"/>
              <w:left w:val="nil"/>
              <w:bottom w:val="single" w:sz="4" w:space="0" w:color="000000"/>
              <w:right w:val="nil"/>
            </w:tcBorders>
          </w:tcPr>
          <w:p w:rsidR="00AB747D" w:rsidRDefault="003356BA">
            <w:pPr>
              <w:spacing w:after="0" w:line="259" w:lineRule="auto"/>
              <w:ind w:left="-110" w:right="0" w:firstLine="0"/>
              <w:jc w:val="left"/>
            </w:pPr>
            <w:r>
              <w:rPr>
                <w:sz w:val="24"/>
              </w:rPr>
              <w:t>Эквивалентные количества ОХВ, т</w:t>
            </w:r>
            <w:r>
              <w:rPr>
                <w:sz w:val="24"/>
              </w:rPr>
              <w:t xml:space="preserve"> </w:t>
            </w:r>
          </w:p>
        </w:tc>
        <w:tc>
          <w:tcPr>
            <w:tcW w:w="84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843"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84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840" w:type="dxa"/>
            <w:tcBorders>
              <w:top w:val="single" w:sz="4" w:space="0" w:color="000000"/>
              <w:left w:val="nil"/>
              <w:bottom w:val="single" w:sz="4" w:space="0" w:color="000000"/>
              <w:right w:val="nil"/>
            </w:tcBorders>
          </w:tcPr>
          <w:p w:rsidR="00AB747D" w:rsidRDefault="00AB747D">
            <w:pPr>
              <w:spacing w:after="160" w:line="259" w:lineRule="auto"/>
              <w:ind w:left="0" w:right="0" w:firstLine="0"/>
              <w:jc w:val="left"/>
            </w:pPr>
          </w:p>
        </w:tc>
        <w:tc>
          <w:tcPr>
            <w:tcW w:w="842"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0,01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3" w:right="0" w:firstLine="0"/>
              <w:jc w:val="center"/>
            </w:pPr>
            <w:r>
              <w:rPr>
                <w:sz w:val="24"/>
              </w:rPr>
              <w:t xml:space="preserve">0,05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3" w:right="0" w:firstLine="0"/>
              <w:jc w:val="center"/>
            </w:pPr>
            <w:r>
              <w:rPr>
                <w:sz w:val="24"/>
              </w:rPr>
              <w:t xml:space="preserve">0,1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0,5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1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3" w:right="0" w:firstLine="0"/>
              <w:jc w:val="center"/>
            </w:pPr>
            <w:r>
              <w:rPr>
                <w:sz w:val="24"/>
              </w:rPr>
              <w:t xml:space="preserve">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5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3" w:right="0" w:firstLine="0"/>
              <w:jc w:val="center"/>
            </w:pPr>
            <w:r>
              <w:rPr>
                <w:sz w:val="24"/>
              </w:rPr>
              <w:t xml:space="preserve">10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1" w:right="0" w:firstLine="0"/>
              <w:jc w:val="center"/>
            </w:pPr>
            <w:r>
              <w:rPr>
                <w:sz w:val="24"/>
              </w:rPr>
              <w:t xml:space="preserve">20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30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3" w:right="0" w:firstLine="0"/>
              <w:jc w:val="center"/>
            </w:pPr>
            <w:r>
              <w:rPr>
                <w:sz w:val="24"/>
              </w:rPr>
              <w:t xml:space="preserve">50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70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2" w:right="0" w:firstLine="0"/>
              <w:jc w:val="center"/>
            </w:pPr>
            <w:r>
              <w:rPr>
                <w:sz w:val="24"/>
              </w:rPr>
              <w:t xml:space="preserve">100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300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500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82" w:right="0" w:firstLine="0"/>
              <w:jc w:val="left"/>
            </w:pPr>
            <w:r>
              <w:rPr>
                <w:sz w:val="24"/>
              </w:rPr>
              <w:t xml:space="preserve">1000 </w:t>
            </w:r>
          </w:p>
        </w:tc>
      </w:tr>
      <w:tr w:rsidR="00AB747D">
        <w:trPr>
          <w:trHeight w:val="422"/>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1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0,38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0,85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1,25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3,16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4,75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9,18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12,53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19,20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29,56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38,13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52,67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65,23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89,91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165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231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363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2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0,25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0,59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0,84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1,92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2,86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5,35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7,20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10,83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16,44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21,02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28,73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35,35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44,09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87,79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121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189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3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0,22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0,48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0,68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1,53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2,17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3,99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5,34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7,96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11,94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15,18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20,59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25,21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31,30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61,47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84,50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130 </w:t>
            </w:r>
          </w:p>
        </w:tc>
      </w:tr>
      <w:tr w:rsidR="00AB747D">
        <w:trPr>
          <w:trHeight w:val="422"/>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4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0,42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0,59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1,33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1,88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3,29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4,36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6,46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9,62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12,18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16,43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20,05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24,80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48,18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65,92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101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5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0,53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1,19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1,68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2,91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3,75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5,53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8,19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10,33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13,88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16,89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20,82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40,11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54,67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83,60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6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0,48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1,09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1,53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2,66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3,43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4,88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7,20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9,06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12,1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14,79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18,13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34,67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47,09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71,70 </w:t>
            </w:r>
          </w:p>
        </w:tc>
      </w:tr>
      <w:tr w:rsidR="00AB747D">
        <w:trPr>
          <w:trHeight w:val="422"/>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7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0,45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1,00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1,42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2,46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3,17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4,49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6,48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8,14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10,87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13,17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16,17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30,73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41,63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53,16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8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0,42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0,94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1,33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2,30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2,97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4,20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5,92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7,42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9,90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11,98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14,68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27,75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37,49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56,70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9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0,28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0,40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0,88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1,25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2,17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2,80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3,96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5,60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6,86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9,12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11,03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13,50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25,39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34,24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51,60 </w:t>
            </w:r>
          </w:p>
        </w:tc>
      </w:tr>
      <w:tr w:rsidR="00AB747D">
        <w:trPr>
          <w:trHeight w:val="422"/>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10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0,26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0,38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0,84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1,19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2,06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2,66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3,76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5,31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6,50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8,50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10,23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12,54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23,49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31,61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47,53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11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0,25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0,36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0,80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1,13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1,96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2,53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3,58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5,06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6,20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8,01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9,61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11,74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21,91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29,44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44,15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12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0,24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0,34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0,76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1,08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1,88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2,42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3,43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4,85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5,94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7,67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9,07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11,05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20,58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27,61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41,30 </w:t>
            </w:r>
          </w:p>
        </w:tc>
      </w:tr>
      <w:tr w:rsidR="00AB747D">
        <w:trPr>
          <w:trHeight w:val="422"/>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13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0,23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0,33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0,74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1,04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1,80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2,37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3,29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4,66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5,70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7,37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8,72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10,48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19,45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26,04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38,90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t xml:space="preserve">14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0,22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0,32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0,71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1,00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1,74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2,24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3,17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4,49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5,50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7,10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8,40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10,04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18,46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24,69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36,81 </w:t>
            </w:r>
          </w:p>
        </w:tc>
      </w:tr>
      <w:tr w:rsidR="00AB747D">
        <w:trPr>
          <w:trHeight w:val="425"/>
        </w:trPr>
        <w:tc>
          <w:tcPr>
            <w:tcW w:w="13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center"/>
            </w:pPr>
            <w:r>
              <w:rPr>
                <w:sz w:val="24"/>
              </w:rPr>
              <w:lastRenderedPageBreak/>
              <w:t xml:space="preserve">15 </w:t>
            </w:r>
          </w:p>
        </w:tc>
        <w:tc>
          <w:tcPr>
            <w:tcW w:w="83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0,10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0,22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0,31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0,69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0,97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1,68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2,17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3,07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4,34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5,31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6,86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8,11 </w:t>
            </w:r>
          </w:p>
        </w:tc>
        <w:tc>
          <w:tcPr>
            <w:tcW w:w="84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9,7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17,60 </w:t>
            </w:r>
          </w:p>
        </w:tc>
        <w:tc>
          <w:tcPr>
            <w:tcW w:w="84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23,50 </w:t>
            </w:r>
          </w:p>
        </w:tc>
        <w:tc>
          <w:tcPr>
            <w:tcW w:w="8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0" w:right="0" w:firstLine="0"/>
              <w:jc w:val="left"/>
            </w:pPr>
            <w:r>
              <w:rPr>
                <w:sz w:val="24"/>
              </w:rPr>
              <w:t xml:space="preserve">34,98 </w:t>
            </w:r>
          </w:p>
        </w:tc>
      </w:tr>
    </w:tbl>
    <w:p w:rsidR="00AB747D" w:rsidRDefault="003356BA">
      <w:pPr>
        <w:spacing w:line="259" w:lineRule="auto"/>
        <w:ind w:left="708" w:right="6" w:firstLine="0"/>
      </w:pPr>
      <w:r>
        <w:t xml:space="preserve">Таблица </w:t>
      </w:r>
      <w:r>
        <w:t xml:space="preserve">12.2 </w:t>
      </w:r>
      <w:r>
        <w:t>–</w:t>
      </w:r>
      <w:r>
        <w:t xml:space="preserve"> </w:t>
      </w:r>
      <w:r>
        <w:t>Характеристика ОХВ и вспомогательные коэффициенты для определения глубин зон заражения</w:t>
      </w:r>
      <w:r>
        <w:t xml:space="preserve"> </w:t>
      </w:r>
    </w:p>
    <w:tbl>
      <w:tblPr>
        <w:tblStyle w:val="TableGrid"/>
        <w:tblW w:w="15148" w:type="dxa"/>
        <w:tblInd w:w="-108" w:type="dxa"/>
        <w:tblCellMar>
          <w:top w:w="62" w:type="dxa"/>
          <w:left w:w="108" w:type="dxa"/>
          <w:bottom w:w="0" w:type="dxa"/>
          <w:right w:w="35" w:type="dxa"/>
        </w:tblCellMar>
        <w:tblLook w:val="04A0" w:firstRow="1" w:lastRow="0" w:firstColumn="1" w:lastColumn="0" w:noHBand="0" w:noVBand="1"/>
      </w:tblPr>
      <w:tblGrid>
        <w:gridCol w:w="594"/>
        <w:gridCol w:w="2117"/>
        <w:gridCol w:w="984"/>
        <w:gridCol w:w="1412"/>
        <w:gridCol w:w="955"/>
        <w:gridCol w:w="1342"/>
        <w:gridCol w:w="847"/>
        <w:gridCol w:w="845"/>
        <w:gridCol w:w="847"/>
        <w:gridCol w:w="994"/>
        <w:gridCol w:w="994"/>
        <w:gridCol w:w="1150"/>
        <w:gridCol w:w="1073"/>
        <w:gridCol w:w="994"/>
      </w:tblGrid>
      <w:tr w:rsidR="00AB747D">
        <w:trPr>
          <w:trHeight w:val="653"/>
        </w:trPr>
        <w:tc>
          <w:tcPr>
            <w:tcW w:w="595"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п/п</w:t>
            </w:r>
            <w:r>
              <w:t xml:space="preserve"> </w:t>
            </w:r>
          </w:p>
        </w:tc>
        <w:tc>
          <w:tcPr>
            <w:tcW w:w="2117"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Наименование ОХВ</w:t>
            </w:r>
            <w:r>
              <w:t xml:space="preserve"> </w:t>
            </w:r>
          </w:p>
        </w:tc>
        <w:tc>
          <w:tcPr>
            <w:tcW w:w="2396"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Плотность ОХВ </w:t>
            </w:r>
          </w:p>
          <w:p w:rsidR="00AB747D" w:rsidRDefault="003356BA">
            <w:pPr>
              <w:spacing w:after="0" w:line="259" w:lineRule="auto"/>
              <w:ind w:left="0" w:right="0" w:firstLine="0"/>
              <w:jc w:val="left"/>
            </w:pPr>
            <w:r>
              <w:t>ρ, т/м</w:t>
            </w:r>
            <w:r>
              <w:rPr>
                <w:vertAlign w:val="superscript"/>
              </w:rPr>
              <w:t>3</w:t>
            </w:r>
            <w: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Ткип, </w:t>
            </w:r>
            <w:r>
              <w:rPr>
                <w:vertAlign w:val="superscript"/>
              </w:rPr>
              <w:t>о</w:t>
            </w:r>
            <w:r>
              <w:t>С</w:t>
            </w:r>
            <w:r>
              <w:t xml:space="preserve"> </w:t>
            </w:r>
          </w:p>
        </w:tc>
        <w:tc>
          <w:tcPr>
            <w:tcW w:w="134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D </w:t>
            </w:r>
            <w:r>
              <w:t>пор, мг*мин/л</w:t>
            </w:r>
            <w:r>
              <w:t xml:space="preserve"> </w:t>
            </w:r>
          </w:p>
        </w:tc>
        <w:tc>
          <w:tcPr>
            <w:tcW w:w="847"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4" w:right="0" w:firstLine="0"/>
              <w:jc w:val="left"/>
            </w:pPr>
            <w:r>
              <w:t>К1</w:t>
            </w:r>
            <w:r>
              <w:t xml:space="preserve"> </w:t>
            </w:r>
          </w:p>
        </w:tc>
        <w:tc>
          <w:tcPr>
            <w:tcW w:w="845"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2" w:right="0" w:firstLine="0"/>
              <w:jc w:val="left"/>
            </w:pPr>
            <w:r>
              <w:t>К2</w:t>
            </w:r>
            <w:r>
              <w:t xml:space="preserve"> </w:t>
            </w:r>
          </w:p>
        </w:tc>
        <w:tc>
          <w:tcPr>
            <w:tcW w:w="847"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4" w:right="0" w:firstLine="0"/>
              <w:jc w:val="left"/>
            </w:pPr>
            <w:r>
              <w:t>К3</w:t>
            </w:r>
            <w:r>
              <w:t xml:space="preserve"> </w:t>
            </w:r>
          </w:p>
        </w:tc>
        <w:tc>
          <w:tcPr>
            <w:tcW w:w="5204" w:type="dxa"/>
            <w:gridSpan w:val="5"/>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К7 при различных температурах воздуха, </w:t>
            </w:r>
            <w:r>
              <w:rPr>
                <w:vertAlign w:val="superscript"/>
              </w:rPr>
              <w:t>о</w:t>
            </w:r>
            <w:r>
              <w:t>С</w:t>
            </w:r>
            <w:r>
              <w:t xml:space="preserve"> </w:t>
            </w:r>
          </w:p>
        </w:tc>
      </w:tr>
      <w:tr w:rsidR="00AB747D">
        <w:trPr>
          <w:trHeight w:val="334"/>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Газ </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Жидкость</w:t>
            </w:r>
            <w:r>
              <w:t xml:space="preserve">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 </w:t>
            </w:r>
            <w:r>
              <w:t xml:space="preserve">40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r>
              <w:t xml:space="preserve">20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40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b/>
                <w:sz w:val="24"/>
              </w:rPr>
              <w:t xml:space="preserve">Аммиак: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r>
      <w:tr w:rsidR="00AB747D">
        <w:trPr>
          <w:trHeight w:val="562"/>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Хранение под давлением</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0,0008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0,681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33,42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15,0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0,18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0,025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0,04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0/0,9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0,3/0,9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0,6/0,1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1,4/1,0 </w:t>
            </w:r>
          </w:p>
        </w:tc>
      </w:tr>
      <w:tr w:rsidR="00AB747D">
        <w:trPr>
          <w:trHeight w:val="562"/>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Изотермическое хранение</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0,681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33,42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15,0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0,01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0,025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0,04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0/0,9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1,0/1,0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1,0/1,0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1,0/1,0 </w:t>
            </w:r>
          </w:p>
        </w:tc>
      </w:tr>
      <w:tr w:rsidR="00AB747D">
        <w:trPr>
          <w:trHeight w:val="334"/>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b/>
                <w:sz w:val="24"/>
              </w:rPr>
              <w:t xml:space="preserve">Водород: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t xml:space="preserve">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t xml:space="preserve">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мышьяковистый</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0,0035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1,64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62,47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0,17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0,054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0,857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0,3/1,0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0,5/1,0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0,8/1,0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1,2/1,0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фтористый</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0,989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12,52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4,0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0,028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0,15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0,1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0,2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0,5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1,0 </w:t>
            </w:r>
          </w:p>
        </w:tc>
      </w:tr>
      <w:tr w:rsidR="00AB747D">
        <w:trPr>
          <w:trHeight w:val="334"/>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хлористый</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0,0016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1,191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85,1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0,28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0,037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0,30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4" w:right="0" w:firstLine="0"/>
              <w:jc w:val="left"/>
            </w:pPr>
            <w:r>
              <w:t xml:space="preserve">0,64/1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0,6/1,0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0,8/1,0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1,2/1,0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бромистый</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0,0036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1,490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66,77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2,4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0,13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0,055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6,0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0,2/1,0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0,5/1,0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0,8/1,0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1,2/1,0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цианистый</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0,687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25,7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0,026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0,4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1,3 </w:t>
            </w:r>
          </w:p>
        </w:tc>
      </w:tr>
      <w:tr w:rsidR="00AB747D">
        <w:trPr>
          <w:trHeight w:val="334"/>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3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b/>
                <w:sz w:val="24"/>
              </w:rPr>
              <w:t xml:space="preserve">Диметиламин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0" w:right="0" w:firstLine="0"/>
              <w:jc w:val="left"/>
            </w:pPr>
            <w:r>
              <w:t xml:space="preserve">0,002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0,680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6,9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0,06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0,041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0,5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0/0,1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0/0,3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0/0,8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2,5/1,0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4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b/>
                <w:sz w:val="24"/>
              </w:rPr>
              <w:t xml:space="preserve">Метиламин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0,0014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0,699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6,5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0,13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0,034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0,5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0/0,7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0,5/1,0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2,5/1,0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5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b/>
                <w:sz w:val="24"/>
              </w:rPr>
              <w:t xml:space="preserve">Метил: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t xml:space="preserve">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t xml:space="preserve">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t xml:space="preserve"> </w:t>
            </w:r>
          </w:p>
        </w:tc>
      </w:tr>
      <w:tr w:rsidR="00AB747D">
        <w:trPr>
          <w:trHeight w:val="334"/>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Бромистый</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1,732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3,6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0,04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0,039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0,5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0/0,4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0/0,9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2,3/1,0 </w:t>
            </w:r>
          </w:p>
        </w:tc>
      </w:tr>
      <w:tr w:rsidR="00AB747D">
        <w:trPr>
          <w:trHeight w:val="332"/>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хлористый</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0,0023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0,983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23,76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10,8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0,125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0,044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0,056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0/0,5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0,1/1,0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0,6/1,0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1,5/1,0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6.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b/>
                <w:sz w:val="24"/>
              </w:rPr>
              <w:t xml:space="preserve">Метилмеркаптан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0,857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5,95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1,7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0,06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0,043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0,353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0/0,1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0/0,3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0/0,8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2,4/1,0 </w:t>
            </w:r>
          </w:p>
        </w:tc>
      </w:tr>
      <w:tr w:rsidR="00AB747D">
        <w:trPr>
          <w:trHeight w:val="334"/>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lastRenderedPageBreak/>
              <w:t xml:space="preserve">7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Оксиды азота</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1,491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21,0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1,5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0,040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0,4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7" w:firstLine="0"/>
              <w:jc w:val="center"/>
            </w:pPr>
            <w:r>
              <w:t xml:space="preserve">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0,4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1,0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8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Оксид этилена</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0,862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10,7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0,05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0,041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0,27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0/0,1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0/0,3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0/0,7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3,2/1,0 </w:t>
            </w:r>
          </w:p>
        </w:tc>
      </w:tr>
      <w:tr w:rsidR="00AB747D">
        <w:trPr>
          <w:trHeight w:val="562"/>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9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Сернистый ангидрид</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0,0029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1,462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10,1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1,8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0,11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0,049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0,333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0/0,5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0,//3/1,0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1,7/1,0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10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Сероводород</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0,0015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0,964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60,35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16,1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0,27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0,042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0,036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0,3/1,0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0,5/1,0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0,8/1,0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1,2/1,0 </w:t>
            </w:r>
          </w:p>
        </w:tc>
      </w:tr>
      <w:tr w:rsidR="00AB747D">
        <w:trPr>
          <w:trHeight w:val="334"/>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11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Сероуглерод</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1,263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46,2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45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0,021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pPr>
            <w:r>
              <w:t xml:space="preserve">0,013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0,1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0,2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0,4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0,1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2,1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12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Соляная кислота</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1,198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0,021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0,1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0,3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1,6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13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Формальдегид</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0,815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19,0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0,6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0,19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0,034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0/0,4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0/1,0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0,5/1,0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1,5/1,0 </w:t>
            </w:r>
          </w:p>
        </w:tc>
      </w:tr>
      <w:tr w:rsidR="00AB747D">
        <w:trPr>
          <w:trHeight w:val="334"/>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14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Фосген</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0,0035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1,432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8,2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0,6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0,05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0,061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0/0,1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0/0,3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0/0,7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2,7/1,0 </w:t>
            </w:r>
          </w:p>
        </w:tc>
      </w:tr>
      <w:tr w:rsidR="00AB747D">
        <w:trPr>
          <w:trHeight w:val="562"/>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15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Фосфор треххлористый</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1,57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75,3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3,0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0,010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0,1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0,2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0,4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2,3 </w:t>
            </w:r>
          </w:p>
        </w:tc>
      </w:tr>
      <w:tr w:rsidR="00AB747D">
        <w:trPr>
          <w:trHeight w:val="562"/>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16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Фосфора хлорокись</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1,675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107,2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0,06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0,003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10,0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0,05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0,1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0,3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2,6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17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Фтор</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0,0017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1,512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188,2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0,95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0,95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0,038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0,7/1,0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0,8/1,0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0,9/1,0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1,1/1,0 </w:t>
            </w:r>
          </w:p>
        </w:tc>
      </w:tr>
      <w:tr w:rsidR="00AB747D">
        <w:trPr>
          <w:trHeight w:val="334"/>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18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Хлор</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0,0032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1,558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34,1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0,6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0,18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0,052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3" w:right="0" w:firstLine="0"/>
              <w:jc w:val="left"/>
            </w:pPr>
            <w:r>
              <w:t xml:space="preserve">0/0,9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0,3/1,0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9" w:right="0" w:firstLine="0"/>
              <w:jc w:val="left"/>
            </w:pPr>
            <w:r>
              <w:t xml:space="preserve">0,6/1,0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1,4/1,0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19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Хлорпикрин</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w:t>
            </w: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1,658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3" w:right="0" w:firstLine="0"/>
              <w:jc w:val="left"/>
            </w:pPr>
            <w:r>
              <w:t xml:space="preserve">112,3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0,002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0,03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0,1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0,3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2,9 </w:t>
            </w:r>
          </w:p>
        </w:tc>
      </w:tr>
      <w:tr w:rsidR="00AB747D">
        <w:trPr>
          <w:trHeight w:val="331"/>
        </w:trPr>
        <w:tc>
          <w:tcPr>
            <w:tcW w:w="59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20 </w:t>
            </w:r>
          </w:p>
        </w:tc>
        <w:tc>
          <w:tcPr>
            <w:tcW w:w="211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Хлорциан</w:t>
            </w: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0,0021 </w:t>
            </w:r>
          </w:p>
        </w:tc>
        <w:tc>
          <w:tcPr>
            <w:tcW w:w="14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1,220 </w:t>
            </w:r>
          </w:p>
        </w:tc>
        <w:tc>
          <w:tcPr>
            <w:tcW w:w="9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12,6 </w:t>
            </w:r>
          </w:p>
        </w:tc>
        <w:tc>
          <w:tcPr>
            <w:tcW w:w="134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0,75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0,75 </w:t>
            </w:r>
          </w:p>
        </w:tc>
        <w:tc>
          <w:tcPr>
            <w:tcW w:w="84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t xml:space="preserve">0,046 </w:t>
            </w:r>
          </w:p>
        </w:tc>
        <w:tc>
          <w:tcPr>
            <w:tcW w:w="84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t xml:space="preserve">0,80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0/0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0/0 </w:t>
            </w:r>
          </w:p>
        </w:tc>
        <w:tc>
          <w:tcPr>
            <w:tcW w:w="11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0/0,6 </w:t>
            </w:r>
          </w:p>
        </w:tc>
        <w:tc>
          <w:tcPr>
            <w:tcW w:w="107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1" w:right="0" w:firstLine="0"/>
              <w:jc w:val="left"/>
            </w:pPr>
            <w: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3,9/1,0 </w:t>
            </w:r>
          </w:p>
        </w:tc>
      </w:tr>
    </w:tbl>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lastRenderedPageBreak/>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3356BA">
      <w:pPr>
        <w:spacing w:after="0" w:line="259" w:lineRule="auto"/>
        <w:ind w:left="0" w:right="0" w:firstLine="0"/>
      </w:pPr>
      <w:r>
        <w:t xml:space="preserve"> </w:t>
      </w:r>
    </w:p>
    <w:p w:rsidR="00AB747D" w:rsidRDefault="00AB747D">
      <w:pPr>
        <w:sectPr w:rsidR="00AB747D">
          <w:headerReference w:type="even" r:id="rId92"/>
          <w:headerReference w:type="default" r:id="rId93"/>
          <w:footerReference w:type="even" r:id="rId94"/>
          <w:footerReference w:type="default" r:id="rId95"/>
          <w:headerReference w:type="first" r:id="rId96"/>
          <w:footerReference w:type="first" r:id="rId97"/>
          <w:pgSz w:w="16838" w:h="11906" w:orient="landscape"/>
          <w:pgMar w:top="1707" w:right="1589" w:bottom="1271" w:left="1133" w:header="720" w:footer="709" w:gutter="0"/>
          <w:cols w:space="720"/>
        </w:sectPr>
      </w:pPr>
    </w:p>
    <w:p w:rsidR="00AB747D" w:rsidRDefault="003356BA">
      <w:pPr>
        <w:spacing w:after="250" w:line="259" w:lineRule="auto"/>
        <w:ind w:left="0" w:right="0" w:firstLine="0"/>
        <w:jc w:val="left"/>
      </w:pPr>
      <w:r>
        <w:rPr>
          <w:sz w:val="20"/>
        </w:rPr>
        <w:lastRenderedPageBreak/>
        <w:t xml:space="preserve"> </w:t>
      </w:r>
    </w:p>
    <w:p w:rsidR="00AB747D" w:rsidRDefault="003356BA">
      <w:pPr>
        <w:spacing w:after="0" w:line="259" w:lineRule="auto"/>
        <w:ind w:left="0" w:right="0" w:firstLine="0"/>
        <w:jc w:val="left"/>
      </w:pPr>
      <w:r>
        <w:t xml:space="preserve"> </w:t>
      </w:r>
    </w:p>
    <w:p w:rsidR="00AB747D" w:rsidRDefault="003356BA">
      <w:pPr>
        <w:spacing w:line="259" w:lineRule="auto"/>
        <w:ind w:left="-15" w:right="6"/>
      </w:pPr>
      <w:r>
        <w:t xml:space="preserve">Таблица </w:t>
      </w:r>
      <w:r>
        <w:t xml:space="preserve">12.3 </w:t>
      </w:r>
      <w:r>
        <w:t>–</w:t>
      </w:r>
      <w:r>
        <w:t xml:space="preserve"> </w:t>
      </w:r>
      <w:r>
        <w:t>Скорость переноса (км/ч) переднего фронта облака зараженного воздуха при различном состоянии атмосферы</w:t>
      </w:r>
      <w:r>
        <w:t xml:space="preserve"> </w:t>
      </w:r>
    </w:p>
    <w:tbl>
      <w:tblPr>
        <w:tblStyle w:val="TableGrid"/>
        <w:tblW w:w="9573" w:type="dxa"/>
        <w:tblInd w:w="-108" w:type="dxa"/>
        <w:tblCellMar>
          <w:top w:w="72" w:type="dxa"/>
          <w:left w:w="0" w:type="dxa"/>
          <w:bottom w:w="0" w:type="dxa"/>
          <w:right w:w="59" w:type="dxa"/>
        </w:tblCellMar>
        <w:tblLook w:val="04A0" w:firstRow="1" w:lastRow="0" w:firstColumn="1" w:lastColumn="0" w:noHBand="0" w:noVBand="1"/>
      </w:tblPr>
      <w:tblGrid>
        <w:gridCol w:w="2393"/>
        <w:gridCol w:w="2391"/>
        <w:gridCol w:w="2393"/>
        <w:gridCol w:w="2396"/>
      </w:tblGrid>
      <w:tr w:rsidR="00AB747D">
        <w:trPr>
          <w:trHeight w:val="492"/>
        </w:trPr>
        <w:tc>
          <w:tcPr>
            <w:tcW w:w="239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4" w:right="0" w:firstLine="0"/>
              <w:jc w:val="center"/>
            </w:pPr>
            <w:r>
              <w:t>Скорость ветра, м/с</w:t>
            </w:r>
            <w:r>
              <w:t xml:space="preserve"> </w:t>
            </w:r>
          </w:p>
        </w:tc>
        <w:tc>
          <w:tcPr>
            <w:tcW w:w="2391"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2393" w:type="dxa"/>
            <w:tcBorders>
              <w:top w:val="single" w:sz="4" w:space="0" w:color="000000"/>
              <w:left w:val="nil"/>
              <w:bottom w:val="single" w:sz="4" w:space="0" w:color="000000"/>
              <w:right w:val="nil"/>
            </w:tcBorders>
          </w:tcPr>
          <w:p w:rsidR="00AB747D" w:rsidRDefault="003356BA">
            <w:pPr>
              <w:spacing w:after="0" w:line="259" w:lineRule="auto"/>
              <w:ind w:left="-134" w:right="0" w:firstLine="0"/>
            </w:pPr>
            <w:r>
              <w:t>Состояние атмосфер</w:t>
            </w:r>
          </w:p>
        </w:tc>
        <w:tc>
          <w:tcPr>
            <w:tcW w:w="2396" w:type="dxa"/>
            <w:tcBorders>
              <w:top w:val="single" w:sz="4" w:space="0" w:color="000000"/>
              <w:left w:val="nil"/>
              <w:bottom w:val="single" w:sz="4" w:space="0" w:color="000000"/>
              <w:right w:val="single" w:sz="4" w:space="0" w:color="000000"/>
            </w:tcBorders>
          </w:tcPr>
          <w:p w:rsidR="00AB747D" w:rsidRDefault="003356BA">
            <w:pPr>
              <w:spacing w:after="0" w:line="259" w:lineRule="auto"/>
              <w:ind w:left="-58" w:right="0" w:firstLine="0"/>
              <w:jc w:val="left"/>
            </w:pPr>
            <w:r>
              <w:t>ы</w:t>
            </w:r>
            <w:r>
              <w:t xml:space="preserve"> </w:t>
            </w:r>
          </w:p>
        </w:tc>
      </w:tr>
      <w:tr w:rsidR="00AB747D">
        <w:trPr>
          <w:trHeight w:val="494"/>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4" w:right="0" w:firstLine="0"/>
              <w:jc w:val="center"/>
            </w:pPr>
            <w:r>
              <w:t>инверсия</w:t>
            </w: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6" w:right="0" w:firstLine="0"/>
              <w:jc w:val="center"/>
            </w:pPr>
            <w:r>
              <w:t>изотермия</w:t>
            </w:r>
            <w:r>
              <w:t xml:space="preserve">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4" w:right="0" w:firstLine="0"/>
              <w:jc w:val="center"/>
            </w:pPr>
            <w:r>
              <w:t>конвекция</w:t>
            </w:r>
            <w:r>
              <w:t xml:space="preserve"> </w:t>
            </w:r>
          </w:p>
        </w:tc>
      </w:tr>
      <w:tr w:rsidR="00AB747D">
        <w:trPr>
          <w:trHeight w:val="331"/>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5" w:right="0" w:firstLine="0"/>
              <w:jc w:val="center"/>
            </w:pPr>
            <w:r>
              <w:t xml:space="preserve">5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6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5" w:right="0" w:firstLine="0"/>
              <w:jc w:val="center"/>
            </w:pPr>
            <w:r>
              <w:t xml:space="preserve">7 </w:t>
            </w:r>
          </w:p>
        </w:tc>
      </w:tr>
      <w:tr w:rsidR="00AB747D">
        <w:trPr>
          <w:trHeight w:val="331"/>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2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10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12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14 </w:t>
            </w:r>
          </w:p>
        </w:tc>
      </w:tr>
      <w:tr w:rsidR="00AB747D">
        <w:trPr>
          <w:trHeight w:val="334"/>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3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15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18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21 </w:t>
            </w:r>
          </w:p>
        </w:tc>
      </w:tr>
      <w:tr w:rsidR="00AB747D">
        <w:trPr>
          <w:trHeight w:val="331"/>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4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21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24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28 </w:t>
            </w:r>
          </w:p>
        </w:tc>
      </w:tr>
      <w:tr w:rsidR="00AB747D">
        <w:trPr>
          <w:trHeight w:val="331"/>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5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29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4"/>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6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35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1"/>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7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41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2"/>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8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47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4"/>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7" w:right="0" w:firstLine="0"/>
              <w:jc w:val="center"/>
            </w:pPr>
            <w:r>
              <w:t xml:space="preserve">9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53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1"/>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10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59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1"/>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11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65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4"/>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12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71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1"/>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13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76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1"/>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14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82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r w:rsidR="00AB747D">
        <w:trPr>
          <w:trHeight w:val="334"/>
        </w:trPr>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15 </w:t>
            </w:r>
          </w:p>
        </w:tc>
        <w:tc>
          <w:tcPr>
            <w:tcW w:w="23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9" w:right="0" w:firstLine="0"/>
              <w:jc w:val="center"/>
            </w:pPr>
            <w:r>
              <w:t xml:space="preserve">88 </w:t>
            </w:r>
          </w:p>
        </w:tc>
        <w:tc>
          <w:tcPr>
            <w:tcW w:w="23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24" w:right="0" w:firstLine="0"/>
              <w:jc w:val="center"/>
            </w:pPr>
            <w:r>
              <w:t xml:space="preserve"> </w:t>
            </w:r>
          </w:p>
        </w:tc>
      </w:tr>
    </w:tbl>
    <w:p w:rsidR="00AB747D" w:rsidRDefault="003356BA">
      <w:pPr>
        <w:spacing w:after="0" w:line="259" w:lineRule="auto"/>
        <w:ind w:left="0" w:right="0" w:firstLine="0"/>
        <w:jc w:val="left"/>
      </w:pPr>
      <w:r>
        <w:t xml:space="preserve"> </w:t>
      </w:r>
    </w:p>
    <w:p w:rsidR="00AB747D" w:rsidRDefault="003356BA">
      <w:pPr>
        <w:spacing w:line="259" w:lineRule="auto"/>
        <w:ind w:left="708" w:right="6" w:firstLine="0"/>
      </w:pPr>
      <w:r>
        <w:t xml:space="preserve">Таблица </w:t>
      </w:r>
      <w:r>
        <w:t xml:space="preserve">12.4 </w:t>
      </w:r>
      <w:r>
        <w:t>–</w:t>
      </w:r>
      <w:r>
        <w:t xml:space="preserve"> </w:t>
      </w:r>
      <w:r>
        <w:t>Степень вертикальной устойчивости атмосферы</w:t>
      </w:r>
      <w:r>
        <w:t xml:space="preserve"> </w:t>
      </w:r>
    </w:p>
    <w:p w:rsidR="00AB747D" w:rsidRDefault="003356BA">
      <w:pPr>
        <w:spacing w:after="0" w:line="259" w:lineRule="auto"/>
        <w:ind w:left="-120" w:right="0" w:firstLine="0"/>
        <w:jc w:val="left"/>
      </w:pPr>
      <w:r>
        <w:rPr>
          <w:noProof/>
        </w:rPr>
        <w:lastRenderedPageBreak/>
        <w:drawing>
          <wp:inline distT="0" distB="0" distL="0" distR="0">
            <wp:extent cx="6202681" cy="3700272"/>
            <wp:effectExtent l="0" t="0" r="0" b="0"/>
            <wp:docPr id="483566" name="Picture 483566"/>
            <wp:cNvGraphicFramePr/>
            <a:graphic xmlns:a="http://schemas.openxmlformats.org/drawingml/2006/main">
              <a:graphicData uri="http://schemas.openxmlformats.org/drawingml/2006/picture">
                <pic:pic xmlns:pic="http://schemas.openxmlformats.org/drawingml/2006/picture">
                  <pic:nvPicPr>
                    <pic:cNvPr id="483566" name="Picture 483566"/>
                    <pic:cNvPicPr/>
                  </pic:nvPicPr>
                  <pic:blipFill>
                    <a:blip r:embed="rId98"/>
                    <a:stretch>
                      <a:fillRect/>
                    </a:stretch>
                  </pic:blipFill>
                  <pic:spPr>
                    <a:xfrm>
                      <a:off x="0" y="0"/>
                      <a:ext cx="6202681" cy="3700272"/>
                    </a:xfrm>
                    <a:prstGeom prst="rect">
                      <a:avLst/>
                    </a:prstGeom>
                  </pic:spPr>
                </pic:pic>
              </a:graphicData>
            </a:graphic>
          </wp:inline>
        </w:drawing>
      </w:r>
      <w:r>
        <w:t xml:space="preserve"> </w:t>
      </w:r>
    </w:p>
    <w:p w:rsidR="00AB747D" w:rsidRDefault="003356BA">
      <w:pPr>
        <w:spacing w:after="0" w:line="259" w:lineRule="auto"/>
        <w:ind w:left="708" w:right="0" w:firstLine="0"/>
        <w:jc w:val="left"/>
      </w:pPr>
      <w:r>
        <w:t xml:space="preserve"> </w:t>
      </w:r>
    </w:p>
    <w:p w:rsidR="00AB747D" w:rsidRDefault="003356BA">
      <w:pPr>
        <w:spacing w:after="606" w:line="259" w:lineRule="auto"/>
        <w:ind w:left="708" w:right="0" w:firstLine="0"/>
        <w:jc w:val="left"/>
      </w:pPr>
      <w:r>
        <w:t xml:space="preserve"> </w:t>
      </w:r>
    </w:p>
    <w:p w:rsidR="00AB747D" w:rsidRDefault="003356BA">
      <w:pPr>
        <w:spacing w:after="0" w:line="259" w:lineRule="auto"/>
        <w:ind w:left="0" w:right="0" w:firstLine="0"/>
        <w:jc w:val="left"/>
      </w:pPr>
      <w:r>
        <w:rPr>
          <w:sz w:val="24"/>
        </w:rPr>
        <w:t xml:space="preserve"> </w:t>
      </w:r>
    </w:p>
    <w:p w:rsidR="00AB747D" w:rsidRDefault="003356BA">
      <w:pPr>
        <w:spacing w:line="259" w:lineRule="auto"/>
        <w:ind w:left="-15" w:right="6"/>
      </w:pPr>
      <w:r>
        <w:t xml:space="preserve">Таблица </w:t>
      </w:r>
      <w:r>
        <w:t xml:space="preserve">12.6 </w:t>
      </w:r>
      <w:r>
        <w:t>–</w:t>
      </w:r>
      <w:r>
        <w:t xml:space="preserve"> </w:t>
      </w:r>
      <w:r>
        <w:t>Среднесуточное распределение городского населения по месту его пребывания</w:t>
      </w:r>
      <w:r>
        <w:t xml:space="preserve"> </w:t>
      </w:r>
    </w:p>
    <w:tbl>
      <w:tblPr>
        <w:tblStyle w:val="TableGrid"/>
        <w:tblW w:w="9864" w:type="dxa"/>
        <w:tblInd w:w="-142" w:type="dxa"/>
        <w:tblCellMar>
          <w:top w:w="62" w:type="dxa"/>
          <w:left w:w="106" w:type="dxa"/>
          <w:bottom w:w="0" w:type="dxa"/>
          <w:right w:w="53" w:type="dxa"/>
        </w:tblCellMar>
        <w:tblLook w:val="04A0" w:firstRow="1" w:lastRow="0" w:firstColumn="1" w:lastColumn="0" w:noHBand="0" w:noVBand="1"/>
      </w:tblPr>
      <w:tblGrid>
        <w:gridCol w:w="526"/>
        <w:gridCol w:w="527"/>
        <w:gridCol w:w="1648"/>
        <w:gridCol w:w="1121"/>
        <w:gridCol w:w="1055"/>
        <w:gridCol w:w="1198"/>
        <w:gridCol w:w="854"/>
        <w:gridCol w:w="1194"/>
        <w:gridCol w:w="989"/>
        <w:gridCol w:w="752"/>
      </w:tblGrid>
      <w:tr w:rsidR="00AB747D">
        <w:trPr>
          <w:trHeight w:val="286"/>
        </w:trPr>
        <w:tc>
          <w:tcPr>
            <w:tcW w:w="1054" w:type="dxa"/>
            <w:gridSpan w:val="2"/>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39" w:firstLine="0"/>
              <w:jc w:val="left"/>
            </w:pPr>
            <w:r>
              <w:rPr>
                <w:sz w:val="24"/>
              </w:rPr>
              <w:t>Время суток, ч</w:t>
            </w:r>
            <w:r>
              <w:rPr>
                <w:sz w:val="24"/>
              </w:rPr>
              <w:t xml:space="preserve"> </w:t>
            </w:r>
          </w:p>
        </w:tc>
        <w:tc>
          <w:tcPr>
            <w:tcW w:w="8810" w:type="dxa"/>
            <w:gridSpan w:val="8"/>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rPr>
                <w:sz w:val="24"/>
              </w:rPr>
              <w:t>Место нахождения, %</w:t>
            </w:r>
            <w:r>
              <w:rPr>
                <w:sz w:val="24"/>
              </w:rPr>
              <w:t xml:space="preserve"> </w:t>
            </w:r>
          </w:p>
        </w:tc>
      </w:tr>
      <w:tr w:rsidR="00AB747D">
        <w:trPr>
          <w:trHeight w:val="286"/>
        </w:trPr>
        <w:tc>
          <w:tcPr>
            <w:tcW w:w="0" w:type="auto"/>
            <w:gridSpan w:val="2"/>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16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64" w:lineRule="auto"/>
              <w:ind w:left="2" w:right="0" w:firstLine="0"/>
              <w:jc w:val="left"/>
            </w:pPr>
            <w:r>
              <w:rPr>
                <w:sz w:val="24"/>
              </w:rPr>
              <w:t xml:space="preserve">Жилые здания </w:t>
            </w:r>
            <w:r>
              <w:rPr>
                <w:sz w:val="24"/>
              </w:rPr>
              <w:tab/>
              <w:t xml:space="preserve">и </w:t>
            </w:r>
          </w:p>
          <w:p w:rsidR="00AB747D" w:rsidRDefault="003356BA">
            <w:pPr>
              <w:spacing w:after="0" w:line="259" w:lineRule="auto"/>
              <w:ind w:left="2" w:right="0" w:firstLine="0"/>
              <w:jc w:val="left"/>
            </w:pPr>
            <w:r>
              <w:rPr>
                <w:sz w:val="24"/>
              </w:rPr>
              <w:t>здания культурно</w:t>
            </w:r>
            <w:r>
              <w:rPr>
                <w:sz w:val="24"/>
              </w:rPr>
              <w:t xml:space="preserve">– </w:t>
            </w:r>
            <w:r>
              <w:rPr>
                <w:sz w:val="24"/>
              </w:rPr>
              <w:t>бытового назначения</w:t>
            </w:r>
            <w:r>
              <w:rPr>
                <w:sz w:val="24"/>
              </w:rPr>
              <w:t xml:space="preserve"> </w:t>
            </w:r>
          </w:p>
        </w:tc>
        <w:tc>
          <w:tcPr>
            <w:tcW w:w="112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Произв. здания</w:t>
            </w:r>
            <w:r>
              <w:rPr>
                <w:sz w:val="24"/>
              </w:rPr>
              <w:t xml:space="preserve"> </w:t>
            </w:r>
          </w:p>
        </w:tc>
        <w:tc>
          <w:tcPr>
            <w:tcW w:w="3119"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4" w:firstLine="0"/>
              <w:jc w:val="center"/>
            </w:pPr>
            <w:r>
              <w:rPr>
                <w:sz w:val="24"/>
              </w:rPr>
              <w:t>В транспорте</w:t>
            </w:r>
            <w:r>
              <w:rPr>
                <w:sz w:val="24"/>
              </w:rPr>
              <w:t xml:space="preserve"> </w:t>
            </w:r>
          </w:p>
        </w:tc>
        <w:tc>
          <w:tcPr>
            <w:tcW w:w="2916" w:type="dxa"/>
            <w:gridSpan w:val="3"/>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На улице (открыто)</w:t>
            </w:r>
            <w:r>
              <w:rPr>
                <w:sz w:val="24"/>
              </w:rPr>
              <w:t xml:space="preserve"> </w:t>
            </w:r>
          </w:p>
        </w:tc>
      </w:tr>
      <w:tr w:rsidR="00AB747D">
        <w:trPr>
          <w:trHeight w:val="286"/>
        </w:trPr>
        <w:tc>
          <w:tcPr>
            <w:tcW w:w="0" w:type="auto"/>
            <w:gridSpan w:val="2"/>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6035" w:type="dxa"/>
            <w:gridSpan w:val="6"/>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rPr>
                <w:sz w:val="24"/>
              </w:rPr>
              <w:t>Города с населением (млн. чел)</w:t>
            </w:r>
            <w:r>
              <w:rPr>
                <w:sz w:val="24"/>
              </w:rPr>
              <w:t xml:space="preserve"> </w:t>
            </w:r>
          </w:p>
        </w:tc>
      </w:tr>
      <w:tr w:rsidR="00AB747D">
        <w:trPr>
          <w:trHeight w:val="1094"/>
        </w:trPr>
        <w:tc>
          <w:tcPr>
            <w:tcW w:w="0" w:type="auto"/>
            <w:gridSpan w:val="2"/>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0,25–</w:t>
            </w:r>
          </w:p>
          <w:p w:rsidR="00AB747D" w:rsidRDefault="003356BA">
            <w:pPr>
              <w:spacing w:after="0" w:line="259" w:lineRule="auto"/>
              <w:ind w:left="2" w:right="0" w:firstLine="0"/>
              <w:jc w:val="left"/>
            </w:pPr>
            <w:r>
              <w:rPr>
                <w:sz w:val="24"/>
              </w:rPr>
              <w:t xml:space="preserve">0,5 </w:t>
            </w:r>
          </w:p>
        </w:tc>
        <w:tc>
          <w:tcPr>
            <w:tcW w:w="120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0,5–1,0 </w:t>
            </w:r>
          </w:p>
        </w:tc>
        <w:tc>
          <w:tcPr>
            <w:tcW w:w="8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Более </w:t>
            </w:r>
            <w:r>
              <w:rPr>
                <w:sz w:val="24"/>
              </w:rPr>
              <w:t xml:space="preserve">1,0 </w:t>
            </w:r>
          </w:p>
        </w:tc>
        <w:tc>
          <w:tcPr>
            <w:tcW w:w="12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0,25–0,5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0,5–1,0 </w:t>
            </w:r>
          </w:p>
        </w:tc>
        <w:tc>
          <w:tcPr>
            <w:tcW w:w="72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Более </w:t>
            </w:r>
            <w:r>
              <w:rPr>
                <w:sz w:val="24"/>
              </w:rPr>
              <w:t xml:space="preserve">1,0 </w:t>
            </w:r>
          </w:p>
        </w:tc>
      </w:tr>
      <w:tr w:rsidR="00AB747D">
        <w:trPr>
          <w:trHeight w:val="425"/>
        </w:trPr>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6 </w:t>
            </w:r>
          </w:p>
        </w:tc>
        <w:tc>
          <w:tcPr>
            <w:tcW w:w="16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94 </w:t>
            </w:r>
          </w:p>
        </w:tc>
        <w:tc>
          <w:tcPr>
            <w:tcW w:w="11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6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 w:right="0" w:firstLine="0"/>
              <w:jc w:val="center"/>
            </w:pPr>
            <w:r>
              <w:rPr>
                <w:sz w:val="24"/>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 w:right="0" w:firstLine="0"/>
              <w:jc w:val="center"/>
            </w:pPr>
            <w:r>
              <w:rPr>
                <w:sz w:val="24"/>
              </w:rPr>
              <w:t xml:space="preserve"> </w:t>
            </w:r>
          </w:p>
        </w:tc>
        <w:tc>
          <w:tcPr>
            <w:tcW w:w="72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 w:right="0" w:firstLine="0"/>
              <w:jc w:val="center"/>
            </w:pPr>
            <w:r>
              <w:rPr>
                <w:sz w:val="24"/>
              </w:rPr>
              <w:t xml:space="preserve"> </w:t>
            </w:r>
          </w:p>
        </w:tc>
      </w:tr>
      <w:tr w:rsidR="00AB747D">
        <w:trPr>
          <w:trHeight w:val="422"/>
        </w:trPr>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6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7 </w:t>
            </w:r>
          </w:p>
        </w:tc>
        <w:tc>
          <w:tcPr>
            <w:tcW w:w="16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74 </w:t>
            </w:r>
          </w:p>
        </w:tc>
        <w:tc>
          <w:tcPr>
            <w:tcW w:w="11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6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7 </w:t>
            </w:r>
          </w:p>
        </w:tc>
        <w:tc>
          <w:tcPr>
            <w:tcW w:w="120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9 </w:t>
            </w:r>
          </w:p>
        </w:tc>
        <w:tc>
          <w:tcPr>
            <w:tcW w:w="8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12 </w:t>
            </w:r>
          </w:p>
        </w:tc>
        <w:tc>
          <w:tcPr>
            <w:tcW w:w="12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11 </w:t>
            </w:r>
          </w:p>
        </w:tc>
        <w:tc>
          <w:tcPr>
            <w:tcW w:w="72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8 </w:t>
            </w:r>
          </w:p>
        </w:tc>
      </w:tr>
      <w:tr w:rsidR="00AB747D">
        <w:trPr>
          <w:trHeight w:val="425"/>
        </w:trPr>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7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10 </w:t>
            </w:r>
          </w:p>
        </w:tc>
        <w:tc>
          <w:tcPr>
            <w:tcW w:w="16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22 </w:t>
            </w:r>
          </w:p>
        </w:tc>
        <w:tc>
          <w:tcPr>
            <w:tcW w:w="11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50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9 </w:t>
            </w:r>
          </w:p>
        </w:tc>
        <w:tc>
          <w:tcPr>
            <w:tcW w:w="120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11 </w:t>
            </w:r>
          </w:p>
        </w:tc>
        <w:tc>
          <w:tcPr>
            <w:tcW w:w="8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17 </w:t>
            </w:r>
          </w:p>
        </w:tc>
        <w:tc>
          <w:tcPr>
            <w:tcW w:w="12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19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17 </w:t>
            </w:r>
          </w:p>
        </w:tc>
        <w:tc>
          <w:tcPr>
            <w:tcW w:w="72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11 </w:t>
            </w:r>
          </w:p>
        </w:tc>
      </w:tr>
      <w:tr w:rsidR="00AB747D">
        <w:trPr>
          <w:trHeight w:val="425"/>
        </w:trPr>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10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13 </w:t>
            </w:r>
          </w:p>
        </w:tc>
        <w:tc>
          <w:tcPr>
            <w:tcW w:w="16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28 </w:t>
            </w:r>
          </w:p>
        </w:tc>
        <w:tc>
          <w:tcPr>
            <w:tcW w:w="11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52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6 </w:t>
            </w:r>
          </w:p>
        </w:tc>
        <w:tc>
          <w:tcPr>
            <w:tcW w:w="120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7 </w:t>
            </w:r>
          </w:p>
        </w:tc>
        <w:tc>
          <w:tcPr>
            <w:tcW w:w="8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10 </w:t>
            </w:r>
          </w:p>
        </w:tc>
        <w:tc>
          <w:tcPr>
            <w:tcW w:w="12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14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14 </w:t>
            </w:r>
          </w:p>
        </w:tc>
        <w:tc>
          <w:tcPr>
            <w:tcW w:w="72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11 </w:t>
            </w:r>
          </w:p>
        </w:tc>
      </w:tr>
      <w:tr w:rsidR="00AB747D">
        <w:trPr>
          <w:trHeight w:val="423"/>
        </w:trPr>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13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15 </w:t>
            </w:r>
          </w:p>
        </w:tc>
        <w:tc>
          <w:tcPr>
            <w:tcW w:w="16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45 </w:t>
            </w:r>
          </w:p>
        </w:tc>
        <w:tc>
          <w:tcPr>
            <w:tcW w:w="11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37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4 </w:t>
            </w:r>
          </w:p>
        </w:tc>
        <w:tc>
          <w:tcPr>
            <w:tcW w:w="120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4 </w:t>
            </w:r>
          </w:p>
        </w:tc>
        <w:tc>
          <w:tcPr>
            <w:tcW w:w="8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7 </w:t>
            </w:r>
          </w:p>
        </w:tc>
        <w:tc>
          <w:tcPr>
            <w:tcW w:w="12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14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14 </w:t>
            </w:r>
          </w:p>
        </w:tc>
        <w:tc>
          <w:tcPr>
            <w:tcW w:w="72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11 </w:t>
            </w:r>
          </w:p>
        </w:tc>
      </w:tr>
      <w:tr w:rsidR="00AB747D">
        <w:trPr>
          <w:trHeight w:val="425"/>
        </w:trPr>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15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17 </w:t>
            </w:r>
          </w:p>
        </w:tc>
        <w:tc>
          <w:tcPr>
            <w:tcW w:w="16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27 </w:t>
            </w:r>
          </w:p>
        </w:tc>
        <w:tc>
          <w:tcPr>
            <w:tcW w:w="11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49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8 </w:t>
            </w:r>
          </w:p>
        </w:tc>
        <w:tc>
          <w:tcPr>
            <w:tcW w:w="120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9 </w:t>
            </w:r>
          </w:p>
        </w:tc>
        <w:tc>
          <w:tcPr>
            <w:tcW w:w="8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13 </w:t>
            </w:r>
          </w:p>
        </w:tc>
        <w:tc>
          <w:tcPr>
            <w:tcW w:w="12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15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15 </w:t>
            </w:r>
          </w:p>
        </w:tc>
        <w:tc>
          <w:tcPr>
            <w:tcW w:w="72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12 </w:t>
            </w:r>
          </w:p>
        </w:tc>
      </w:tr>
      <w:tr w:rsidR="00AB747D">
        <w:trPr>
          <w:trHeight w:val="425"/>
        </w:trPr>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17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19 </w:t>
            </w:r>
          </w:p>
        </w:tc>
        <w:tc>
          <w:tcPr>
            <w:tcW w:w="16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45 </w:t>
            </w:r>
          </w:p>
        </w:tc>
        <w:tc>
          <w:tcPr>
            <w:tcW w:w="11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24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10 </w:t>
            </w:r>
          </w:p>
        </w:tc>
        <w:tc>
          <w:tcPr>
            <w:tcW w:w="120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12 </w:t>
            </w:r>
          </w:p>
        </w:tc>
        <w:tc>
          <w:tcPr>
            <w:tcW w:w="8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15 </w:t>
            </w:r>
          </w:p>
        </w:tc>
        <w:tc>
          <w:tcPr>
            <w:tcW w:w="12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20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18 </w:t>
            </w:r>
          </w:p>
        </w:tc>
        <w:tc>
          <w:tcPr>
            <w:tcW w:w="72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15 </w:t>
            </w:r>
          </w:p>
        </w:tc>
      </w:tr>
      <w:tr w:rsidR="00AB747D">
        <w:trPr>
          <w:trHeight w:val="422"/>
        </w:trPr>
        <w:tc>
          <w:tcPr>
            <w:tcW w:w="5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19 </w:t>
            </w:r>
          </w:p>
        </w:tc>
        <w:tc>
          <w:tcPr>
            <w:tcW w:w="5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left"/>
            </w:pPr>
            <w:r>
              <w:rPr>
                <w:sz w:val="24"/>
              </w:rPr>
              <w:t xml:space="preserve">01 </w:t>
            </w:r>
          </w:p>
        </w:tc>
        <w:tc>
          <w:tcPr>
            <w:tcW w:w="16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77 </w:t>
            </w:r>
          </w:p>
        </w:tc>
        <w:tc>
          <w:tcPr>
            <w:tcW w:w="11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rPr>
                <w:sz w:val="24"/>
              </w:rPr>
              <w:t xml:space="preserve">14 </w:t>
            </w:r>
          </w:p>
        </w:tc>
        <w:tc>
          <w:tcPr>
            <w:tcW w:w="105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9" w:firstLine="0"/>
              <w:jc w:val="center"/>
            </w:pPr>
            <w:r>
              <w:rPr>
                <w:sz w:val="24"/>
              </w:rPr>
              <w:t xml:space="preserve">4 </w:t>
            </w:r>
          </w:p>
        </w:tc>
        <w:tc>
          <w:tcPr>
            <w:tcW w:w="120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4 </w:t>
            </w:r>
          </w:p>
        </w:tc>
        <w:tc>
          <w:tcPr>
            <w:tcW w:w="85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6 </w:t>
            </w:r>
          </w:p>
        </w:tc>
        <w:tc>
          <w:tcPr>
            <w:tcW w:w="12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rPr>
                <w:sz w:val="24"/>
              </w:rPr>
              <w:t xml:space="preserve">5 </w:t>
            </w:r>
          </w:p>
        </w:tc>
        <w:tc>
          <w:tcPr>
            <w:tcW w:w="72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3 </w:t>
            </w:r>
          </w:p>
        </w:tc>
      </w:tr>
    </w:tbl>
    <w:p w:rsidR="00AB747D" w:rsidRDefault="003356BA">
      <w:pPr>
        <w:spacing w:after="133" w:line="259" w:lineRule="auto"/>
        <w:ind w:left="0" w:right="777" w:firstLine="0"/>
        <w:jc w:val="center"/>
      </w:pPr>
      <w:r>
        <w:lastRenderedPageBreak/>
        <w:t xml:space="preserve"> </w:t>
      </w:r>
    </w:p>
    <w:p w:rsidR="00AB747D" w:rsidRDefault="003356BA">
      <w:pPr>
        <w:spacing w:line="259" w:lineRule="auto"/>
        <w:ind w:left="-15" w:right="6"/>
      </w:pPr>
      <w:r>
        <w:t xml:space="preserve">Таблица </w:t>
      </w:r>
      <w:r>
        <w:t xml:space="preserve">12.7 </w:t>
      </w:r>
      <w:r>
        <w:t>–</w:t>
      </w:r>
      <w:r>
        <w:t xml:space="preserve"> </w:t>
      </w:r>
      <w:r>
        <w:t>Коэффициент защищенности населения по месту его пребывания</w:t>
      </w:r>
      <w:r>
        <w:t xml:space="preserve"> </w:t>
      </w:r>
    </w:p>
    <w:tbl>
      <w:tblPr>
        <w:tblStyle w:val="TableGrid"/>
        <w:tblW w:w="8695" w:type="dxa"/>
        <w:tblInd w:w="-108" w:type="dxa"/>
        <w:tblCellMar>
          <w:top w:w="62" w:type="dxa"/>
          <w:left w:w="108" w:type="dxa"/>
          <w:bottom w:w="0" w:type="dxa"/>
          <w:right w:w="84" w:type="dxa"/>
        </w:tblCellMar>
        <w:tblLook w:val="04A0" w:firstRow="1" w:lastRow="0" w:firstColumn="1" w:lastColumn="0" w:noHBand="0" w:noVBand="1"/>
      </w:tblPr>
      <w:tblGrid>
        <w:gridCol w:w="674"/>
        <w:gridCol w:w="3625"/>
        <w:gridCol w:w="994"/>
        <w:gridCol w:w="991"/>
        <w:gridCol w:w="709"/>
        <w:gridCol w:w="710"/>
        <w:gridCol w:w="992"/>
      </w:tblGrid>
      <w:tr w:rsidR="00AB747D">
        <w:trPr>
          <w:trHeight w:val="425"/>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115" w:line="259" w:lineRule="auto"/>
              <w:ind w:left="115" w:right="0" w:firstLine="0"/>
              <w:jc w:val="left"/>
            </w:pPr>
            <w:r>
              <w:rPr>
                <w:sz w:val="24"/>
              </w:rPr>
              <w:t xml:space="preserve">№ </w:t>
            </w:r>
          </w:p>
          <w:p w:rsidR="00AB747D" w:rsidRDefault="003356BA">
            <w:pPr>
              <w:spacing w:after="0" w:line="259" w:lineRule="auto"/>
              <w:ind w:left="67" w:right="0" w:firstLine="0"/>
              <w:jc w:val="left"/>
            </w:pPr>
            <w:r>
              <w:rPr>
                <w:sz w:val="24"/>
              </w:rPr>
              <w:t>п/п</w:t>
            </w:r>
            <w:r>
              <w:rPr>
                <w:sz w:val="24"/>
              </w:rPr>
              <w:t xml:space="preserve"> </w:t>
            </w:r>
          </w:p>
        </w:tc>
        <w:tc>
          <w:tcPr>
            <w:tcW w:w="3625"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Место пребывания или применяемые средства защиты</w:t>
            </w:r>
            <w:r>
              <w:rPr>
                <w:sz w:val="24"/>
              </w:rPr>
              <w:t xml:space="preserve"> </w:t>
            </w:r>
          </w:p>
        </w:tc>
        <w:tc>
          <w:tcPr>
            <w:tcW w:w="994" w:type="dxa"/>
            <w:tcBorders>
              <w:top w:val="single" w:sz="4" w:space="0" w:color="000000"/>
              <w:left w:val="single" w:sz="4" w:space="0" w:color="000000"/>
              <w:bottom w:val="single" w:sz="4" w:space="0" w:color="000000"/>
              <w:right w:val="nil"/>
            </w:tcBorders>
          </w:tcPr>
          <w:p w:rsidR="00AB747D" w:rsidRDefault="00AB747D">
            <w:pPr>
              <w:spacing w:after="160" w:line="259" w:lineRule="auto"/>
              <w:ind w:left="0" w:right="0" w:firstLine="0"/>
              <w:jc w:val="left"/>
            </w:pPr>
          </w:p>
        </w:tc>
        <w:tc>
          <w:tcPr>
            <w:tcW w:w="2410" w:type="dxa"/>
            <w:gridSpan w:val="3"/>
            <w:tcBorders>
              <w:top w:val="single" w:sz="4" w:space="0" w:color="000000"/>
              <w:left w:val="nil"/>
              <w:bottom w:val="single" w:sz="4" w:space="0" w:color="000000"/>
              <w:right w:val="nil"/>
            </w:tcBorders>
          </w:tcPr>
          <w:p w:rsidR="00AB747D" w:rsidRDefault="003356BA">
            <w:pPr>
              <w:spacing w:after="0" w:line="259" w:lineRule="auto"/>
              <w:ind w:left="0" w:right="30" w:firstLine="0"/>
              <w:jc w:val="center"/>
            </w:pPr>
            <w:r>
              <w:rPr>
                <w:sz w:val="24"/>
              </w:rPr>
              <w:t>Время пребывания</w:t>
            </w:r>
            <w:r>
              <w:rPr>
                <w:sz w:val="24"/>
              </w:rPr>
              <w:t xml:space="preserve"> </w:t>
            </w:r>
          </w:p>
        </w:tc>
        <w:tc>
          <w:tcPr>
            <w:tcW w:w="992"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422"/>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4" w:right="0" w:firstLine="0"/>
              <w:jc w:val="left"/>
            </w:pPr>
            <w:r>
              <w:rPr>
                <w:sz w:val="24"/>
              </w:rPr>
              <w:t>15 мин</w:t>
            </w: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1" w:right="0" w:firstLine="0"/>
              <w:jc w:val="left"/>
            </w:pPr>
            <w:r>
              <w:rPr>
                <w:sz w:val="24"/>
              </w:rPr>
              <w:t>30 мин</w:t>
            </w:r>
            <w:r>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3" w:firstLine="0"/>
              <w:jc w:val="center"/>
            </w:pPr>
            <w:r>
              <w:rPr>
                <w:sz w:val="24"/>
              </w:rPr>
              <w:t>1 ч</w:t>
            </w: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6" w:firstLine="0"/>
              <w:jc w:val="center"/>
            </w:pPr>
            <w:r>
              <w:rPr>
                <w:sz w:val="24"/>
              </w:rPr>
              <w:t>2 ч</w:t>
            </w: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39" w:firstLine="0"/>
              <w:jc w:val="center"/>
            </w:pPr>
            <w:r>
              <w:rPr>
                <w:sz w:val="24"/>
              </w:rPr>
              <w:t>34 ч</w:t>
            </w:r>
            <w:r>
              <w:rPr>
                <w:sz w:val="24"/>
              </w:rPr>
              <w:t xml:space="preserve"> </w:t>
            </w:r>
          </w:p>
        </w:tc>
      </w:tr>
      <w:tr w:rsidR="00AB747D">
        <w:trPr>
          <w:trHeight w:val="425"/>
        </w:trPr>
        <w:tc>
          <w:tcPr>
            <w:tcW w:w="6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4" w:firstLine="0"/>
              <w:jc w:val="center"/>
            </w:pPr>
            <w:r>
              <w:rPr>
                <w:sz w:val="24"/>
              </w:rPr>
              <w:t xml:space="preserve">1. </w:t>
            </w:r>
          </w:p>
        </w:tc>
        <w:tc>
          <w:tcPr>
            <w:tcW w:w="36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Открыто на местности</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0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1" w:firstLine="0"/>
              <w:jc w:val="center"/>
            </w:pPr>
            <w:r>
              <w:rPr>
                <w:sz w:val="24"/>
              </w:rPr>
              <w:t xml:space="preserve">0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6" w:firstLine="0"/>
              <w:jc w:val="center"/>
            </w:pPr>
            <w:r>
              <w:rPr>
                <w:sz w:val="24"/>
              </w:rPr>
              <w:t xml:space="preserve">0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0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2" w:firstLine="0"/>
              <w:jc w:val="center"/>
            </w:pPr>
            <w:r>
              <w:rPr>
                <w:sz w:val="24"/>
              </w:rPr>
              <w:t xml:space="preserve">0 </w:t>
            </w:r>
          </w:p>
        </w:tc>
      </w:tr>
      <w:tr w:rsidR="00AB747D">
        <w:trPr>
          <w:trHeight w:val="425"/>
        </w:trPr>
        <w:tc>
          <w:tcPr>
            <w:tcW w:w="6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4" w:firstLine="0"/>
              <w:jc w:val="center"/>
            </w:pPr>
            <w:r>
              <w:rPr>
                <w:sz w:val="24"/>
              </w:rPr>
              <w:t xml:space="preserve">2. </w:t>
            </w:r>
          </w:p>
        </w:tc>
        <w:tc>
          <w:tcPr>
            <w:tcW w:w="36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В транспорте</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6" w:firstLine="0"/>
              <w:jc w:val="center"/>
            </w:pPr>
            <w:r>
              <w:rPr>
                <w:sz w:val="24"/>
              </w:rPr>
              <w:t xml:space="preserve">0,95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0,75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7" w:right="0" w:firstLine="0"/>
              <w:jc w:val="left"/>
            </w:pPr>
            <w:r>
              <w:rPr>
                <w:sz w:val="24"/>
              </w:rPr>
              <w:t xml:space="preserve">0,41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1" w:righ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8" w:right="0" w:firstLine="0"/>
              <w:jc w:val="center"/>
            </w:pPr>
            <w:r>
              <w:rPr>
                <w:sz w:val="24"/>
              </w:rPr>
              <w:t xml:space="preserve"> </w:t>
            </w:r>
          </w:p>
        </w:tc>
      </w:tr>
      <w:tr w:rsidR="00AB747D">
        <w:trPr>
          <w:trHeight w:val="838"/>
        </w:trPr>
        <w:tc>
          <w:tcPr>
            <w:tcW w:w="6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4" w:firstLine="0"/>
              <w:jc w:val="center"/>
            </w:pPr>
            <w:r>
              <w:rPr>
                <w:sz w:val="24"/>
              </w:rPr>
              <w:t xml:space="preserve">3.  </w:t>
            </w:r>
          </w:p>
        </w:tc>
        <w:tc>
          <w:tcPr>
            <w:tcW w:w="36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В производственных помещениях</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6" w:firstLine="0"/>
              <w:jc w:val="center"/>
            </w:pPr>
            <w:r>
              <w:rPr>
                <w:sz w:val="24"/>
              </w:rPr>
              <w:t xml:space="preserve">0,67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0,5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7" w:right="0" w:firstLine="0"/>
              <w:jc w:val="left"/>
            </w:pPr>
            <w:r>
              <w:rPr>
                <w:sz w:val="24"/>
              </w:rPr>
              <w:t xml:space="preserve">0,25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6" w:right="0" w:firstLine="0"/>
              <w:jc w:val="left"/>
            </w:pPr>
            <w:r>
              <w:rPr>
                <w:sz w:val="24"/>
              </w:rPr>
              <w:t xml:space="preserve">0,09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2" w:firstLine="0"/>
              <w:jc w:val="center"/>
            </w:pPr>
            <w:r>
              <w:rPr>
                <w:sz w:val="24"/>
              </w:rPr>
              <w:t xml:space="preserve">0 </w:t>
            </w:r>
          </w:p>
        </w:tc>
      </w:tr>
      <w:tr w:rsidR="00AB747D">
        <w:trPr>
          <w:trHeight w:val="838"/>
        </w:trPr>
        <w:tc>
          <w:tcPr>
            <w:tcW w:w="6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4" w:firstLine="0"/>
              <w:jc w:val="center"/>
            </w:pPr>
            <w:r>
              <w:rPr>
                <w:sz w:val="24"/>
              </w:rPr>
              <w:t xml:space="preserve">4. </w:t>
            </w:r>
          </w:p>
        </w:tc>
        <w:tc>
          <w:tcPr>
            <w:tcW w:w="36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В жилых и общественных помещениях</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6" w:firstLine="0"/>
              <w:jc w:val="center"/>
            </w:pPr>
            <w:r>
              <w:rPr>
                <w:sz w:val="24"/>
              </w:rPr>
              <w:t xml:space="preserve">0,97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0,92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7" w:right="0" w:firstLine="0"/>
              <w:jc w:val="left"/>
            </w:pPr>
            <w:r>
              <w:rPr>
                <w:sz w:val="24"/>
              </w:rPr>
              <w:t xml:space="preserve">0,80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6" w:right="0" w:firstLine="0"/>
              <w:jc w:val="left"/>
            </w:pPr>
            <w:r>
              <w:rPr>
                <w:sz w:val="24"/>
              </w:rPr>
              <w:t xml:space="preserve">0,38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0,09 </w:t>
            </w:r>
          </w:p>
        </w:tc>
      </w:tr>
      <w:tr w:rsidR="00AB747D">
        <w:trPr>
          <w:trHeight w:val="425"/>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4" w:firstLine="0"/>
              <w:jc w:val="center"/>
            </w:pPr>
            <w:r>
              <w:rPr>
                <w:sz w:val="24"/>
              </w:rPr>
              <w:t xml:space="preserve">5. </w:t>
            </w:r>
          </w:p>
        </w:tc>
        <w:tc>
          <w:tcPr>
            <w:tcW w:w="36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В убежищах:</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1" w:right="0" w:firstLine="0"/>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9" w:right="0" w:firstLine="0"/>
              <w:jc w:val="center"/>
            </w:pPr>
            <w:r>
              <w:rPr>
                <w:sz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4" w:righ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1" w:righ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8" w:right="0" w:firstLine="0"/>
              <w:jc w:val="center"/>
            </w:pPr>
            <w:r>
              <w:rPr>
                <w:sz w:val="24"/>
              </w:rPr>
              <w:t xml:space="preserve"> </w:t>
            </w:r>
          </w:p>
        </w:tc>
      </w:tr>
      <w:tr w:rsidR="00AB747D">
        <w:trPr>
          <w:trHeight w:val="422"/>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36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С режимом регенерации воздуха</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1" w:firstLine="0"/>
              <w:jc w:val="center"/>
            </w:pPr>
            <w:r>
              <w:rPr>
                <w:sz w:val="24"/>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6"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2" w:firstLine="0"/>
              <w:jc w:val="center"/>
            </w:pPr>
            <w:r>
              <w:rPr>
                <w:sz w:val="24"/>
              </w:rPr>
              <w:t xml:space="preserve">1 </w:t>
            </w:r>
          </w:p>
        </w:tc>
      </w:tr>
      <w:tr w:rsidR="00AB747D">
        <w:trPr>
          <w:trHeight w:val="425"/>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36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Без режима регенерации</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1" w:firstLine="0"/>
              <w:jc w:val="center"/>
            </w:pPr>
            <w:r>
              <w:rPr>
                <w:sz w:val="24"/>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6" w:firstLine="0"/>
              <w:jc w:val="center"/>
            </w:pPr>
            <w:r>
              <w:rPr>
                <w:sz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2" w:firstLine="0"/>
              <w:jc w:val="center"/>
            </w:pPr>
            <w:r>
              <w:rPr>
                <w:sz w:val="24"/>
              </w:rPr>
              <w:t xml:space="preserve">1 </w:t>
            </w:r>
          </w:p>
        </w:tc>
      </w:tr>
      <w:tr w:rsidR="00AB747D">
        <w:trPr>
          <w:trHeight w:val="838"/>
        </w:trPr>
        <w:tc>
          <w:tcPr>
            <w:tcW w:w="6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4" w:firstLine="0"/>
              <w:jc w:val="center"/>
            </w:pPr>
            <w:r>
              <w:rPr>
                <w:sz w:val="24"/>
              </w:rPr>
              <w:t xml:space="preserve">6. </w:t>
            </w:r>
          </w:p>
        </w:tc>
        <w:tc>
          <w:tcPr>
            <w:tcW w:w="36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В средствах индивидуальной защиты органов дыхания</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6" w:firstLine="0"/>
              <w:jc w:val="center"/>
            </w:pPr>
            <w:r>
              <w:rPr>
                <w:sz w:val="24"/>
              </w:rPr>
              <w:t xml:space="preserve">0,7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9" w:firstLine="0"/>
              <w:jc w:val="center"/>
            </w:pPr>
            <w:r>
              <w:rPr>
                <w:sz w:val="24"/>
              </w:rPr>
              <w:t xml:space="preserve">0,7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3" w:firstLine="0"/>
              <w:jc w:val="center"/>
            </w:pPr>
            <w:r>
              <w:rPr>
                <w:sz w:val="24"/>
              </w:rPr>
              <w:t xml:space="preserve">0,7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6" w:firstLine="0"/>
              <w:jc w:val="center"/>
            </w:pPr>
            <w:r>
              <w:rPr>
                <w:sz w:val="24"/>
              </w:rPr>
              <w:t xml:space="preserve">0,7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2" w:firstLine="0"/>
              <w:jc w:val="center"/>
            </w:pPr>
            <w:r>
              <w:rPr>
                <w:sz w:val="24"/>
              </w:rPr>
              <w:t xml:space="preserve">0 </w:t>
            </w:r>
          </w:p>
        </w:tc>
      </w:tr>
    </w:tbl>
    <w:p w:rsidR="00AB747D" w:rsidRDefault="003356BA">
      <w:pPr>
        <w:spacing w:after="93" w:line="259" w:lineRule="auto"/>
        <w:ind w:left="0" w:right="777" w:firstLine="0"/>
        <w:jc w:val="center"/>
      </w:pPr>
      <w:r>
        <w:t xml:space="preserve"> </w:t>
      </w:r>
    </w:p>
    <w:p w:rsidR="00AB747D" w:rsidRDefault="003356BA">
      <w:pPr>
        <w:spacing w:after="115" w:line="259" w:lineRule="auto"/>
        <w:ind w:left="708" w:right="0" w:firstLine="0"/>
        <w:jc w:val="left"/>
      </w:pPr>
      <w:r>
        <w:rPr>
          <w:sz w:val="24"/>
        </w:rPr>
        <w:t xml:space="preserve"> </w:t>
      </w:r>
    </w:p>
    <w:p w:rsidR="00AB747D" w:rsidRDefault="003356BA">
      <w:pPr>
        <w:spacing w:after="112" w:line="259" w:lineRule="auto"/>
        <w:ind w:left="708" w:right="0" w:firstLine="0"/>
        <w:jc w:val="left"/>
      </w:pPr>
      <w:r>
        <w:rPr>
          <w:sz w:val="24"/>
        </w:rPr>
        <w:t xml:space="preserve"> </w:t>
      </w:r>
    </w:p>
    <w:p w:rsidR="00AB747D" w:rsidRDefault="003356BA">
      <w:pPr>
        <w:spacing w:after="0" w:line="259" w:lineRule="auto"/>
        <w:ind w:left="708" w:right="0" w:firstLine="0"/>
        <w:jc w:val="left"/>
      </w:pPr>
      <w:r>
        <w:rPr>
          <w:sz w:val="24"/>
        </w:rPr>
        <w:t xml:space="preserve"> </w:t>
      </w:r>
    </w:p>
    <w:p w:rsidR="00AB747D" w:rsidRDefault="003356BA">
      <w:pPr>
        <w:spacing w:after="248" w:line="259" w:lineRule="auto"/>
        <w:ind w:left="0" w:right="0" w:firstLine="0"/>
        <w:jc w:val="left"/>
      </w:pPr>
      <w:r>
        <w:rPr>
          <w:sz w:val="21"/>
        </w:rPr>
        <w:t xml:space="preserve"> </w:t>
      </w:r>
    </w:p>
    <w:p w:rsidR="00AB747D" w:rsidRDefault="003356BA">
      <w:pPr>
        <w:spacing w:line="259" w:lineRule="auto"/>
        <w:ind w:left="708" w:right="6" w:firstLine="0"/>
      </w:pPr>
      <w:r>
        <w:t xml:space="preserve">Таблица </w:t>
      </w:r>
      <w:r>
        <w:rPr>
          <w:sz w:val="29"/>
        </w:rPr>
        <w:t xml:space="preserve">12.8 </w:t>
      </w:r>
      <w:r>
        <w:t>–</w:t>
      </w:r>
      <w:r>
        <w:rPr>
          <w:sz w:val="29"/>
        </w:rPr>
        <w:t xml:space="preserve"> </w:t>
      </w:r>
      <w:r>
        <w:t>Исходные данные для расчетов</w:t>
      </w:r>
      <w:r>
        <w:rPr>
          <w:sz w:val="29"/>
        </w:rPr>
        <w:t xml:space="preserve"> </w:t>
      </w:r>
    </w:p>
    <w:tbl>
      <w:tblPr>
        <w:tblStyle w:val="TableGrid"/>
        <w:tblW w:w="9876" w:type="dxa"/>
        <w:tblInd w:w="-108" w:type="dxa"/>
        <w:tblCellMar>
          <w:top w:w="0" w:type="dxa"/>
          <w:left w:w="0" w:type="dxa"/>
          <w:bottom w:w="0" w:type="dxa"/>
          <w:right w:w="0" w:type="dxa"/>
        </w:tblCellMar>
        <w:tblLook w:val="04A0" w:firstRow="1" w:lastRow="0" w:firstColumn="1" w:lastColumn="0" w:noHBand="0" w:noVBand="1"/>
      </w:tblPr>
      <w:tblGrid>
        <w:gridCol w:w="695"/>
        <w:gridCol w:w="807"/>
        <w:gridCol w:w="700"/>
        <w:gridCol w:w="695"/>
        <w:gridCol w:w="695"/>
        <w:gridCol w:w="640"/>
        <w:gridCol w:w="838"/>
        <w:gridCol w:w="422"/>
        <w:gridCol w:w="695"/>
        <w:gridCol w:w="898"/>
        <w:gridCol w:w="683"/>
        <w:gridCol w:w="659"/>
        <w:gridCol w:w="699"/>
        <w:gridCol w:w="750"/>
      </w:tblGrid>
      <w:tr w:rsidR="00AB747D">
        <w:trPr>
          <w:trHeight w:val="768"/>
        </w:trPr>
        <w:tc>
          <w:tcPr>
            <w:tcW w:w="70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4" w:right="0" w:firstLine="0"/>
              <w:jc w:val="left"/>
            </w:pPr>
            <w:r>
              <w:rPr>
                <w:rFonts w:ascii="Calibri" w:eastAsia="Calibri" w:hAnsi="Calibri" w:cs="Calibri"/>
                <w:noProof/>
                <w:sz w:val="22"/>
              </w:rPr>
              <mc:AlternateContent>
                <mc:Choice Requires="wpg">
                  <w:drawing>
                    <wp:inline distT="0" distB="0" distL="0" distR="0">
                      <wp:extent cx="295712" cy="606174"/>
                      <wp:effectExtent l="0" t="0" r="0" b="0"/>
                      <wp:docPr id="456471" name="Group 456471"/>
                      <wp:cNvGraphicFramePr/>
                      <a:graphic xmlns:a="http://schemas.openxmlformats.org/drawingml/2006/main">
                        <a:graphicData uri="http://schemas.microsoft.com/office/word/2010/wordprocessingGroup">
                          <wpg:wgp>
                            <wpg:cNvGrpSpPr/>
                            <wpg:grpSpPr>
                              <a:xfrm>
                                <a:off x="0" y="0"/>
                                <a:ext cx="295712" cy="606174"/>
                                <a:chOff x="0" y="0"/>
                                <a:chExt cx="295712" cy="606174"/>
                              </a:xfrm>
                            </wpg:grpSpPr>
                            <wps:wsp>
                              <wps:cNvPr id="44921" name="Rectangle 44921"/>
                              <wps:cNvSpPr/>
                              <wps:spPr>
                                <a:xfrm rot="-5399999">
                                  <a:off x="-199001" y="167436"/>
                                  <a:ext cx="567635" cy="169632"/>
                                </a:xfrm>
                                <a:prstGeom prst="rect">
                                  <a:avLst/>
                                </a:prstGeom>
                                <a:ln>
                                  <a:noFill/>
                                </a:ln>
                              </wps:spPr>
                              <wps:txbx>
                                <w:txbxContent>
                                  <w:p w:rsidR="00AB747D" w:rsidRDefault="003356BA">
                                    <w:pPr>
                                      <w:spacing w:after="160" w:line="259" w:lineRule="auto"/>
                                      <w:ind w:left="0" w:right="0" w:firstLine="0"/>
                                      <w:jc w:val="left"/>
                                    </w:pPr>
                                    <w:r>
                                      <w:rPr>
                                        <w:sz w:val="22"/>
                                      </w:rPr>
                                      <w:t xml:space="preserve">Номер </w:t>
                                    </w:r>
                                  </w:p>
                                </w:txbxContent>
                              </wps:txbx>
                              <wps:bodyPr horzOverflow="overflow" vert="horz" lIns="0" tIns="0" rIns="0" bIns="0" rtlCol="0">
                                <a:noAutofit/>
                              </wps:bodyPr>
                            </wps:wsp>
                            <wps:wsp>
                              <wps:cNvPr id="44922" name="Rectangle 44922"/>
                              <wps:cNvSpPr/>
                              <wps:spPr>
                                <a:xfrm rot="-5399999">
                                  <a:off x="-128443" y="143556"/>
                                  <a:ext cx="755603" cy="169632"/>
                                </a:xfrm>
                                <a:prstGeom prst="rect">
                                  <a:avLst/>
                                </a:prstGeom>
                                <a:ln>
                                  <a:noFill/>
                                </a:ln>
                              </wps:spPr>
                              <wps:txbx>
                                <w:txbxContent>
                                  <w:p w:rsidR="00AB747D" w:rsidRDefault="003356BA">
                                    <w:pPr>
                                      <w:spacing w:after="160" w:line="259" w:lineRule="auto"/>
                                      <w:ind w:left="0" w:right="0" w:firstLine="0"/>
                                      <w:jc w:val="left"/>
                                    </w:pPr>
                                    <w:r>
                                      <w:rPr>
                                        <w:sz w:val="22"/>
                                      </w:rPr>
                                      <w:t xml:space="preserve">варианта </w:t>
                                    </w:r>
                                  </w:p>
                                </w:txbxContent>
                              </wps:txbx>
                              <wps:bodyPr horzOverflow="overflow" vert="horz" lIns="0" tIns="0" rIns="0" bIns="0" rtlCol="0">
                                <a:noAutofit/>
                              </wps:bodyPr>
                            </wps:wsp>
                            <wps:wsp>
                              <wps:cNvPr id="44923" name="Rectangle 44923"/>
                              <wps:cNvSpPr/>
                              <wps:spPr>
                                <a:xfrm rot="-5399999">
                                  <a:off x="221775"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471" o:spid="_x0000_s1850" style="width:23.3pt;height:47.75pt;mso-position-horizontal-relative:char;mso-position-vertical-relative:line" coordsize="2957,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">
                      <v:rect id="Rectangle 44921" o:spid="_x0000_s1851" style="position:absolute;left:-1990;top:1675;width:5675;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 xml:space="preserve">Номер </w:t>
                              </w:r>
                            </w:p>
                          </w:txbxContent>
                        </v:textbox>
                      </v:rect>
                      <v:rect id="Rectangle 44922" o:spid="_x0000_s1852" style="position:absolute;left:-1285;top:1436;width:7555;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 xml:space="preserve">варианта </w:t>
                              </w:r>
                            </w:p>
                          </w:txbxContent>
                        </v:textbox>
                      </v:rect>
                      <v:rect id="Rectangle 44923" o:spid="_x0000_s1853" style="position:absolute;left:2218;top:-818;width:52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82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5" w:right="0" w:firstLine="0"/>
              <w:jc w:val="left"/>
            </w:pPr>
            <w:r>
              <w:rPr>
                <w:rFonts w:ascii="Calibri" w:eastAsia="Calibri" w:hAnsi="Calibri" w:cs="Calibri"/>
                <w:noProof/>
                <w:sz w:val="22"/>
              </w:rPr>
              <mc:AlternateContent>
                <mc:Choice Requires="wpg">
                  <w:drawing>
                    <wp:inline distT="0" distB="0" distL="0" distR="0">
                      <wp:extent cx="319586" cy="470538"/>
                      <wp:effectExtent l="0" t="0" r="0" b="0"/>
                      <wp:docPr id="456497" name="Group 456497"/>
                      <wp:cNvGraphicFramePr/>
                      <a:graphic xmlns:a="http://schemas.openxmlformats.org/drawingml/2006/main">
                        <a:graphicData uri="http://schemas.microsoft.com/office/word/2010/wordprocessingGroup">
                          <wpg:wgp>
                            <wpg:cNvGrpSpPr/>
                            <wpg:grpSpPr>
                              <a:xfrm>
                                <a:off x="0" y="0"/>
                                <a:ext cx="319586" cy="470538"/>
                                <a:chOff x="0" y="0"/>
                                <a:chExt cx="319586" cy="470538"/>
                              </a:xfrm>
                            </wpg:grpSpPr>
                            <wps:wsp>
                              <wps:cNvPr id="44924" name="Rectangle 44924"/>
                              <wps:cNvSpPr/>
                              <wps:spPr>
                                <a:xfrm rot="-5399999">
                                  <a:off x="-189290" y="99984"/>
                                  <a:ext cx="571476" cy="169632"/>
                                </a:xfrm>
                                <a:prstGeom prst="rect">
                                  <a:avLst/>
                                </a:prstGeom>
                                <a:ln>
                                  <a:noFill/>
                                </a:ln>
                              </wps:spPr>
                              <wps:txbx>
                                <w:txbxContent>
                                  <w:p w:rsidR="00AB747D" w:rsidRDefault="003356BA">
                                    <w:pPr>
                                      <w:spacing w:after="160" w:line="259" w:lineRule="auto"/>
                                      <w:ind w:left="0" w:right="0" w:firstLine="0"/>
                                      <w:jc w:val="left"/>
                                    </w:pPr>
                                    <w:r>
                                      <w:rPr>
                                        <w:sz w:val="22"/>
                                      </w:rPr>
                                      <w:t xml:space="preserve">АХОВ </w:t>
                                    </w:r>
                                  </w:p>
                                </w:txbxContent>
                              </wps:txbx>
                              <wps:bodyPr horzOverflow="overflow" vert="horz" lIns="0" tIns="0" rIns="0" bIns="0" rtlCol="0">
                                <a:noAutofit/>
                              </wps:bodyPr>
                            </wps:wsp>
                            <wps:wsp>
                              <wps:cNvPr id="44925" name="Rectangle 44925"/>
                              <wps:cNvSpPr/>
                              <wps:spPr>
                                <a:xfrm rot="-5399999">
                                  <a:off x="68865"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44926" name="Rectangle 44926"/>
                              <wps:cNvSpPr/>
                              <wps:spPr>
                                <a:xfrm rot="-5399999">
                                  <a:off x="245649" y="151356"/>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497" o:spid="_x0000_s1854" style="width:25.15pt;height:37.05pt;mso-position-horizontal-relative:char;mso-position-vertical-relative:line" coordsize="319586,4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">
                      <v:rect id="Rectangle 44924" o:spid="_x0000_s1855" style="position:absolute;left:-189290;top:99984;width:571476;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 xml:space="preserve">АХОВ </w:t>
                              </w:r>
                            </w:p>
                          </w:txbxContent>
                        </v:textbox>
                      </v:rect>
                      <v:rect id="Rectangle 44925" o:spid="_x0000_s1856" style="position:absolute;left:68865;top:-81815;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5"/>
                                </w:rPr>
                                <w:t xml:space="preserve"> </w:t>
                              </w:r>
                            </w:p>
                          </w:txbxContent>
                        </v:textbox>
                      </v:rect>
                      <v:rect id="Rectangle 44926" o:spid="_x0000_s1857" style="position:absolute;left:245649;top:151356;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4" w:right="0" w:firstLine="0"/>
              <w:jc w:val="left"/>
            </w:pPr>
            <w:r>
              <w:rPr>
                <w:rFonts w:ascii="Calibri" w:eastAsia="Calibri" w:hAnsi="Calibri" w:cs="Calibri"/>
                <w:noProof/>
                <w:sz w:val="22"/>
              </w:rPr>
              <mc:AlternateContent>
                <mc:Choice Requires="wpg">
                  <w:drawing>
                    <wp:inline distT="0" distB="0" distL="0" distR="0">
                      <wp:extent cx="295764" cy="719203"/>
                      <wp:effectExtent l="0" t="0" r="0" b="0"/>
                      <wp:docPr id="456501" name="Group 456501"/>
                      <wp:cNvGraphicFramePr/>
                      <a:graphic xmlns:a="http://schemas.openxmlformats.org/drawingml/2006/main">
                        <a:graphicData uri="http://schemas.microsoft.com/office/word/2010/wordprocessingGroup">
                          <wpg:wgp>
                            <wpg:cNvGrpSpPr/>
                            <wpg:grpSpPr>
                              <a:xfrm>
                                <a:off x="0" y="0"/>
                                <a:ext cx="295764" cy="719203"/>
                                <a:chOff x="0" y="0"/>
                                <a:chExt cx="295764" cy="719203"/>
                              </a:xfrm>
                            </wpg:grpSpPr>
                            <wps:wsp>
                              <wps:cNvPr id="44927" name="Rectangle 44927"/>
                              <wps:cNvSpPr/>
                              <wps:spPr>
                                <a:xfrm rot="-5399999">
                                  <a:off x="-186506" y="210664"/>
                                  <a:ext cx="542647" cy="169632"/>
                                </a:xfrm>
                                <a:prstGeom prst="rect">
                                  <a:avLst/>
                                </a:prstGeom>
                                <a:ln>
                                  <a:noFill/>
                                </a:ln>
                              </wps:spPr>
                              <wps:txbx>
                                <w:txbxContent>
                                  <w:p w:rsidR="00AB747D" w:rsidRDefault="003356BA">
                                    <w:pPr>
                                      <w:spacing w:after="160" w:line="259" w:lineRule="auto"/>
                                      <w:ind w:left="0" w:right="0" w:firstLine="0"/>
                                      <w:jc w:val="left"/>
                                    </w:pPr>
                                    <w:r>
                                      <w:rPr>
                                        <w:sz w:val="22"/>
                                      </w:rPr>
                                      <w:t xml:space="preserve">Масса </w:t>
                                    </w:r>
                                  </w:p>
                                </w:txbxContent>
                              </wps:txbx>
                              <wps:bodyPr horzOverflow="overflow" vert="horz" lIns="0" tIns="0" rIns="0" bIns="0" rtlCol="0">
                                <a:noAutofit/>
                              </wps:bodyPr>
                            </wps:wsp>
                            <wps:wsp>
                              <wps:cNvPr id="44928" name="Rectangle 44928"/>
                              <wps:cNvSpPr/>
                              <wps:spPr>
                                <a:xfrm rot="-5399999">
                                  <a:off x="-203357" y="181622"/>
                                  <a:ext cx="905531" cy="169632"/>
                                </a:xfrm>
                                <a:prstGeom prst="rect">
                                  <a:avLst/>
                                </a:prstGeom>
                                <a:ln>
                                  <a:noFill/>
                                </a:ln>
                              </wps:spPr>
                              <wps:txbx>
                                <w:txbxContent>
                                  <w:p w:rsidR="00AB747D" w:rsidRDefault="003356BA">
                                    <w:pPr>
                                      <w:spacing w:after="160" w:line="259" w:lineRule="auto"/>
                                      <w:ind w:left="0" w:right="0" w:firstLine="0"/>
                                      <w:jc w:val="left"/>
                                    </w:pPr>
                                    <w:r>
                                      <w:rPr>
                                        <w:sz w:val="22"/>
                                      </w:rPr>
                                      <w:t>вещества, т</w:t>
                                    </w:r>
                                  </w:p>
                                </w:txbxContent>
                              </wps:txbx>
                              <wps:bodyPr horzOverflow="overflow" vert="horz" lIns="0" tIns="0" rIns="0" bIns="0" rtlCol="0">
                                <a:noAutofit/>
                              </wps:bodyPr>
                            </wps:wsp>
                            <wps:wsp>
                              <wps:cNvPr id="44929" name="Rectangle 44929"/>
                              <wps:cNvSpPr/>
                              <wps:spPr>
                                <a:xfrm rot="-5399999">
                                  <a:off x="221827"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501" o:spid="_x0000_s1858" style="width:23.3pt;height:56.65pt;mso-position-horizontal-relative:char;mso-position-vertical-relative:line" coordsize="2957,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">
                      <v:rect id="Rectangle 44927" o:spid="_x0000_s1859" style="position:absolute;left:-1866;top:2107;width:5427;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 xml:space="preserve">Масса </w:t>
                              </w:r>
                            </w:p>
                          </w:txbxContent>
                        </v:textbox>
                      </v:rect>
                      <v:rect id="Rectangle 44928" o:spid="_x0000_s1860" style="position:absolute;left:-2034;top:1816;width:9055;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2"/>
                                </w:rPr>
                                <w:t>вещества, т</w:t>
                              </w:r>
                            </w:p>
                          </w:txbxContent>
                        </v:textbox>
                      </v:rect>
                      <v:rect id="Rectangle 44929" o:spid="_x0000_s1861" style="position:absolute;left:2218;top:-818;width:52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5" w:right="0" w:firstLine="0"/>
              <w:jc w:val="left"/>
            </w:pPr>
            <w:r>
              <w:rPr>
                <w:rFonts w:ascii="Calibri" w:eastAsia="Calibri" w:hAnsi="Calibri" w:cs="Calibri"/>
                <w:noProof/>
                <w:sz w:val="22"/>
              </w:rPr>
              <mc:AlternateContent>
                <mc:Choice Requires="wpg">
                  <w:drawing>
                    <wp:inline distT="0" distB="0" distL="0" distR="0">
                      <wp:extent cx="415598" cy="815215"/>
                      <wp:effectExtent l="0" t="0" r="0" b="0"/>
                      <wp:docPr id="456533" name="Group 456533"/>
                      <wp:cNvGraphicFramePr/>
                      <a:graphic xmlns:a="http://schemas.openxmlformats.org/drawingml/2006/main">
                        <a:graphicData uri="http://schemas.microsoft.com/office/word/2010/wordprocessingGroup">
                          <wpg:wgp>
                            <wpg:cNvGrpSpPr/>
                            <wpg:grpSpPr>
                              <a:xfrm>
                                <a:off x="0" y="0"/>
                                <a:ext cx="415598" cy="815215"/>
                                <a:chOff x="0" y="0"/>
                                <a:chExt cx="415598" cy="815215"/>
                              </a:xfrm>
                            </wpg:grpSpPr>
                            <wps:wsp>
                              <wps:cNvPr id="44930" name="Rectangle 44930"/>
                              <wps:cNvSpPr/>
                              <wps:spPr>
                                <a:xfrm rot="-5399999">
                                  <a:off x="68865" y="305533"/>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44931" name="Rectangle 44931"/>
                              <wps:cNvSpPr/>
                              <wps:spPr>
                                <a:xfrm rot="-5399999">
                                  <a:off x="-113571" y="246061"/>
                                  <a:ext cx="636445" cy="169632"/>
                                </a:xfrm>
                                <a:prstGeom prst="rect">
                                  <a:avLst/>
                                </a:prstGeom>
                                <a:ln>
                                  <a:noFill/>
                                </a:ln>
                              </wps:spPr>
                              <wps:txbx>
                                <w:txbxContent>
                                  <w:p w:rsidR="00AB747D" w:rsidRDefault="003356BA">
                                    <w:pPr>
                                      <w:spacing w:after="160" w:line="259" w:lineRule="auto"/>
                                      <w:ind w:left="0" w:right="0" w:firstLine="0"/>
                                      <w:jc w:val="left"/>
                                    </w:pPr>
                                    <w:r>
                                      <w:rPr>
                                        <w:sz w:val="22"/>
                                      </w:rPr>
                                      <w:t xml:space="preserve">Высота </w:t>
                                    </w:r>
                                  </w:p>
                                </w:txbxContent>
                              </wps:txbx>
                              <wps:bodyPr horzOverflow="overflow" vert="horz" lIns="0" tIns="0" rIns="0" bIns="0" rtlCol="0">
                                <a:noAutofit/>
                              </wps:bodyPr>
                            </wps:wsp>
                            <wps:wsp>
                              <wps:cNvPr id="44932" name="Rectangle 44932"/>
                              <wps:cNvSpPr/>
                              <wps:spPr>
                                <a:xfrm rot="-5399999">
                                  <a:off x="-147950" y="213206"/>
                                  <a:ext cx="1034386" cy="169632"/>
                                </a:xfrm>
                                <a:prstGeom prst="rect">
                                  <a:avLst/>
                                </a:prstGeom>
                                <a:ln>
                                  <a:noFill/>
                                </a:ln>
                              </wps:spPr>
                              <wps:txbx>
                                <w:txbxContent>
                                  <w:p w:rsidR="00AB747D" w:rsidRDefault="003356BA">
                                    <w:pPr>
                                      <w:spacing w:after="160" w:line="259" w:lineRule="auto"/>
                                      <w:ind w:left="0" w:right="0" w:firstLine="0"/>
                                      <w:jc w:val="left"/>
                                    </w:pPr>
                                    <w:r>
                                      <w:rPr>
                                        <w:sz w:val="22"/>
                                      </w:rPr>
                                      <w:t>обваловки, м</w:t>
                                    </w:r>
                                  </w:p>
                                </w:txbxContent>
                              </wps:txbx>
                              <wps:bodyPr horzOverflow="overflow" vert="horz" lIns="0" tIns="0" rIns="0" bIns="0" rtlCol="0">
                                <a:noAutofit/>
                              </wps:bodyPr>
                            </wps:wsp>
                            <wps:wsp>
                              <wps:cNvPr id="44933" name="Rectangle 44933"/>
                              <wps:cNvSpPr/>
                              <wps:spPr>
                                <a:xfrm rot="-5399999">
                                  <a:off x="341661"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533" o:spid="_x0000_s1862" style="width:32.7pt;height:64.2pt;mso-position-horizontal-relative:char;mso-position-vertical-relative:line" coordsize="4155,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">
                      <v:rect id="Rectangle 44930" o:spid="_x0000_s1863" style="position:absolute;left:689;top:3054;width:522;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v:rect id="Rectangle 44931" o:spid="_x0000_s1864" style="position:absolute;left:-1136;top:2460;width:6364;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 xml:space="preserve">Высота </w:t>
                              </w:r>
                            </w:p>
                          </w:txbxContent>
                        </v:textbox>
                      </v:rect>
                      <v:rect id="Rectangle 44932" o:spid="_x0000_s1865" style="position:absolute;left:-1480;top:2133;width:10343;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обваловки, м</w:t>
                              </w:r>
                            </w:p>
                          </w:txbxContent>
                        </v:textbox>
                      </v:rect>
                      <v:rect id="Rectangle 44933" o:spid="_x0000_s1866" style="position:absolute;left:3416;top:-818;width:521;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4" w:right="0" w:firstLine="0"/>
              <w:jc w:val="left"/>
            </w:pPr>
            <w:r>
              <w:rPr>
                <w:rFonts w:ascii="Calibri" w:eastAsia="Calibri" w:hAnsi="Calibri" w:cs="Calibri"/>
                <w:noProof/>
                <w:sz w:val="22"/>
              </w:rPr>
              <mc:AlternateContent>
                <mc:Choice Requires="wpg">
                  <w:drawing>
                    <wp:inline distT="0" distB="0" distL="0" distR="0">
                      <wp:extent cx="295764" cy="664086"/>
                      <wp:effectExtent l="0" t="0" r="0" b="0"/>
                      <wp:docPr id="456573" name="Group 456573"/>
                      <wp:cNvGraphicFramePr/>
                      <a:graphic xmlns:a="http://schemas.openxmlformats.org/drawingml/2006/main">
                        <a:graphicData uri="http://schemas.microsoft.com/office/word/2010/wordprocessingGroup">
                          <wpg:wgp>
                            <wpg:cNvGrpSpPr/>
                            <wpg:grpSpPr>
                              <a:xfrm>
                                <a:off x="0" y="0"/>
                                <a:ext cx="295764" cy="664086"/>
                                <a:chOff x="0" y="0"/>
                                <a:chExt cx="295764" cy="664086"/>
                              </a:xfrm>
                            </wpg:grpSpPr>
                            <wps:wsp>
                              <wps:cNvPr id="44934" name="Rectangle 44934"/>
                              <wps:cNvSpPr/>
                              <wps:spPr>
                                <a:xfrm rot="-5399999">
                                  <a:off x="-232287" y="170726"/>
                                  <a:ext cx="634208" cy="169632"/>
                                </a:xfrm>
                                <a:prstGeom prst="rect">
                                  <a:avLst/>
                                </a:prstGeom>
                                <a:ln>
                                  <a:noFill/>
                                </a:ln>
                              </wps:spPr>
                              <wps:txbx>
                                <w:txbxContent>
                                  <w:p w:rsidR="00AB747D" w:rsidRDefault="003356BA">
                                    <w:pPr>
                                      <w:spacing w:after="160" w:line="259" w:lineRule="auto"/>
                                      <w:ind w:left="0" w:right="0" w:firstLine="0"/>
                                      <w:jc w:val="left"/>
                                    </w:pPr>
                                    <w:r>
                                      <w:rPr>
                                        <w:sz w:val="22"/>
                                      </w:rPr>
                                      <w:t xml:space="preserve">Способ </w:t>
                                    </w:r>
                                  </w:p>
                                </w:txbxContent>
                              </wps:txbx>
                              <wps:bodyPr horzOverflow="overflow" vert="horz" lIns="0" tIns="0" rIns="0" bIns="0" rtlCol="0">
                                <a:noAutofit/>
                              </wps:bodyPr>
                            </wps:wsp>
                            <wps:wsp>
                              <wps:cNvPr id="44935" name="Rectangle 44935"/>
                              <wps:cNvSpPr/>
                              <wps:spPr>
                                <a:xfrm rot="-5399999">
                                  <a:off x="202789" y="532650"/>
                                  <a:ext cx="93239" cy="169632"/>
                                </a:xfrm>
                                <a:prstGeom prst="rect">
                                  <a:avLst/>
                                </a:prstGeom>
                                <a:ln>
                                  <a:noFill/>
                                </a:ln>
                              </wps:spPr>
                              <wps:txbx>
                                <w:txbxContent>
                                  <w:p w:rsidR="00AB747D" w:rsidRDefault="003356BA">
                                    <w:pPr>
                                      <w:spacing w:after="160" w:line="259" w:lineRule="auto"/>
                                      <w:ind w:left="0" w:right="0" w:firstLine="0"/>
                                      <w:jc w:val="left"/>
                                    </w:pPr>
                                    <w:r>
                                      <w:rPr>
                                        <w:sz w:val="22"/>
                                      </w:rPr>
                                      <w:t>х</w:t>
                                    </w:r>
                                  </w:p>
                                </w:txbxContent>
                              </wps:txbx>
                              <wps:bodyPr horzOverflow="overflow" vert="horz" lIns="0" tIns="0" rIns="0" bIns="0" rtlCol="0">
                                <a:noAutofit/>
                              </wps:bodyPr>
                            </wps:wsp>
                            <wps:wsp>
                              <wps:cNvPr id="44936" name="Rectangle 44936"/>
                              <wps:cNvSpPr/>
                              <wps:spPr>
                                <a:xfrm rot="-5399999">
                                  <a:off x="-120747" y="139009"/>
                                  <a:ext cx="740312" cy="169632"/>
                                </a:xfrm>
                                <a:prstGeom prst="rect">
                                  <a:avLst/>
                                </a:prstGeom>
                                <a:ln>
                                  <a:noFill/>
                                </a:ln>
                              </wps:spPr>
                              <wps:txbx>
                                <w:txbxContent>
                                  <w:p w:rsidR="00AB747D" w:rsidRDefault="003356BA">
                                    <w:pPr>
                                      <w:spacing w:after="160" w:line="259" w:lineRule="auto"/>
                                      <w:ind w:left="0" w:right="0" w:firstLine="0"/>
                                      <w:jc w:val="left"/>
                                    </w:pPr>
                                    <w:r>
                                      <w:rPr>
                                        <w:sz w:val="22"/>
                                      </w:rPr>
                                      <w:t>ъранения</w:t>
                                    </w:r>
                                  </w:p>
                                </w:txbxContent>
                              </wps:txbx>
                              <wps:bodyPr horzOverflow="overflow" vert="horz" lIns="0" tIns="0" rIns="0" bIns="0" rtlCol="0">
                                <a:noAutofit/>
                              </wps:bodyPr>
                            </wps:wsp>
                            <wps:wsp>
                              <wps:cNvPr id="44937" name="Rectangle 44937"/>
                              <wps:cNvSpPr/>
                              <wps:spPr>
                                <a:xfrm rot="-5399999">
                                  <a:off x="221827"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573" o:spid="_x0000_s1867" style="width:23.3pt;height:52.3pt;mso-position-horizontal-relative:char;mso-position-vertical-relative:line" coordsize="2957,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">
                      <v:rect id="Rectangle 44934" o:spid="_x0000_s1868" style="position:absolute;left:-2323;top:1708;width:6341;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 xml:space="preserve">Способ </w:t>
                              </w:r>
                            </w:p>
                          </w:txbxContent>
                        </v:textbox>
                      </v:rect>
                      <v:rect id="Rectangle 44935" o:spid="_x0000_s1869" style="position:absolute;left:2028;top:5325;width:932;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х</w:t>
                              </w:r>
                            </w:p>
                          </w:txbxContent>
                        </v:textbox>
                      </v:rect>
                      <v:rect id="Rectangle 44936" o:spid="_x0000_s1870" style="position:absolute;left:-1207;top:1389;width:7402;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ъранения</w:t>
                              </w:r>
                            </w:p>
                          </w:txbxContent>
                        </v:textbox>
                      </v:rect>
                      <v:rect id="Rectangle 44937" o:spid="_x0000_s1871" style="position:absolute;left:2218;top:-818;width:52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56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4" w:right="-68" w:firstLine="0"/>
              <w:jc w:val="left"/>
            </w:pPr>
            <w:r>
              <w:rPr>
                <w:rFonts w:ascii="Calibri" w:eastAsia="Calibri" w:hAnsi="Calibri" w:cs="Calibri"/>
                <w:noProof/>
                <w:sz w:val="22"/>
              </w:rPr>
              <mc:AlternateContent>
                <mc:Choice Requires="wpg">
                  <w:drawing>
                    <wp:inline distT="0" distB="0" distL="0" distR="0">
                      <wp:extent cx="296018" cy="619890"/>
                      <wp:effectExtent l="0" t="0" r="0" b="0"/>
                      <wp:docPr id="456619" name="Group 456619"/>
                      <wp:cNvGraphicFramePr/>
                      <a:graphic xmlns:a="http://schemas.openxmlformats.org/drawingml/2006/main">
                        <a:graphicData uri="http://schemas.microsoft.com/office/word/2010/wordprocessingGroup">
                          <wpg:wgp>
                            <wpg:cNvGrpSpPr/>
                            <wpg:grpSpPr>
                              <a:xfrm>
                                <a:off x="0" y="0"/>
                                <a:ext cx="296018" cy="619890"/>
                                <a:chOff x="0" y="0"/>
                                <a:chExt cx="296018" cy="619890"/>
                              </a:xfrm>
                            </wpg:grpSpPr>
                            <wps:wsp>
                              <wps:cNvPr id="44938" name="Rectangle 44938"/>
                              <wps:cNvSpPr/>
                              <wps:spPr>
                                <a:xfrm rot="-5399999">
                                  <a:off x="-310327" y="129261"/>
                                  <a:ext cx="790289" cy="169632"/>
                                </a:xfrm>
                                <a:prstGeom prst="rect">
                                  <a:avLst/>
                                </a:prstGeom>
                                <a:ln>
                                  <a:noFill/>
                                </a:ln>
                              </wps:spPr>
                              <wps:txbx>
                                <w:txbxContent>
                                  <w:p w:rsidR="00AB747D" w:rsidRDefault="003356BA">
                                    <w:pPr>
                                      <w:spacing w:after="160" w:line="259" w:lineRule="auto"/>
                                      <w:ind w:left="0" w:right="0" w:firstLine="0"/>
                                      <w:jc w:val="left"/>
                                    </w:pPr>
                                    <w:r>
                                      <w:rPr>
                                        <w:sz w:val="22"/>
                                      </w:rPr>
                                      <w:t xml:space="preserve">Скорость </w:t>
                                    </w:r>
                                  </w:p>
                                </w:txbxContent>
                              </wps:txbx>
                              <wps:bodyPr horzOverflow="overflow" vert="horz" lIns="0" tIns="0" rIns="0" bIns="0" rtlCol="0">
                                <a:noAutofit/>
                              </wps:bodyPr>
                            </wps:wsp>
                            <wps:wsp>
                              <wps:cNvPr id="44939" name="Rectangle 44939"/>
                              <wps:cNvSpPr/>
                              <wps:spPr>
                                <a:xfrm rot="-5399999">
                                  <a:off x="-137183" y="148228"/>
                                  <a:ext cx="773692" cy="169632"/>
                                </a:xfrm>
                                <a:prstGeom prst="rect">
                                  <a:avLst/>
                                </a:prstGeom>
                                <a:ln>
                                  <a:noFill/>
                                </a:ln>
                              </wps:spPr>
                              <wps:txbx>
                                <w:txbxContent>
                                  <w:p w:rsidR="00AB747D" w:rsidRDefault="003356BA">
                                    <w:pPr>
                                      <w:spacing w:after="160" w:line="259" w:lineRule="auto"/>
                                      <w:ind w:left="0" w:right="0" w:firstLine="0"/>
                                      <w:jc w:val="left"/>
                                    </w:pPr>
                                    <w:r>
                                      <w:rPr>
                                        <w:sz w:val="22"/>
                                      </w:rPr>
                                      <w:t>ветра, м/с</w:t>
                                    </w:r>
                                  </w:p>
                                </w:txbxContent>
                              </wps:txbx>
                              <wps:bodyPr horzOverflow="overflow" vert="horz" lIns="0" tIns="0" rIns="0" bIns="0" rtlCol="0">
                                <a:noAutofit/>
                              </wps:bodyPr>
                            </wps:wsp>
                            <wps:wsp>
                              <wps:cNvPr id="44940" name="Rectangle 44940"/>
                              <wps:cNvSpPr/>
                              <wps:spPr>
                                <a:xfrm rot="-5399999">
                                  <a:off x="222080"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619" o:spid="_x0000_s1872" style="width:23.3pt;height:48.8pt;mso-position-horizontal-relative:char;mso-position-vertical-relative:line" coordsize="2960,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">
                      <v:rect id="Rectangle 44938" o:spid="_x0000_s1873" style="position:absolute;left:-3103;top:1293;width:7902;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2"/>
                                </w:rPr>
                                <w:t xml:space="preserve">Скорость </w:t>
                              </w:r>
                            </w:p>
                          </w:txbxContent>
                        </v:textbox>
                      </v:rect>
                      <v:rect id="Rectangle 44939" o:spid="_x0000_s1874" style="position:absolute;left:-1372;top:1482;width:7736;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ветра, м/с</w:t>
                              </w:r>
                            </w:p>
                          </w:txbxContent>
                        </v:textbox>
                      </v:rect>
                      <v:rect id="Rectangle 44940" o:spid="_x0000_s1875" style="position:absolute;left:2221;top:-818;width:52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4" w:right="0" w:firstLine="0"/>
              <w:jc w:val="left"/>
            </w:pPr>
            <w:r>
              <w:rPr>
                <w:rFonts w:ascii="Calibri" w:eastAsia="Calibri" w:hAnsi="Calibri" w:cs="Calibri"/>
                <w:noProof/>
                <w:sz w:val="22"/>
              </w:rPr>
              <mc:AlternateContent>
                <mc:Choice Requires="wpg">
                  <w:drawing>
                    <wp:inline distT="0" distB="0" distL="0" distR="0">
                      <wp:extent cx="295763" cy="667250"/>
                      <wp:effectExtent l="0" t="0" r="0" b="0"/>
                      <wp:docPr id="456628" name="Group 456628"/>
                      <wp:cNvGraphicFramePr/>
                      <a:graphic xmlns:a="http://schemas.openxmlformats.org/drawingml/2006/main">
                        <a:graphicData uri="http://schemas.microsoft.com/office/word/2010/wordprocessingGroup">
                          <wpg:wgp>
                            <wpg:cNvGrpSpPr/>
                            <wpg:grpSpPr>
                              <a:xfrm>
                                <a:off x="0" y="0"/>
                                <a:ext cx="295763" cy="667250"/>
                                <a:chOff x="0" y="0"/>
                                <a:chExt cx="295763" cy="667250"/>
                              </a:xfrm>
                            </wpg:grpSpPr>
                            <wps:wsp>
                              <wps:cNvPr id="44941" name="Rectangle 44941"/>
                              <wps:cNvSpPr/>
                              <wps:spPr>
                                <a:xfrm rot="-5399999">
                                  <a:off x="-358904" y="138713"/>
                                  <a:ext cx="887442" cy="169632"/>
                                </a:xfrm>
                                <a:prstGeom prst="rect">
                                  <a:avLst/>
                                </a:prstGeom>
                                <a:ln>
                                  <a:noFill/>
                                </a:ln>
                              </wps:spPr>
                              <wps:txbx>
                                <w:txbxContent>
                                  <w:p w:rsidR="00AB747D" w:rsidRDefault="003356BA">
                                    <w:pPr>
                                      <w:spacing w:after="160" w:line="259" w:lineRule="auto"/>
                                      <w:ind w:left="0" w:right="0" w:firstLine="0"/>
                                      <w:jc w:val="left"/>
                                    </w:pPr>
                                    <w:r>
                                      <w:rPr>
                                        <w:sz w:val="22"/>
                                      </w:rPr>
                                      <w:t xml:space="preserve">Состояние </w:t>
                                    </w:r>
                                  </w:p>
                                </w:txbxContent>
                              </wps:txbx>
                              <wps:bodyPr horzOverflow="overflow" vert="horz" lIns="0" tIns="0" rIns="0" bIns="0" rtlCol="0">
                                <a:noAutofit/>
                              </wps:bodyPr>
                            </wps:wsp>
                            <wps:wsp>
                              <wps:cNvPr id="44942" name="Rectangle 44942"/>
                              <wps:cNvSpPr/>
                              <wps:spPr>
                                <a:xfrm rot="-5399999">
                                  <a:off x="-42053" y="193435"/>
                                  <a:ext cx="582926" cy="169632"/>
                                </a:xfrm>
                                <a:prstGeom prst="rect">
                                  <a:avLst/>
                                </a:prstGeom>
                                <a:ln>
                                  <a:noFill/>
                                </a:ln>
                              </wps:spPr>
                              <wps:txbx>
                                <w:txbxContent>
                                  <w:p w:rsidR="00AB747D" w:rsidRDefault="003356BA">
                                    <w:pPr>
                                      <w:spacing w:after="160" w:line="259" w:lineRule="auto"/>
                                      <w:ind w:left="0" w:right="0" w:firstLine="0"/>
                                      <w:jc w:val="left"/>
                                    </w:pPr>
                                    <w:r>
                                      <w:rPr>
                                        <w:sz w:val="22"/>
                                      </w:rPr>
                                      <w:t>погоды</w:t>
                                    </w:r>
                                  </w:p>
                                </w:txbxContent>
                              </wps:txbx>
                              <wps:bodyPr horzOverflow="overflow" vert="horz" lIns="0" tIns="0" rIns="0" bIns="0" rtlCol="0">
                                <a:noAutofit/>
                              </wps:bodyPr>
                            </wps:wsp>
                            <wps:wsp>
                              <wps:cNvPr id="44943" name="Rectangle 44943"/>
                              <wps:cNvSpPr/>
                              <wps:spPr>
                                <a:xfrm rot="-5399999">
                                  <a:off x="221826" y="11264"/>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628" o:spid="_x0000_s1876" style="width:23.3pt;height:52.55pt;mso-position-horizontal-relative:char;mso-position-vertical-relative:line" coordsize="2957,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">
                      <v:rect id="Rectangle 44941" o:spid="_x0000_s1877" style="position:absolute;left:-3589;top:1388;width:8873;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 xml:space="preserve">Состояние </w:t>
                              </w:r>
                            </w:p>
                          </w:txbxContent>
                        </v:textbox>
                      </v:rect>
                      <v:rect id="Rectangle 44942" o:spid="_x0000_s1878" style="position:absolute;left:-421;top:1934;width:5829;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погоды</w:t>
                              </w:r>
                            </w:p>
                          </w:txbxContent>
                        </v:textbox>
                      </v:rect>
                      <v:rect id="Rectangle 44943" o:spid="_x0000_s1879" style="position:absolute;left:2218;top:112;width:522;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425"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5" w:right="0" w:firstLine="0"/>
              <w:jc w:val="left"/>
            </w:pPr>
            <w:r>
              <w:rPr>
                <w:rFonts w:ascii="Calibri" w:eastAsia="Calibri" w:hAnsi="Calibri" w:cs="Calibri"/>
                <w:noProof/>
                <w:sz w:val="22"/>
              </w:rPr>
              <mc:AlternateContent>
                <mc:Choice Requires="wpg">
                  <w:drawing>
                    <wp:inline distT="0" distB="0" distL="0" distR="0">
                      <wp:extent cx="142803" cy="783212"/>
                      <wp:effectExtent l="0" t="0" r="0" b="0"/>
                      <wp:docPr id="456634" name="Group 456634"/>
                      <wp:cNvGraphicFramePr/>
                      <a:graphic xmlns:a="http://schemas.openxmlformats.org/drawingml/2006/main">
                        <a:graphicData uri="http://schemas.microsoft.com/office/word/2010/wordprocessingGroup">
                          <wpg:wgp>
                            <wpg:cNvGrpSpPr/>
                            <wpg:grpSpPr>
                              <a:xfrm>
                                <a:off x="0" y="0"/>
                                <a:ext cx="142803" cy="783212"/>
                                <a:chOff x="0" y="0"/>
                                <a:chExt cx="142803" cy="783212"/>
                              </a:xfrm>
                            </wpg:grpSpPr>
                            <wps:wsp>
                              <wps:cNvPr id="44944" name="Rectangle 44944"/>
                              <wps:cNvSpPr/>
                              <wps:spPr>
                                <a:xfrm rot="-5399999">
                                  <a:off x="-398927" y="203020"/>
                                  <a:ext cx="990750" cy="169632"/>
                                </a:xfrm>
                                <a:prstGeom prst="rect">
                                  <a:avLst/>
                                </a:prstGeom>
                                <a:ln>
                                  <a:noFill/>
                                </a:ln>
                              </wps:spPr>
                              <wps:txbx>
                                <w:txbxContent>
                                  <w:p w:rsidR="00AB747D" w:rsidRDefault="003356BA">
                                    <w:pPr>
                                      <w:spacing w:after="160" w:line="259" w:lineRule="auto"/>
                                      <w:ind w:left="0" w:right="0" w:firstLine="0"/>
                                      <w:jc w:val="left"/>
                                    </w:pPr>
                                    <w:r>
                                      <w:rPr>
                                        <w:sz w:val="22"/>
                                      </w:rPr>
                                      <w:t>Время суток</w:t>
                                    </w:r>
                                  </w:p>
                                </w:txbxContent>
                              </wps:txbx>
                              <wps:bodyPr horzOverflow="overflow" vert="horz" lIns="0" tIns="0" rIns="0" bIns="0" rtlCol="0">
                                <a:noAutofit/>
                              </wps:bodyPr>
                            </wps:wsp>
                            <wps:wsp>
                              <wps:cNvPr id="44945" name="Rectangle 44945"/>
                              <wps:cNvSpPr/>
                              <wps:spPr>
                                <a:xfrm rot="-5399999">
                                  <a:off x="68866" y="-81816"/>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634" o:spid="_x0000_s1880" style="width:11.25pt;height:61.65pt;mso-position-horizontal-relative:char;mso-position-vertical-relative:line" coordsize="1428,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">
                      <v:rect id="Rectangle 44944" o:spid="_x0000_s1881" style="position:absolute;left:-3990;top:2031;width:9907;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Время суток</w:t>
                              </w:r>
                            </w:p>
                          </w:txbxContent>
                        </v:textbox>
                      </v:rect>
                      <v:rect id="Rectangle 44945" o:spid="_x0000_s1882" style="position:absolute;left:689;top:-818;width:52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4" w:right="0" w:firstLine="0"/>
              <w:jc w:val="left"/>
            </w:pPr>
            <w:r>
              <w:rPr>
                <w:rFonts w:ascii="Calibri" w:eastAsia="Calibri" w:hAnsi="Calibri" w:cs="Calibri"/>
                <w:noProof/>
                <w:sz w:val="22"/>
              </w:rPr>
              <mc:AlternateContent>
                <mc:Choice Requires="wpg">
                  <w:drawing>
                    <wp:inline distT="0" distB="0" distL="0" distR="0">
                      <wp:extent cx="295763" cy="802971"/>
                      <wp:effectExtent l="0" t="0" r="0" b="0"/>
                      <wp:docPr id="456643" name="Group 456643"/>
                      <wp:cNvGraphicFramePr/>
                      <a:graphic xmlns:a="http://schemas.openxmlformats.org/drawingml/2006/main">
                        <a:graphicData uri="http://schemas.microsoft.com/office/word/2010/wordprocessingGroup">
                          <wpg:wgp>
                            <wpg:cNvGrpSpPr/>
                            <wpg:grpSpPr>
                              <a:xfrm>
                                <a:off x="0" y="0"/>
                                <a:ext cx="295763" cy="802971"/>
                                <a:chOff x="0" y="0"/>
                                <a:chExt cx="295763" cy="802971"/>
                              </a:xfrm>
                            </wpg:grpSpPr>
                            <wps:wsp>
                              <wps:cNvPr id="44946" name="Rectangle 44946"/>
                              <wps:cNvSpPr/>
                              <wps:spPr>
                                <a:xfrm rot="-5399999">
                                  <a:off x="-449159" y="184179"/>
                                  <a:ext cx="1067952" cy="169632"/>
                                </a:xfrm>
                                <a:prstGeom prst="rect">
                                  <a:avLst/>
                                </a:prstGeom>
                                <a:ln>
                                  <a:noFill/>
                                </a:ln>
                              </wps:spPr>
                              <wps:txbx>
                                <w:txbxContent>
                                  <w:p w:rsidR="00AB747D" w:rsidRDefault="003356BA">
                                    <w:pPr>
                                      <w:spacing w:after="160" w:line="259" w:lineRule="auto"/>
                                      <w:ind w:left="0" w:right="0" w:firstLine="0"/>
                                      <w:jc w:val="left"/>
                                    </w:pPr>
                                    <w:r>
                                      <w:rPr>
                                        <w:sz w:val="22"/>
                                      </w:rPr>
                                      <w:t xml:space="preserve">Температура </w:t>
                                    </w:r>
                                  </w:p>
                                </w:txbxContent>
                              </wps:txbx>
                              <wps:bodyPr horzOverflow="overflow" vert="horz" lIns="0" tIns="0" rIns="0" bIns="0" rtlCol="0">
                                <a:noAutofit/>
                              </wps:bodyPr>
                            </wps:wsp>
                            <wps:wsp>
                              <wps:cNvPr id="44947" name="Rectangle 44947"/>
                              <wps:cNvSpPr/>
                              <wps:spPr>
                                <a:xfrm rot="-5399999">
                                  <a:off x="-106202" y="313776"/>
                                  <a:ext cx="711222" cy="169632"/>
                                </a:xfrm>
                                <a:prstGeom prst="rect">
                                  <a:avLst/>
                                </a:prstGeom>
                                <a:ln>
                                  <a:noFill/>
                                </a:ln>
                              </wps:spPr>
                              <wps:txbx>
                                <w:txbxContent>
                                  <w:p w:rsidR="00AB747D" w:rsidRDefault="003356BA">
                                    <w:pPr>
                                      <w:spacing w:after="160" w:line="259" w:lineRule="auto"/>
                                      <w:ind w:left="0" w:right="0" w:firstLine="0"/>
                                      <w:jc w:val="left"/>
                                    </w:pPr>
                                    <w:r>
                                      <w:rPr>
                                        <w:sz w:val="22"/>
                                      </w:rPr>
                                      <w:t xml:space="preserve">воздуха, </w:t>
                                    </w:r>
                                  </w:p>
                                </w:txbxContent>
                              </wps:txbx>
                              <wps:bodyPr horzOverflow="overflow" vert="horz" lIns="0" tIns="0" rIns="0" bIns="0" rtlCol="0">
                                <a:noAutofit/>
                              </wps:bodyPr>
                            </wps:wsp>
                            <wps:wsp>
                              <wps:cNvPr id="44948" name="Rectangle 44948"/>
                              <wps:cNvSpPr/>
                              <wps:spPr>
                                <a:xfrm rot="-5399999">
                                  <a:off x="174308" y="136418"/>
                                  <a:ext cx="58780" cy="106941"/>
                                </a:xfrm>
                                <a:prstGeom prst="rect">
                                  <a:avLst/>
                                </a:prstGeom>
                                <a:ln>
                                  <a:noFill/>
                                </a:ln>
                              </wps:spPr>
                              <wps:txbx>
                                <w:txbxContent>
                                  <w:p w:rsidR="00AB747D" w:rsidRDefault="003356BA">
                                    <w:pPr>
                                      <w:spacing w:after="160" w:line="259" w:lineRule="auto"/>
                                      <w:ind w:left="0" w:right="0" w:firstLine="0"/>
                                      <w:jc w:val="left"/>
                                    </w:pPr>
                                    <w:r>
                                      <w:rPr>
                                        <w:sz w:val="14"/>
                                      </w:rPr>
                                      <w:t>о</w:t>
                                    </w:r>
                                  </w:p>
                                </w:txbxContent>
                              </wps:txbx>
                              <wps:bodyPr horzOverflow="overflow" vert="horz" lIns="0" tIns="0" rIns="0" bIns="0" rtlCol="0">
                                <a:noAutofit/>
                              </wps:bodyPr>
                            </wps:wsp>
                            <wps:wsp>
                              <wps:cNvPr id="44949" name="Rectangle 44949"/>
                              <wps:cNvSpPr/>
                              <wps:spPr>
                                <a:xfrm rot="-5399999">
                                  <a:off x="187218" y="28077"/>
                                  <a:ext cx="124380" cy="169632"/>
                                </a:xfrm>
                                <a:prstGeom prst="rect">
                                  <a:avLst/>
                                </a:prstGeom>
                                <a:ln>
                                  <a:noFill/>
                                </a:ln>
                              </wps:spPr>
                              <wps:txbx>
                                <w:txbxContent>
                                  <w:p w:rsidR="00AB747D" w:rsidRDefault="003356BA">
                                    <w:pPr>
                                      <w:spacing w:after="160" w:line="259" w:lineRule="auto"/>
                                      <w:ind w:left="0" w:right="0" w:firstLine="0"/>
                                      <w:jc w:val="left"/>
                                    </w:pPr>
                                    <w:r>
                                      <w:rPr>
                                        <w:sz w:val="22"/>
                                      </w:rPr>
                                      <w:t>С</w:t>
                                    </w:r>
                                  </w:p>
                                </w:txbxContent>
                              </wps:txbx>
                              <wps:bodyPr horzOverflow="overflow" vert="horz" lIns="0" tIns="0" rIns="0" bIns="0" rtlCol="0">
                                <a:noAutofit/>
                              </wps:bodyPr>
                            </wps:wsp>
                            <wps:wsp>
                              <wps:cNvPr id="44950" name="Rectangle 44950"/>
                              <wps:cNvSpPr/>
                              <wps:spPr>
                                <a:xfrm rot="-5399999">
                                  <a:off x="221826" y="-37671"/>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643" o:spid="_x0000_s1883" style="width:23.3pt;height:63.25pt;mso-position-horizontal-relative:char;mso-position-vertical-relative:line" coordsize="2957,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">
                      <v:rect id="Rectangle 44946" o:spid="_x0000_s1884" style="position:absolute;left:-4491;top:1842;width:10678;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 xml:space="preserve">Температура </w:t>
                              </w:r>
                            </w:p>
                          </w:txbxContent>
                        </v:textbox>
                      </v:rect>
                      <v:rect id="Rectangle 44947" o:spid="_x0000_s1885" style="position:absolute;left:-1063;top:3137;width:7113;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 xml:space="preserve">воздуха, </w:t>
                              </w:r>
                            </w:p>
                          </w:txbxContent>
                        </v:textbox>
                      </v:rect>
                      <v:rect id="Rectangle 44948" o:spid="_x0000_s1886" style="position:absolute;left:1743;top:1363;width:588;height:10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14"/>
                                </w:rPr>
                                <w:t>о</w:t>
                              </w:r>
                            </w:p>
                          </w:txbxContent>
                        </v:textbox>
                      </v:rect>
                      <v:rect id="Rectangle 44949" o:spid="_x0000_s1887" style="position:absolute;left:1872;top:280;width:1243;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С</w:t>
                              </w:r>
                            </w:p>
                          </w:txbxContent>
                        </v:textbox>
                      </v:rect>
                      <v:rect id="Rectangle 44950" o:spid="_x0000_s1888" style="position:absolute;left:2218;top:-378;width:522;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86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4" w:right="-20" w:firstLine="0"/>
              <w:jc w:val="left"/>
            </w:pPr>
            <w:r>
              <w:rPr>
                <w:rFonts w:ascii="Calibri" w:eastAsia="Calibri" w:hAnsi="Calibri" w:cs="Calibri"/>
                <w:noProof/>
                <w:sz w:val="22"/>
              </w:rPr>
              <mc:AlternateContent>
                <mc:Choice Requires="wpg">
                  <w:drawing>
                    <wp:inline distT="0" distB="0" distL="0" distR="0">
                      <wp:extent cx="460355" cy="881908"/>
                      <wp:effectExtent l="0" t="0" r="0" b="0"/>
                      <wp:docPr id="456649" name="Group 456649"/>
                      <wp:cNvGraphicFramePr/>
                      <a:graphic xmlns:a="http://schemas.openxmlformats.org/drawingml/2006/main">
                        <a:graphicData uri="http://schemas.microsoft.com/office/word/2010/wordprocessingGroup">
                          <wpg:wgp>
                            <wpg:cNvGrpSpPr/>
                            <wpg:grpSpPr>
                              <a:xfrm>
                                <a:off x="0" y="0"/>
                                <a:ext cx="460355" cy="881908"/>
                                <a:chOff x="0" y="0"/>
                                <a:chExt cx="460355" cy="881908"/>
                              </a:xfrm>
                            </wpg:grpSpPr>
                            <wps:wsp>
                              <wps:cNvPr id="44951" name="Rectangle 44951"/>
                              <wps:cNvSpPr/>
                              <wps:spPr>
                                <a:xfrm rot="-5399999">
                                  <a:off x="-501651" y="210623"/>
                                  <a:ext cx="1172938" cy="169632"/>
                                </a:xfrm>
                                <a:prstGeom prst="rect">
                                  <a:avLst/>
                                </a:prstGeom>
                                <a:ln>
                                  <a:noFill/>
                                </a:ln>
                              </wps:spPr>
                              <wps:txbx>
                                <w:txbxContent>
                                  <w:p w:rsidR="00AB747D" w:rsidRDefault="003356BA">
                                    <w:pPr>
                                      <w:spacing w:after="160" w:line="259" w:lineRule="auto"/>
                                      <w:ind w:left="0" w:right="0" w:firstLine="0"/>
                                      <w:jc w:val="left"/>
                                    </w:pPr>
                                    <w:r>
                                      <w:rPr>
                                        <w:sz w:val="22"/>
                                      </w:rPr>
                                      <w:t xml:space="preserve">Расстояние до </w:t>
                                    </w:r>
                                  </w:p>
                                </w:txbxContent>
                              </wps:txbx>
                              <wps:bodyPr horzOverflow="overflow" vert="horz" lIns="0" tIns="0" rIns="0" bIns="0" rtlCol="0">
                                <a:noAutofit/>
                              </wps:bodyPr>
                            </wps:wsp>
                            <wps:wsp>
                              <wps:cNvPr id="44952" name="Rectangle 44952"/>
                              <wps:cNvSpPr/>
                              <wps:spPr>
                                <a:xfrm rot="-5399999">
                                  <a:off x="-326058" y="214006"/>
                                  <a:ext cx="1150933" cy="169632"/>
                                </a:xfrm>
                                <a:prstGeom prst="rect">
                                  <a:avLst/>
                                </a:prstGeom>
                                <a:ln>
                                  <a:noFill/>
                                </a:ln>
                              </wps:spPr>
                              <wps:txbx>
                                <w:txbxContent>
                                  <w:p w:rsidR="00AB747D" w:rsidRDefault="003356BA">
                                    <w:pPr>
                                      <w:spacing w:after="160" w:line="259" w:lineRule="auto"/>
                                      <w:ind w:left="0" w:right="0" w:firstLine="0"/>
                                      <w:jc w:val="left"/>
                                    </w:pPr>
                                    <w:r>
                                      <w:rPr>
                                        <w:sz w:val="22"/>
                                      </w:rPr>
                                      <w:t xml:space="preserve">объекта эном. </w:t>
                                    </w:r>
                                  </w:p>
                                </w:txbxContent>
                              </wps:txbx>
                              <wps:bodyPr horzOverflow="overflow" vert="horz" lIns="0" tIns="0" rIns="0" bIns="0" rtlCol="0">
                                <a:noAutofit/>
                              </wps:bodyPr>
                            </wps:wsp>
                            <wps:wsp>
                              <wps:cNvPr id="44953" name="Rectangle 44953"/>
                              <wps:cNvSpPr/>
                              <wps:spPr>
                                <a:xfrm rot="-5399999">
                                  <a:off x="181837" y="314992"/>
                                  <a:ext cx="464327" cy="169632"/>
                                </a:xfrm>
                                <a:prstGeom prst="rect">
                                  <a:avLst/>
                                </a:prstGeom>
                                <a:ln>
                                  <a:noFill/>
                                </a:ln>
                              </wps:spPr>
                              <wps:txbx>
                                <w:txbxContent>
                                  <w:p w:rsidR="00AB747D" w:rsidRDefault="003356BA">
                                    <w:pPr>
                                      <w:spacing w:after="160" w:line="259" w:lineRule="auto"/>
                                      <w:ind w:left="0" w:right="0" w:firstLine="0"/>
                                      <w:jc w:val="left"/>
                                    </w:pPr>
                                    <w:r>
                                      <w:rPr>
                                        <w:sz w:val="22"/>
                                      </w:rPr>
                                      <w:t>км км</w:t>
                                    </w:r>
                                  </w:p>
                                </w:txbxContent>
                              </wps:txbx>
                              <wps:bodyPr horzOverflow="overflow" vert="horz" lIns="0" tIns="0" rIns="0" bIns="0" rtlCol="0">
                                <a:noAutofit/>
                              </wps:bodyPr>
                            </wps:wsp>
                            <wps:wsp>
                              <wps:cNvPr id="44954" name="Rectangle 44954"/>
                              <wps:cNvSpPr/>
                              <wps:spPr>
                                <a:xfrm rot="-5399999">
                                  <a:off x="386418" y="163438"/>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649" o:spid="_x0000_s1889" style="width:36.25pt;height:69.45pt;mso-position-horizontal-relative:char;mso-position-vertical-relative:line" coordsize="4603,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">
                      <v:rect id="Rectangle 44951" o:spid="_x0000_s1890" style="position:absolute;left:-5017;top:2107;width:11729;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 xml:space="preserve">Расстояние до </w:t>
                              </w:r>
                            </w:p>
                          </w:txbxContent>
                        </v:textbox>
                      </v:rect>
                      <v:rect id="Rectangle 44952" o:spid="_x0000_s1891" style="position:absolute;left:-3260;top:2139;width:11508;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 xml:space="preserve">объекта эном. </w:t>
                              </w:r>
                            </w:p>
                          </w:txbxContent>
                        </v:textbox>
                      </v:rect>
                      <v:rect id="Rectangle 44953" o:spid="_x0000_s1892" style="position:absolute;left:1818;top:3149;width:4643;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км км</w:t>
                              </w:r>
                            </w:p>
                          </w:txbxContent>
                        </v:textbox>
                      </v:rect>
                      <v:rect id="Rectangle 44954" o:spid="_x0000_s1893" style="position:absolute;left:3864;top:1634;width:522;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1351"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7" w:line="241" w:lineRule="auto"/>
              <w:ind w:left="0" w:right="0" w:firstLine="0"/>
              <w:jc w:val="center"/>
            </w:pPr>
            <w:r>
              <w:rPr>
                <w:sz w:val="22"/>
              </w:rPr>
              <w:t>Обеспечен</w:t>
            </w:r>
            <w:r>
              <w:rPr>
                <w:sz w:val="23"/>
              </w:rPr>
              <w:t>-</w:t>
            </w:r>
            <w:r>
              <w:rPr>
                <w:sz w:val="25"/>
              </w:rPr>
              <w:t xml:space="preserve"> </w:t>
            </w:r>
            <w:r>
              <w:rPr>
                <w:sz w:val="22"/>
              </w:rPr>
              <w:t xml:space="preserve">ность СИЗ, </w:t>
            </w:r>
          </w:p>
          <w:p w:rsidR="00AB747D" w:rsidRDefault="003356BA">
            <w:pPr>
              <w:spacing w:after="0" w:line="259" w:lineRule="auto"/>
              <w:ind w:left="5" w:right="0" w:firstLine="0"/>
              <w:jc w:val="center"/>
            </w:pPr>
            <w:r>
              <w:rPr>
                <w:sz w:val="23"/>
              </w:rPr>
              <w:t>%</w:t>
            </w:r>
            <w:r>
              <w:rPr>
                <w:sz w:val="25"/>
              </w:rPr>
              <w:t xml:space="preserve"> </w:t>
            </w:r>
          </w:p>
        </w:tc>
        <w:tc>
          <w:tcPr>
            <w:tcW w:w="1472"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88" w:right="32" w:firstLine="0"/>
              <w:jc w:val="center"/>
            </w:pPr>
            <w:r>
              <w:rPr>
                <w:sz w:val="22"/>
              </w:rPr>
              <w:t>Числен</w:t>
            </w:r>
            <w:r>
              <w:rPr>
                <w:sz w:val="23"/>
              </w:rPr>
              <w:t>-</w:t>
            </w:r>
            <w:r>
              <w:rPr>
                <w:sz w:val="25"/>
              </w:rPr>
              <w:t xml:space="preserve"> </w:t>
            </w:r>
            <w:r>
              <w:rPr>
                <w:sz w:val="22"/>
              </w:rPr>
              <w:t>ность, тыс.чел</w:t>
            </w:r>
            <w:r>
              <w:rPr>
                <w:sz w:val="25"/>
              </w:rPr>
              <w:t xml:space="preserve"> </w:t>
            </w:r>
          </w:p>
        </w:tc>
      </w:tr>
      <w:tr w:rsidR="00AB747D">
        <w:trPr>
          <w:trHeight w:val="576"/>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5" w:right="0" w:firstLine="0"/>
              <w:jc w:val="left"/>
            </w:pPr>
            <w:r>
              <w:rPr>
                <w:rFonts w:ascii="Calibri" w:eastAsia="Calibri" w:hAnsi="Calibri" w:cs="Calibri"/>
                <w:noProof/>
                <w:sz w:val="22"/>
              </w:rPr>
              <mc:AlternateContent>
                <mc:Choice Requires="wpg">
                  <w:drawing>
                    <wp:inline distT="0" distB="0" distL="0" distR="0">
                      <wp:extent cx="307395" cy="312042"/>
                      <wp:effectExtent l="0" t="0" r="0" b="0"/>
                      <wp:docPr id="456740" name="Group 456740"/>
                      <wp:cNvGraphicFramePr/>
                      <a:graphic xmlns:a="http://schemas.openxmlformats.org/drawingml/2006/main">
                        <a:graphicData uri="http://schemas.microsoft.com/office/word/2010/wordprocessingGroup">
                          <wpg:wgp>
                            <wpg:cNvGrpSpPr/>
                            <wpg:grpSpPr>
                              <a:xfrm>
                                <a:off x="0" y="0"/>
                                <a:ext cx="307395" cy="312042"/>
                                <a:chOff x="0" y="0"/>
                                <a:chExt cx="307395" cy="312042"/>
                              </a:xfrm>
                            </wpg:grpSpPr>
                            <wps:wsp>
                              <wps:cNvPr id="45007" name="Rectangle 45007"/>
                              <wps:cNvSpPr/>
                              <wps:spPr>
                                <a:xfrm rot="-5399999">
                                  <a:off x="-39027" y="91751"/>
                                  <a:ext cx="270951" cy="169632"/>
                                </a:xfrm>
                                <a:prstGeom prst="rect">
                                  <a:avLst/>
                                </a:prstGeom>
                                <a:ln>
                                  <a:noFill/>
                                </a:ln>
                              </wps:spPr>
                              <wps:txbx>
                                <w:txbxContent>
                                  <w:p w:rsidR="00AB747D" w:rsidRDefault="003356BA">
                                    <w:pPr>
                                      <w:spacing w:after="160" w:line="259" w:lineRule="auto"/>
                                      <w:ind w:left="0" w:right="0" w:firstLine="0"/>
                                      <w:jc w:val="left"/>
                                    </w:pPr>
                                    <w:r>
                                      <w:rPr>
                                        <w:sz w:val="22"/>
                                      </w:rPr>
                                      <w:t>раб</w:t>
                                    </w:r>
                                  </w:p>
                                </w:txbxContent>
                              </wps:txbx>
                              <wps:bodyPr horzOverflow="overflow" vert="horz" lIns="0" tIns="0" rIns="0" bIns="0" rtlCol="0">
                                <a:noAutofit/>
                              </wps:bodyPr>
                            </wps:wsp>
                            <wps:wsp>
                              <wps:cNvPr id="45008" name="Rectangle 45008"/>
                              <wps:cNvSpPr/>
                              <wps:spPr>
                                <a:xfrm rot="-5399999">
                                  <a:off x="49828" y="-23609"/>
                                  <a:ext cx="93238" cy="169632"/>
                                </a:xfrm>
                                <a:prstGeom prst="rect">
                                  <a:avLst/>
                                </a:prstGeom>
                                <a:ln>
                                  <a:noFill/>
                                </a:ln>
                              </wps:spPr>
                              <wps:txbx>
                                <w:txbxContent>
                                  <w:p w:rsidR="00AB747D" w:rsidRDefault="003356BA">
                                    <w:pPr>
                                      <w:spacing w:after="160" w:line="259" w:lineRule="auto"/>
                                      <w:ind w:left="0" w:right="0" w:firstLine="0"/>
                                      <w:jc w:val="left"/>
                                    </w:pPr>
                                    <w:r>
                                      <w:rPr>
                                        <w:sz w:val="22"/>
                                      </w:rPr>
                                      <w:t>о</w:t>
                                    </w:r>
                                  </w:p>
                                </w:txbxContent>
                              </wps:txbx>
                              <wps:bodyPr horzOverflow="overflow" vert="horz" lIns="0" tIns="0" rIns="0" bIns="0" rtlCol="0">
                                <a:noAutofit/>
                              </wps:bodyPr>
                            </wps:wsp>
                            <wps:wsp>
                              <wps:cNvPr id="45009" name="Rectangle 45009"/>
                              <wps:cNvSpPr/>
                              <wps:spPr>
                                <a:xfrm rot="-5399999">
                                  <a:off x="68865" y="-81816"/>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45010" name="Rectangle 45010"/>
                              <wps:cNvSpPr/>
                              <wps:spPr>
                                <a:xfrm rot="-5399999">
                                  <a:off x="118199" y="55429"/>
                                  <a:ext cx="285682" cy="169632"/>
                                </a:xfrm>
                                <a:prstGeom prst="rect">
                                  <a:avLst/>
                                </a:prstGeom>
                                <a:ln>
                                  <a:noFill/>
                                </a:ln>
                              </wps:spPr>
                              <wps:txbx>
                                <w:txbxContent>
                                  <w:p w:rsidR="00AB747D" w:rsidRDefault="003356BA">
                                    <w:pPr>
                                      <w:spacing w:after="160" w:line="259" w:lineRule="auto"/>
                                      <w:ind w:left="0" w:right="0" w:firstLine="0"/>
                                      <w:jc w:val="left"/>
                                    </w:pPr>
                                    <w:r>
                                      <w:rPr>
                                        <w:sz w:val="22"/>
                                      </w:rPr>
                                      <w:t>чих</w:t>
                                    </w:r>
                                  </w:p>
                                </w:txbxContent>
                              </wps:txbx>
                              <wps:bodyPr horzOverflow="overflow" vert="horz" lIns="0" tIns="0" rIns="0" bIns="0" rtlCol="0">
                                <a:noAutofit/>
                              </wps:bodyPr>
                            </wps:wsp>
                            <wps:wsp>
                              <wps:cNvPr id="45011" name="Rectangle 45011"/>
                              <wps:cNvSpPr/>
                              <wps:spPr>
                                <a:xfrm rot="-5399999">
                                  <a:off x="233457" y="-52859"/>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740" o:spid="_x0000_s1894" style="width:24.2pt;height:24.55pt;mso-position-horizontal-relative:char;mso-position-vertical-relative:line" coordsize="307395,3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">
                      <v:rect id="Rectangle 45007" o:spid="_x0000_s1895" style="position:absolute;left:-39027;top:91751;width:270951;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2"/>
                                </w:rPr>
                                <w:t>раб</w:t>
                              </w:r>
                            </w:p>
                          </w:txbxContent>
                        </v:textbox>
                      </v:rect>
                      <v:rect id="Rectangle 45008" o:spid="_x0000_s1896" style="position:absolute;left:49828;top:-23609;width:93238;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2"/>
                                </w:rPr>
                                <w:t>о</w:t>
                              </w:r>
                            </w:p>
                          </w:txbxContent>
                        </v:textbox>
                      </v:rect>
                      <v:rect id="Rectangle 45009" o:spid="_x0000_s1897" style="position:absolute;left:68865;top:-81816;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v:rect id="Rectangle 45010" o:spid="_x0000_s1898" style="position:absolute;left:118199;top:55429;width:285682;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2"/>
                                </w:rPr>
                                <w:t>чих</w:t>
                              </w:r>
                            </w:p>
                          </w:txbxContent>
                        </v:textbox>
                      </v:rect>
                      <v:rect id="Rectangle 45011" o:spid="_x0000_s1899" style="position:absolute;left:233457;top:-52859;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4" w:right="0" w:firstLine="0"/>
              <w:jc w:val="left"/>
            </w:pPr>
            <w:r>
              <w:rPr>
                <w:rFonts w:ascii="Calibri" w:eastAsia="Calibri" w:hAnsi="Calibri" w:cs="Calibri"/>
                <w:noProof/>
                <w:sz w:val="22"/>
              </w:rPr>
              <mc:AlternateContent>
                <mc:Choice Requires="wpg">
                  <w:drawing>
                    <wp:inline distT="0" distB="0" distL="0" distR="0">
                      <wp:extent cx="295763" cy="295278"/>
                      <wp:effectExtent l="0" t="0" r="0" b="0"/>
                      <wp:docPr id="456758" name="Group 456758"/>
                      <wp:cNvGraphicFramePr/>
                      <a:graphic xmlns:a="http://schemas.openxmlformats.org/drawingml/2006/main">
                        <a:graphicData uri="http://schemas.microsoft.com/office/word/2010/wordprocessingGroup">
                          <wpg:wgp>
                            <wpg:cNvGrpSpPr/>
                            <wpg:grpSpPr>
                              <a:xfrm>
                                <a:off x="0" y="0"/>
                                <a:ext cx="295763" cy="295278"/>
                                <a:chOff x="0" y="0"/>
                                <a:chExt cx="295763" cy="295278"/>
                              </a:xfrm>
                            </wpg:grpSpPr>
                            <wps:wsp>
                              <wps:cNvPr id="45012" name="Rectangle 45012"/>
                              <wps:cNvSpPr/>
                              <wps:spPr>
                                <a:xfrm rot="-5399999">
                                  <a:off x="-111543" y="14102"/>
                                  <a:ext cx="392719" cy="169632"/>
                                </a:xfrm>
                                <a:prstGeom prst="rect">
                                  <a:avLst/>
                                </a:prstGeom>
                                <a:ln>
                                  <a:noFill/>
                                </a:ln>
                              </wps:spPr>
                              <wps:txbx>
                                <w:txbxContent>
                                  <w:p w:rsidR="00AB747D" w:rsidRDefault="003356BA">
                                    <w:pPr>
                                      <w:spacing w:after="160" w:line="259" w:lineRule="auto"/>
                                      <w:ind w:left="0" w:right="0" w:firstLine="0"/>
                                      <w:jc w:val="left"/>
                                    </w:pPr>
                                    <w:r>
                                      <w:rPr>
                                        <w:sz w:val="22"/>
                                      </w:rPr>
                                      <w:t>жите</w:t>
                                    </w:r>
                                  </w:p>
                                </w:txbxContent>
                              </wps:txbx>
                              <wps:bodyPr horzOverflow="overflow" vert="horz" lIns="0" tIns="0" rIns="0" bIns="0" rtlCol="0">
                                <a:noAutofit/>
                              </wps:bodyPr>
                            </wps:wsp>
                            <wps:wsp>
                              <wps:cNvPr id="45013" name="Rectangle 45013"/>
                              <wps:cNvSpPr/>
                              <wps:spPr>
                                <a:xfrm rot="-5399999">
                                  <a:off x="111416" y="72470"/>
                                  <a:ext cx="275985" cy="169632"/>
                                </a:xfrm>
                                <a:prstGeom prst="rect">
                                  <a:avLst/>
                                </a:prstGeom>
                                <a:ln>
                                  <a:noFill/>
                                </a:ln>
                              </wps:spPr>
                              <wps:txbx>
                                <w:txbxContent>
                                  <w:p w:rsidR="00AB747D" w:rsidRDefault="003356BA">
                                    <w:pPr>
                                      <w:spacing w:after="160" w:line="259" w:lineRule="auto"/>
                                      <w:ind w:left="0" w:right="0" w:firstLine="0"/>
                                      <w:jc w:val="left"/>
                                    </w:pPr>
                                    <w:r>
                                      <w:rPr>
                                        <w:sz w:val="22"/>
                                      </w:rPr>
                                      <w:t>лей</w:t>
                                    </w:r>
                                  </w:p>
                                </w:txbxContent>
                              </wps:txbx>
                              <wps:bodyPr horzOverflow="overflow" vert="horz" lIns="0" tIns="0" rIns="0" bIns="0" rtlCol="0">
                                <a:noAutofit/>
                              </wps:bodyPr>
                            </wps:wsp>
                            <wps:wsp>
                              <wps:cNvPr id="45014" name="Rectangle 45014"/>
                              <wps:cNvSpPr/>
                              <wps:spPr>
                                <a:xfrm rot="-5399999">
                                  <a:off x="221826" y="-31523"/>
                                  <a:ext cx="52197" cy="189928"/>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758" o:spid="_x0000_s1900" style="width:23.3pt;height:23.25pt;mso-position-horizontal-relative:char;mso-position-vertical-relative:line" coordsize="295763,29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">
                      <v:rect id="Rectangle 45012" o:spid="_x0000_s1901" style="position:absolute;left:-111543;top:14102;width:392719;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жите</w:t>
                              </w:r>
                            </w:p>
                          </w:txbxContent>
                        </v:textbox>
                      </v:rect>
                      <v:rect id="Rectangle 45013" o:spid="_x0000_s1902" style="position:absolute;left:111416;top:72470;width:275985;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лей</w:t>
                              </w:r>
                            </w:p>
                          </w:txbxContent>
                        </v:textbox>
                      </v:rect>
                      <v:rect id="Rectangle 45014" o:spid="_x0000_s1903" style="position:absolute;left:221826;top:-31523;width:52197;height:1899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6" w:right="0" w:firstLine="0"/>
              <w:jc w:val="left"/>
            </w:pPr>
            <w:r>
              <w:rPr>
                <w:rFonts w:ascii="Calibri" w:eastAsia="Calibri" w:hAnsi="Calibri" w:cs="Calibri"/>
                <w:noProof/>
                <w:sz w:val="22"/>
              </w:rPr>
              <mc:AlternateContent>
                <mc:Choice Requires="wpg">
                  <w:drawing>
                    <wp:inline distT="0" distB="0" distL="0" distR="0">
                      <wp:extent cx="307394" cy="312041"/>
                      <wp:effectExtent l="0" t="0" r="0" b="0"/>
                      <wp:docPr id="456778" name="Group 456778"/>
                      <wp:cNvGraphicFramePr/>
                      <a:graphic xmlns:a="http://schemas.openxmlformats.org/drawingml/2006/main">
                        <a:graphicData uri="http://schemas.microsoft.com/office/word/2010/wordprocessingGroup">
                          <wpg:wgp>
                            <wpg:cNvGrpSpPr/>
                            <wpg:grpSpPr>
                              <a:xfrm>
                                <a:off x="0" y="0"/>
                                <a:ext cx="307394" cy="312041"/>
                                <a:chOff x="0" y="0"/>
                                <a:chExt cx="307394" cy="312041"/>
                              </a:xfrm>
                            </wpg:grpSpPr>
                            <wps:wsp>
                              <wps:cNvPr id="45015" name="Rectangle 45015"/>
                              <wps:cNvSpPr/>
                              <wps:spPr>
                                <a:xfrm rot="-5399999">
                                  <a:off x="-85926" y="44851"/>
                                  <a:ext cx="364748" cy="169632"/>
                                </a:xfrm>
                                <a:prstGeom prst="rect">
                                  <a:avLst/>
                                </a:prstGeom>
                                <a:ln>
                                  <a:noFill/>
                                </a:ln>
                              </wps:spPr>
                              <wps:txbx>
                                <w:txbxContent>
                                  <w:p w:rsidR="00AB747D" w:rsidRDefault="003356BA">
                                    <w:pPr>
                                      <w:spacing w:after="160" w:line="259" w:lineRule="auto"/>
                                      <w:ind w:left="0" w:right="0" w:firstLine="0"/>
                                      <w:jc w:val="left"/>
                                    </w:pPr>
                                    <w:r>
                                      <w:rPr>
                                        <w:sz w:val="22"/>
                                      </w:rPr>
                                      <w:t>рабо</w:t>
                                    </w:r>
                                  </w:p>
                                </w:txbxContent>
                              </wps:txbx>
                              <wps:bodyPr horzOverflow="overflow" vert="horz" lIns="0" tIns="0" rIns="0" bIns="0" rtlCol="0">
                                <a:noAutofit/>
                              </wps:bodyPr>
                            </wps:wsp>
                            <wps:wsp>
                              <wps:cNvPr id="45016" name="Rectangle 45016"/>
                              <wps:cNvSpPr/>
                              <wps:spPr>
                                <a:xfrm rot="-5399999">
                                  <a:off x="68865" y="-81816"/>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s:wsp>
                              <wps:cNvPr id="45017" name="Rectangle 45017"/>
                              <wps:cNvSpPr/>
                              <wps:spPr>
                                <a:xfrm rot="-5399999">
                                  <a:off x="118198" y="55428"/>
                                  <a:ext cx="285682" cy="169632"/>
                                </a:xfrm>
                                <a:prstGeom prst="rect">
                                  <a:avLst/>
                                </a:prstGeom>
                                <a:ln>
                                  <a:noFill/>
                                </a:ln>
                              </wps:spPr>
                              <wps:txbx>
                                <w:txbxContent>
                                  <w:p w:rsidR="00AB747D" w:rsidRDefault="003356BA">
                                    <w:pPr>
                                      <w:spacing w:after="160" w:line="259" w:lineRule="auto"/>
                                      <w:ind w:left="0" w:right="0" w:firstLine="0"/>
                                      <w:jc w:val="left"/>
                                    </w:pPr>
                                    <w:r>
                                      <w:rPr>
                                        <w:sz w:val="22"/>
                                      </w:rPr>
                                      <w:t>чих</w:t>
                                    </w:r>
                                  </w:p>
                                </w:txbxContent>
                              </wps:txbx>
                              <wps:bodyPr horzOverflow="overflow" vert="horz" lIns="0" tIns="0" rIns="0" bIns="0" rtlCol="0">
                                <a:noAutofit/>
                              </wps:bodyPr>
                            </wps:wsp>
                            <wps:wsp>
                              <wps:cNvPr id="45018" name="Rectangle 45018"/>
                              <wps:cNvSpPr/>
                              <wps:spPr>
                                <a:xfrm rot="-5399999">
                                  <a:off x="233457" y="-52860"/>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778" o:spid="_x0000_s1904" style="width:24.2pt;height:24.55pt;mso-position-horizontal-relative:char;mso-position-vertical-relative:line" coordsize="307394,3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">
                      <v:rect id="Rectangle 45015" o:spid="_x0000_s1905" style="position:absolute;left:-85926;top:44851;width:364748;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рабо</w:t>
                              </w:r>
                            </w:p>
                          </w:txbxContent>
                        </v:textbox>
                      </v:rect>
                      <v:rect id="Rectangle 45016" o:spid="_x0000_s1906" style="position:absolute;left:68865;top:-81816;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v:rect id="Rectangle 45017" o:spid="_x0000_s1907" style="position:absolute;left:118198;top:55428;width:285682;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2"/>
                                </w:rPr>
                                <w:t>чих</w:t>
                              </w:r>
                            </w:p>
                          </w:txbxContent>
                        </v:textbox>
                      </v:rect>
                      <v:rect id="Rectangle 45018" o:spid="_x0000_s1908" style="position:absolute;left:233457;top:-52860;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4" w:right="0" w:firstLine="0"/>
              <w:jc w:val="left"/>
            </w:pPr>
            <w:r>
              <w:rPr>
                <w:rFonts w:ascii="Calibri" w:eastAsia="Calibri" w:hAnsi="Calibri" w:cs="Calibri"/>
                <w:noProof/>
                <w:sz w:val="22"/>
              </w:rPr>
              <mc:AlternateContent>
                <mc:Choice Requires="wpg">
                  <w:drawing>
                    <wp:inline distT="0" distB="0" distL="0" distR="0">
                      <wp:extent cx="295763" cy="295278"/>
                      <wp:effectExtent l="0" t="0" r="0" b="0"/>
                      <wp:docPr id="456793" name="Group 456793"/>
                      <wp:cNvGraphicFramePr/>
                      <a:graphic xmlns:a="http://schemas.openxmlformats.org/drawingml/2006/main">
                        <a:graphicData uri="http://schemas.microsoft.com/office/word/2010/wordprocessingGroup">
                          <wpg:wgp>
                            <wpg:cNvGrpSpPr/>
                            <wpg:grpSpPr>
                              <a:xfrm>
                                <a:off x="0" y="0"/>
                                <a:ext cx="295763" cy="295278"/>
                                <a:chOff x="0" y="0"/>
                                <a:chExt cx="295763" cy="295278"/>
                              </a:xfrm>
                            </wpg:grpSpPr>
                            <wps:wsp>
                              <wps:cNvPr id="45019" name="Rectangle 45019"/>
                              <wps:cNvSpPr/>
                              <wps:spPr>
                                <a:xfrm rot="-5399999">
                                  <a:off x="-111543" y="14102"/>
                                  <a:ext cx="392720" cy="169632"/>
                                </a:xfrm>
                                <a:prstGeom prst="rect">
                                  <a:avLst/>
                                </a:prstGeom>
                                <a:ln>
                                  <a:noFill/>
                                </a:ln>
                              </wps:spPr>
                              <wps:txbx>
                                <w:txbxContent>
                                  <w:p w:rsidR="00AB747D" w:rsidRDefault="003356BA">
                                    <w:pPr>
                                      <w:spacing w:after="160" w:line="259" w:lineRule="auto"/>
                                      <w:ind w:left="0" w:right="0" w:firstLine="0"/>
                                      <w:jc w:val="left"/>
                                    </w:pPr>
                                    <w:r>
                                      <w:rPr>
                                        <w:sz w:val="22"/>
                                      </w:rPr>
                                      <w:t>жите</w:t>
                                    </w:r>
                                  </w:p>
                                </w:txbxContent>
                              </wps:txbx>
                              <wps:bodyPr horzOverflow="overflow" vert="horz" lIns="0" tIns="0" rIns="0" bIns="0" rtlCol="0">
                                <a:noAutofit/>
                              </wps:bodyPr>
                            </wps:wsp>
                            <wps:wsp>
                              <wps:cNvPr id="45020" name="Rectangle 45020"/>
                              <wps:cNvSpPr/>
                              <wps:spPr>
                                <a:xfrm rot="-5399999">
                                  <a:off x="111416" y="28274"/>
                                  <a:ext cx="275985" cy="169632"/>
                                </a:xfrm>
                                <a:prstGeom prst="rect">
                                  <a:avLst/>
                                </a:prstGeom>
                                <a:ln>
                                  <a:noFill/>
                                </a:ln>
                              </wps:spPr>
                              <wps:txbx>
                                <w:txbxContent>
                                  <w:p w:rsidR="00AB747D" w:rsidRDefault="003356BA">
                                    <w:pPr>
                                      <w:spacing w:after="160" w:line="259" w:lineRule="auto"/>
                                      <w:ind w:left="0" w:right="0" w:firstLine="0"/>
                                      <w:jc w:val="left"/>
                                    </w:pPr>
                                    <w:r>
                                      <w:rPr>
                                        <w:sz w:val="22"/>
                                      </w:rPr>
                                      <w:t>лей</w:t>
                                    </w:r>
                                  </w:p>
                                </w:txbxContent>
                              </wps:txbx>
                              <wps:bodyPr horzOverflow="overflow" vert="horz" lIns="0" tIns="0" rIns="0" bIns="0" rtlCol="0">
                                <a:noAutofit/>
                              </wps:bodyPr>
                            </wps:wsp>
                            <wps:wsp>
                              <wps:cNvPr id="45021" name="Rectangle 45021"/>
                              <wps:cNvSpPr/>
                              <wps:spPr>
                                <a:xfrm rot="-5399999">
                                  <a:off x="221826" y="-75719"/>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6793" o:spid="_x0000_s1909" style="width:23.3pt;height:23.25pt;mso-position-horizontal-relative:char;mso-position-vertical-relative:line" coordsize="295763,29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">
                      <v:rect id="Rectangle 45019" o:spid="_x0000_s1910" style="position:absolute;left:-111543;top:14102;width:392720;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2"/>
                                </w:rPr>
                                <w:t>жите</w:t>
                              </w:r>
                            </w:p>
                          </w:txbxContent>
                        </v:textbox>
                      </v:rect>
                      <v:rect id="Rectangle 45020" o:spid="_x0000_s1911" style="position:absolute;left:111416;top:28274;width:275985;height:1696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2"/>
                                </w:rPr>
                                <w:t>лей</w:t>
                              </w:r>
                            </w:p>
                          </w:txbxContent>
                        </v:textbox>
                      </v:rect>
                      <v:rect id="Rectangle 45021" o:spid="_x0000_s1912" style="position:absolute;left:221826;top:-75719;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r>
      <w:tr w:rsidR="00AB747D">
        <w:trPr>
          <w:trHeight w:val="1015"/>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7" w:right="0" w:firstLine="0"/>
              <w:jc w:val="left"/>
            </w:pPr>
            <w:r>
              <w:rPr>
                <w:sz w:val="25"/>
              </w:rPr>
              <w:t>NH</w:t>
            </w:r>
            <w:r>
              <w:rPr>
                <w:sz w:val="25"/>
                <w:vertAlign w:val="subscript"/>
              </w:rPr>
              <w:t>3</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73" w:right="0" w:firstLine="0"/>
              <w:jc w:val="left"/>
            </w:pPr>
            <w:r>
              <w:rPr>
                <w:sz w:val="25"/>
              </w:rPr>
              <w:t xml:space="preserve">500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80" w:right="0" w:firstLine="0"/>
              <w:jc w:val="left"/>
            </w:pPr>
            <w:r>
              <w:rPr>
                <w:sz w:val="24"/>
              </w:rPr>
              <w:t>нет</w:t>
            </w:r>
            <w:r>
              <w:rPr>
                <w:sz w:val="25"/>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5"/>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sz w:val="24"/>
              </w:rPr>
              <w:t>полу</w:t>
            </w:r>
            <w:r>
              <w:rPr>
                <w:sz w:val="25"/>
              </w:rPr>
              <w:t>-</w:t>
            </w:r>
          </w:p>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42522"/>
                      <wp:effectExtent l="0" t="0" r="0" b="0"/>
                      <wp:docPr id="457161" name="Group 457161"/>
                      <wp:cNvGraphicFramePr/>
                      <a:graphic xmlns:a="http://schemas.openxmlformats.org/drawingml/2006/main">
                        <a:graphicData uri="http://schemas.microsoft.com/office/word/2010/wordprocessingGroup">
                          <wpg:wgp>
                            <wpg:cNvGrpSpPr/>
                            <wpg:grpSpPr>
                              <a:xfrm>
                                <a:off x="0" y="0"/>
                                <a:ext cx="142803" cy="342522"/>
                                <a:chOff x="0" y="0"/>
                                <a:chExt cx="142803" cy="342522"/>
                              </a:xfrm>
                            </wpg:grpSpPr>
                            <wps:wsp>
                              <wps:cNvPr id="45070" name="Rectangle 45070"/>
                              <wps:cNvSpPr/>
                              <wps:spPr>
                                <a:xfrm rot="-5399999">
                                  <a:off x="-106815" y="48145"/>
                                  <a:ext cx="404371" cy="184382"/>
                                </a:xfrm>
                                <a:prstGeom prst="rect">
                                  <a:avLst/>
                                </a:prstGeom>
                                <a:ln>
                                  <a:noFill/>
                                </a:ln>
                              </wps:spPr>
                              <wps:txbx>
                                <w:txbxContent>
                                  <w:p w:rsidR="00AB747D" w:rsidRDefault="003356BA">
                                    <w:pPr>
                                      <w:spacing w:after="160" w:line="259" w:lineRule="auto"/>
                                      <w:ind w:left="0" w:right="0" w:firstLine="0"/>
                                      <w:jc w:val="left"/>
                                    </w:pPr>
                                    <w:r>
                                      <w:rPr>
                                        <w:sz w:val="24"/>
                                      </w:rPr>
                                      <w:t>ночь</w:t>
                                    </w:r>
                                  </w:p>
                                </w:txbxContent>
                              </wps:txbx>
                              <wps:bodyPr horzOverflow="overflow" vert="horz" lIns="0" tIns="0" rIns="0" bIns="0" rtlCol="0">
                                <a:noAutofit/>
                              </wps:bodyPr>
                            </wps:wsp>
                            <wps:wsp>
                              <wps:cNvPr id="45071" name="Rectangle 45071"/>
                              <wps:cNvSpPr/>
                              <wps:spPr>
                                <a:xfrm rot="-5399999">
                                  <a:off x="68865"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7161" o:spid="_x0000_s1913" style="width:11.25pt;height:26.95pt;mso-position-horizontal-relative:char;mso-position-vertical-relative:line" coordsize="142803,34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">
                      <v:rect id="Rectangle 45070" o:spid="_x0000_s1914" style="position:absolute;left:-106815;top:48145;width:404371;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ночь</w:t>
                              </w:r>
                            </w:p>
                          </w:txbxContent>
                        </v:textbox>
                      </v:rect>
                      <v:rect id="Rectangle 45071" o:spid="_x0000_s1915" style="position:absolute;left:68865;top:-81815;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8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70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4" w:right="0" w:firstLine="0"/>
              <w:jc w:val="left"/>
            </w:pPr>
            <w:r>
              <w:rPr>
                <w:sz w:val="25"/>
              </w:rPr>
              <w:t xml:space="preserve">0,08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02" w:right="0" w:firstLine="0"/>
              <w:jc w:val="left"/>
            </w:pPr>
            <w:r>
              <w:rPr>
                <w:sz w:val="25"/>
              </w:rPr>
              <w:t xml:space="preserve">300 </w:t>
            </w:r>
          </w:p>
        </w:tc>
      </w:tr>
      <w:tr w:rsidR="00AB747D">
        <w:trPr>
          <w:trHeight w:val="847"/>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7" w:right="0" w:firstLine="0"/>
              <w:jc w:val="left"/>
            </w:pPr>
            <w:r>
              <w:rPr>
                <w:sz w:val="25"/>
              </w:rPr>
              <w:t>NH</w:t>
            </w:r>
            <w:r>
              <w:rPr>
                <w:sz w:val="25"/>
                <w:vertAlign w:val="subscript"/>
              </w:rPr>
              <w:t>3</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73" w:right="0" w:firstLine="0"/>
              <w:jc w:val="left"/>
            </w:pPr>
            <w:r>
              <w:rPr>
                <w:sz w:val="25"/>
              </w:rPr>
              <w:t xml:space="preserve">100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3,5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5"/>
              </w:rPr>
              <w:t xml:space="preserve">5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8" w:right="0" w:firstLine="0"/>
            </w:pPr>
            <w:r>
              <w:rPr>
                <w:sz w:val="24"/>
              </w:rPr>
              <w:t>пасму</w:t>
            </w:r>
          </w:p>
          <w:p w:rsidR="00AB747D" w:rsidRDefault="003356BA">
            <w:pPr>
              <w:spacing w:after="0" w:line="259" w:lineRule="auto"/>
              <w:ind w:left="0" w:right="3" w:firstLine="0"/>
              <w:jc w:val="center"/>
            </w:pPr>
            <w:r>
              <w:rPr>
                <w:sz w:val="24"/>
              </w:rPr>
              <w:t>рно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34902"/>
                      <wp:effectExtent l="0" t="0" r="0" b="0"/>
                      <wp:docPr id="457447" name="Group 457447"/>
                      <wp:cNvGraphicFramePr/>
                      <a:graphic xmlns:a="http://schemas.openxmlformats.org/drawingml/2006/main">
                        <a:graphicData uri="http://schemas.microsoft.com/office/word/2010/wordprocessingGroup">
                          <wpg:wgp>
                            <wpg:cNvGrpSpPr/>
                            <wpg:grpSpPr>
                              <a:xfrm>
                                <a:off x="0" y="0"/>
                                <a:ext cx="142803" cy="334902"/>
                                <a:chOff x="0" y="0"/>
                                <a:chExt cx="142803" cy="334902"/>
                              </a:xfrm>
                            </wpg:grpSpPr>
                            <wps:wsp>
                              <wps:cNvPr id="45133" name="Rectangle 45133"/>
                              <wps:cNvSpPr/>
                              <wps:spPr>
                                <a:xfrm rot="-5399999">
                                  <a:off x="-101748" y="45593"/>
                                  <a:ext cx="394236" cy="184382"/>
                                </a:xfrm>
                                <a:prstGeom prst="rect">
                                  <a:avLst/>
                                </a:prstGeom>
                                <a:ln>
                                  <a:noFill/>
                                </a:ln>
                              </wps:spPr>
                              <wps:txbx>
                                <w:txbxContent>
                                  <w:p w:rsidR="00AB747D" w:rsidRDefault="003356BA">
                                    <w:pPr>
                                      <w:spacing w:after="160" w:line="259" w:lineRule="auto"/>
                                      <w:ind w:left="0" w:right="0" w:firstLine="0"/>
                                      <w:jc w:val="left"/>
                                    </w:pPr>
                                    <w:r>
                                      <w:rPr>
                                        <w:sz w:val="24"/>
                                      </w:rPr>
                                      <w:t>день</w:t>
                                    </w:r>
                                  </w:p>
                                </w:txbxContent>
                              </wps:txbx>
                              <wps:bodyPr horzOverflow="overflow" vert="horz" lIns="0" tIns="0" rIns="0" bIns="0" rtlCol="0">
                                <a:noAutofit/>
                              </wps:bodyPr>
                            </wps:wsp>
                            <wps:wsp>
                              <wps:cNvPr id="45134" name="Rectangle 45134"/>
                              <wps:cNvSpPr/>
                              <wps:spPr>
                                <a:xfrm rot="-5399999">
                                  <a:off x="68865"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7447" o:spid="_x0000_s1916" style="width:11.25pt;height:26.35pt;mso-position-horizontal-relative:char;mso-position-vertical-relative:line" coordsize="142803,33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">
                      <v:rect id="Rectangle 45133" o:spid="_x0000_s1917" style="position:absolute;left:-101748;top:45593;width:394236;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день</w:t>
                              </w:r>
                            </w:p>
                          </w:txbxContent>
                        </v:textbox>
                      </v:rect>
                      <v:rect id="Rectangle 45134" o:spid="_x0000_s1918" style="position:absolute;left:68865;top:-81815;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2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90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40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4" w:right="0" w:firstLine="0"/>
              <w:jc w:val="left"/>
            </w:pPr>
            <w:r>
              <w:rPr>
                <w:sz w:val="25"/>
              </w:rPr>
              <w:t xml:space="preserve">0,04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02" w:right="0" w:firstLine="0"/>
              <w:jc w:val="left"/>
            </w:pPr>
            <w:r>
              <w:rPr>
                <w:sz w:val="25"/>
              </w:rPr>
              <w:t xml:space="preserve">500 </w:t>
            </w:r>
          </w:p>
        </w:tc>
      </w:tr>
      <w:tr w:rsidR="00AB747D">
        <w:trPr>
          <w:trHeight w:val="845"/>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lastRenderedPageBreak/>
              <w:t xml:space="preserve">3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18" w:right="0" w:firstLine="0"/>
              <w:jc w:val="left"/>
            </w:pPr>
            <w:r>
              <w:rPr>
                <w:sz w:val="25"/>
              </w:rPr>
              <w:t>CL</w:t>
            </w:r>
            <w:r>
              <w:rPr>
                <w:sz w:val="25"/>
                <w:vertAlign w:val="subscript"/>
              </w:rPr>
              <w:t>2</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73" w:right="0" w:firstLine="0"/>
              <w:jc w:val="left"/>
            </w:pPr>
            <w:r>
              <w:rPr>
                <w:sz w:val="25"/>
              </w:rPr>
              <w:t xml:space="preserve">100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3,0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30" w:right="0" w:firstLine="0"/>
              <w:jc w:val="left"/>
            </w:pPr>
            <w:r>
              <w:rPr>
                <w:sz w:val="25"/>
              </w:rPr>
              <w:t xml:space="preserve">1,8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34902"/>
                      <wp:effectExtent l="0" t="0" r="0" b="0"/>
                      <wp:docPr id="457840" name="Group 457840"/>
                      <wp:cNvGraphicFramePr/>
                      <a:graphic xmlns:a="http://schemas.openxmlformats.org/drawingml/2006/main">
                        <a:graphicData uri="http://schemas.microsoft.com/office/word/2010/wordprocessingGroup">
                          <wpg:wgp>
                            <wpg:cNvGrpSpPr/>
                            <wpg:grpSpPr>
                              <a:xfrm>
                                <a:off x="0" y="0"/>
                                <a:ext cx="142803" cy="334902"/>
                                <a:chOff x="0" y="0"/>
                                <a:chExt cx="142803" cy="334902"/>
                              </a:xfrm>
                            </wpg:grpSpPr>
                            <wps:wsp>
                              <wps:cNvPr id="45195" name="Rectangle 45195"/>
                              <wps:cNvSpPr/>
                              <wps:spPr>
                                <a:xfrm rot="-5399999">
                                  <a:off x="-100938" y="46403"/>
                                  <a:ext cx="392615" cy="184382"/>
                                </a:xfrm>
                                <a:prstGeom prst="rect">
                                  <a:avLst/>
                                </a:prstGeom>
                                <a:ln>
                                  <a:noFill/>
                                </a:ln>
                              </wps:spPr>
                              <wps:txbx>
                                <w:txbxContent>
                                  <w:p w:rsidR="00AB747D" w:rsidRDefault="003356BA">
                                    <w:pPr>
                                      <w:spacing w:after="160" w:line="259" w:lineRule="auto"/>
                                      <w:ind w:left="0" w:right="0" w:firstLine="0"/>
                                      <w:jc w:val="left"/>
                                    </w:pPr>
                                    <w:r>
                                      <w:rPr>
                                        <w:sz w:val="24"/>
                                      </w:rPr>
                                      <w:t>утро</w:t>
                                    </w:r>
                                  </w:p>
                                </w:txbxContent>
                              </wps:txbx>
                              <wps:bodyPr horzOverflow="overflow" vert="horz" lIns="0" tIns="0" rIns="0" bIns="0" rtlCol="0">
                                <a:noAutofit/>
                              </wps:bodyPr>
                            </wps:wsp>
                            <wps:wsp>
                              <wps:cNvPr id="45196" name="Rectangle 45196"/>
                              <wps:cNvSpPr/>
                              <wps:spPr>
                                <a:xfrm rot="-5399999">
                                  <a:off x="68865"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7840" o:spid="_x0000_s1919" style="width:11.25pt;height:26.35pt;mso-position-horizontal-relative:char;mso-position-vertical-relative:line" coordsize="142803,33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">
                      <v:rect id="Rectangle 45195" o:spid="_x0000_s1920" style="position:absolute;left:-100938;top:46403;width:39261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утро</w:t>
                              </w:r>
                            </w:p>
                          </w:txbxContent>
                        </v:textbox>
                      </v:rect>
                      <v:rect id="Rectangle 45196" o:spid="_x0000_s1921" style="position:absolute;left:68865;top:-81815;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5"/>
              </w:rPr>
              <w:t xml:space="preserve">0,5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60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4" w:right="0" w:firstLine="0"/>
              <w:jc w:val="left"/>
            </w:pPr>
            <w:r>
              <w:rPr>
                <w:sz w:val="25"/>
              </w:rPr>
              <w:t xml:space="preserve">0,05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sz w:val="25"/>
              </w:rPr>
              <w:t xml:space="preserve">1000 </w:t>
            </w:r>
          </w:p>
        </w:tc>
      </w:tr>
      <w:tr w:rsidR="00AB747D">
        <w:trPr>
          <w:trHeight w:val="859"/>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4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18" w:right="0" w:firstLine="0"/>
              <w:jc w:val="left"/>
            </w:pPr>
            <w:r>
              <w:rPr>
                <w:sz w:val="25"/>
              </w:rPr>
              <w:t>CL</w:t>
            </w:r>
            <w:r>
              <w:rPr>
                <w:sz w:val="25"/>
                <w:vertAlign w:val="subscript"/>
              </w:rPr>
              <w:t>2</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3" w:right="0" w:firstLine="0"/>
              <w:jc w:val="left"/>
            </w:pPr>
            <w:r>
              <w:rPr>
                <w:sz w:val="25"/>
              </w:rPr>
              <w:t xml:space="preserve">1000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80" w:right="0" w:firstLine="0"/>
              <w:jc w:val="left"/>
            </w:pPr>
            <w:r>
              <w:rPr>
                <w:sz w:val="24"/>
              </w:rPr>
              <w:t>нет</w:t>
            </w:r>
            <w:r>
              <w:rPr>
                <w:sz w:val="25"/>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30" w:right="0" w:firstLine="0"/>
              <w:jc w:val="left"/>
            </w:pPr>
            <w:r>
              <w:rPr>
                <w:sz w:val="25"/>
              </w:rPr>
              <w:t xml:space="preserve">4,2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34902"/>
                      <wp:effectExtent l="0" t="0" r="0" b="0"/>
                      <wp:docPr id="458073" name="Group 458073"/>
                      <wp:cNvGraphicFramePr/>
                      <a:graphic xmlns:a="http://schemas.openxmlformats.org/drawingml/2006/main">
                        <a:graphicData uri="http://schemas.microsoft.com/office/word/2010/wordprocessingGroup">
                          <wpg:wgp>
                            <wpg:cNvGrpSpPr/>
                            <wpg:grpSpPr>
                              <a:xfrm>
                                <a:off x="0" y="0"/>
                                <a:ext cx="142803" cy="334902"/>
                                <a:chOff x="0" y="0"/>
                                <a:chExt cx="142803" cy="334902"/>
                              </a:xfrm>
                            </wpg:grpSpPr>
                            <wps:wsp>
                              <wps:cNvPr id="45258" name="Rectangle 45258"/>
                              <wps:cNvSpPr/>
                              <wps:spPr>
                                <a:xfrm rot="-5399999">
                                  <a:off x="-101748" y="45593"/>
                                  <a:ext cx="394236" cy="184382"/>
                                </a:xfrm>
                                <a:prstGeom prst="rect">
                                  <a:avLst/>
                                </a:prstGeom>
                                <a:ln>
                                  <a:noFill/>
                                </a:ln>
                              </wps:spPr>
                              <wps:txbx>
                                <w:txbxContent>
                                  <w:p w:rsidR="00AB747D" w:rsidRDefault="003356BA">
                                    <w:pPr>
                                      <w:spacing w:after="160" w:line="259" w:lineRule="auto"/>
                                      <w:ind w:left="0" w:right="0" w:firstLine="0"/>
                                      <w:jc w:val="left"/>
                                    </w:pPr>
                                    <w:r>
                                      <w:rPr>
                                        <w:sz w:val="24"/>
                                      </w:rPr>
                                      <w:t>день</w:t>
                                    </w:r>
                                  </w:p>
                                </w:txbxContent>
                              </wps:txbx>
                              <wps:bodyPr horzOverflow="overflow" vert="horz" lIns="0" tIns="0" rIns="0" bIns="0" rtlCol="0">
                                <a:noAutofit/>
                              </wps:bodyPr>
                            </wps:wsp>
                            <wps:wsp>
                              <wps:cNvPr id="45259" name="Rectangle 45259"/>
                              <wps:cNvSpPr/>
                              <wps:spPr>
                                <a:xfrm rot="-5399999">
                                  <a:off x="68865" y="-81815"/>
                                  <a:ext cx="52196"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8073" o:spid="_x0000_s1922" style="width:11.25pt;height:26.35pt;mso-position-horizontal-relative:char;mso-position-vertical-relative:line" coordsize="142803,33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">
                      <v:rect id="Rectangle 45258" o:spid="_x0000_s1923" style="position:absolute;left:-101748;top:45593;width:394236;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4"/>
                                </w:rPr>
                                <w:t>день</w:t>
                              </w:r>
                            </w:p>
                          </w:txbxContent>
                        </v:textbox>
                      </v:rect>
                      <v:rect id="Rectangle 45259" o:spid="_x0000_s1924" style="position:absolute;left:68865;top:-81815;width:52196;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3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80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5"/>
              </w:rPr>
              <w:t xml:space="preserve">0,1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sz w:val="25"/>
              </w:rPr>
              <w:t xml:space="preserve">2000 </w:t>
            </w:r>
          </w:p>
        </w:tc>
      </w:tr>
      <w:tr w:rsidR="00AB747D">
        <w:trPr>
          <w:trHeight w:val="840"/>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5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7" w:right="0" w:firstLine="0"/>
              <w:jc w:val="left"/>
            </w:pPr>
            <w:r>
              <w:rPr>
                <w:sz w:val="25"/>
              </w:rPr>
              <w:t>NH</w:t>
            </w:r>
            <w:r>
              <w:rPr>
                <w:sz w:val="25"/>
                <w:vertAlign w:val="subscript"/>
              </w:rPr>
              <w:t>3</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70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3,0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5"/>
              </w:rPr>
              <w:t xml:space="preserve">5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sz w:val="24"/>
              </w:rPr>
              <w:t>полу</w:t>
            </w:r>
            <w:r>
              <w:rPr>
                <w:sz w:val="25"/>
              </w:rPr>
              <w:t>-</w:t>
            </w:r>
          </w:p>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34902"/>
                      <wp:effectExtent l="0" t="0" r="0" b="0"/>
                      <wp:docPr id="458287" name="Group 458287"/>
                      <wp:cNvGraphicFramePr/>
                      <a:graphic xmlns:a="http://schemas.openxmlformats.org/drawingml/2006/main">
                        <a:graphicData uri="http://schemas.microsoft.com/office/word/2010/wordprocessingGroup">
                          <wpg:wgp>
                            <wpg:cNvGrpSpPr/>
                            <wpg:grpSpPr>
                              <a:xfrm>
                                <a:off x="0" y="0"/>
                                <a:ext cx="142803" cy="334902"/>
                                <a:chOff x="0" y="0"/>
                                <a:chExt cx="142803" cy="334902"/>
                              </a:xfrm>
                            </wpg:grpSpPr>
                            <wps:wsp>
                              <wps:cNvPr id="45323" name="Rectangle 45323"/>
                              <wps:cNvSpPr/>
                              <wps:spPr>
                                <a:xfrm rot="-5399999">
                                  <a:off x="-101749" y="45592"/>
                                  <a:ext cx="394235" cy="184383"/>
                                </a:xfrm>
                                <a:prstGeom prst="rect">
                                  <a:avLst/>
                                </a:prstGeom>
                                <a:ln>
                                  <a:noFill/>
                                </a:ln>
                              </wps:spPr>
                              <wps:txbx>
                                <w:txbxContent>
                                  <w:p w:rsidR="00AB747D" w:rsidRDefault="003356BA">
                                    <w:pPr>
                                      <w:spacing w:after="160" w:line="259" w:lineRule="auto"/>
                                      <w:ind w:left="0" w:right="0" w:firstLine="0"/>
                                      <w:jc w:val="left"/>
                                    </w:pPr>
                                    <w:r>
                                      <w:rPr>
                                        <w:sz w:val="24"/>
                                      </w:rPr>
                                      <w:t>день</w:t>
                                    </w:r>
                                  </w:p>
                                </w:txbxContent>
                              </wps:txbx>
                              <wps:bodyPr horzOverflow="overflow" vert="horz" lIns="0" tIns="0" rIns="0" bIns="0" rtlCol="0">
                                <a:noAutofit/>
                              </wps:bodyPr>
                            </wps:wsp>
                            <wps:wsp>
                              <wps:cNvPr id="45324" name="Rectangle 45324"/>
                              <wps:cNvSpPr/>
                              <wps:spPr>
                                <a:xfrm rot="-5399999">
                                  <a:off x="68865" y="-81815"/>
                                  <a:ext cx="52196"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8287" o:spid="_x0000_s1925" style="width:11.25pt;height:26.35pt;mso-position-horizontal-relative:char;mso-position-vertical-relative:line" coordsize="142803,33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">
                      <v:rect id="Rectangle 45323" o:spid="_x0000_s1926" style="position:absolute;left:-101749;top:45592;width:394235;height:184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день</w:t>
                              </w:r>
                            </w:p>
                          </w:txbxContent>
                        </v:textbox>
                      </v:rect>
                      <v:rect id="Rectangle 45324" o:spid="_x0000_s1927" style="position:absolute;left:68865;top:-81815;width:52196;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7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70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4" w:right="0" w:firstLine="0"/>
              <w:jc w:val="left"/>
            </w:pPr>
            <w:r>
              <w:rPr>
                <w:sz w:val="25"/>
              </w:rPr>
              <w:t xml:space="preserve">0,06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02" w:right="0" w:firstLine="0"/>
              <w:jc w:val="left"/>
            </w:pPr>
            <w:r>
              <w:rPr>
                <w:sz w:val="25"/>
              </w:rPr>
              <w:t xml:space="preserve">400 </w:t>
            </w:r>
          </w:p>
        </w:tc>
      </w:tr>
      <w:tr w:rsidR="00AB747D">
        <w:trPr>
          <w:trHeight w:val="1145"/>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6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7" w:right="0" w:firstLine="0"/>
              <w:jc w:val="left"/>
            </w:pPr>
            <w:r>
              <w:rPr>
                <w:sz w:val="25"/>
              </w:rPr>
              <w:t>NH</w:t>
            </w:r>
            <w:r>
              <w:rPr>
                <w:sz w:val="25"/>
                <w:vertAlign w:val="subscript"/>
              </w:rPr>
              <w:t>3</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3" w:right="0" w:firstLine="0"/>
              <w:jc w:val="left"/>
            </w:pPr>
            <w:r>
              <w:rPr>
                <w:sz w:val="25"/>
              </w:rPr>
              <w:t xml:space="preserve">1000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3,5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5"/>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34902"/>
                      <wp:effectExtent l="0" t="0" r="0" b="0"/>
                      <wp:docPr id="458555" name="Group 458555"/>
                      <wp:cNvGraphicFramePr/>
                      <a:graphic xmlns:a="http://schemas.openxmlformats.org/drawingml/2006/main">
                        <a:graphicData uri="http://schemas.microsoft.com/office/word/2010/wordprocessingGroup">
                          <wpg:wgp>
                            <wpg:cNvGrpSpPr/>
                            <wpg:grpSpPr>
                              <a:xfrm>
                                <a:off x="0" y="0"/>
                                <a:ext cx="142803" cy="334902"/>
                                <a:chOff x="0" y="0"/>
                                <a:chExt cx="142803" cy="334902"/>
                              </a:xfrm>
                            </wpg:grpSpPr>
                            <wps:wsp>
                              <wps:cNvPr id="45385" name="Rectangle 45385"/>
                              <wps:cNvSpPr/>
                              <wps:spPr>
                                <a:xfrm rot="-5399999">
                                  <a:off x="-101748" y="45593"/>
                                  <a:ext cx="394235" cy="184382"/>
                                </a:xfrm>
                                <a:prstGeom prst="rect">
                                  <a:avLst/>
                                </a:prstGeom>
                                <a:ln>
                                  <a:noFill/>
                                </a:ln>
                              </wps:spPr>
                              <wps:txbx>
                                <w:txbxContent>
                                  <w:p w:rsidR="00AB747D" w:rsidRDefault="003356BA">
                                    <w:pPr>
                                      <w:spacing w:after="160" w:line="259" w:lineRule="auto"/>
                                      <w:ind w:left="0" w:right="0" w:firstLine="0"/>
                                      <w:jc w:val="left"/>
                                    </w:pPr>
                                    <w:r>
                                      <w:rPr>
                                        <w:sz w:val="24"/>
                                      </w:rPr>
                                      <w:t>день</w:t>
                                    </w:r>
                                  </w:p>
                                </w:txbxContent>
                              </wps:txbx>
                              <wps:bodyPr horzOverflow="overflow" vert="horz" lIns="0" tIns="0" rIns="0" bIns="0" rtlCol="0">
                                <a:noAutofit/>
                              </wps:bodyPr>
                            </wps:wsp>
                            <wps:wsp>
                              <wps:cNvPr id="45386" name="Rectangle 45386"/>
                              <wps:cNvSpPr/>
                              <wps:spPr>
                                <a:xfrm rot="-5399999">
                                  <a:off x="68865" y="-81815"/>
                                  <a:ext cx="52196"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8555" o:spid="_x0000_s1928" style="width:11.25pt;height:26.35pt;mso-position-horizontal-relative:char;mso-position-vertical-relative:line" coordsize="142803,33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">
                      <v:rect id="Rectangle 45385" o:spid="_x0000_s1929" style="position:absolute;left:-101748;top:45593;width:39423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день</w:t>
                              </w:r>
                            </w:p>
                          </w:txbxContent>
                        </v:textbox>
                      </v:rect>
                      <v:rect id="Rectangle 45386" o:spid="_x0000_s1930" style="position:absolute;left:68865;top:-81815;width:52196;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center"/>
            </w:pPr>
            <w:r>
              <w:rPr>
                <w:sz w:val="25"/>
              </w:rPr>
              <w:t xml:space="preserve">0,4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70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4" w:right="0" w:firstLine="0"/>
              <w:jc w:val="left"/>
            </w:pPr>
            <w:r>
              <w:rPr>
                <w:sz w:val="25"/>
              </w:rPr>
              <w:t xml:space="preserve">0,12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sz w:val="25"/>
              </w:rPr>
              <w:t xml:space="preserve">1000 </w:t>
            </w:r>
          </w:p>
        </w:tc>
      </w:tr>
      <w:tr w:rsidR="00AB747D">
        <w:trPr>
          <w:trHeight w:val="1143"/>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7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7" w:right="0" w:firstLine="0"/>
              <w:jc w:val="left"/>
            </w:pPr>
            <w:r>
              <w:rPr>
                <w:sz w:val="25"/>
              </w:rPr>
              <w:t>NH</w:t>
            </w:r>
            <w:r>
              <w:rPr>
                <w:sz w:val="25"/>
                <w:vertAlign w:val="subscript"/>
              </w:rPr>
              <w:t>3</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75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80" w:right="0" w:firstLine="0"/>
              <w:jc w:val="left"/>
            </w:pPr>
            <w:r>
              <w:rPr>
                <w:sz w:val="24"/>
              </w:rPr>
              <w:t>нет</w:t>
            </w:r>
            <w:r>
              <w:rPr>
                <w:sz w:val="25"/>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30" w:right="0" w:firstLine="0"/>
              <w:jc w:val="left"/>
            </w:pPr>
            <w:r>
              <w:rPr>
                <w:sz w:val="25"/>
              </w:rPr>
              <w:t xml:space="preserve">0,6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42522"/>
                      <wp:effectExtent l="0" t="0" r="0" b="0"/>
                      <wp:docPr id="458856" name="Group 458856"/>
                      <wp:cNvGraphicFramePr/>
                      <a:graphic xmlns:a="http://schemas.openxmlformats.org/drawingml/2006/main">
                        <a:graphicData uri="http://schemas.microsoft.com/office/word/2010/wordprocessingGroup">
                          <wpg:wgp>
                            <wpg:cNvGrpSpPr/>
                            <wpg:grpSpPr>
                              <a:xfrm>
                                <a:off x="0" y="0"/>
                                <a:ext cx="142803" cy="342522"/>
                                <a:chOff x="0" y="0"/>
                                <a:chExt cx="142803" cy="342522"/>
                              </a:xfrm>
                            </wpg:grpSpPr>
                            <wps:wsp>
                              <wps:cNvPr id="45448" name="Rectangle 45448"/>
                              <wps:cNvSpPr/>
                              <wps:spPr>
                                <a:xfrm rot="-5399999">
                                  <a:off x="-106815" y="48145"/>
                                  <a:ext cx="404370" cy="184382"/>
                                </a:xfrm>
                                <a:prstGeom prst="rect">
                                  <a:avLst/>
                                </a:prstGeom>
                                <a:ln>
                                  <a:noFill/>
                                </a:ln>
                              </wps:spPr>
                              <wps:txbx>
                                <w:txbxContent>
                                  <w:p w:rsidR="00AB747D" w:rsidRDefault="003356BA">
                                    <w:pPr>
                                      <w:spacing w:after="160" w:line="259" w:lineRule="auto"/>
                                      <w:ind w:left="0" w:right="0" w:firstLine="0"/>
                                      <w:jc w:val="left"/>
                                    </w:pPr>
                                    <w:r>
                                      <w:rPr>
                                        <w:sz w:val="24"/>
                                      </w:rPr>
                                      <w:t>ночь</w:t>
                                    </w:r>
                                  </w:p>
                                </w:txbxContent>
                              </wps:txbx>
                              <wps:bodyPr horzOverflow="overflow" vert="horz" lIns="0" tIns="0" rIns="0" bIns="0" rtlCol="0">
                                <a:noAutofit/>
                              </wps:bodyPr>
                            </wps:wsp>
                            <wps:wsp>
                              <wps:cNvPr id="45449" name="Rectangle 45449"/>
                              <wps:cNvSpPr/>
                              <wps:spPr>
                                <a:xfrm rot="-5399999">
                                  <a:off x="68865" y="-81815"/>
                                  <a:ext cx="52196"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8856" o:spid="_x0000_s1931" style="width:11.25pt;height:26.95pt;mso-position-horizontal-relative:char;mso-position-vertical-relative:line" coordsize="142803,34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">
                      <v:rect id="Rectangle 45448" o:spid="_x0000_s1932" style="position:absolute;left:-106815;top:48145;width:404370;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ночь</w:t>
                              </w:r>
                            </w:p>
                          </w:txbxContent>
                        </v:textbox>
                      </v:rect>
                      <v:rect id="Rectangle 45449" o:spid="_x0000_s1933" style="position:absolute;left:68865;top:-81815;width:52196;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3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40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4" w:right="0" w:firstLine="0"/>
              <w:jc w:val="left"/>
            </w:pPr>
            <w:r>
              <w:rPr>
                <w:sz w:val="25"/>
              </w:rPr>
              <w:t xml:space="preserve">0,04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sz w:val="25"/>
              </w:rPr>
              <w:t xml:space="preserve">1600 </w:t>
            </w:r>
          </w:p>
        </w:tc>
      </w:tr>
      <w:tr w:rsidR="00AB747D">
        <w:trPr>
          <w:trHeight w:val="1145"/>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8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18" w:right="0" w:firstLine="0"/>
              <w:jc w:val="left"/>
            </w:pPr>
            <w:r>
              <w:rPr>
                <w:sz w:val="25"/>
              </w:rPr>
              <w:t>CL</w:t>
            </w:r>
            <w:r>
              <w:rPr>
                <w:sz w:val="25"/>
                <w:vertAlign w:val="subscript"/>
              </w:rPr>
              <w:t>2</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73" w:right="0" w:firstLine="0"/>
              <w:jc w:val="left"/>
            </w:pPr>
            <w:r>
              <w:rPr>
                <w:sz w:val="25"/>
              </w:rPr>
              <w:t xml:space="preserve">500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80" w:right="0" w:firstLine="0"/>
              <w:jc w:val="left"/>
            </w:pPr>
            <w:r>
              <w:rPr>
                <w:sz w:val="24"/>
              </w:rPr>
              <w:t>нет</w:t>
            </w:r>
            <w:r>
              <w:rPr>
                <w:sz w:val="25"/>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5"/>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sz w:val="24"/>
              </w:rPr>
              <w:t>полу</w:t>
            </w:r>
            <w:r>
              <w:rPr>
                <w:sz w:val="25"/>
              </w:rPr>
              <w:t>-</w:t>
            </w:r>
          </w:p>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34902"/>
                      <wp:effectExtent l="0" t="0" r="0" b="0"/>
                      <wp:docPr id="459219" name="Group 459219"/>
                      <wp:cNvGraphicFramePr/>
                      <a:graphic xmlns:a="http://schemas.openxmlformats.org/drawingml/2006/main">
                        <a:graphicData uri="http://schemas.microsoft.com/office/word/2010/wordprocessingGroup">
                          <wpg:wgp>
                            <wpg:cNvGrpSpPr/>
                            <wpg:grpSpPr>
                              <a:xfrm>
                                <a:off x="0" y="0"/>
                                <a:ext cx="142803" cy="334902"/>
                                <a:chOff x="0" y="0"/>
                                <a:chExt cx="142803" cy="334902"/>
                              </a:xfrm>
                            </wpg:grpSpPr>
                            <wps:wsp>
                              <wps:cNvPr id="45514" name="Rectangle 45514"/>
                              <wps:cNvSpPr/>
                              <wps:spPr>
                                <a:xfrm rot="-5399999">
                                  <a:off x="-101748" y="45593"/>
                                  <a:ext cx="394236" cy="184382"/>
                                </a:xfrm>
                                <a:prstGeom prst="rect">
                                  <a:avLst/>
                                </a:prstGeom>
                                <a:ln>
                                  <a:noFill/>
                                </a:ln>
                              </wps:spPr>
                              <wps:txbx>
                                <w:txbxContent>
                                  <w:p w:rsidR="00AB747D" w:rsidRDefault="003356BA">
                                    <w:pPr>
                                      <w:spacing w:after="160" w:line="259" w:lineRule="auto"/>
                                      <w:ind w:left="0" w:right="0" w:firstLine="0"/>
                                      <w:jc w:val="left"/>
                                    </w:pPr>
                                    <w:r>
                                      <w:rPr>
                                        <w:sz w:val="24"/>
                                      </w:rPr>
                                      <w:t>день</w:t>
                                    </w:r>
                                  </w:p>
                                </w:txbxContent>
                              </wps:txbx>
                              <wps:bodyPr horzOverflow="overflow" vert="horz" lIns="0" tIns="0" rIns="0" bIns="0" rtlCol="0">
                                <a:noAutofit/>
                              </wps:bodyPr>
                            </wps:wsp>
                            <wps:wsp>
                              <wps:cNvPr id="45515" name="Rectangle 45515"/>
                              <wps:cNvSpPr/>
                              <wps:spPr>
                                <a:xfrm rot="-5399999">
                                  <a:off x="68865" y="-81815"/>
                                  <a:ext cx="52196"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9219" o:spid="_x0000_s1934" style="width:11.25pt;height:26.35pt;mso-position-horizontal-relative:char;mso-position-vertical-relative:line" coordsize="142803,33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">
                      <v:rect id="Rectangle 45514" o:spid="_x0000_s1935" style="position:absolute;left:-101748;top:45593;width:394236;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день</w:t>
                              </w:r>
                            </w:p>
                          </w:txbxContent>
                        </v:textbox>
                      </v:rect>
                      <v:rect id="Rectangle 45515" o:spid="_x0000_s1936" style="position:absolute;left:68865;top:-81815;width:52196;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1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50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5"/>
              </w:rPr>
              <w:t xml:space="preserve">0,1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02" w:right="0" w:firstLine="0"/>
              <w:jc w:val="left"/>
            </w:pPr>
            <w:r>
              <w:rPr>
                <w:sz w:val="25"/>
              </w:rPr>
              <w:t xml:space="preserve">900 </w:t>
            </w:r>
          </w:p>
        </w:tc>
      </w:tr>
      <w:tr w:rsidR="00AB747D">
        <w:trPr>
          <w:trHeight w:val="1145"/>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9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18" w:right="0" w:firstLine="0"/>
              <w:jc w:val="left"/>
            </w:pPr>
            <w:r>
              <w:rPr>
                <w:sz w:val="25"/>
              </w:rPr>
              <w:t>CL</w:t>
            </w:r>
            <w:r>
              <w:rPr>
                <w:sz w:val="25"/>
                <w:vertAlign w:val="subscript"/>
              </w:rPr>
              <w:t>2</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3" w:right="0" w:firstLine="0"/>
              <w:jc w:val="left"/>
            </w:pPr>
            <w:r>
              <w:rPr>
                <w:sz w:val="25"/>
              </w:rPr>
              <w:t xml:space="preserve">1000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80" w:right="0" w:firstLine="0"/>
              <w:jc w:val="left"/>
            </w:pPr>
            <w:r>
              <w:rPr>
                <w:sz w:val="24"/>
              </w:rPr>
              <w:t>нет</w:t>
            </w:r>
            <w:r>
              <w:rPr>
                <w:sz w:val="25"/>
              </w:rPr>
              <w:t xml:space="preserve">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1" w:right="0" w:firstLine="0"/>
              <w:jc w:val="left"/>
            </w:pPr>
            <w:r>
              <w:rPr>
                <w:sz w:val="25"/>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8" w:right="0" w:firstLine="0"/>
            </w:pPr>
            <w:r>
              <w:rPr>
                <w:sz w:val="24"/>
              </w:rPr>
              <w:t>пасму</w:t>
            </w:r>
          </w:p>
          <w:p w:rsidR="00AB747D" w:rsidRDefault="003356BA">
            <w:pPr>
              <w:spacing w:after="0" w:line="259" w:lineRule="auto"/>
              <w:ind w:left="0" w:right="3" w:firstLine="0"/>
              <w:jc w:val="center"/>
            </w:pPr>
            <w:r>
              <w:rPr>
                <w:sz w:val="24"/>
              </w:rPr>
              <w:t>рно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34902"/>
                      <wp:effectExtent l="0" t="0" r="0" b="0"/>
                      <wp:docPr id="459589" name="Group 459589"/>
                      <wp:cNvGraphicFramePr/>
                      <a:graphic xmlns:a="http://schemas.openxmlformats.org/drawingml/2006/main">
                        <a:graphicData uri="http://schemas.microsoft.com/office/word/2010/wordprocessingGroup">
                          <wpg:wgp>
                            <wpg:cNvGrpSpPr/>
                            <wpg:grpSpPr>
                              <a:xfrm>
                                <a:off x="0" y="0"/>
                                <a:ext cx="142803" cy="334902"/>
                                <a:chOff x="0" y="0"/>
                                <a:chExt cx="142803" cy="334902"/>
                              </a:xfrm>
                            </wpg:grpSpPr>
                            <wps:wsp>
                              <wps:cNvPr id="45578" name="Rectangle 45578"/>
                              <wps:cNvSpPr/>
                              <wps:spPr>
                                <a:xfrm rot="-5399999">
                                  <a:off x="-101748" y="45593"/>
                                  <a:ext cx="394236" cy="184382"/>
                                </a:xfrm>
                                <a:prstGeom prst="rect">
                                  <a:avLst/>
                                </a:prstGeom>
                                <a:ln>
                                  <a:noFill/>
                                </a:ln>
                              </wps:spPr>
                              <wps:txbx>
                                <w:txbxContent>
                                  <w:p w:rsidR="00AB747D" w:rsidRDefault="003356BA">
                                    <w:pPr>
                                      <w:spacing w:after="160" w:line="259" w:lineRule="auto"/>
                                      <w:ind w:left="0" w:right="0" w:firstLine="0"/>
                                      <w:jc w:val="left"/>
                                    </w:pPr>
                                    <w:r>
                                      <w:rPr>
                                        <w:sz w:val="24"/>
                                      </w:rPr>
                                      <w:t>день</w:t>
                                    </w:r>
                                  </w:p>
                                </w:txbxContent>
                              </wps:txbx>
                              <wps:bodyPr horzOverflow="overflow" vert="horz" lIns="0" tIns="0" rIns="0" bIns="0" rtlCol="0">
                                <a:noAutofit/>
                              </wps:bodyPr>
                            </wps:wsp>
                            <wps:wsp>
                              <wps:cNvPr id="45579" name="Rectangle 45579"/>
                              <wps:cNvSpPr/>
                              <wps:spPr>
                                <a:xfrm rot="-5399999">
                                  <a:off x="68865"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9589" o:spid="_x0000_s1937" style="width:11.25pt;height:26.35pt;mso-position-horizontal-relative:char;mso-position-vertical-relative:line" coordsize="142803,33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">
                      <v:rect id="Rectangle 45578" o:spid="_x0000_s1938" style="position:absolute;left:-101748;top:45593;width:394236;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4"/>
                                </w:rPr>
                                <w:t>день</w:t>
                              </w:r>
                            </w:p>
                          </w:txbxContent>
                        </v:textbox>
                      </v:rect>
                      <v:rect id="Rectangle 45579" o:spid="_x0000_s1939" style="position:absolute;left:68865;top:-81815;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3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90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4" w:right="0" w:firstLine="0"/>
              <w:jc w:val="left"/>
            </w:pPr>
            <w:r>
              <w:rPr>
                <w:sz w:val="25"/>
              </w:rPr>
              <w:t xml:space="preserve">0,07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sz w:val="25"/>
              </w:rPr>
              <w:t xml:space="preserve">1800 </w:t>
            </w:r>
          </w:p>
        </w:tc>
      </w:tr>
      <w:tr w:rsidR="00AB747D">
        <w:trPr>
          <w:trHeight w:val="960"/>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10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HF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73" w:right="0" w:firstLine="0"/>
              <w:jc w:val="left"/>
            </w:pPr>
            <w:r>
              <w:rPr>
                <w:sz w:val="25"/>
              </w:rPr>
              <w:t xml:space="preserve">100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2,0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3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5"/>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98909"/>
                      <wp:effectExtent l="0" t="0" r="0" b="0"/>
                      <wp:docPr id="459922" name="Group 459922"/>
                      <wp:cNvGraphicFramePr/>
                      <a:graphic xmlns:a="http://schemas.openxmlformats.org/drawingml/2006/main">
                        <a:graphicData uri="http://schemas.microsoft.com/office/word/2010/wordprocessingGroup">
                          <wpg:wgp>
                            <wpg:cNvGrpSpPr/>
                            <wpg:grpSpPr>
                              <a:xfrm>
                                <a:off x="0" y="0"/>
                                <a:ext cx="142803" cy="398909"/>
                                <a:chOff x="0" y="0"/>
                                <a:chExt cx="142803" cy="398909"/>
                              </a:xfrm>
                            </wpg:grpSpPr>
                            <wps:wsp>
                              <wps:cNvPr id="45640" name="Rectangle 45640"/>
                              <wps:cNvSpPr/>
                              <wps:spPr>
                                <a:xfrm rot="-5399999">
                                  <a:off x="-142792" y="68555"/>
                                  <a:ext cx="476325" cy="184382"/>
                                </a:xfrm>
                                <a:prstGeom prst="rect">
                                  <a:avLst/>
                                </a:prstGeom>
                                <a:ln>
                                  <a:noFill/>
                                </a:ln>
                              </wps:spPr>
                              <wps:txbx>
                                <w:txbxContent>
                                  <w:p w:rsidR="00AB747D" w:rsidRDefault="003356BA">
                                    <w:pPr>
                                      <w:spacing w:after="160" w:line="259" w:lineRule="auto"/>
                                      <w:ind w:left="0" w:right="0" w:firstLine="0"/>
                                      <w:jc w:val="left"/>
                                    </w:pPr>
                                    <w:r>
                                      <w:rPr>
                                        <w:sz w:val="24"/>
                                      </w:rPr>
                                      <w:t>вечер</w:t>
                                    </w:r>
                                  </w:p>
                                </w:txbxContent>
                              </wps:txbx>
                              <wps:bodyPr horzOverflow="overflow" vert="horz" lIns="0" tIns="0" rIns="0" bIns="0" rtlCol="0">
                                <a:noAutofit/>
                              </wps:bodyPr>
                            </wps:wsp>
                            <wps:wsp>
                              <wps:cNvPr id="45641" name="Rectangle 45641"/>
                              <wps:cNvSpPr/>
                              <wps:spPr>
                                <a:xfrm rot="-5399999">
                                  <a:off x="68865"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59922" o:spid="_x0000_s1940" style="width:11.25pt;height:31.4pt;mso-position-horizontal-relative:char;mso-position-vertical-relative:line" coordsize="142803,39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">
                      <v:rect id="Rectangle 45640" o:spid="_x0000_s1941" style="position:absolute;left:-142792;top:68555;width:47632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вечер</w:t>
                              </w:r>
                            </w:p>
                          </w:txbxContent>
                        </v:textbox>
                      </v:rect>
                      <v:rect id="Rectangle 45641" o:spid="_x0000_s1942" style="position:absolute;left:68865;top:-81815;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2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40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4" w:right="0" w:firstLine="0"/>
              <w:jc w:val="left"/>
            </w:pPr>
            <w:r>
              <w:rPr>
                <w:sz w:val="25"/>
              </w:rPr>
              <w:t xml:space="preserve">0,05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50 </w:t>
            </w:r>
          </w:p>
        </w:tc>
      </w:tr>
      <w:tr w:rsidR="00AB747D">
        <w:trPr>
          <w:trHeight w:val="793"/>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11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58" w:right="0" w:firstLine="0"/>
              <w:jc w:val="left"/>
            </w:pPr>
            <w:r>
              <w:rPr>
                <w:sz w:val="25"/>
              </w:rPr>
              <w:t xml:space="preserve">HCN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50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1,0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3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30" w:right="0" w:firstLine="0"/>
              <w:jc w:val="left"/>
            </w:pPr>
            <w:r>
              <w:rPr>
                <w:sz w:val="25"/>
              </w:rPr>
              <w:t xml:space="preserve">2,5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2" w:right="0" w:firstLine="0"/>
              <w:jc w:val="left"/>
            </w:pPr>
            <w:r>
              <w:rPr>
                <w:sz w:val="24"/>
              </w:rPr>
              <w:t>полу</w:t>
            </w:r>
            <w:r>
              <w:rPr>
                <w:sz w:val="25"/>
              </w:rPr>
              <w:t>-</w:t>
            </w:r>
          </w:p>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42903"/>
                      <wp:effectExtent l="0" t="0" r="0" b="0"/>
                      <wp:docPr id="460267" name="Group 460267"/>
                      <wp:cNvGraphicFramePr/>
                      <a:graphic xmlns:a="http://schemas.openxmlformats.org/drawingml/2006/main">
                        <a:graphicData uri="http://schemas.microsoft.com/office/word/2010/wordprocessingGroup">
                          <wpg:wgp>
                            <wpg:cNvGrpSpPr/>
                            <wpg:grpSpPr>
                              <a:xfrm>
                                <a:off x="0" y="0"/>
                                <a:ext cx="142803" cy="342903"/>
                                <a:chOff x="0" y="0"/>
                                <a:chExt cx="142803" cy="342903"/>
                              </a:xfrm>
                            </wpg:grpSpPr>
                            <wps:wsp>
                              <wps:cNvPr id="45705" name="Rectangle 45705"/>
                              <wps:cNvSpPr/>
                              <wps:spPr>
                                <a:xfrm rot="-5399999">
                                  <a:off x="-106815" y="48527"/>
                                  <a:ext cx="404371" cy="184382"/>
                                </a:xfrm>
                                <a:prstGeom prst="rect">
                                  <a:avLst/>
                                </a:prstGeom>
                                <a:ln>
                                  <a:noFill/>
                                </a:ln>
                              </wps:spPr>
                              <wps:txbx>
                                <w:txbxContent>
                                  <w:p w:rsidR="00AB747D" w:rsidRDefault="003356BA">
                                    <w:pPr>
                                      <w:spacing w:after="160" w:line="259" w:lineRule="auto"/>
                                      <w:ind w:left="0" w:right="0" w:firstLine="0"/>
                                      <w:jc w:val="left"/>
                                    </w:pPr>
                                    <w:r>
                                      <w:rPr>
                                        <w:sz w:val="24"/>
                                      </w:rPr>
                                      <w:t>ночь</w:t>
                                    </w:r>
                                  </w:p>
                                </w:txbxContent>
                              </wps:txbx>
                              <wps:bodyPr horzOverflow="overflow" vert="horz" lIns="0" tIns="0" rIns="0" bIns="0" rtlCol="0">
                                <a:noAutofit/>
                              </wps:bodyPr>
                            </wps:wsp>
                            <wps:wsp>
                              <wps:cNvPr id="45706" name="Rectangle 45706"/>
                              <wps:cNvSpPr/>
                              <wps:spPr>
                                <a:xfrm rot="-5399999">
                                  <a:off x="68865" y="-81815"/>
                                  <a:ext cx="52197" cy="189927"/>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60267" o:spid="_x0000_s1943" style="width:11.25pt;height:27pt;mso-position-horizontal-relative:char;mso-position-vertical-relative:line" coordsize="142803,34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">
                      <v:rect id="Rectangle 45705" o:spid="_x0000_s1944" style="position:absolute;left:-106815;top:48527;width:404371;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ночь</w:t>
                              </w:r>
                            </w:p>
                          </w:txbxContent>
                        </v:textbox>
                      </v:rect>
                      <v:rect id="Rectangle 45706" o:spid="_x0000_s1945" style="position:absolute;left:68865;top:-81815;width:52197;height:1899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10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50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44" w:right="0" w:firstLine="0"/>
              <w:jc w:val="left"/>
            </w:pPr>
            <w:r>
              <w:rPr>
                <w:sz w:val="25"/>
              </w:rPr>
              <w:t xml:space="preserve">0,06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60 </w:t>
            </w:r>
          </w:p>
        </w:tc>
      </w:tr>
      <w:tr w:rsidR="00AB747D">
        <w:trPr>
          <w:trHeight w:val="938"/>
        </w:trPr>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12 </w:t>
            </w:r>
          </w:p>
        </w:tc>
        <w:tc>
          <w:tcPr>
            <w:tcW w:w="8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23" w:right="0" w:firstLine="0"/>
              <w:jc w:val="left"/>
            </w:pPr>
            <w:r>
              <w:rPr>
                <w:sz w:val="25"/>
              </w:rPr>
              <w:t>CS</w:t>
            </w:r>
            <w:r>
              <w:rPr>
                <w:sz w:val="25"/>
                <w:vertAlign w:val="subscript"/>
              </w:rPr>
              <w:t>2</w:t>
            </w:r>
            <w:r>
              <w:rPr>
                <w:sz w:val="25"/>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60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1,5 </w: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3 </w:t>
            </w:r>
          </w:p>
        </w:tc>
        <w:tc>
          <w:tcPr>
            <w:tcW w:w="5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30" w:right="0" w:firstLine="0"/>
              <w:jc w:val="left"/>
            </w:pPr>
            <w:r>
              <w:rPr>
                <w:sz w:val="25"/>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2" w:right="0" w:firstLine="0"/>
              <w:jc w:val="left"/>
            </w:pPr>
            <w:r>
              <w:rPr>
                <w:sz w:val="24"/>
              </w:rPr>
              <w:t>ясно</w:t>
            </w:r>
            <w:r>
              <w:rPr>
                <w:sz w:val="25"/>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65" w:right="0" w:firstLine="0"/>
              <w:jc w:val="left"/>
            </w:pPr>
            <w:r>
              <w:rPr>
                <w:rFonts w:ascii="Calibri" w:eastAsia="Calibri" w:hAnsi="Calibri" w:cs="Calibri"/>
                <w:noProof/>
                <w:sz w:val="22"/>
              </w:rPr>
              <mc:AlternateContent>
                <mc:Choice Requires="wpg">
                  <w:drawing>
                    <wp:inline distT="0" distB="0" distL="0" distR="0">
                      <wp:extent cx="142803" cy="398910"/>
                      <wp:effectExtent l="0" t="0" r="0" b="0"/>
                      <wp:docPr id="460579" name="Group 460579"/>
                      <wp:cNvGraphicFramePr/>
                      <a:graphic xmlns:a="http://schemas.openxmlformats.org/drawingml/2006/main">
                        <a:graphicData uri="http://schemas.microsoft.com/office/word/2010/wordprocessingGroup">
                          <wpg:wgp>
                            <wpg:cNvGrpSpPr/>
                            <wpg:grpSpPr>
                              <a:xfrm>
                                <a:off x="0" y="0"/>
                                <a:ext cx="142803" cy="398910"/>
                                <a:chOff x="0" y="0"/>
                                <a:chExt cx="142803" cy="398910"/>
                              </a:xfrm>
                            </wpg:grpSpPr>
                            <wps:wsp>
                              <wps:cNvPr id="45768" name="Rectangle 45768"/>
                              <wps:cNvSpPr/>
                              <wps:spPr>
                                <a:xfrm rot="-5399999">
                                  <a:off x="-142793" y="68556"/>
                                  <a:ext cx="476326" cy="184382"/>
                                </a:xfrm>
                                <a:prstGeom prst="rect">
                                  <a:avLst/>
                                </a:prstGeom>
                                <a:ln>
                                  <a:noFill/>
                                </a:ln>
                              </wps:spPr>
                              <wps:txbx>
                                <w:txbxContent>
                                  <w:p w:rsidR="00AB747D" w:rsidRDefault="003356BA">
                                    <w:pPr>
                                      <w:spacing w:after="160" w:line="259" w:lineRule="auto"/>
                                      <w:ind w:left="0" w:right="0" w:firstLine="0"/>
                                      <w:jc w:val="left"/>
                                    </w:pPr>
                                    <w:r>
                                      <w:rPr>
                                        <w:sz w:val="24"/>
                                      </w:rPr>
                                      <w:t>вечер</w:t>
                                    </w:r>
                                  </w:p>
                                </w:txbxContent>
                              </wps:txbx>
                              <wps:bodyPr horzOverflow="overflow" vert="horz" lIns="0" tIns="0" rIns="0" bIns="0" rtlCol="0">
                                <a:noAutofit/>
                              </wps:bodyPr>
                            </wps:wsp>
                            <wps:wsp>
                              <wps:cNvPr id="45769" name="Rectangle 45769"/>
                              <wps:cNvSpPr/>
                              <wps:spPr>
                                <a:xfrm rot="-5399999">
                                  <a:off x="68864" y="-81815"/>
                                  <a:ext cx="52197" cy="189928"/>
                                </a:xfrm>
                                <a:prstGeom prst="rect">
                                  <a:avLst/>
                                </a:prstGeom>
                                <a:ln>
                                  <a:noFill/>
                                </a:ln>
                              </wps:spPr>
                              <wps:txbx>
                                <w:txbxContent>
                                  <w:p w:rsidR="00AB747D" w:rsidRDefault="003356BA">
                                    <w:pPr>
                                      <w:spacing w:after="160" w:line="259" w:lineRule="auto"/>
                                      <w:ind w:left="0" w:right="0" w:firstLine="0"/>
                                      <w:jc w:val="left"/>
                                    </w:pPr>
                                    <w:r>
                                      <w:rPr>
                                        <w:sz w:val="25"/>
                                      </w:rPr>
                                      <w:t xml:space="preserve"> </w:t>
                                    </w:r>
                                  </w:p>
                                </w:txbxContent>
                              </wps:txbx>
                              <wps:bodyPr horzOverflow="overflow" vert="horz" lIns="0" tIns="0" rIns="0" bIns="0" rtlCol="0">
                                <a:noAutofit/>
                              </wps:bodyPr>
                            </wps:wsp>
                          </wpg:wgp>
                        </a:graphicData>
                      </a:graphic>
                    </wp:inline>
                  </w:drawing>
                </mc:Choice>
                <mc:Fallback>
                  <w:pict>
                    <v:group id="Group 460579" o:spid="_x0000_s1946" style="width:11.25pt;height:31.4pt;mso-position-horizontal-relative:char;mso-position-vertical-relative:line" coordsize="142803,39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">
                      <v:rect id="Rectangle 45768" o:spid="_x0000_s1947" style="position:absolute;left:-142793;top:68556;width:476326;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4"/>
                                </w:rPr>
                                <w:t>вечер</w:t>
                              </w:r>
                            </w:p>
                          </w:txbxContent>
                        </v:textbox>
                      </v:rect>
                      <v:rect id="Rectangle 45769" o:spid="_x0000_s1948" style="position:absolute;left:68864;top:-81815;width:52197;height:1899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5"/>
                                </w:rPr>
                                <w:t xml:space="preserve"> </w:t>
                              </w:r>
                            </w:p>
                          </w:txbxContent>
                        </v:textbox>
                      </v:rect>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10 </w:t>
            </w:r>
          </w:p>
        </w:tc>
        <w:tc>
          <w:tcPr>
            <w:tcW w:w="86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5 </w:t>
            </w:r>
          </w:p>
        </w:tc>
        <w:tc>
          <w:tcPr>
            <w:tcW w:w="68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 w:right="0" w:firstLine="0"/>
              <w:jc w:val="center"/>
            </w:pPr>
            <w:r>
              <w:rPr>
                <w:sz w:val="25"/>
              </w:rPr>
              <w:t xml:space="preserve">90 </w:t>
            </w:r>
          </w:p>
        </w:tc>
        <w:tc>
          <w:tcPr>
            <w:tcW w:w="66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 w:right="0" w:firstLine="0"/>
              <w:jc w:val="center"/>
            </w:pPr>
            <w:r>
              <w:rPr>
                <w:sz w:val="25"/>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 w:right="0" w:firstLine="0"/>
              <w:jc w:val="center"/>
            </w:pPr>
            <w:r>
              <w:rPr>
                <w:sz w:val="25"/>
              </w:rPr>
              <w:t xml:space="preserve">0,1 </w:t>
            </w:r>
          </w:p>
        </w:tc>
        <w:tc>
          <w:tcPr>
            <w:tcW w:w="76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02" w:right="0" w:firstLine="0"/>
              <w:jc w:val="left"/>
            </w:pPr>
            <w:r>
              <w:rPr>
                <w:sz w:val="25"/>
              </w:rPr>
              <w:t xml:space="preserve">400 </w:t>
            </w:r>
          </w:p>
        </w:tc>
      </w:tr>
    </w:tbl>
    <w:p w:rsidR="00AB747D" w:rsidRDefault="003356BA">
      <w:pPr>
        <w:spacing w:after="186"/>
        <w:ind w:left="-15" w:right="6" w:firstLine="0"/>
      </w:pPr>
      <w:r>
        <w:t>Примечание: 1 –</w:t>
      </w:r>
      <w:r>
        <w:rPr>
          <w:sz w:val="29"/>
        </w:rPr>
        <w:t xml:space="preserve"> </w:t>
      </w:r>
      <w:r>
        <w:t>сжатый газ; 2 –</w:t>
      </w:r>
      <w:r>
        <w:rPr>
          <w:sz w:val="29"/>
        </w:rPr>
        <w:t xml:space="preserve"> </w:t>
      </w:r>
      <w:r>
        <w:t>хранение изотермическое; 3 –</w:t>
      </w:r>
      <w:r>
        <w:rPr>
          <w:sz w:val="29"/>
        </w:rPr>
        <w:t xml:space="preserve"> </w:t>
      </w:r>
      <w:r>
        <w:t>хранение при температуре окружающей среды</w:t>
      </w:r>
      <w:r>
        <w:rPr>
          <w:sz w:val="29"/>
        </w:rPr>
        <w:t xml:space="preserve"> </w:t>
      </w:r>
    </w:p>
    <w:p w:rsidR="00AB747D" w:rsidRDefault="003356BA">
      <w:pPr>
        <w:spacing w:after="0" w:line="259" w:lineRule="auto"/>
        <w:ind w:left="0" w:right="0" w:firstLine="0"/>
        <w:jc w:val="left"/>
      </w:pPr>
      <w:r>
        <w:rPr>
          <w:sz w:val="25"/>
        </w:rPr>
        <w:t xml:space="preserve"> </w:t>
      </w:r>
    </w:p>
    <w:p w:rsidR="00AB747D" w:rsidRDefault="003356BA">
      <w:pPr>
        <w:pStyle w:val="2"/>
        <w:ind w:left="706" w:right="836"/>
      </w:pPr>
      <w:bookmarkStart w:id="26" w:name="_Toc498984"/>
      <w:r>
        <w:t xml:space="preserve">ПРАКТИЧЕСКОЕ ЗАНЯТИЕ </w:t>
      </w:r>
      <w:r>
        <w:t xml:space="preserve">13 </w:t>
      </w:r>
      <w:r>
        <w:t xml:space="preserve">Тема занятия: «Прогнозирование последствий радиационного </w:t>
      </w:r>
      <w:bookmarkEnd w:id="26"/>
    </w:p>
    <w:p w:rsidR="00AB747D" w:rsidRDefault="003356BA">
      <w:pPr>
        <w:pStyle w:val="1"/>
        <w:spacing w:after="0" w:line="356" w:lineRule="auto"/>
        <w:ind w:left="0" w:right="0" w:firstLine="708"/>
      </w:pPr>
      <w:bookmarkStart w:id="27" w:name="_Toc498985"/>
      <w:r>
        <w:t>загрязнения местности»</w:t>
      </w:r>
      <w:r>
        <w:t xml:space="preserve"> </w:t>
      </w:r>
      <w:bookmarkEnd w:id="27"/>
    </w:p>
    <w:p w:rsidR="00AB747D" w:rsidRDefault="003356BA">
      <w:pPr>
        <w:spacing w:after="133" w:line="259" w:lineRule="auto"/>
        <w:ind w:left="708" w:right="0" w:firstLine="0"/>
        <w:jc w:val="left"/>
      </w:pPr>
      <w:r>
        <w:rPr>
          <w:b/>
        </w:rPr>
        <w:t xml:space="preserve"> </w:t>
      </w:r>
    </w:p>
    <w:p w:rsidR="00AB747D" w:rsidRDefault="003356BA">
      <w:pPr>
        <w:ind w:left="-15" w:right="849" w:firstLine="566"/>
      </w:pPr>
      <w:r>
        <w:rPr>
          <w:b/>
        </w:rPr>
        <w:t>Ионизирующее излучение</w:t>
      </w:r>
      <w:r>
        <w:t xml:space="preserve"> </w:t>
      </w:r>
      <w:r>
        <w:t>–</w:t>
      </w:r>
      <w:r>
        <w:t xml:space="preserve"> </w:t>
      </w:r>
      <w:r>
        <w:t xml:space="preserve">это электромагнитное излучение, которое создается при радиоактивном распаде, ядерных превращениям, торможении </w:t>
      </w:r>
      <w:r>
        <w:lastRenderedPageBreak/>
        <w:t>заряженных частиц в веществе и образует при взаимодействии со средой ионы различных знаков.</w:t>
      </w:r>
      <w:r>
        <w:t xml:space="preserve"> </w:t>
      </w:r>
    </w:p>
    <w:p w:rsidR="00AB747D" w:rsidRDefault="003356BA">
      <w:pPr>
        <w:ind w:left="-15" w:right="6"/>
      </w:pPr>
      <w:r>
        <w:t xml:space="preserve"> </w:t>
      </w:r>
      <w:r>
        <w:t>Излучения характеризуются ионизирующей и проникающей</w:t>
      </w:r>
      <w:r>
        <w:t xml:space="preserve"> способностью.</w:t>
      </w:r>
      <w:r>
        <w:t xml:space="preserve"> </w:t>
      </w:r>
    </w:p>
    <w:p w:rsidR="00AB747D" w:rsidRDefault="003356BA">
      <w:pPr>
        <w:ind w:left="-15" w:right="848"/>
      </w:pPr>
      <w:r>
        <w:rPr>
          <w:b/>
        </w:rPr>
        <w:t>Ионизирующая способность излучения</w:t>
      </w:r>
      <w:r>
        <w:t xml:space="preserve"> </w:t>
      </w:r>
      <w:r>
        <w:t>определяется удельной ионизацией, то есть числом пар ионов, создаваемых частицей в единице объема массы среды или на единице длины пути. Излучения различных видов обладают различной ионизирующей способност</w:t>
      </w:r>
      <w:r>
        <w:t>ью.</w:t>
      </w:r>
      <w:r>
        <w:t xml:space="preserve"> </w:t>
      </w:r>
    </w:p>
    <w:p w:rsidR="00AB747D" w:rsidRDefault="003356BA">
      <w:pPr>
        <w:spacing w:after="0" w:line="356" w:lineRule="auto"/>
        <w:ind w:left="0" w:right="0" w:firstLine="708"/>
      </w:pPr>
      <w:r>
        <w:rPr>
          <w:b/>
        </w:rPr>
        <w:t>Проникающая способность излучения</w:t>
      </w:r>
      <w:r>
        <w:t xml:space="preserve"> </w:t>
      </w:r>
      <w:r>
        <w:t>определяется величиной пробега.</w:t>
      </w:r>
      <w:r>
        <w:t xml:space="preserve"> </w:t>
      </w:r>
    </w:p>
    <w:p w:rsidR="00AB747D" w:rsidRDefault="003356BA">
      <w:pPr>
        <w:ind w:left="-15" w:right="6"/>
      </w:pPr>
      <w:r>
        <w:t>Пробегом называется путь, пройденный частицей в веществе до её полной остановки, обусловленной тем или иным видом взаимодействия.</w:t>
      </w:r>
      <w:r>
        <w:t xml:space="preserve"> </w:t>
      </w:r>
    </w:p>
    <w:p w:rsidR="00AB747D" w:rsidRDefault="003356BA">
      <w:pPr>
        <w:ind w:left="-15" w:right="853"/>
      </w:pPr>
      <w:r>
        <w:rPr>
          <w:b/>
        </w:rPr>
        <w:t>Альфа-частицы</w:t>
      </w:r>
      <w:r>
        <w:t xml:space="preserve"> </w:t>
      </w:r>
      <w:r>
        <w:t>обладают наибольшей ионизирующей способ</w:t>
      </w:r>
      <w:r>
        <w:t xml:space="preserve">ностью и наименьшей проникающей способностью. Их удельная ионизация изменяется от 25 до 60 тыс. пар ионов на 1 см пути в воздухе. </w:t>
      </w:r>
      <w:r>
        <w:t xml:space="preserve"> </w:t>
      </w:r>
    </w:p>
    <w:p w:rsidR="00AB747D" w:rsidRDefault="003356BA">
      <w:pPr>
        <w:ind w:left="-15" w:right="846"/>
      </w:pPr>
      <w:r>
        <w:t xml:space="preserve">Длина пробега этих частиц в воздухе составляет несколько сантиметров, а в мягкой биологической ткани </w:t>
      </w:r>
      <w:r>
        <w:t xml:space="preserve">- </w:t>
      </w:r>
      <w:r>
        <w:t>несколько десятков ми</w:t>
      </w:r>
      <w:r>
        <w:t>крометров.</w:t>
      </w:r>
      <w:r>
        <w:t xml:space="preserve"> </w:t>
      </w:r>
    </w:p>
    <w:p w:rsidR="00AB747D" w:rsidRDefault="003356BA">
      <w:pPr>
        <w:ind w:left="-15" w:right="854"/>
      </w:pPr>
      <w:r>
        <w:rPr>
          <w:b/>
        </w:rPr>
        <w:t>Бета-излучение</w:t>
      </w:r>
      <w:r>
        <w:t xml:space="preserve"> </w:t>
      </w:r>
      <w:r>
        <w:t>имеет существенно меньшую ионизирующую способность и большую проникающую способность. Средняя величина удельной ионизации в воздухе составляет около 100 пар ионов на 1 см пути, а максимальный пробег достигает нескольких метров пр</w:t>
      </w:r>
      <w:r>
        <w:t>и больших энергиях.</w:t>
      </w:r>
      <w:r>
        <w:t xml:space="preserve"> </w:t>
      </w:r>
    </w:p>
    <w:p w:rsidR="00AB747D" w:rsidRDefault="003356BA">
      <w:pPr>
        <w:ind w:left="-15" w:right="6"/>
      </w:pPr>
      <w:r>
        <w:t>Наименьшей ионизирующей способностью и наибольшей проникающей способностью обладают фотонные излучения. Во всех процессах взаимодействия электромагнитного излучения со средой часть энергии преобразуется в кинетическую энергию вторичных</w:t>
      </w:r>
      <w:r>
        <w:t xml:space="preserve"> электронов, которые, проходя через вещество, производят ионизацию.</w:t>
      </w:r>
      <w:r>
        <w:t xml:space="preserve"> </w:t>
      </w:r>
    </w:p>
    <w:p w:rsidR="00AB747D" w:rsidRDefault="003356BA">
      <w:pPr>
        <w:ind w:left="-15" w:right="850"/>
      </w:pPr>
      <w:r>
        <w:t>Прохождение фотонного излучения через вещество вообще не может быть охарактеризовано понятием пробега. Ослабление потока электромагнитного излучения в</w:t>
      </w:r>
      <w:r>
        <w:t xml:space="preserve"> </w:t>
      </w:r>
      <w:r>
        <w:t>веществе подчиняется экспоненциально</w:t>
      </w:r>
      <w:r>
        <w:t xml:space="preserve">му закону и характеризуется коэффициентом ослабления </w:t>
      </w:r>
      <w:r>
        <w:rPr>
          <w:i/>
        </w:rPr>
        <w:t>μ</w:t>
      </w:r>
      <w:r>
        <w:t>, который зависит от энергии излучения и свойств вещества.</w:t>
      </w:r>
      <w:r>
        <w:t xml:space="preserve"> </w:t>
      </w:r>
    </w:p>
    <w:p w:rsidR="00AB747D" w:rsidRDefault="003356BA">
      <w:pPr>
        <w:ind w:left="-15" w:right="850"/>
      </w:pPr>
      <w:r>
        <w:lastRenderedPageBreak/>
        <w:t>Особенность экспоненциальных кривых состоит в том, что они не пересекаются с осью абсцисс. Это значит, что</w:t>
      </w:r>
      <w:r>
        <w:t xml:space="preserve"> </w:t>
      </w:r>
      <w:r>
        <w:t>какой бы ни была толщина слоя вещес</w:t>
      </w:r>
      <w:r>
        <w:t>тва, нельзя полностью поглотить поток фотонного излучения, а можно только ослабить его интенсивность в любое число раз. В этом существенное отличие характера ослабления фотонного излучения от ослабления заряженных частиц, для которых существует минимальная</w:t>
      </w:r>
      <w:r>
        <w:t xml:space="preserve"> толщина слоя вещества –</w:t>
      </w:r>
      <w:r>
        <w:t xml:space="preserve"> </w:t>
      </w:r>
      <w:r>
        <w:t xml:space="preserve">поглотителя (пробег), где происходит полное поглощение потока </w:t>
      </w:r>
      <w:r>
        <w:t xml:space="preserve"> </w:t>
      </w:r>
    </w:p>
    <w:p w:rsidR="00AB747D" w:rsidRDefault="003356BA">
      <w:pPr>
        <w:spacing w:after="0" w:line="359" w:lineRule="auto"/>
        <w:ind w:left="0" w:right="0" w:firstLine="708"/>
      </w:pPr>
      <w:r>
        <w:t xml:space="preserve">Различают </w:t>
      </w:r>
      <w:r>
        <w:rPr>
          <w:b/>
        </w:rPr>
        <w:t>природные и технические источники ионизирующего излучения</w:t>
      </w:r>
      <w:r>
        <w:t>.</w:t>
      </w:r>
      <w:r>
        <w:rPr>
          <w:b/>
        </w:rPr>
        <w:t xml:space="preserve">  </w:t>
      </w:r>
    </w:p>
    <w:p w:rsidR="00AB747D" w:rsidRDefault="003356BA">
      <w:pPr>
        <w:ind w:left="-15" w:right="6"/>
      </w:pPr>
      <w:r>
        <w:t xml:space="preserve">К </w:t>
      </w:r>
      <w:r>
        <w:rPr>
          <w:b/>
        </w:rPr>
        <w:t>природным</w:t>
      </w:r>
      <w:r>
        <w:t xml:space="preserve"> </w:t>
      </w:r>
      <w:r>
        <w:t>относятся космические, а также земные источники, создающие природное облучение (есте</w:t>
      </w:r>
      <w:r>
        <w:t xml:space="preserve">ственный фон). </w:t>
      </w:r>
      <w:r>
        <w:t xml:space="preserve"> </w:t>
      </w:r>
    </w:p>
    <w:p w:rsidR="00AB747D" w:rsidRDefault="003356BA">
      <w:pPr>
        <w:ind w:left="-15" w:right="6"/>
      </w:pPr>
      <w:r>
        <w:t xml:space="preserve">К </w:t>
      </w:r>
      <w:r>
        <w:rPr>
          <w:b/>
        </w:rPr>
        <w:t>техническим</w:t>
      </w:r>
      <w:r>
        <w:t xml:space="preserve"> </w:t>
      </w:r>
      <w:r>
        <w:t>–</w:t>
      </w:r>
      <w:r>
        <w:t xml:space="preserve"> </w:t>
      </w:r>
      <w:r>
        <w:t>источники, специально созданные для полезного применения излучения или являющиеся побочным продуктом деятельности.</w:t>
      </w:r>
      <w:r>
        <w:t xml:space="preserve"> </w:t>
      </w:r>
    </w:p>
    <w:p w:rsidR="00AB747D" w:rsidRDefault="003356BA">
      <w:pPr>
        <w:pStyle w:val="5"/>
        <w:ind w:left="715" w:right="0"/>
      </w:pPr>
      <w:r>
        <w:t>Дозиметрические величины и единицы их измерения</w:t>
      </w:r>
      <w:r>
        <w:rPr>
          <w:b w:val="0"/>
        </w:rPr>
        <w:t xml:space="preserve">  </w:t>
      </w:r>
    </w:p>
    <w:p w:rsidR="00AB747D" w:rsidRDefault="003356BA">
      <w:pPr>
        <w:ind w:left="-15" w:right="6"/>
      </w:pPr>
      <w:r>
        <w:t>Действие ионизирующего излучения на вещество проявляется в ионизации и возбуждении атомов и молекул, входящих в состав вещества.</w:t>
      </w:r>
      <w:r>
        <w:t xml:space="preserve"> </w:t>
      </w:r>
    </w:p>
    <w:p w:rsidR="00AB747D" w:rsidRDefault="003356BA">
      <w:pPr>
        <w:ind w:left="-15" w:right="847"/>
      </w:pPr>
      <w:r>
        <w:rPr>
          <w:b/>
        </w:rPr>
        <w:t>Количественной мерой</w:t>
      </w:r>
      <w:r>
        <w:t xml:space="preserve"> </w:t>
      </w:r>
      <w:r>
        <w:t xml:space="preserve">этого воздействия служит </w:t>
      </w:r>
      <w:r>
        <w:rPr>
          <w:b/>
        </w:rPr>
        <w:t>поглощенная доза</w:t>
      </w:r>
      <w:r>
        <w:t xml:space="preserve">. </w:t>
      </w:r>
      <w:r>
        <w:t>Поглощенная доза –</w:t>
      </w:r>
      <w:r>
        <w:t xml:space="preserve"> </w:t>
      </w:r>
      <w:r>
        <w:t>средняя энергия, переданная излучением веще</w:t>
      </w:r>
      <w:r>
        <w:t>ства в единице объема к массе вещества в этом объеме.</w:t>
      </w:r>
      <w:r>
        <w:t xml:space="preserve"> </w:t>
      </w:r>
    </w:p>
    <w:p w:rsidR="00AB747D" w:rsidRDefault="003356BA">
      <w:pPr>
        <w:tabs>
          <w:tab w:val="center" w:pos="4483"/>
          <w:tab w:val="center" w:pos="8815"/>
        </w:tabs>
        <w:spacing w:after="3" w:line="259" w:lineRule="auto"/>
        <w:ind w:left="0" w:right="0" w:firstLine="0"/>
        <w:jc w:val="left"/>
      </w:pPr>
      <w:r>
        <w:rPr>
          <w:rFonts w:ascii="Calibri" w:eastAsia="Calibri" w:hAnsi="Calibri" w:cs="Calibri"/>
          <w:sz w:val="22"/>
        </w:rPr>
        <w:tab/>
      </w:r>
      <w:r>
        <w:rPr>
          <w:i/>
        </w:rPr>
        <w:t>dE</w:t>
      </w:r>
      <w:r>
        <w:rPr>
          <w:i/>
        </w:rPr>
        <w:tab/>
      </w:r>
      <w:r>
        <w:t xml:space="preserve">(13.1) </w:t>
      </w:r>
    </w:p>
    <w:p w:rsidR="00AB747D" w:rsidRDefault="003356BA">
      <w:pPr>
        <w:spacing w:after="51" w:line="216" w:lineRule="auto"/>
        <w:ind w:left="4312" w:right="4990" w:hanging="999"/>
        <w:jc w:val="left"/>
      </w:pPr>
      <w:r>
        <w:rPr>
          <w:i/>
        </w:rPr>
        <w:t xml:space="preserve">Дпогл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234069" cy="6340"/>
                <wp:effectExtent l="0" t="0" r="0" b="0"/>
                <wp:docPr id="424314" name="Group 424314"/>
                <wp:cNvGraphicFramePr/>
                <a:graphic xmlns:a="http://schemas.openxmlformats.org/drawingml/2006/main">
                  <a:graphicData uri="http://schemas.microsoft.com/office/word/2010/wordprocessingGroup">
                    <wpg:wgp>
                      <wpg:cNvGrpSpPr/>
                      <wpg:grpSpPr>
                        <a:xfrm>
                          <a:off x="0" y="0"/>
                          <a:ext cx="234069" cy="6340"/>
                          <a:chOff x="0" y="0"/>
                          <a:chExt cx="234069" cy="6340"/>
                        </a:xfrm>
                      </wpg:grpSpPr>
                      <wps:wsp>
                        <wps:cNvPr id="46256" name="Shape 46256"/>
                        <wps:cNvSpPr/>
                        <wps:spPr>
                          <a:xfrm>
                            <a:off x="0" y="0"/>
                            <a:ext cx="234069" cy="0"/>
                          </a:xfrm>
                          <a:custGeom>
                            <a:avLst/>
                            <a:gdLst/>
                            <a:ahLst/>
                            <a:cxnLst/>
                            <a:rect l="0" t="0" r="0" b="0"/>
                            <a:pathLst>
                              <a:path w="234069">
                                <a:moveTo>
                                  <a:pt x="0" y="0"/>
                                </a:moveTo>
                                <a:lnTo>
                                  <a:pt x="234069"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314" style="width:18.4306pt;height:0.499181pt;mso-position-horizontal-relative:char;mso-position-vertical-relative:line" coordsize="2340,63">
                <v:shape id="Shape 46256" style="position:absolute;width:2340;height:0;left:0;top:0;" coordsize="234069,0" path="m0,0l234069,0">
                  <v:stroke weight="0.499181pt" endcap="flat" joinstyle="round" on="true" color="#000000"/>
                  <v:fill on="false" color="#000000" opacity="0"/>
                </v:shape>
              </v:group>
            </w:pict>
          </mc:Fallback>
        </mc:AlternateContent>
      </w:r>
      <w:r>
        <w:t>,</w:t>
      </w:r>
      <w:r>
        <w:t xml:space="preserve"> </w:t>
      </w:r>
      <w:r>
        <w:rPr>
          <w:i/>
        </w:rPr>
        <w:t>dm</w:t>
      </w:r>
    </w:p>
    <w:p w:rsidR="00AB747D" w:rsidRDefault="003356BA">
      <w:pPr>
        <w:ind w:left="412" w:right="1621" w:hanging="427"/>
      </w:pPr>
      <w:r>
        <w:t xml:space="preserve">где </w:t>
      </w:r>
      <w:r>
        <w:rPr>
          <w:i/>
        </w:rPr>
        <w:t>Е</w:t>
      </w:r>
      <w:r>
        <w:t xml:space="preserve"> </w:t>
      </w:r>
      <w:r>
        <w:t>–</w:t>
      </w:r>
      <w:r>
        <w:t xml:space="preserve"> </w:t>
      </w:r>
      <w:r>
        <w:t>средняя энергия. переданная веществу в единице объема, Дж;</w:t>
      </w:r>
      <w:r>
        <w:t xml:space="preserve"> </w:t>
      </w:r>
      <w:r>
        <w:rPr>
          <w:i/>
        </w:rPr>
        <w:t xml:space="preserve">m </w:t>
      </w:r>
      <w:r>
        <w:t>–</w:t>
      </w:r>
      <w:r>
        <w:t xml:space="preserve"> </w:t>
      </w:r>
      <w:r>
        <w:t>масса вещества в единице объема, кг.</w:t>
      </w:r>
      <w:r>
        <w:t xml:space="preserve"> </w:t>
      </w:r>
    </w:p>
    <w:p w:rsidR="00AB747D" w:rsidRDefault="003356BA">
      <w:pPr>
        <w:spacing w:after="128" w:line="264" w:lineRule="auto"/>
        <w:ind w:left="411" w:right="544" w:hanging="10"/>
        <w:jc w:val="center"/>
      </w:pPr>
      <w:r>
        <w:rPr>
          <w:b/>
        </w:rPr>
        <w:t>Единица поглощенной дозы</w:t>
      </w:r>
      <w:r>
        <w:t xml:space="preserve"> </w:t>
      </w:r>
      <w:r>
        <w:t>–</w:t>
      </w:r>
      <w:r>
        <w:t xml:space="preserve"> </w:t>
      </w:r>
      <w:r>
        <w:t xml:space="preserve">грей (Гр) названа в честь физика Грея. </w:t>
      </w:r>
    </w:p>
    <w:p w:rsidR="00AB747D" w:rsidRDefault="003356BA">
      <w:pPr>
        <w:ind w:left="-15" w:right="620" w:firstLine="0"/>
      </w:pPr>
      <w:r>
        <w:t xml:space="preserve">1Гр = 1 Дж/кг. На практике применяется также </w:t>
      </w:r>
      <w:r>
        <w:rPr>
          <w:b/>
        </w:rPr>
        <w:t>внесистемная единица</w:t>
      </w:r>
      <w:r>
        <w:t xml:space="preserve"> </w:t>
      </w:r>
      <w:r>
        <w:t xml:space="preserve">1 рад = 100 эрг/г =1 10 </w:t>
      </w:r>
      <w:r>
        <w:rPr>
          <w:vertAlign w:val="superscript"/>
        </w:rPr>
        <w:t>-2</w:t>
      </w:r>
      <w:r>
        <w:t xml:space="preserve"> </w:t>
      </w:r>
      <w:r>
        <w:t>Дж/кг = 0,01 Гр.</w:t>
      </w:r>
      <w:r>
        <w:t xml:space="preserve"> </w:t>
      </w:r>
    </w:p>
    <w:p w:rsidR="00AB747D" w:rsidRDefault="003356BA">
      <w:pPr>
        <w:ind w:left="-15" w:right="847"/>
      </w:pPr>
      <w:r>
        <w:t>Поглощенная доза излучения зависит от свойств излучения и поглощающей среды. Для заряженных частиц (α, β</w:t>
      </w:r>
      <w:r>
        <w:t>-</w:t>
      </w:r>
      <w:r>
        <w:t>протонов) небольших энергий, быстрых нейтронов и некоторых других</w:t>
      </w:r>
      <w:r>
        <w:rPr>
          <w:b/>
        </w:rPr>
        <w:t xml:space="preserve"> </w:t>
      </w:r>
      <w:r>
        <w:t xml:space="preserve">излучений, когда основными процессами их взаимодействия с веществом являются непосредственная </w:t>
      </w:r>
      <w:r>
        <w:lastRenderedPageBreak/>
        <w:t>ионизация и возбуждение, поглощенная доза служит однозначной характеристикой ионизирующего излуч</w:t>
      </w:r>
      <w:r>
        <w:t xml:space="preserve">ения по его воздействию на среду. </w:t>
      </w:r>
      <w:r>
        <w:t xml:space="preserve"> </w:t>
      </w:r>
    </w:p>
    <w:p w:rsidR="00AB747D" w:rsidRDefault="003356BA">
      <w:pPr>
        <w:spacing w:line="366" w:lineRule="auto"/>
        <w:ind w:left="-15" w:right="168" w:firstLine="698"/>
        <w:jc w:val="left"/>
      </w:pPr>
      <w:r>
        <w:t xml:space="preserve">Это связано с тем, что между параметрами, характеризующими данные виды </w:t>
      </w:r>
      <w:r>
        <w:tab/>
        <w:t xml:space="preserve">излучения </w:t>
      </w:r>
      <w:r>
        <w:tab/>
        <w:t xml:space="preserve">(поток, </w:t>
      </w:r>
      <w:r>
        <w:tab/>
        <w:t xml:space="preserve">плотность </w:t>
      </w:r>
      <w:r>
        <w:tab/>
        <w:t xml:space="preserve">потока </w:t>
      </w:r>
      <w:r>
        <w:tab/>
        <w:t xml:space="preserve">и </w:t>
      </w:r>
      <w:r>
        <w:tab/>
        <w:t xml:space="preserve">др.) </w:t>
      </w:r>
      <w:r>
        <w:tab/>
        <w:t xml:space="preserve">и </w:t>
      </w:r>
      <w:r>
        <w:tab/>
        <w:t>параметром</w:t>
      </w:r>
      <w:r>
        <w:rPr>
          <w:b/>
        </w:rPr>
        <w:t xml:space="preserve">, </w:t>
      </w:r>
      <w:r>
        <w:t xml:space="preserve">характеризующим </w:t>
      </w:r>
      <w:r>
        <w:tab/>
        <w:t xml:space="preserve">ионизационную </w:t>
      </w:r>
      <w:r>
        <w:tab/>
        <w:t xml:space="preserve">способность </w:t>
      </w:r>
      <w:r>
        <w:tab/>
        <w:t xml:space="preserve">излучения </w:t>
      </w:r>
      <w:r>
        <w:tab/>
        <w:t xml:space="preserve">в </w:t>
      </w:r>
      <w:r>
        <w:tab/>
        <w:t>среде, поглощенной дозой м</w:t>
      </w:r>
      <w:r>
        <w:t>ожно установить адекватные прямые зависимости.</w:t>
      </w:r>
      <w:r>
        <w:t xml:space="preserve"> </w:t>
      </w:r>
    </w:p>
    <w:p w:rsidR="00AB747D" w:rsidRDefault="003356BA">
      <w:pPr>
        <w:ind w:left="-15" w:right="851"/>
      </w:pPr>
      <w:r>
        <w:t>Для рентгеновского и γ</w:t>
      </w:r>
      <w:r>
        <w:t>-</w:t>
      </w:r>
      <w:r>
        <w:t>излучений таких зависимостей не наблюдается, так как эти виды излучений косвенно ионизирующие. Следовательно, поглощенная доза не может служить характеристикой этих излучении по их воздействию на среду.</w:t>
      </w:r>
      <w:r>
        <w:t xml:space="preserve"> </w:t>
      </w:r>
    </w:p>
    <w:p w:rsidR="00AB747D" w:rsidRDefault="003356BA">
      <w:pPr>
        <w:spacing w:after="25"/>
        <w:ind w:left="-15" w:right="846"/>
      </w:pPr>
      <w:r>
        <w:t>До последнего времени в качестве характеристики рент</w:t>
      </w:r>
      <w:r>
        <w:t>геновского и        γ</w:t>
      </w:r>
      <w:r>
        <w:rPr>
          <w:i/>
        </w:rPr>
        <w:t>-</w:t>
      </w:r>
      <w:r>
        <w:t>излучений по эффекту ионизации используют так называемую</w:t>
      </w:r>
      <w:r>
        <w:rPr>
          <w:b/>
        </w:rPr>
        <w:t xml:space="preserve"> экспозиционную дозу</w:t>
      </w:r>
      <w:r>
        <w:t xml:space="preserve">. </w:t>
      </w:r>
    </w:p>
    <w:p w:rsidR="00AB747D" w:rsidRDefault="003356BA">
      <w:pPr>
        <w:spacing w:line="366" w:lineRule="auto"/>
        <w:ind w:left="-15" w:right="0" w:firstLine="698"/>
        <w:jc w:val="left"/>
      </w:pPr>
      <w:r>
        <w:t xml:space="preserve">Экспозиционная </w:t>
      </w:r>
      <w:r>
        <w:tab/>
        <w:t>доза</w:t>
      </w:r>
      <w:r>
        <w:rPr>
          <w:b/>
        </w:rPr>
        <w:t xml:space="preserve"> </w:t>
      </w:r>
      <w:r>
        <w:t xml:space="preserve">выражает энергию фотонного излучения, преобразованную </w:t>
      </w:r>
      <w:r>
        <w:tab/>
        <w:t xml:space="preserve">в </w:t>
      </w:r>
      <w:r>
        <w:tab/>
        <w:t xml:space="preserve">кинетическую </w:t>
      </w:r>
      <w:r>
        <w:tab/>
        <w:t xml:space="preserve">энергию </w:t>
      </w:r>
      <w:r>
        <w:tab/>
        <w:t xml:space="preserve">вторичных </w:t>
      </w:r>
      <w:r>
        <w:tab/>
        <w:t>электронов, производящих ионизацию в едини</w:t>
      </w:r>
      <w:r>
        <w:t>це массы атмосферного воздуха.</w:t>
      </w:r>
      <w:r>
        <w:t xml:space="preserve"> </w:t>
      </w:r>
    </w:p>
    <w:p w:rsidR="00AB747D" w:rsidRDefault="003356BA">
      <w:pPr>
        <w:ind w:left="-15" w:right="851"/>
      </w:pPr>
      <w:r>
        <w:rPr>
          <w:b/>
        </w:rPr>
        <w:t>Экспозиционная доза</w:t>
      </w:r>
      <w:r>
        <w:t xml:space="preserve"> </w:t>
      </w:r>
      <w:r>
        <w:t>–</w:t>
      </w:r>
      <w:r>
        <w:t xml:space="preserve"> </w:t>
      </w:r>
      <w:r>
        <w:t>это отношение суммарного заряда всех ионов одного знака, остановившихся в единице объема в определенный момент времени к массе вещества в этом объеме.</w:t>
      </w:r>
      <w:r>
        <w:t xml:space="preserve"> </w:t>
      </w:r>
    </w:p>
    <w:p w:rsidR="00AB747D" w:rsidRDefault="003356BA">
      <w:pPr>
        <w:tabs>
          <w:tab w:val="center" w:pos="4484"/>
          <w:tab w:val="center" w:pos="8815"/>
        </w:tabs>
        <w:spacing w:after="3" w:line="259" w:lineRule="auto"/>
        <w:ind w:left="0" w:right="0" w:firstLine="0"/>
        <w:jc w:val="left"/>
      </w:pPr>
      <w:r>
        <w:rPr>
          <w:rFonts w:ascii="Calibri" w:eastAsia="Calibri" w:hAnsi="Calibri" w:cs="Calibri"/>
          <w:sz w:val="22"/>
        </w:rPr>
        <w:tab/>
      </w:r>
      <w:r>
        <w:rPr>
          <w:i/>
        </w:rPr>
        <w:t>dQ</w:t>
      </w:r>
      <w:r>
        <w:rPr>
          <w:i/>
        </w:rPr>
        <w:tab/>
      </w:r>
      <w:r>
        <w:t xml:space="preserve">(13.2) </w:t>
      </w:r>
    </w:p>
    <w:p w:rsidR="00AB747D" w:rsidRDefault="003356BA">
      <w:pPr>
        <w:spacing w:after="195" w:line="216" w:lineRule="auto"/>
        <w:ind w:left="4312" w:right="4990" w:hanging="999"/>
        <w:jc w:val="left"/>
      </w:pPr>
      <w:r>
        <w:rPr>
          <w:i/>
        </w:rPr>
        <w:t xml:space="preserve">Дэксп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236713" cy="6340"/>
                <wp:effectExtent l="0" t="0" r="0" b="0"/>
                <wp:docPr id="424481" name="Group 424481"/>
                <wp:cNvGraphicFramePr/>
                <a:graphic xmlns:a="http://schemas.openxmlformats.org/drawingml/2006/main">
                  <a:graphicData uri="http://schemas.microsoft.com/office/word/2010/wordprocessingGroup">
                    <wpg:wgp>
                      <wpg:cNvGrpSpPr/>
                      <wpg:grpSpPr>
                        <a:xfrm>
                          <a:off x="0" y="0"/>
                          <a:ext cx="236713" cy="6340"/>
                          <a:chOff x="0" y="0"/>
                          <a:chExt cx="236713" cy="6340"/>
                        </a:xfrm>
                      </wpg:grpSpPr>
                      <wps:wsp>
                        <wps:cNvPr id="46359" name="Shape 46359"/>
                        <wps:cNvSpPr/>
                        <wps:spPr>
                          <a:xfrm>
                            <a:off x="0" y="0"/>
                            <a:ext cx="236713" cy="0"/>
                          </a:xfrm>
                          <a:custGeom>
                            <a:avLst/>
                            <a:gdLst/>
                            <a:ahLst/>
                            <a:cxnLst/>
                            <a:rect l="0" t="0" r="0" b="0"/>
                            <a:pathLst>
                              <a:path w="236713">
                                <a:moveTo>
                                  <a:pt x="0" y="0"/>
                                </a:moveTo>
                                <a:lnTo>
                                  <a:pt x="236713"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481" style="width:18.6388pt;height:1.52588e-05pt;mso-position-horizontal-relative:char;mso-position-vertical-relative:line" coordsize="2367,0">
                <v:shape id="Shape 46359" style="position:absolute;width:2367;height:0;left:0;top:0;" coordsize="236713,0" path="m0,0l236713,0">
                  <v:stroke weight="0.499181pt" endcap="flat" joinstyle="round" on="true" color="#000000"/>
                  <v:fill on="false" color="#000000" opacity="0"/>
                </v:shape>
              </v:group>
            </w:pict>
          </mc:Fallback>
        </mc:AlternateContent>
      </w:r>
      <w:r>
        <w:t>,</w:t>
      </w:r>
      <w:r>
        <w:t xml:space="preserve"> </w:t>
      </w:r>
      <w:r>
        <w:rPr>
          <w:i/>
        </w:rPr>
        <w:t>dm</w:t>
      </w:r>
    </w:p>
    <w:p w:rsidR="00AB747D" w:rsidRDefault="003356BA">
      <w:pPr>
        <w:ind w:left="-15" w:right="847" w:firstLine="0"/>
      </w:pPr>
      <w:r>
        <w:t xml:space="preserve">где </w:t>
      </w:r>
      <w:r>
        <w:rPr>
          <w:i/>
        </w:rPr>
        <w:t xml:space="preserve">Q  </w:t>
      </w:r>
      <w:r>
        <w:t>–</w:t>
      </w:r>
      <w:r>
        <w:t xml:space="preserve"> </w:t>
      </w:r>
      <w:r>
        <w:t>суммарный заряд всех ионов одного знака, остановившихся в единице объема, Кл;</w:t>
      </w:r>
      <w:r>
        <w:t xml:space="preserve"> </w:t>
      </w:r>
      <w:r>
        <w:rPr>
          <w:i/>
        </w:rPr>
        <w:t>m</w:t>
      </w:r>
      <w:r>
        <w:t xml:space="preserve"> </w:t>
      </w:r>
      <w:r>
        <w:t>–</w:t>
      </w:r>
      <w:r>
        <w:t xml:space="preserve"> </w:t>
      </w:r>
      <w:r>
        <w:t>масса вещества в единице объема, кг.</w:t>
      </w:r>
      <w:r>
        <w:t xml:space="preserve"> </w:t>
      </w:r>
    </w:p>
    <w:p w:rsidR="00AB747D" w:rsidRDefault="003356BA">
      <w:pPr>
        <w:ind w:left="-15" w:right="849"/>
      </w:pPr>
      <w:r>
        <w:t xml:space="preserve">За </w:t>
      </w:r>
      <w:r>
        <w:rPr>
          <w:b/>
        </w:rPr>
        <w:t>единицу экспозиционной дозы рентгеновского и γ-излучений</w:t>
      </w:r>
      <w:r>
        <w:t xml:space="preserve"> </w:t>
      </w:r>
      <w:r>
        <w:t xml:space="preserve">принимают </w:t>
      </w:r>
      <w:r>
        <w:rPr>
          <w:b/>
        </w:rPr>
        <w:t>кулон на килограмм (Кл/кг)</w:t>
      </w:r>
      <w:r>
        <w:t>. Эта такая доза рентгеновского или γ</w:t>
      </w:r>
      <w:r>
        <w:t>-</w:t>
      </w:r>
      <w:r>
        <w:t>из</w:t>
      </w:r>
      <w:r>
        <w:t>лучения, при воздействии которой на 1 кг сухого атмосферною воздуха при нормальных условиях образуются ионы несущие 1 Кл электричества каждого знака.</w:t>
      </w:r>
      <w:r>
        <w:t xml:space="preserve"> </w:t>
      </w:r>
    </w:p>
    <w:p w:rsidR="00AB747D" w:rsidRDefault="003356BA">
      <w:pPr>
        <w:spacing w:after="135" w:line="259" w:lineRule="auto"/>
        <w:ind w:left="10" w:right="849" w:hanging="10"/>
        <w:jc w:val="right"/>
      </w:pPr>
      <w:r>
        <w:t xml:space="preserve">На практике до сих пор широко используется </w:t>
      </w:r>
      <w:r>
        <w:rPr>
          <w:b/>
        </w:rPr>
        <w:t xml:space="preserve">внесистемная единица </w:t>
      </w:r>
    </w:p>
    <w:p w:rsidR="00AB747D" w:rsidRDefault="003356BA">
      <w:pPr>
        <w:spacing w:after="136" w:line="259" w:lineRule="auto"/>
        <w:ind w:left="10" w:right="0" w:hanging="10"/>
      </w:pPr>
      <w:r>
        <w:rPr>
          <w:b/>
        </w:rPr>
        <w:lastRenderedPageBreak/>
        <w:t xml:space="preserve">экспозиционной дозы </w:t>
      </w:r>
      <w:r>
        <w:t>–</w:t>
      </w:r>
      <w:r>
        <w:rPr>
          <w:b/>
        </w:rPr>
        <w:t xml:space="preserve"> рентген.  </w:t>
      </w:r>
    </w:p>
    <w:p w:rsidR="00AB747D" w:rsidRDefault="003356BA">
      <w:pPr>
        <w:ind w:left="-15" w:right="848"/>
      </w:pPr>
      <w:r>
        <w:t>1 рентген (Р) –</w:t>
      </w:r>
      <w:r>
        <w:t xml:space="preserve"> </w:t>
      </w:r>
      <w:r>
        <w:t>экспозиционная доза рентгеновского и γ</w:t>
      </w:r>
      <w:r>
        <w:t>-</w:t>
      </w:r>
      <w:r>
        <w:t>излучений при которой в 0,001293 г (1см</w:t>
      </w:r>
      <w:r>
        <w:rPr>
          <w:vertAlign w:val="superscript"/>
        </w:rPr>
        <w:t>3</w:t>
      </w:r>
      <w:r>
        <w:t xml:space="preserve"> </w:t>
      </w:r>
      <w:r>
        <w:t xml:space="preserve">воздуха при нормальных условиях) образуются ионы несущие заряд в одну электростатическую единицу количества электричества каждого знака или 1Р = 2,58 10 </w:t>
      </w:r>
      <w:r>
        <w:rPr>
          <w:vertAlign w:val="superscript"/>
        </w:rPr>
        <w:t>-4</w:t>
      </w:r>
      <w:r>
        <w:t xml:space="preserve"> </w:t>
      </w:r>
      <w:r>
        <w:t>Кл/к</w:t>
      </w:r>
      <w:r>
        <w:t>г.</w:t>
      </w:r>
      <w:r>
        <w:t xml:space="preserve"> </w:t>
      </w:r>
    </w:p>
    <w:p w:rsidR="00AB747D" w:rsidRDefault="003356BA">
      <w:pPr>
        <w:ind w:left="-15" w:right="851"/>
      </w:pPr>
      <w:r>
        <w:rPr>
          <w:b/>
        </w:rPr>
        <w:t>Эквивалентная доза</w:t>
      </w:r>
      <w:r>
        <w:t xml:space="preserve"> </w:t>
      </w:r>
      <w:r>
        <w:t>представляет собой меру биологического действия на данного конкретного человека, то есть она является индивидуальным критерием опасности, обусловленным ионизирующим излучением.</w:t>
      </w:r>
      <w:r>
        <w:t xml:space="preserve"> </w:t>
      </w:r>
    </w:p>
    <w:p w:rsidR="00AB747D" w:rsidRDefault="003356BA">
      <w:pPr>
        <w:ind w:left="-15" w:right="6"/>
      </w:pPr>
      <w:r>
        <w:t>Для ее расчета используют коэффициент радиационного рис</w:t>
      </w:r>
      <w:r>
        <w:t>ка (</w:t>
      </w:r>
      <w:r>
        <w:rPr>
          <w:i/>
        </w:rPr>
        <w:t>КРР</w:t>
      </w:r>
      <w:r>
        <w:t xml:space="preserve">), </w:t>
      </w:r>
      <w:r>
        <w:t>который показывает опасность облучения для отдельных органов человека</w:t>
      </w:r>
      <w:r>
        <w:t xml:space="preserve"> </w:t>
      </w:r>
    </w:p>
    <w:p w:rsidR="00AB747D" w:rsidRDefault="003356BA">
      <w:pPr>
        <w:tabs>
          <w:tab w:val="center" w:pos="4043"/>
          <w:tab w:val="center" w:pos="8815"/>
        </w:tabs>
        <w:spacing w:after="132" w:line="259" w:lineRule="auto"/>
        <w:ind w:left="0" w:right="0" w:firstLine="0"/>
        <w:jc w:val="left"/>
      </w:pPr>
      <w:r>
        <w:rPr>
          <w:rFonts w:ascii="Calibri" w:eastAsia="Calibri" w:hAnsi="Calibri" w:cs="Calibri"/>
          <w:sz w:val="22"/>
        </w:rPr>
        <w:tab/>
      </w:r>
      <w:r>
        <w:rPr>
          <w:i/>
        </w:rPr>
        <w:t>Дэкв</w:t>
      </w:r>
      <w:r>
        <w:rPr>
          <w:rFonts w:ascii="Segoe UI Symbol" w:eastAsia="Segoe UI Symbol" w:hAnsi="Segoe UI Symbol" w:cs="Segoe UI Symbol"/>
        </w:rPr>
        <w:t xml:space="preserve">= </w:t>
      </w:r>
      <w:r>
        <w:rPr>
          <w:i/>
        </w:rPr>
        <w:t>Дпогл</w:t>
      </w:r>
      <w:r>
        <w:t>*</w:t>
      </w:r>
      <w:r>
        <w:rPr>
          <w:i/>
        </w:rPr>
        <w:t>КРР</w:t>
      </w:r>
      <w:r>
        <w:t>,</w:t>
      </w:r>
      <w:r>
        <w:t xml:space="preserve"> </w:t>
      </w:r>
      <w:r>
        <w:tab/>
        <w:t xml:space="preserve">(13.3) </w:t>
      </w:r>
    </w:p>
    <w:p w:rsidR="00AB747D" w:rsidRDefault="003356BA">
      <w:pPr>
        <w:spacing w:after="131" w:line="259" w:lineRule="auto"/>
        <w:ind w:left="-15" w:right="6" w:firstLine="0"/>
      </w:pPr>
      <w:r>
        <w:t xml:space="preserve">где </w:t>
      </w:r>
      <w:r>
        <w:rPr>
          <w:i/>
        </w:rPr>
        <w:t>Дпогл</w:t>
      </w:r>
      <w:r>
        <w:t xml:space="preserve"> </w:t>
      </w:r>
      <w:r>
        <w:t>–</w:t>
      </w:r>
      <w:r>
        <w:t xml:space="preserve"> </w:t>
      </w:r>
      <w:r>
        <w:t>поглощенная доза облучения, Гр;</w:t>
      </w:r>
      <w:r>
        <w:t xml:space="preserve"> </w:t>
      </w:r>
    </w:p>
    <w:p w:rsidR="00AB747D" w:rsidRDefault="003356BA">
      <w:pPr>
        <w:spacing w:after="132" w:line="259" w:lineRule="auto"/>
        <w:ind w:left="427" w:right="6" w:firstLine="0"/>
      </w:pPr>
      <w:r>
        <w:rPr>
          <w:i/>
        </w:rPr>
        <w:t xml:space="preserve">КРР </w:t>
      </w:r>
      <w:r>
        <w:t>–</w:t>
      </w:r>
      <w:r>
        <w:t xml:space="preserve"> </w:t>
      </w:r>
      <w:r>
        <w:t>коэффициент радиационного риска.</w:t>
      </w:r>
      <w:r>
        <w:t xml:space="preserve"> </w:t>
      </w:r>
    </w:p>
    <w:p w:rsidR="00AB747D" w:rsidRDefault="003356BA">
      <w:pPr>
        <w:pStyle w:val="5"/>
        <w:ind w:left="715" w:right="0"/>
      </w:pPr>
      <w:r>
        <w:t>Воздействие радиации на организм</w:t>
      </w:r>
      <w:r>
        <w:t xml:space="preserve"> </w:t>
      </w:r>
    </w:p>
    <w:p w:rsidR="00AB747D" w:rsidRDefault="003356BA">
      <w:pPr>
        <w:ind w:left="-15" w:right="862"/>
      </w:pPr>
      <w:r>
        <w:t>В организме человека радиация вызывает цепочку обратимых и необратимых изменений. Пусковым механизмом воздействия являются процессы ионизации и возбуждения молекул и атомов в тканях. Важную роль в формировании биологических эффектов играют свободные радика</w:t>
      </w:r>
      <w:r>
        <w:t>лы Н</w:t>
      </w:r>
      <w:r>
        <w:rPr>
          <w:vertAlign w:val="superscript"/>
        </w:rPr>
        <w:t>+</w:t>
      </w:r>
      <w:r>
        <w:t xml:space="preserve"> </w:t>
      </w:r>
      <w:r>
        <w:t>и ОН</w:t>
      </w:r>
      <w:r>
        <w:rPr>
          <w:vertAlign w:val="superscript"/>
        </w:rPr>
        <w:t>–</w:t>
      </w:r>
      <w:r>
        <w:t xml:space="preserve">, образующиеся в процессе радиолиза воды (в организме содержится до 70 </w:t>
      </w:r>
      <w:r>
        <w:rPr>
          <w:i/>
        </w:rPr>
        <w:t xml:space="preserve">% </w:t>
      </w:r>
      <w:r>
        <w:t xml:space="preserve">воды). </w:t>
      </w:r>
      <w:r>
        <w:t xml:space="preserve"> </w:t>
      </w:r>
    </w:p>
    <w:p w:rsidR="00AB747D" w:rsidRDefault="003356BA">
      <w:pPr>
        <w:ind w:left="-15" w:right="858"/>
      </w:pPr>
      <w:r>
        <w:t xml:space="preserve">Обладая высокой химической активностью, они вступают в химические реакции с молекулами белка, ферментов и других элементов биологической ткани, вовлекая в реакции </w:t>
      </w:r>
      <w:r>
        <w:t xml:space="preserve">сотни и тысячи молекул, не затронутых излучением, что приводит к нарушению биохимических процессов в организме.  </w:t>
      </w:r>
      <w:r>
        <w:t xml:space="preserve"> </w:t>
      </w:r>
    </w:p>
    <w:p w:rsidR="00AB747D" w:rsidRDefault="003356BA">
      <w:pPr>
        <w:ind w:left="-15" w:right="845"/>
      </w:pPr>
      <w:r>
        <w:t>Под воздействием радиации нарушаются обменные процессы, замедляется и прекращается рост тканей, возникают новые химические соединения, не сво</w:t>
      </w:r>
      <w:r>
        <w:t>йственные организму (токсины). А это в свою очередь влияет на процессы</w:t>
      </w:r>
      <w:r>
        <w:t xml:space="preserve"> </w:t>
      </w:r>
      <w:r>
        <w:t xml:space="preserve">жизнедеятельности отдельных органов и систем организма: нарушаются функции кроветворных органов (красного костного </w:t>
      </w:r>
      <w:r>
        <w:lastRenderedPageBreak/>
        <w:t>мозга); увеличивается проницаемость и хрупкость сосудов; происходит ра</w:t>
      </w:r>
      <w:r>
        <w:t>сстройство желудочно</w:t>
      </w:r>
      <w:r>
        <w:t>-</w:t>
      </w:r>
      <w:r>
        <w:t xml:space="preserve">кишечного тракта; снижается сопротивляемость организма (ослабевает иммунная система человека); происходит его истощение; перерождение нормальных клеток в злокачественные </w:t>
      </w:r>
    </w:p>
    <w:p w:rsidR="00AB747D" w:rsidRDefault="003356BA">
      <w:pPr>
        <w:spacing w:after="131" w:line="259" w:lineRule="auto"/>
        <w:ind w:left="-15" w:right="6" w:firstLine="0"/>
      </w:pPr>
      <w:r>
        <w:t>(раковые) и др.</w:t>
      </w:r>
      <w:r>
        <w:t xml:space="preserve"> </w:t>
      </w:r>
    </w:p>
    <w:p w:rsidR="00AB747D" w:rsidRDefault="003356BA">
      <w:pPr>
        <w:ind w:left="-15" w:right="850"/>
      </w:pPr>
      <w:r>
        <w:t>Ионизирующее излучение вызывает поломку хромосо</w:t>
      </w:r>
      <w:r>
        <w:t>м, после чего происходит соединение разорванных концов в новые сочетания. Это приводит к изменению генного аппарата человека. Стойкие изменения хромосом приводят к мутациям, которые отрицательно влияют на потомство.</w:t>
      </w:r>
      <w:r>
        <w:t xml:space="preserve"> </w:t>
      </w:r>
    </w:p>
    <w:p w:rsidR="00AB747D" w:rsidRDefault="003356BA">
      <w:pPr>
        <w:ind w:left="-15" w:right="848"/>
      </w:pPr>
      <w:r>
        <w:t>Перечисленные эффекты развиваются в различные временные промежутки: от секунд до многих часов, дней, лет. Это зависит от полученной дозы и времени, в течение которого она была получена.</w:t>
      </w:r>
      <w:r>
        <w:t xml:space="preserve"> </w:t>
      </w:r>
    </w:p>
    <w:p w:rsidR="00AB747D" w:rsidRDefault="003356BA">
      <w:pPr>
        <w:spacing w:after="25"/>
        <w:ind w:left="-15" w:right="851"/>
      </w:pPr>
      <w:r>
        <w:t>Острое лучевое поражение (острая лучевая болезнь) возникает тогда, ко</w:t>
      </w:r>
      <w:r>
        <w:t xml:space="preserve">гда человек в течение нескольких часов или даже минут получает значительную лозу. Принято различать несколько степеней острого лучевого поражения (таблица </w:t>
      </w:r>
      <w:r>
        <w:t xml:space="preserve">13.1). </w:t>
      </w:r>
    </w:p>
    <w:p w:rsidR="00AB747D" w:rsidRDefault="003356BA">
      <w:pPr>
        <w:spacing w:after="0" w:line="357" w:lineRule="auto"/>
        <w:ind w:left="10" w:right="861" w:hanging="10"/>
        <w:jc w:val="right"/>
      </w:pPr>
      <w:r>
        <w:t xml:space="preserve">Эти </w:t>
      </w:r>
      <w:r>
        <w:tab/>
        <w:t xml:space="preserve">градации </w:t>
      </w:r>
      <w:r>
        <w:tab/>
        <w:t xml:space="preserve">весьма </w:t>
      </w:r>
      <w:r>
        <w:tab/>
        <w:t xml:space="preserve">приблизительны, </w:t>
      </w:r>
      <w:r>
        <w:tab/>
        <w:t xml:space="preserve">поскольку </w:t>
      </w:r>
      <w:r>
        <w:tab/>
        <w:t xml:space="preserve">зависят </w:t>
      </w:r>
      <w:r>
        <w:tab/>
        <w:t>от индивидуальных особенностей ка</w:t>
      </w:r>
      <w:r>
        <w:t>ждого организма. Например, наблюдались случаи гибели людей и при дозах менее 600 бэр, зато в других случаях удавалось спасти людей и при дозах более 600 бэр.</w:t>
      </w:r>
      <w:r>
        <w:t xml:space="preserve"> </w:t>
      </w:r>
    </w:p>
    <w:p w:rsidR="00AB747D" w:rsidRDefault="003356BA">
      <w:pPr>
        <w:spacing w:line="259" w:lineRule="auto"/>
        <w:ind w:left="708" w:right="6" w:firstLine="0"/>
      </w:pPr>
      <w:r>
        <w:t xml:space="preserve">Таблица </w:t>
      </w:r>
      <w:r>
        <w:t xml:space="preserve">13.1 </w:t>
      </w:r>
      <w:r>
        <w:t>–</w:t>
      </w:r>
      <w:r>
        <w:t xml:space="preserve"> </w:t>
      </w:r>
      <w:r>
        <w:t>Последствия острого лучевого поражения</w:t>
      </w:r>
      <w:r>
        <w:t xml:space="preserve"> </w:t>
      </w:r>
    </w:p>
    <w:tbl>
      <w:tblPr>
        <w:tblStyle w:val="TableGrid"/>
        <w:tblW w:w="9573" w:type="dxa"/>
        <w:tblInd w:w="-108" w:type="dxa"/>
        <w:tblCellMar>
          <w:top w:w="62" w:type="dxa"/>
          <w:left w:w="0" w:type="dxa"/>
          <w:bottom w:w="6" w:type="dxa"/>
          <w:right w:w="53" w:type="dxa"/>
        </w:tblCellMar>
        <w:tblLook w:val="04A0" w:firstRow="1" w:lastRow="0" w:firstColumn="1" w:lastColumn="0" w:noHBand="0" w:noVBand="1"/>
      </w:tblPr>
      <w:tblGrid>
        <w:gridCol w:w="2093"/>
        <w:gridCol w:w="1702"/>
        <w:gridCol w:w="4893"/>
        <w:gridCol w:w="885"/>
      </w:tblGrid>
      <w:tr w:rsidR="00AB747D">
        <w:trPr>
          <w:trHeight w:val="494"/>
        </w:trPr>
        <w:tc>
          <w:tcPr>
            <w:tcW w:w="20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center"/>
            </w:pPr>
            <w:r>
              <w:t>Степень</w:t>
            </w: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7" w:right="0" w:firstLine="0"/>
              <w:jc w:val="center"/>
            </w:pPr>
            <w:r>
              <w:t>Доза, бэр</w:t>
            </w:r>
            <w:r>
              <w:t xml:space="preserve"> </w:t>
            </w:r>
          </w:p>
        </w:tc>
        <w:tc>
          <w:tcPr>
            <w:tcW w:w="4893" w:type="dxa"/>
            <w:tcBorders>
              <w:top w:val="single" w:sz="4" w:space="0" w:color="000000"/>
              <w:left w:val="single" w:sz="4" w:space="0" w:color="000000"/>
              <w:bottom w:val="single" w:sz="4" w:space="0" w:color="000000"/>
              <w:right w:val="nil"/>
            </w:tcBorders>
          </w:tcPr>
          <w:p w:rsidR="00AB747D" w:rsidRDefault="003356BA">
            <w:pPr>
              <w:spacing w:after="0" w:line="259" w:lineRule="auto"/>
              <w:ind w:left="932" w:right="0" w:firstLine="0"/>
              <w:jc w:val="center"/>
            </w:pPr>
            <w:r>
              <w:t>Последствия</w:t>
            </w:r>
            <w:r>
              <w:t xml:space="preserve"> </w:t>
            </w:r>
          </w:p>
        </w:tc>
        <w:tc>
          <w:tcPr>
            <w:tcW w:w="885"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422"/>
        </w:trPr>
        <w:tc>
          <w:tcPr>
            <w:tcW w:w="20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12" w:right="0"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center"/>
            </w:pPr>
            <w:r>
              <w:rPr>
                <w:sz w:val="24"/>
              </w:rPr>
              <w:t>Менее  50</w:t>
            </w:r>
            <w:r>
              <w:rPr>
                <w:sz w:val="24"/>
              </w:rPr>
              <w:t xml:space="preserve"> </w:t>
            </w:r>
          </w:p>
        </w:tc>
        <w:tc>
          <w:tcPr>
            <w:tcW w:w="4893" w:type="dxa"/>
            <w:tcBorders>
              <w:top w:val="single" w:sz="4" w:space="0" w:color="000000"/>
              <w:left w:val="single" w:sz="4" w:space="0" w:color="000000"/>
              <w:bottom w:val="single" w:sz="4" w:space="0" w:color="000000"/>
              <w:right w:val="nil"/>
            </w:tcBorders>
          </w:tcPr>
          <w:p w:rsidR="00AB747D" w:rsidRDefault="003356BA">
            <w:pPr>
              <w:spacing w:after="0" w:line="259" w:lineRule="auto"/>
              <w:ind w:left="108" w:right="0" w:firstLine="0"/>
              <w:jc w:val="left"/>
            </w:pPr>
            <w:r>
              <w:rPr>
                <w:sz w:val="24"/>
              </w:rPr>
              <w:t>Отсутствие клинических симптомов</w:t>
            </w:r>
            <w:r>
              <w:rPr>
                <w:sz w:val="24"/>
              </w:rPr>
              <w:t xml:space="preserve"> </w:t>
            </w:r>
          </w:p>
        </w:tc>
        <w:tc>
          <w:tcPr>
            <w:tcW w:w="885"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564"/>
        </w:trPr>
        <w:tc>
          <w:tcPr>
            <w:tcW w:w="20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8" w:right="0" w:firstLine="0"/>
              <w:jc w:val="center"/>
            </w:pPr>
            <w:r>
              <w:rPr>
                <w:sz w:val="24"/>
              </w:rPr>
              <w:t xml:space="preserve">50...100  </w:t>
            </w:r>
          </w:p>
        </w:tc>
        <w:tc>
          <w:tcPr>
            <w:tcW w:w="4893" w:type="dxa"/>
            <w:tcBorders>
              <w:top w:val="single" w:sz="4" w:space="0" w:color="000000"/>
              <w:left w:val="single" w:sz="4" w:space="0" w:color="000000"/>
              <w:bottom w:val="single" w:sz="4" w:space="0" w:color="000000"/>
              <w:right w:val="nil"/>
            </w:tcBorders>
          </w:tcPr>
          <w:p w:rsidR="00AB747D" w:rsidRDefault="003356BA">
            <w:pPr>
              <w:spacing w:after="0" w:line="259" w:lineRule="auto"/>
              <w:ind w:left="108" w:right="0" w:firstLine="0"/>
              <w:jc w:val="left"/>
            </w:pPr>
            <w:r>
              <w:rPr>
                <w:sz w:val="24"/>
              </w:rPr>
              <w:t xml:space="preserve">Незначительное </w:t>
            </w:r>
            <w:r>
              <w:rPr>
                <w:sz w:val="24"/>
              </w:rPr>
              <w:tab/>
              <w:t xml:space="preserve">недомогание, </w:t>
            </w:r>
            <w:r>
              <w:rPr>
                <w:sz w:val="24"/>
              </w:rPr>
              <w:tab/>
              <w:t xml:space="preserve">которое проходит </w:t>
            </w:r>
            <w:r>
              <w:rPr>
                <w:sz w:val="24"/>
              </w:rPr>
              <w:t xml:space="preserve"> </w:t>
            </w:r>
          </w:p>
        </w:tc>
        <w:tc>
          <w:tcPr>
            <w:tcW w:w="885" w:type="dxa"/>
            <w:tcBorders>
              <w:top w:val="single" w:sz="4" w:space="0" w:color="000000"/>
              <w:left w:val="nil"/>
              <w:bottom w:val="single" w:sz="4" w:space="0" w:color="000000"/>
              <w:right w:val="single" w:sz="4" w:space="0" w:color="000000"/>
            </w:tcBorders>
          </w:tcPr>
          <w:p w:rsidR="00AB747D" w:rsidRDefault="003356BA">
            <w:pPr>
              <w:spacing w:after="0" w:line="259" w:lineRule="auto"/>
              <w:ind w:left="0" w:right="0" w:firstLine="0"/>
            </w:pPr>
            <w:r>
              <w:rPr>
                <w:sz w:val="24"/>
              </w:rPr>
              <w:t xml:space="preserve">обычно </w:t>
            </w:r>
          </w:p>
        </w:tc>
      </w:tr>
      <w:tr w:rsidR="00AB747D">
        <w:trPr>
          <w:trHeight w:val="286"/>
        </w:trPr>
        <w:tc>
          <w:tcPr>
            <w:tcW w:w="20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center"/>
            </w:pPr>
            <w:r>
              <w:rPr>
                <w:sz w:val="24"/>
              </w:rPr>
              <w:t xml:space="preserve">I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8" w:right="0" w:firstLine="0"/>
              <w:jc w:val="center"/>
            </w:pPr>
            <w:r>
              <w:rPr>
                <w:sz w:val="24"/>
              </w:rPr>
              <w:t xml:space="preserve">100...200 </w:t>
            </w:r>
          </w:p>
        </w:tc>
        <w:tc>
          <w:tcPr>
            <w:tcW w:w="4893" w:type="dxa"/>
            <w:tcBorders>
              <w:top w:val="single" w:sz="4" w:space="0" w:color="000000"/>
              <w:left w:val="single" w:sz="4" w:space="0" w:color="000000"/>
              <w:bottom w:val="single" w:sz="4" w:space="0" w:color="000000"/>
              <w:right w:val="nil"/>
            </w:tcBorders>
          </w:tcPr>
          <w:p w:rsidR="00AB747D" w:rsidRDefault="003356BA">
            <w:pPr>
              <w:spacing w:after="0" w:line="259" w:lineRule="auto"/>
              <w:ind w:left="108" w:right="0" w:firstLine="0"/>
              <w:jc w:val="left"/>
            </w:pPr>
            <w:r>
              <w:rPr>
                <w:sz w:val="24"/>
              </w:rPr>
              <w:t>Легкая степень лучевой болезни</w:t>
            </w:r>
            <w:r>
              <w:rPr>
                <w:sz w:val="24"/>
              </w:rPr>
              <w:t xml:space="preserve"> </w:t>
            </w:r>
          </w:p>
        </w:tc>
        <w:tc>
          <w:tcPr>
            <w:tcW w:w="885"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586"/>
        </w:trPr>
        <w:tc>
          <w:tcPr>
            <w:tcW w:w="20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6" w:right="0" w:firstLine="0"/>
              <w:jc w:val="center"/>
            </w:pPr>
            <w:r>
              <w:rPr>
                <w:sz w:val="24"/>
              </w:rPr>
              <w:t xml:space="preserve">II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62" w:right="0" w:firstLine="0"/>
              <w:jc w:val="center"/>
            </w:pPr>
            <w:r>
              <w:rPr>
                <w:sz w:val="24"/>
              </w:rPr>
              <w:t xml:space="preserve">200... 400  </w:t>
            </w:r>
          </w:p>
        </w:tc>
        <w:tc>
          <w:tcPr>
            <w:tcW w:w="4893" w:type="dxa"/>
            <w:tcBorders>
              <w:top w:val="single" w:sz="4" w:space="0" w:color="000000"/>
              <w:left w:val="single" w:sz="4" w:space="0" w:color="000000"/>
              <w:bottom w:val="single" w:sz="4" w:space="0" w:color="000000"/>
              <w:right w:val="nil"/>
            </w:tcBorders>
            <w:vAlign w:val="bottom"/>
          </w:tcPr>
          <w:p w:rsidR="00AB747D" w:rsidRDefault="003356BA">
            <w:pPr>
              <w:spacing w:after="0" w:line="259" w:lineRule="auto"/>
              <w:ind w:left="108" w:right="0" w:firstLine="0"/>
              <w:jc w:val="left"/>
            </w:pPr>
            <w:r>
              <w:rPr>
                <w:i/>
                <w:sz w:val="24"/>
              </w:rPr>
              <w:t xml:space="preserve">Средняя степень лучевой болезни </w:t>
            </w:r>
          </w:p>
        </w:tc>
        <w:tc>
          <w:tcPr>
            <w:tcW w:w="885"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20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8" w:right="0" w:firstLine="0"/>
              <w:jc w:val="center"/>
            </w:pPr>
            <w:r>
              <w:rPr>
                <w:sz w:val="24"/>
              </w:rPr>
              <w:t xml:space="preserve">III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8" w:right="0" w:firstLine="0"/>
              <w:jc w:val="center"/>
            </w:pPr>
            <w:r>
              <w:rPr>
                <w:sz w:val="24"/>
              </w:rPr>
              <w:t xml:space="preserve">400...600 </w:t>
            </w:r>
          </w:p>
        </w:tc>
        <w:tc>
          <w:tcPr>
            <w:tcW w:w="4893" w:type="dxa"/>
            <w:tcBorders>
              <w:top w:val="single" w:sz="4" w:space="0" w:color="000000"/>
              <w:left w:val="single" w:sz="4" w:space="0" w:color="000000"/>
              <w:bottom w:val="single" w:sz="4" w:space="0" w:color="000000"/>
              <w:right w:val="nil"/>
            </w:tcBorders>
          </w:tcPr>
          <w:p w:rsidR="00AB747D" w:rsidRDefault="003356BA">
            <w:pPr>
              <w:spacing w:after="0" w:line="259" w:lineRule="auto"/>
              <w:ind w:left="108" w:right="0" w:firstLine="0"/>
              <w:jc w:val="left"/>
            </w:pPr>
            <w:r>
              <w:rPr>
                <w:sz w:val="24"/>
              </w:rPr>
              <w:t>Тяжелая степень лучевой болезни</w:t>
            </w:r>
            <w:r>
              <w:rPr>
                <w:sz w:val="24"/>
              </w:rPr>
              <w:t xml:space="preserve"> </w:t>
            </w:r>
          </w:p>
        </w:tc>
        <w:tc>
          <w:tcPr>
            <w:tcW w:w="885" w:type="dxa"/>
            <w:tcBorders>
              <w:top w:val="single" w:sz="4" w:space="0" w:color="000000"/>
              <w:left w:val="nil"/>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562"/>
        </w:trPr>
        <w:tc>
          <w:tcPr>
            <w:tcW w:w="209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5" w:right="0" w:firstLine="0"/>
              <w:jc w:val="center"/>
            </w:pPr>
            <w:r>
              <w:rPr>
                <w:sz w:val="24"/>
              </w:rPr>
              <w:lastRenderedPageBreak/>
              <w:t xml:space="preserve">IV </w:t>
            </w:r>
          </w:p>
        </w:tc>
        <w:tc>
          <w:tcPr>
            <w:tcW w:w="170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0" w:right="0" w:firstLine="0"/>
              <w:jc w:val="center"/>
            </w:pPr>
            <w:r>
              <w:rPr>
                <w:sz w:val="24"/>
              </w:rPr>
              <w:t>&gt;600</w:t>
            </w:r>
            <w:r>
              <w:rPr>
                <w:color w:val="7F007F"/>
                <w:sz w:val="24"/>
              </w:rPr>
              <w:t xml:space="preserve"> </w:t>
            </w:r>
          </w:p>
        </w:tc>
        <w:tc>
          <w:tcPr>
            <w:tcW w:w="5778"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8" w:right="0" w:firstLine="0"/>
            </w:pPr>
            <w:r>
              <w:rPr>
                <w:sz w:val="24"/>
              </w:rPr>
              <w:t xml:space="preserve">Крайне тяжелая степень лучевой болезни. В большинстве случаев наступает смерть </w:t>
            </w:r>
            <w:r>
              <w:rPr>
                <w:sz w:val="24"/>
              </w:rPr>
              <w:t xml:space="preserve"> </w:t>
            </w:r>
          </w:p>
        </w:tc>
      </w:tr>
    </w:tbl>
    <w:p w:rsidR="00AB747D" w:rsidRDefault="003356BA">
      <w:pPr>
        <w:spacing w:after="43" w:line="259" w:lineRule="auto"/>
        <w:ind w:left="0" w:right="0" w:firstLine="0"/>
        <w:jc w:val="left"/>
      </w:pPr>
      <w:r>
        <w:rPr>
          <w:sz w:val="21"/>
        </w:rPr>
        <w:t xml:space="preserve"> </w:t>
      </w:r>
    </w:p>
    <w:p w:rsidR="00AB747D" w:rsidRDefault="003356BA">
      <w:pPr>
        <w:ind w:left="-15" w:right="850"/>
      </w:pPr>
      <w:r>
        <w:t>Острая лучевая болезнь может возникнуть у работников или населения при авариях на объектах ЯТЦ, других объектах, использующих ионизирующие излучения, а также при атомных взрывах.</w:t>
      </w:r>
      <w:r>
        <w:t xml:space="preserve"> </w:t>
      </w:r>
    </w:p>
    <w:p w:rsidR="00AB747D" w:rsidRDefault="003356BA">
      <w:pPr>
        <w:ind w:left="-15" w:right="848"/>
      </w:pPr>
      <w:r>
        <w:t xml:space="preserve">Хроническое облучение (хроническая лучевая болезнь) возникает при облучении </w:t>
      </w:r>
      <w:r>
        <w:t>человека небольшими дозами в течение длительного времени. При хроническом облучении малыми дозами, в том числе и от радионуклидов, попавших внутрь организма, суммарные дозы могут быть весьма большими. Наносимое организму повреждение, по крайней мере частич</w:t>
      </w:r>
      <w:r>
        <w:t>но, восстанавливается. Поэтому доза в 50 бэр, приводящая при однократном облучении к болезненным ощущениям, при хроническом облучении, растянутом во времени на 10 и более лет, к видимым явлениям не приводит.</w:t>
      </w:r>
      <w:r>
        <w:t xml:space="preserve"> </w:t>
      </w:r>
    </w:p>
    <w:p w:rsidR="00AB747D" w:rsidRDefault="003356BA">
      <w:pPr>
        <w:ind w:left="-15" w:right="848"/>
      </w:pPr>
      <w:r>
        <w:t>Степень воздействия радиации зависит от того, я</w:t>
      </w:r>
      <w:r>
        <w:t xml:space="preserve">вляется ли облучение внешним или внутренним (облучение при попадании радионуклида внутрь организма). Внутреннее облучение возможно при вдыхании загрязненного радионуклидами воздуха, при заглатывании зараженной питьевой воды и пищи, при проникновении через </w:t>
      </w:r>
      <w:r>
        <w:t xml:space="preserve">кожу. Некоторые радионуклиды интенсивно поглощаются и накапливаются в организме. Например, радиоизотопы кальция, радия, стронция накапливаются в костях, радиоизотопы йода </w:t>
      </w:r>
      <w:r>
        <w:t xml:space="preserve">- </w:t>
      </w:r>
      <w:r>
        <w:t>в щитовидной железе, радиоизотопы редкоземельных элементов повреждают печень, радио</w:t>
      </w:r>
      <w:r>
        <w:t xml:space="preserve">изотопы цезия, рубидия угнетают кроветворную систему, повреждают семенники, вызывают опухоли мягких тканей. </w:t>
      </w:r>
      <w:r>
        <w:t xml:space="preserve"> </w:t>
      </w:r>
    </w:p>
    <w:p w:rsidR="00AB747D" w:rsidRDefault="003356BA">
      <w:pPr>
        <w:ind w:left="-15" w:right="846"/>
      </w:pPr>
      <w:r>
        <w:t>При внутреннем облучении наиболее опасны альфа</w:t>
      </w:r>
      <w:r>
        <w:t>-</w:t>
      </w:r>
      <w:r>
        <w:t>излучающие радиоизотопы, т. к. альфа</w:t>
      </w:r>
      <w:r>
        <w:t>-</w:t>
      </w:r>
      <w:r>
        <w:t>частица обладает из –</w:t>
      </w:r>
      <w:r>
        <w:t xml:space="preserve"> </w:t>
      </w:r>
      <w:r>
        <w:t>за своей большой массы очень высокой ион</w:t>
      </w:r>
      <w:r>
        <w:t>изирующей способностью, хотя ее проникающая способность не велика. К таким радиоизотопам относятся изотопы плутония, полония, радия, радона.</w:t>
      </w:r>
      <w:r>
        <w:t xml:space="preserve"> </w:t>
      </w:r>
    </w:p>
    <w:p w:rsidR="00AB747D" w:rsidRDefault="003356BA">
      <w:pPr>
        <w:spacing w:after="50"/>
        <w:ind w:left="-15" w:right="845"/>
      </w:pPr>
      <w:r>
        <w:rPr>
          <w:b/>
        </w:rPr>
        <w:t>Гигиеническое нормирование ионизирующего излучения</w:t>
      </w:r>
      <w:r>
        <w:t xml:space="preserve"> </w:t>
      </w:r>
      <w:r>
        <w:t>осуществляется по СП 26.1–</w:t>
      </w:r>
      <w:r>
        <w:t>758</w:t>
      </w:r>
      <w:r>
        <w:t>–99, нормам радиационной безопасно</w:t>
      </w:r>
      <w:r>
        <w:t xml:space="preserve">сти </w:t>
      </w:r>
      <w:r>
        <w:lastRenderedPageBreak/>
        <w:t>(НРБ</w:t>
      </w:r>
      <w:r>
        <w:t xml:space="preserve">-99). </w:t>
      </w:r>
      <w:r>
        <w:t>Устанавливаются дозовые пределы эквивалентной дозы для следующих категорий лиц:</w:t>
      </w:r>
      <w:r>
        <w:t xml:space="preserve"> </w:t>
      </w:r>
    </w:p>
    <w:p w:rsidR="00AB747D" w:rsidRDefault="003356BA">
      <w:pPr>
        <w:numPr>
          <w:ilvl w:val="0"/>
          <w:numId w:val="43"/>
        </w:numPr>
        <w:spacing w:after="84" w:line="259" w:lineRule="auto"/>
        <w:ind w:right="748"/>
      </w:pPr>
      <w:r>
        <w:t>персонал –</w:t>
      </w:r>
      <w:r>
        <w:t xml:space="preserve"> </w:t>
      </w:r>
      <w:r>
        <w:t xml:space="preserve">лица, работающие с источниками радиации (группа </w:t>
      </w:r>
    </w:p>
    <w:p w:rsidR="00AB747D" w:rsidRDefault="003356BA">
      <w:pPr>
        <w:spacing w:after="131" w:line="259" w:lineRule="auto"/>
        <w:ind w:left="-15" w:right="6" w:firstLine="0"/>
      </w:pPr>
      <w:r>
        <w:t xml:space="preserve">А) или находящиеся по условиям работы к сфере их воздействия (группа </w:t>
      </w:r>
    </w:p>
    <w:p w:rsidR="00AB747D" w:rsidRDefault="003356BA">
      <w:pPr>
        <w:spacing w:after="165" w:line="259" w:lineRule="auto"/>
        <w:ind w:left="-15" w:right="6" w:firstLine="0"/>
      </w:pPr>
      <w:r>
        <w:t>Б);</w:t>
      </w:r>
      <w:r>
        <w:t xml:space="preserve"> </w:t>
      </w:r>
    </w:p>
    <w:p w:rsidR="00AB747D" w:rsidRDefault="003356BA">
      <w:pPr>
        <w:numPr>
          <w:ilvl w:val="0"/>
          <w:numId w:val="43"/>
        </w:numPr>
        <w:ind w:right="748"/>
      </w:pPr>
      <w:r>
        <w:t>все население, включая лиц из персонала, вне сферы и условий в их производственной деятельности.</w:t>
      </w:r>
      <w:r>
        <w:t xml:space="preserve"> </w:t>
      </w:r>
    </w:p>
    <w:p w:rsidR="00AB747D" w:rsidRDefault="003356BA">
      <w:pPr>
        <w:ind w:left="-15" w:right="842"/>
      </w:pPr>
      <w:r>
        <w:t xml:space="preserve">В таблице </w:t>
      </w:r>
      <w:r>
        <w:t>13</w:t>
      </w:r>
      <w:r>
        <w:t>.2 приведены основные дозовые пределы облучения. Основные дозовые пределы облучения персонала и населения, указанные в таблице, не включают в себя</w:t>
      </w:r>
      <w:r>
        <w:t xml:space="preserve"> дозы от природных и медицинских источников ионизирующего излучения, а также дозы, полученные в результате радиационных аварий. Средняя доза облучения населения от естественных и техногенных источников за год 5 мЗв (1зВ ≈ 100 </w:t>
      </w:r>
      <w:r>
        <w:rPr>
          <w:vertAlign w:val="subscript"/>
        </w:rPr>
        <w:t>р</w:t>
      </w:r>
      <w:r>
        <w:t>≈ 100</w:t>
      </w:r>
      <w:r>
        <w:rPr>
          <w:vertAlign w:val="subscript"/>
        </w:rPr>
        <w:t>рад</w:t>
      </w:r>
      <w:r>
        <w:t>, 1 мЗв ≈ 100 мр; обл</w:t>
      </w:r>
      <w:r>
        <w:t>учение при рентгене легких 1 мЗв, рентген зуба 0,02 мЗв, при полете на самолете 0,04 мЗв).</w:t>
      </w:r>
      <w:r>
        <w:t xml:space="preserve"> </w:t>
      </w:r>
    </w:p>
    <w:p w:rsidR="00AB747D" w:rsidRDefault="003356BA">
      <w:pPr>
        <w:ind w:left="-15" w:right="851" w:firstLine="566"/>
      </w:pPr>
      <w:r>
        <w:t>На эти виды облучения в НРБ</w:t>
      </w:r>
      <w:r>
        <w:t>-</w:t>
      </w:r>
      <w:r>
        <w:t>99 устанавливаются специальные ограничения.</w:t>
      </w:r>
      <w:r>
        <w:t xml:space="preserve"> </w:t>
      </w:r>
      <w:r>
        <w:t>Помимо дозовых пределов облучения в НРБ</w:t>
      </w:r>
      <w:r>
        <w:t xml:space="preserve">-99 </w:t>
      </w:r>
      <w:r>
        <w:t xml:space="preserve">устанавливаются допустимые уровни мощности дозы  </w:t>
      </w:r>
      <w:r>
        <w:t>при  внешнем облучении.</w:t>
      </w:r>
      <w:r>
        <w:t xml:space="preserve"> </w:t>
      </w:r>
    </w:p>
    <w:p w:rsidR="00AB747D" w:rsidRDefault="003356BA">
      <w:pPr>
        <w:ind w:left="-15" w:right="852"/>
      </w:pPr>
      <w:r>
        <w:t xml:space="preserve">Для ряда категорий персонала устанавливаются дополнительные ограничения. Например, для женщин в возрасте до 45 лет эквивалентная доза, приходящаяся на нижнюю часть живота, не должна превышать </w:t>
      </w:r>
      <w:r>
        <w:t xml:space="preserve">I </w:t>
      </w:r>
      <w:r>
        <w:t>мЗв в месяц.</w:t>
      </w:r>
      <w:r>
        <w:t xml:space="preserve"> </w:t>
      </w:r>
    </w:p>
    <w:p w:rsidR="00AB747D" w:rsidRDefault="003356BA">
      <w:pPr>
        <w:spacing w:after="133" w:line="259" w:lineRule="auto"/>
        <w:ind w:left="708" w:right="6" w:firstLine="0"/>
      </w:pPr>
      <w:r>
        <w:t xml:space="preserve">Таблица </w:t>
      </w:r>
      <w:r>
        <w:t xml:space="preserve">13.2 </w:t>
      </w:r>
      <w:r>
        <w:t>–</w:t>
      </w:r>
      <w:r>
        <w:t xml:space="preserve"> </w:t>
      </w:r>
      <w:r>
        <w:t>Основные</w:t>
      </w:r>
      <w:r>
        <w:t xml:space="preserve"> дозовые пределы облучения (извлечение из </w:t>
      </w:r>
      <w:r>
        <w:t xml:space="preserve"> </w:t>
      </w:r>
    </w:p>
    <w:p w:rsidR="00AB747D" w:rsidRDefault="003356BA">
      <w:pPr>
        <w:spacing w:line="259" w:lineRule="auto"/>
        <w:ind w:left="-15" w:right="6" w:firstLine="0"/>
      </w:pPr>
      <w:r>
        <w:t>НРБ–</w:t>
      </w:r>
      <w:r>
        <w:t xml:space="preserve">99) </w:t>
      </w:r>
    </w:p>
    <w:tbl>
      <w:tblPr>
        <w:tblStyle w:val="TableGrid"/>
        <w:tblW w:w="9573" w:type="dxa"/>
        <w:tblInd w:w="-108" w:type="dxa"/>
        <w:tblCellMar>
          <w:top w:w="62" w:type="dxa"/>
          <w:left w:w="108" w:type="dxa"/>
          <w:bottom w:w="0" w:type="dxa"/>
          <w:right w:w="70" w:type="dxa"/>
        </w:tblCellMar>
        <w:tblLook w:val="04A0" w:firstRow="1" w:lastRow="0" w:firstColumn="1" w:lastColumn="0" w:noHBand="0" w:noVBand="1"/>
      </w:tblPr>
      <w:tblGrid>
        <w:gridCol w:w="2804"/>
        <w:gridCol w:w="3401"/>
        <w:gridCol w:w="3368"/>
      </w:tblGrid>
      <w:tr w:rsidR="00AB747D">
        <w:trPr>
          <w:trHeight w:val="286"/>
        </w:trPr>
        <w:tc>
          <w:tcPr>
            <w:tcW w:w="280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Нормируемые величины</w:t>
            </w:r>
            <w:r>
              <w:rPr>
                <w:sz w:val="24"/>
              </w:rPr>
              <w:t xml:space="preserve"> </w:t>
            </w:r>
          </w:p>
        </w:tc>
        <w:tc>
          <w:tcPr>
            <w:tcW w:w="676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6" w:firstLine="0"/>
              <w:jc w:val="center"/>
            </w:pPr>
            <w:r>
              <w:rPr>
                <w:sz w:val="24"/>
              </w:rPr>
              <w:t>Дозовые пределы</w:t>
            </w:r>
            <w:r>
              <w:rPr>
                <w:sz w:val="24"/>
              </w:rPr>
              <w:t xml:space="preserve"> </w:t>
            </w:r>
          </w:p>
        </w:tc>
      </w:tr>
      <w:tr w:rsidR="00AB747D">
        <w:trPr>
          <w:trHeight w:val="286"/>
        </w:trPr>
        <w:tc>
          <w:tcPr>
            <w:tcW w:w="280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 w:right="0" w:firstLine="0"/>
              <w:jc w:val="left"/>
            </w:pPr>
            <w:r>
              <w:rPr>
                <w:sz w:val="24"/>
              </w:rPr>
              <w:t>лица из персонала* (группа А)</w:t>
            </w:r>
            <w:r>
              <w:rPr>
                <w:sz w:val="24"/>
              </w:rPr>
              <w:t xml:space="preserve"> </w:t>
            </w:r>
          </w:p>
        </w:tc>
        <w:tc>
          <w:tcPr>
            <w:tcW w:w="33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3" w:firstLine="0"/>
              <w:jc w:val="center"/>
            </w:pPr>
            <w:r>
              <w:rPr>
                <w:sz w:val="24"/>
              </w:rPr>
              <w:t>лица из населения</w:t>
            </w:r>
            <w:r>
              <w:rPr>
                <w:sz w:val="24"/>
              </w:rPr>
              <w:t xml:space="preserve">  </w:t>
            </w:r>
          </w:p>
        </w:tc>
      </w:tr>
      <w:tr w:rsidR="00AB747D">
        <w:trPr>
          <w:trHeight w:val="838"/>
        </w:trPr>
        <w:tc>
          <w:tcPr>
            <w:tcW w:w="280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Эффективная доза</w:t>
            </w:r>
            <w:r>
              <w:rPr>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5"/>
              <w:jc w:val="center"/>
            </w:pPr>
            <w:r>
              <w:rPr>
                <w:sz w:val="24"/>
              </w:rPr>
              <w:t>20 мЗв в год в среднем за любые последовательные 5 лет, но не более 50 мЗв в год</w:t>
            </w:r>
            <w:r>
              <w:rPr>
                <w:sz w:val="24"/>
              </w:rPr>
              <w:t xml:space="preserve"> </w:t>
            </w:r>
          </w:p>
        </w:tc>
        <w:tc>
          <w:tcPr>
            <w:tcW w:w="33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15"/>
              <w:jc w:val="center"/>
            </w:pPr>
            <w:r>
              <w:rPr>
                <w:sz w:val="24"/>
              </w:rPr>
              <w:t>1 мЗв в год в среднем за любые последовательные 5 лет, но не более 5 мЗв в год</w:t>
            </w:r>
            <w:r>
              <w:rPr>
                <w:sz w:val="24"/>
              </w:rPr>
              <w:t xml:space="preserve"> </w:t>
            </w:r>
          </w:p>
        </w:tc>
      </w:tr>
      <w:tr w:rsidR="00AB747D">
        <w:trPr>
          <w:trHeight w:val="1393"/>
        </w:trPr>
        <w:tc>
          <w:tcPr>
            <w:tcW w:w="2804" w:type="dxa"/>
            <w:tcBorders>
              <w:top w:val="single" w:sz="4" w:space="0" w:color="000000"/>
              <w:left w:val="single" w:sz="4" w:space="0" w:color="000000"/>
              <w:bottom w:val="single" w:sz="4" w:space="0" w:color="000000"/>
              <w:right w:val="single" w:sz="4" w:space="0" w:color="000000"/>
            </w:tcBorders>
          </w:tcPr>
          <w:p w:rsidR="00AB747D" w:rsidRDefault="003356BA">
            <w:pPr>
              <w:spacing w:after="2" w:line="236" w:lineRule="auto"/>
              <w:ind w:left="0" w:right="0" w:firstLine="0"/>
              <w:jc w:val="left"/>
            </w:pPr>
            <w:r>
              <w:rPr>
                <w:sz w:val="24"/>
              </w:rPr>
              <w:lastRenderedPageBreak/>
              <w:t xml:space="preserve">Эквивалентная доза за год в: </w:t>
            </w:r>
            <w:r>
              <w:rPr>
                <w:sz w:val="24"/>
              </w:rPr>
              <w:t xml:space="preserve"> </w:t>
            </w:r>
          </w:p>
          <w:p w:rsidR="00AB747D" w:rsidRDefault="003356BA">
            <w:pPr>
              <w:spacing w:after="0" w:line="259" w:lineRule="auto"/>
              <w:ind w:left="0" w:right="832" w:firstLine="0"/>
              <w:jc w:val="left"/>
            </w:pPr>
            <w:r>
              <w:rPr>
                <w:sz w:val="24"/>
              </w:rPr>
              <w:t xml:space="preserve">хрусталике  </w:t>
            </w:r>
            <w:r>
              <w:rPr>
                <w:sz w:val="24"/>
              </w:rPr>
              <w:t xml:space="preserve"> </w:t>
            </w:r>
            <w:r>
              <w:rPr>
                <w:sz w:val="24"/>
              </w:rPr>
              <w:t>в коже**</w:t>
            </w:r>
            <w:r>
              <w:rPr>
                <w:sz w:val="24"/>
              </w:rPr>
              <w:t xml:space="preserve"> </w:t>
            </w:r>
            <w:r>
              <w:rPr>
                <w:sz w:val="24"/>
              </w:rPr>
              <w:t>в кистях и стопах</w:t>
            </w:r>
            <w:r>
              <w:rPr>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0" w:right="0" w:firstLine="0"/>
              <w:jc w:val="center"/>
            </w:pPr>
            <w:r>
              <w:rPr>
                <w:sz w:val="24"/>
              </w:rPr>
              <w:t xml:space="preserve"> </w:t>
            </w:r>
          </w:p>
          <w:p w:rsidR="00AB747D" w:rsidRDefault="003356BA">
            <w:pPr>
              <w:spacing w:after="0" w:line="259" w:lineRule="auto"/>
              <w:ind w:left="20" w:right="0" w:firstLine="0"/>
              <w:jc w:val="center"/>
            </w:pPr>
            <w:r>
              <w:rPr>
                <w:sz w:val="24"/>
              </w:rPr>
              <w:t xml:space="preserve"> </w:t>
            </w:r>
          </w:p>
          <w:p w:rsidR="00AB747D" w:rsidRDefault="003356BA">
            <w:pPr>
              <w:spacing w:after="0" w:line="259" w:lineRule="auto"/>
              <w:ind w:left="0" w:right="36" w:firstLine="0"/>
              <w:jc w:val="center"/>
            </w:pPr>
            <w:r>
              <w:rPr>
                <w:sz w:val="24"/>
              </w:rPr>
              <w:t xml:space="preserve">150 </w:t>
            </w:r>
          </w:p>
          <w:p w:rsidR="00AB747D" w:rsidRDefault="003356BA">
            <w:pPr>
              <w:spacing w:after="0" w:line="259" w:lineRule="auto"/>
              <w:ind w:left="0" w:right="36" w:firstLine="0"/>
              <w:jc w:val="center"/>
            </w:pPr>
            <w:r>
              <w:rPr>
                <w:sz w:val="24"/>
              </w:rPr>
              <w:t xml:space="preserve">500 </w:t>
            </w:r>
          </w:p>
          <w:p w:rsidR="00AB747D" w:rsidRDefault="003356BA">
            <w:pPr>
              <w:spacing w:after="0" w:line="259" w:lineRule="auto"/>
              <w:ind w:left="0" w:right="36" w:firstLine="0"/>
              <w:jc w:val="center"/>
            </w:pPr>
            <w:r>
              <w:rPr>
                <w:sz w:val="24"/>
              </w:rPr>
              <w:t xml:space="preserve">500 </w:t>
            </w:r>
          </w:p>
        </w:tc>
        <w:tc>
          <w:tcPr>
            <w:tcW w:w="336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 w:right="0" w:firstLine="0"/>
              <w:jc w:val="center"/>
            </w:pPr>
            <w:r>
              <w:rPr>
                <w:sz w:val="24"/>
              </w:rPr>
              <w:t xml:space="preserve"> </w:t>
            </w:r>
          </w:p>
          <w:p w:rsidR="00AB747D" w:rsidRDefault="003356BA">
            <w:pPr>
              <w:spacing w:after="0" w:line="259" w:lineRule="auto"/>
              <w:ind w:left="19" w:right="0" w:firstLine="0"/>
              <w:jc w:val="center"/>
            </w:pPr>
            <w:r>
              <w:rPr>
                <w:sz w:val="24"/>
              </w:rPr>
              <w:t xml:space="preserve"> </w:t>
            </w:r>
          </w:p>
          <w:p w:rsidR="00AB747D" w:rsidRDefault="003356BA">
            <w:pPr>
              <w:spacing w:after="0" w:line="259" w:lineRule="auto"/>
              <w:ind w:left="0" w:right="41" w:firstLine="0"/>
              <w:jc w:val="center"/>
            </w:pPr>
            <w:r>
              <w:rPr>
                <w:sz w:val="24"/>
              </w:rPr>
              <w:t xml:space="preserve">15  </w:t>
            </w:r>
          </w:p>
          <w:p w:rsidR="00AB747D" w:rsidRDefault="003356BA">
            <w:pPr>
              <w:spacing w:after="0" w:line="259" w:lineRule="auto"/>
              <w:ind w:left="0" w:right="41" w:firstLine="0"/>
              <w:jc w:val="center"/>
            </w:pPr>
            <w:r>
              <w:rPr>
                <w:sz w:val="24"/>
              </w:rPr>
              <w:t xml:space="preserve">50  </w:t>
            </w:r>
          </w:p>
          <w:p w:rsidR="00AB747D" w:rsidRDefault="003356BA">
            <w:pPr>
              <w:spacing w:after="0" w:line="259" w:lineRule="auto"/>
              <w:ind w:left="0" w:right="41" w:firstLine="0"/>
              <w:jc w:val="center"/>
            </w:pPr>
            <w:r>
              <w:rPr>
                <w:sz w:val="24"/>
              </w:rPr>
              <w:t xml:space="preserve">50  </w:t>
            </w:r>
          </w:p>
        </w:tc>
      </w:tr>
    </w:tbl>
    <w:p w:rsidR="00AB747D" w:rsidRDefault="003356BA">
      <w:pPr>
        <w:numPr>
          <w:ilvl w:val="0"/>
          <w:numId w:val="44"/>
        </w:numPr>
        <w:spacing w:after="135" w:line="238" w:lineRule="auto"/>
        <w:ind w:right="648" w:hanging="360"/>
      </w:pPr>
      <w:r>
        <w:t xml:space="preserve">Дозы облучений, как и все остальные допустимые производные уровни персонала группы Б, не должны превышать 1/3 значений для персонала группы А. Далее все нормативные значения для категории персонала приводятся только для группы А. </w:t>
      </w:r>
      <w:r>
        <w:t xml:space="preserve"> </w:t>
      </w:r>
    </w:p>
    <w:p w:rsidR="00AB747D" w:rsidRDefault="003356BA">
      <w:pPr>
        <w:numPr>
          <w:ilvl w:val="0"/>
          <w:numId w:val="44"/>
        </w:numPr>
        <w:spacing w:line="263" w:lineRule="auto"/>
        <w:ind w:right="648" w:hanging="360"/>
      </w:pPr>
      <w:r>
        <w:t xml:space="preserve">** Относится к среднему </w:t>
      </w:r>
      <w:r>
        <w:t>значению в покровном слое толщиной 5 мг/см</w:t>
      </w:r>
      <w:r>
        <w:rPr>
          <w:vertAlign w:val="superscript"/>
        </w:rPr>
        <w:t>2</w:t>
      </w:r>
      <w:r>
        <w:t xml:space="preserve">. </w:t>
      </w:r>
      <w:r>
        <w:t>На ладонях толщина покровного слоя –</w:t>
      </w:r>
      <w:r>
        <w:t xml:space="preserve"> </w:t>
      </w:r>
      <w:r>
        <w:t>40 мг/см</w:t>
      </w:r>
      <w:r>
        <w:rPr>
          <w:vertAlign w:val="superscript"/>
        </w:rPr>
        <w:t>2</w:t>
      </w:r>
      <w:r>
        <w:rPr>
          <w:sz w:val="24"/>
        </w:rPr>
        <w:t xml:space="preserve"> </w:t>
      </w:r>
    </w:p>
    <w:p w:rsidR="00AB747D" w:rsidRDefault="003356BA">
      <w:pPr>
        <w:spacing w:after="216" w:line="259" w:lineRule="auto"/>
        <w:ind w:left="0" w:right="0" w:firstLine="0"/>
        <w:jc w:val="left"/>
      </w:pPr>
      <w:r>
        <w:rPr>
          <w:sz w:val="2"/>
        </w:rPr>
        <w:t xml:space="preserve"> </w:t>
      </w:r>
    </w:p>
    <w:p w:rsidR="00AB747D" w:rsidRDefault="003356BA">
      <w:pPr>
        <w:spacing w:after="41" w:line="259" w:lineRule="auto"/>
        <w:ind w:left="394" w:right="0" w:firstLine="0"/>
        <w:jc w:val="left"/>
      </w:pPr>
      <w:r>
        <w:rPr>
          <w:sz w:val="21"/>
        </w:rPr>
        <w:t xml:space="preserve"> </w:t>
      </w:r>
    </w:p>
    <w:p w:rsidR="00AB747D" w:rsidRDefault="003356BA">
      <w:pPr>
        <w:ind w:left="-15" w:right="6"/>
      </w:pPr>
      <w:r>
        <w:t>При установлении беременности женщин из персонала работодатели обязаны переводить их на другую работу, не связанную с излучением.</w:t>
      </w:r>
      <w:r>
        <w:t xml:space="preserve"> </w:t>
      </w:r>
    </w:p>
    <w:p w:rsidR="00AB747D" w:rsidRDefault="003356BA">
      <w:pPr>
        <w:ind w:left="-15" w:right="850"/>
      </w:pPr>
      <w:r>
        <w:t>Для учащихся в возрасте до 2</w:t>
      </w:r>
      <w:r>
        <w:t>1 года, проходящих обучение с источниками ионизирующего излучения, принимаются дозовые пределы, установленные для лиц из населения.</w:t>
      </w:r>
      <w:r>
        <w:t xml:space="preserve"> </w:t>
      </w:r>
    </w:p>
    <w:p w:rsidR="00AB747D" w:rsidRDefault="003356BA">
      <w:pPr>
        <w:spacing w:after="136" w:line="259" w:lineRule="auto"/>
        <w:ind w:left="715" w:right="0" w:hanging="10"/>
      </w:pPr>
      <w:r>
        <w:rPr>
          <w:b/>
        </w:rPr>
        <w:t xml:space="preserve">Допустимые дозы облучения на мирное время: </w:t>
      </w:r>
    </w:p>
    <w:p w:rsidR="00AB747D" w:rsidRDefault="003356BA">
      <w:pPr>
        <w:spacing w:line="366" w:lineRule="auto"/>
        <w:ind w:left="708" w:right="5394" w:firstLine="0"/>
        <w:jc w:val="left"/>
      </w:pPr>
      <w:r>
        <w:t xml:space="preserve">Однократное облучение: </w:t>
      </w:r>
      <w:r>
        <w:t xml:space="preserve"> </w:t>
      </w:r>
      <w:r>
        <w:t>в течение четырех суток –</w:t>
      </w:r>
      <w:r>
        <w:t xml:space="preserve"> </w:t>
      </w:r>
      <w:r>
        <w:t>0,1 бэр;</w:t>
      </w:r>
      <w:r>
        <w:t xml:space="preserve"> </w:t>
      </w:r>
      <w:r>
        <w:t>в течение года –</w:t>
      </w:r>
      <w:r>
        <w:t xml:space="preserve"> </w:t>
      </w:r>
      <w:r>
        <w:t>0,1</w:t>
      </w:r>
      <w:r>
        <w:t xml:space="preserve"> бэр;</w:t>
      </w:r>
      <w:r>
        <w:t xml:space="preserve"> </w:t>
      </w:r>
      <w:r>
        <w:t>в течение 70 лет –</w:t>
      </w:r>
      <w:r>
        <w:t xml:space="preserve"> </w:t>
      </w:r>
      <w:r>
        <w:t>7 бэр.</w:t>
      </w:r>
      <w:r>
        <w:t xml:space="preserve"> </w:t>
      </w:r>
    </w:p>
    <w:p w:rsidR="00AB747D" w:rsidRDefault="003356BA">
      <w:pPr>
        <w:ind w:left="-15" w:right="6"/>
      </w:pPr>
      <w:r>
        <w:t>Для рабочих и служащих  на АЭС в течение года в нормальных условиях:</w:t>
      </w:r>
      <w:r>
        <w:t xml:space="preserve"> </w:t>
      </w:r>
    </w:p>
    <w:p w:rsidR="00AB747D" w:rsidRDefault="003356BA">
      <w:pPr>
        <w:spacing w:line="259" w:lineRule="auto"/>
        <w:ind w:left="708" w:right="6" w:firstLine="0"/>
      </w:pPr>
      <w:r>
        <w:t>за год –</w:t>
      </w:r>
      <w:r>
        <w:t xml:space="preserve"> </w:t>
      </w:r>
      <w:r>
        <w:t>5 бэр;</w:t>
      </w:r>
      <w:r>
        <w:t xml:space="preserve"> </w:t>
      </w:r>
    </w:p>
    <w:p w:rsidR="00AB747D" w:rsidRDefault="003356BA">
      <w:pPr>
        <w:ind w:left="708" w:right="1229" w:firstLine="0"/>
      </w:pPr>
      <w:r>
        <w:t>для населения при аварии на АЭС в течение года –</w:t>
      </w:r>
      <w:r>
        <w:t xml:space="preserve"> </w:t>
      </w:r>
      <w:r>
        <w:t>10 бэр;</w:t>
      </w:r>
      <w:r>
        <w:t xml:space="preserve"> </w:t>
      </w:r>
      <w:r>
        <w:t>для рабочих и служащих при аварии на АЭС в течение года –</w:t>
      </w:r>
      <w:r>
        <w:t xml:space="preserve"> </w:t>
      </w:r>
      <w:r>
        <w:t>25 бэр.</w:t>
      </w:r>
      <w:r>
        <w:t xml:space="preserve"> </w:t>
      </w:r>
    </w:p>
    <w:p w:rsidR="00AB747D" w:rsidRDefault="003356BA">
      <w:pPr>
        <w:spacing w:after="136" w:line="259" w:lineRule="auto"/>
        <w:ind w:left="715" w:right="0" w:hanging="10"/>
      </w:pPr>
      <w:r>
        <w:rPr>
          <w:b/>
        </w:rPr>
        <w:t xml:space="preserve">Допустимые дозы облучения на военное время: </w:t>
      </w:r>
    </w:p>
    <w:p w:rsidR="00AB747D" w:rsidRDefault="003356BA">
      <w:pPr>
        <w:spacing w:after="128" w:line="264" w:lineRule="auto"/>
        <w:ind w:left="411" w:right="1371" w:hanging="10"/>
        <w:jc w:val="center"/>
      </w:pPr>
      <w:r>
        <w:t>Однократное облучение в течение четырех суток –</w:t>
      </w:r>
      <w:r>
        <w:t xml:space="preserve"> </w:t>
      </w:r>
      <w:r>
        <w:t>не более 50 р;</w:t>
      </w:r>
      <w:r>
        <w:t xml:space="preserve"> </w:t>
      </w:r>
    </w:p>
    <w:p w:rsidR="00AB747D" w:rsidRDefault="003356BA">
      <w:pPr>
        <w:spacing w:line="366" w:lineRule="auto"/>
        <w:ind w:left="708" w:right="462" w:firstLine="0"/>
        <w:jc w:val="left"/>
      </w:pPr>
      <w:r>
        <w:t>Многократное облучение в течение месяца –</w:t>
      </w:r>
      <w:r>
        <w:t xml:space="preserve"> </w:t>
      </w:r>
      <w:r>
        <w:t>не более 100 р;</w:t>
      </w:r>
      <w:r>
        <w:t xml:space="preserve"> </w:t>
      </w:r>
      <w:r>
        <w:t>Многократное облучение в течение трех месяцев не более –</w:t>
      </w:r>
      <w:r>
        <w:t xml:space="preserve"> </w:t>
      </w:r>
      <w:r>
        <w:t>200р;</w:t>
      </w:r>
      <w:r>
        <w:t xml:space="preserve"> </w:t>
      </w:r>
      <w:r>
        <w:t>Многократное облучение в течение года не более –</w:t>
      </w:r>
      <w:r>
        <w:t xml:space="preserve"> </w:t>
      </w:r>
      <w:r>
        <w:t>300р.</w:t>
      </w:r>
      <w:r>
        <w:t xml:space="preserve"> </w:t>
      </w:r>
    </w:p>
    <w:p w:rsidR="00AB747D" w:rsidRDefault="003356BA">
      <w:pPr>
        <w:ind w:left="-15" w:right="844" w:firstLine="566"/>
      </w:pPr>
      <w:r>
        <w:lastRenderedPageBreak/>
        <w:t xml:space="preserve">Поглощающие свойства материалов характеризуются толщиной слоя половинного ослабления, при прохождении которого мощность дозы </w:t>
      </w:r>
      <w:r>
        <w:rPr>
          <w:i/>
        </w:rPr>
        <w:t>Р</w:t>
      </w:r>
      <w:r>
        <w:rPr>
          <w:i/>
          <w:vertAlign w:val="subscript"/>
        </w:rPr>
        <w:t>нар</w:t>
      </w:r>
      <w:r>
        <w:t xml:space="preserve"> </w:t>
      </w:r>
      <w:r>
        <w:t xml:space="preserve">уменьшается в 2 раза, т. е. коэффициентом ослабления </w:t>
      </w:r>
      <w:r>
        <w:rPr>
          <w:i/>
        </w:rPr>
        <w:t>Косл</w:t>
      </w:r>
      <w:r>
        <w:t xml:space="preserve">. </w:t>
      </w:r>
    </w:p>
    <w:p w:rsidR="00AB747D" w:rsidRDefault="003356BA">
      <w:pPr>
        <w:tabs>
          <w:tab w:val="center" w:pos="4485"/>
          <w:tab w:val="center" w:pos="8816"/>
        </w:tabs>
        <w:spacing w:after="3"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1488" cy="3252"/>
                <wp:effectExtent l="0" t="0" r="0" b="0"/>
                <wp:docPr id="426366" name="Group 426366"/>
                <wp:cNvGraphicFramePr/>
                <a:graphic xmlns:a="http://schemas.openxmlformats.org/drawingml/2006/main">
                  <a:graphicData uri="http://schemas.microsoft.com/office/word/2010/wordprocessingGroup">
                    <wpg:wgp>
                      <wpg:cNvGrpSpPr/>
                      <wpg:grpSpPr>
                        <a:xfrm>
                          <a:off x="0" y="0"/>
                          <a:ext cx="61488" cy="3252"/>
                          <a:chOff x="0" y="0"/>
                          <a:chExt cx="61488" cy="3252"/>
                        </a:xfrm>
                      </wpg:grpSpPr>
                      <wps:wsp>
                        <wps:cNvPr id="47127" name="Shape 47127"/>
                        <wps:cNvSpPr/>
                        <wps:spPr>
                          <a:xfrm>
                            <a:off x="0" y="0"/>
                            <a:ext cx="61488" cy="0"/>
                          </a:xfrm>
                          <a:custGeom>
                            <a:avLst/>
                            <a:gdLst/>
                            <a:ahLst/>
                            <a:cxnLst/>
                            <a:rect l="0" t="0" r="0" b="0"/>
                            <a:pathLst>
                              <a:path w="61488">
                                <a:moveTo>
                                  <a:pt x="0" y="0"/>
                                </a:moveTo>
                                <a:lnTo>
                                  <a:pt x="61488" y="0"/>
                                </a:lnTo>
                              </a:path>
                            </a:pathLst>
                          </a:custGeom>
                          <a:ln w="32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366" style="width:4.84155pt;height:3.05176e-05pt;mso-position-horizontal-relative:char;mso-position-vertical-relative:line" coordsize="614,0">
                <v:shape id="Shape 47127" style="position:absolute;width:614;height:0;left:0;top:0;" coordsize="61488,0" path="m0,0l61488,0">
                  <v:stroke weight="0.256042pt" endcap="flat" joinstyle="round" on="true" color="#000000"/>
                  <v:fill on="false" color="#000000" opacity="0"/>
                </v:shape>
              </v:group>
            </w:pict>
          </mc:Fallback>
        </mc:AlternateContent>
      </w:r>
      <w:r>
        <w:rPr>
          <w:i/>
          <w:sz w:val="22"/>
          <w:vertAlign w:val="superscript"/>
        </w:rPr>
        <w:t>h</w:t>
      </w:r>
      <w:r>
        <w:rPr>
          <w:i/>
          <w:sz w:val="22"/>
          <w:vertAlign w:val="superscript"/>
        </w:rPr>
        <w:tab/>
      </w:r>
      <w:r>
        <w:t>(13.4)</w:t>
      </w:r>
      <w:r>
        <w:t xml:space="preserve"> </w:t>
      </w:r>
    </w:p>
    <w:p w:rsidR="00AB747D" w:rsidRDefault="003356BA">
      <w:pPr>
        <w:spacing w:after="214" w:line="249" w:lineRule="auto"/>
        <w:ind w:left="3383" w:right="0" w:hanging="10"/>
        <w:jc w:val="left"/>
      </w:pPr>
      <w:r>
        <w:rPr>
          <w:i/>
        </w:rPr>
        <w:t>Косл</w:t>
      </w:r>
      <w:r>
        <w:t xml:space="preserve"> = 2</w:t>
      </w:r>
      <w:r>
        <w:rPr>
          <w:i/>
          <w:sz w:val="22"/>
          <w:vertAlign w:val="superscript"/>
        </w:rPr>
        <w:t xml:space="preserve">d </w:t>
      </w:r>
      <w:r>
        <w:t xml:space="preserve">, </w:t>
      </w:r>
    </w:p>
    <w:p w:rsidR="00AB747D" w:rsidRDefault="003356BA">
      <w:pPr>
        <w:ind w:left="-15" w:right="851" w:firstLine="0"/>
      </w:pPr>
      <w:r>
        <w:t xml:space="preserve">где </w:t>
      </w:r>
      <w:r>
        <w:rPr>
          <w:i/>
        </w:rPr>
        <w:t>h</w:t>
      </w:r>
      <w:r>
        <w:t xml:space="preserve"> </w:t>
      </w:r>
      <w:r>
        <w:t>–</w:t>
      </w:r>
      <w:r>
        <w:t xml:space="preserve"> </w:t>
      </w:r>
      <w:r>
        <w:t xml:space="preserve">толщина защитного слоя материала, см; </w:t>
      </w:r>
      <w:r>
        <w:t xml:space="preserve"> </w:t>
      </w:r>
      <w:r>
        <w:rPr>
          <w:i/>
        </w:rPr>
        <w:t>d</w:t>
      </w:r>
      <w:r>
        <w:t xml:space="preserve"> </w:t>
      </w:r>
      <w:r>
        <w:t>–</w:t>
      </w:r>
      <w:r>
        <w:t xml:space="preserve"> </w:t>
      </w:r>
      <w:r>
        <w:t>толщина слоя из этого же материала, ослабляющего излучение в 2 раза (толщина слоя половинного ослабления), см.</w:t>
      </w:r>
      <w:r>
        <w:t xml:space="preserve"> </w:t>
      </w:r>
    </w:p>
    <w:p w:rsidR="00AB747D" w:rsidRDefault="003356BA">
      <w:pPr>
        <w:ind w:left="-15" w:right="6" w:firstLine="427"/>
      </w:pPr>
      <w:r>
        <w:t>Толщина слоя половинного ослабления свинца –</w:t>
      </w:r>
      <w:r>
        <w:t xml:space="preserve"> 1</w:t>
      </w:r>
      <w:r>
        <w:t>,3 см (зталонный материал), толщ</w:t>
      </w:r>
      <w:r>
        <w:t>ина слоя половинного ослабления бетона –</w:t>
      </w:r>
      <w:r>
        <w:t xml:space="preserve"> </w:t>
      </w:r>
      <w:r>
        <w:t>13 см.</w:t>
      </w:r>
      <w:r>
        <w:t xml:space="preserve"> </w:t>
      </w:r>
    </w:p>
    <w:p w:rsidR="00AB747D" w:rsidRDefault="003356BA">
      <w:pPr>
        <w:ind w:left="-15" w:right="846" w:firstLine="566"/>
      </w:pPr>
      <w:r>
        <w:t>В случае, когда защитный слой состоит из нескольких материалов (например, бетон и грунт, бревна и грунт и т. п.), суммарный коэффициент ослабления определяют по формуле</w:t>
      </w:r>
      <w:r>
        <w:t xml:space="preserve"> </w:t>
      </w:r>
    </w:p>
    <w:p w:rsidR="00AB747D" w:rsidRDefault="003356BA">
      <w:pPr>
        <w:tabs>
          <w:tab w:val="center" w:pos="2579"/>
          <w:tab w:val="center" w:pos="8816"/>
        </w:tabs>
        <w:spacing w:after="3" w:line="259" w:lineRule="auto"/>
        <w:ind w:left="0" w:right="0" w:firstLine="0"/>
        <w:jc w:val="left"/>
      </w:pPr>
      <w:r>
        <w:rPr>
          <w:rFonts w:ascii="Calibri" w:eastAsia="Calibri" w:hAnsi="Calibri" w:cs="Calibri"/>
          <w:sz w:val="22"/>
        </w:rPr>
        <w:tab/>
      </w:r>
      <w:r>
        <w:rPr>
          <w:i/>
        </w:rPr>
        <w:t>n</w:t>
      </w:r>
      <w:r>
        <w:rPr>
          <w:i/>
        </w:rPr>
        <w:tab/>
      </w:r>
      <w:r>
        <w:t xml:space="preserve">(13.5) </w:t>
      </w:r>
    </w:p>
    <w:p w:rsidR="00AB747D" w:rsidRDefault="003356BA">
      <w:pPr>
        <w:spacing w:after="122" w:line="268" w:lineRule="auto"/>
        <w:ind w:left="2487" w:right="4375" w:hanging="10"/>
        <w:jc w:val="left"/>
      </w:pPr>
      <w:r>
        <w:rPr>
          <w:rFonts w:ascii="Segoe UI Symbol" w:eastAsia="Segoe UI Symbol" w:hAnsi="Segoe UI Symbol" w:cs="Segoe UI Symbol"/>
        </w:rPr>
        <w:t></w:t>
      </w:r>
      <w:r>
        <w:rPr>
          <w:i/>
        </w:rPr>
        <w:t xml:space="preserve">Косл </w:t>
      </w:r>
      <w:r>
        <w:rPr>
          <w:rFonts w:ascii="Segoe UI Symbol" w:eastAsia="Segoe UI Symbol" w:hAnsi="Segoe UI Symbol" w:cs="Segoe UI Symbol"/>
        </w:rPr>
        <w:t xml:space="preserve">= </w:t>
      </w:r>
      <w:r>
        <w:rPr>
          <w:i/>
        </w:rPr>
        <w:t>К</w:t>
      </w:r>
      <w:r>
        <w:t xml:space="preserve">1 * </w:t>
      </w:r>
      <w:r>
        <w:rPr>
          <w:i/>
        </w:rPr>
        <w:t>К</w:t>
      </w:r>
      <w:r>
        <w:t xml:space="preserve">2 *...* </w:t>
      </w:r>
      <w:r>
        <w:rPr>
          <w:i/>
        </w:rPr>
        <w:t>Кn</w:t>
      </w:r>
      <w:r>
        <w:t xml:space="preserve">, </w:t>
      </w:r>
      <w:r>
        <w:t>1</w:t>
      </w:r>
    </w:p>
    <w:p w:rsidR="00AB747D" w:rsidRDefault="003356BA">
      <w:pPr>
        <w:spacing w:after="141" w:line="259" w:lineRule="auto"/>
        <w:ind w:left="-15" w:right="6" w:firstLine="0"/>
      </w:pPr>
      <w:r>
        <w:t>где К</w:t>
      </w:r>
      <w:r>
        <w:rPr>
          <w:vertAlign w:val="subscript"/>
        </w:rPr>
        <w:t>1</w:t>
      </w:r>
      <w:r>
        <w:t>, К</w:t>
      </w:r>
      <w:r>
        <w:rPr>
          <w:vertAlign w:val="subscript"/>
        </w:rPr>
        <w:t>2</w:t>
      </w:r>
      <w:r>
        <w:t>,…, К</w:t>
      </w:r>
      <w:r>
        <w:t xml:space="preserve">n </w:t>
      </w:r>
      <w:r>
        <w:t>–</w:t>
      </w:r>
      <w:r>
        <w:t xml:space="preserve"> </w:t>
      </w:r>
      <w:r>
        <w:t>толщина каждого из п слоев различных материалов.</w:t>
      </w:r>
      <w:r>
        <w:t xml:space="preserve"> </w:t>
      </w:r>
    </w:p>
    <w:p w:rsidR="00AB747D" w:rsidRDefault="003356BA">
      <w:pPr>
        <w:ind w:left="-15" w:right="843"/>
      </w:pPr>
      <w:r>
        <w:rPr>
          <w:b/>
        </w:rPr>
        <w:t>Защитные свойства убежища по радиоактивному заражению</w:t>
      </w:r>
      <w:r>
        <w:t xml:space="preserve"> </w:t>
      </w:r>
      <w:r>
        <w:t xml:space="preserve">(коэффициент ослабления </w:t>
      </w:r>
      <w:r>
        <w:rPr>
          <w:i/>
        </w:rPr>
        <w:t>К</w:t>
      </w:r>
      <w:r>
        <w:rPr>
          <w:i/>
          <w:vertAlign w:val="subscript"/>
        </w:rPr>
        <w:t>осл</w:t>
      </w:r>
      <w:r>
        <w:t>) зависят от толщины и плотности материала, использованного при строительстве, а также от уровня радиац</w:t>
      </w:r>
      <w:r>
        <w:t xml:space="preserve">ии (мощности дозы ионизирующего излучения) за пределами ЗС, т. е. снаружи </w:t>
      </w:r>
      <w:r>
        <w:rPr>
          <w:i/>
        </w:rPr>
        <w:t>Р</w:t>
      </w:r>
      <w:r>
        <w:rPr>
          <w:i/>
          <w:vertAlign w:val="subscript"/>
        </w:rPr>
        <w:t>нар</w:t>
      </w:r>
      <w:r>
        <w:rPr>
          <w:vertAlign w:val="subscript"/>
        </w:rPr>
        <w:t xml:space="preserve"> </w:t>
      </w:r>
    </w:p>
    <w:p w:rsidR="00AB747D" w:rsidRDefault="003356BA">
      <w:pPr>
        <w:pStyle w:val="5"/>
        <w:ind w:left="576" w:right="0"/>
      </w:pPr>
      <w:r>
        <w:t>3.</w:t>
      </w:r>
      <w:r>
        <w:rPr>
          <w:rFonts w:ascii="Arial" w:eastAsia="Arial" w:hAnsi="Arial" w:cs="Arial"/>
        </w:rPr>
        <w:t xml:space="preserve"> </w:t>
      </w:r>
      <w:r>
        <w:t>Задания</w:t>
      </w:r>
      <w:r>
        <w:t xml:space="preserve"> </w:t>
      </w:r>
      <w:r>
        <w:t>для работы на занятии</w:t>
      </w:r>
      <w:r>
        <w:t xml:space="preserve"> </w:t>
      </w:r>
    </w:p>
    <w:p w:rsidR="00AB747D" w:rsidRDefault="003356BA">
      <w:pPr>
        <w:ind w:left="-15" w:right="6"/>
      </w:pPr>
      <w:r>
        <w:rPr>
          <w:b/>
        </w:rPr>
        <w:t>Задание 1.</w:t>
      </w:r>
      <w:r>
        <w:t xml:space="preserve"> </w:t>
      </w:r>
      <w:r>
        <w:t>Оценить толщину грунта, который нужно насыпать на бревенчатое перекрытие простейшего укрытия, чтобы обеспечить коэффициент ослаблен</w:t>
      </w:r>
      <w:r>
        <w:t>ия по γ</w:t>
      </w:r>
      <w:r>
        <w:t xml:space="preserve"> </w:t>
      </w:r>
      <w:r>
        <w:t>–</w:t>
      </w:r>
      <w:r>
        <w:t xml:space="preserve"> </w:t>
      </w:r>
      <w:r>
        <w:t>излучению 128. Если бревна имеют толщину 21 см (</w:t>
      </w:r>
      <w:r>
        <w:rPr>
          <w:i/>
        </w:rPr>
        <w:t>d</w:t>
      </w:r>
      <w:r>
        <w:t>дерева –18,5 см,</w:t>
      </w:r>
      <w:r>
        <w:t xml:space="preserve"> </w:t>
      </w:r>
      <w:r>
        <w:rPr>
          <w:i/>
        </w:rPr>
        <w:t>d</w:t>
      </w:r>
      <w:r>
        <w:t>грунта –</w:t>
      </w:r>
      <w:r>
        <w:t xml:space="preserve"> </w:t>
      </w:r>
      <w:r>
        <w:t>8,1см).</w:t>
      </w:r>
      <w:r>
        <w:t xml:space="preserve"> </w:t>
      </w:r>
    </w:p>
    <w:p w:rsidR="00AB747D" w:rsidRDefault="003356BA">
      <w:pPr>
        <w:ind w:left="-15" w:right="845"/>
      </w:pPr>
      <w:r>
        <w:rPr>
          <w:b/>
        </w:rPr>
        <w:t xml:space="preserve">Задание 2. </w:t>
      </w:r>
      <w:r>
        <w:t>Определить суммарный коэффициент ослабления</w:t>
      </w:r>
      <w:r>
        <w:t xml:space="preserve"> </w:t>
      </w:r>
      <w:r>
        <w:t>от радиоактивного излучения, если толщина перекрытий убежища составляет 40 см (кирпич) (</w:t>
      </w:r>
      <w:r>
        <w:rPr>
          <w:i/>
        </w:rPr>
        <w:t>d</w:t>
      </w:r>
      <w:r>
        <w:t xml:space="preserve"> </w:t>
      </w:r>
      <w:r>
        <w:t xml:space="preserve">кирпича 8,1 см) </w:t>
      </w:r>
      <w:r>
        <w:t xml:space="preserve">и бетон 30 см </w:t>
      </w:r>
      <w:r>
        <w:t>(</w:t>
      </w:r>
      <w:r>
        <w:rPr>
          <w:i/>
        </w:rPr>
        <w:t>d</w:t>
      </w:r>
      <w:r>
        <w:t>бетона –</w:t>
      </w:r>
      <w:r>
        <w:t xml:space="preserve"> </w:t>
      </w:r>
      <w:r>
        <w:t>5,7 см).</w:t>
      </w:r>
      <w:r>
        <w:t xml:space="preserve"> </w:t>
      </w:r>
    </w:p>
    <w:p w:rsidR="00AB747D" w:rsidRDefault="003356BA">
      <w:pPr>
        <w:ind w:left="-15" w:right="853"/>
      </w:pPr>
      <w:r>
        <w:rPr>
          <w:b/>
        </w:rPr>
        <w:lastRenderedPageBreak/>
        <w:t xml:space="preserve">Задание 3. </w:t>
      </w:r>
      <w:r>
        <w:t xml:space="preserve">Провести оценку защитных свойств убежищ по радиоактивному заражению (коэффициенту ослабления) в соответствии с исходными данными представленными в таблицах </w:t>
      </w:r>
      <w:r>
        <w:t xml:space="preserve">13.1, 13.2. </w:t>
      </w:r>
    </w:p>
    <w:p w:rsidR="00AB747D" w:rsidRDefault="003356BA">
      <w:pPr>
        <w:spacing w:line="259" w:lineRule="auto"/>
        <w:ind w:left="708" w:right="6" w:firstLine="0"/>
      </w:pPr>
      <w:r>
        <w:t xml:space="preserve">Таблица </w:t>
      </w:r>
      <w:r>
        <w:t xml:space="preserve">13.3 </w:t>
      </w:r>
      <w:r>
        <w:t>–</w:t>
      </w:r>
      <w:r>
        <w:t xml:space="preserve"> </w:t>
      </w:r>
      <w:r>
        <w:t xml:space="preserve">Исходные данные </w:t>
      </w:r>
      <w:r>
        <w:t xml:space="preserve"> </w:t>
      </w:r>
    </w:p>
    <w:tbl>
      <w:tblPr>
        <w:tblStyle w:val="TableGrid"/>
        <w:tblW w:w="9430" w:type="dxa"/>
        <w:tblInd w:w="-37" w:type="dxa"/>
        <w:tblCellMar>
          <w:top w:w="62" w:type="dxa"/>
          <w:left w:w="0" w:type="dxa"/>
          <w:bottom w:w="8" w:type="dxa"/>
          <w:right w:w="23" w:type="dxa"/>
        </w:tblCellMar>
        <w:tblLook w:val="04A0" w:firstRow="1" w:lastRow="0" w:firstColumn="1" w:lastColumn="0" w:noHBand="0" w:noVBand="1"/>
      </w:tblPr>
      <w:tblGrid>
        <w:gridCol w:w="1141"/>
        <w:gridCol w:w="4145"/>
        <w:gridCol w:w="1287"/>
        <w:gridCol w:w="2857"/>
      </w:tblGrid>
      <w:tr w:rsidR="00AB747D">
        <w:trPr>
          <w:trHeight w:val="1061"/>
        </w:trPr>
        <w:tc>
          <w:tcPr>
            <w:tcW w:w="1141" w:type="dxa"/>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37" w:right="0" w:firstLine="0"/>
              <w:jc w:val="left"/>
            </w:pPr>
            <w:r>
              <w:rPr>
                <w:sz w:val="24"/>
              </w:rPr>
              <w:t xml:space="preserve">Номер варианта </w:t>
            </w:r>
            <w:r>
              <w:rPr>
                <w:sz w:val="24"/>
              </w:rPr>
              <w:t xml:space="preserve"> </w:t>
            </w:r>
          </w:p>
        </w:tc>
        <w:tc>
          <w:tcPr>
            <w:tcW w:w="4146" w:type="dxa"/>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38" w:right="0" w:firstLine="0"/>
              <w:jc w:val="left"/>
            </w:pPr>
            <w:r>
              <w:rPr>
                <w:sz w:val="24"/>
              </w:rPr>
              <w:t>Наименование материала</w:t>
            </w:r>
            <w:r>
              <w:rPr>
                <w:sz w:val="24"/>
              </w:rPr>
              <w:t xml:space="preserve"> </w:t>
            </w:r>
          </w:p>
        </w:tc>
        <w:tc>
          <w:tcPr>
            <w:tcW w:w="1287" w:type="dxa"/>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0" w:right="0" w:firstLine="0"/>
              <w:jc w:val="center"/>
            </w:pPr>
            <w:r>
              <w:rPr>
                <w:sz w:val="24"/>
              </w:rPr>
              <w:t>Плотность материала, г/см</w:t>
            </w:r>
            <w:r>
              <w:rPr>
                <w:sz w:val="24"/>
                <w:vertAlign w:val="superscript"/>
              </w:rPr>
              <w:t>3</w:t>
            </w:r>
            <w:r>
              <w:rPr>
                <w:sz w:val="24"/>
              </w:rPr>
              <w:t xml:space="preserve"> </w:t>
            </w:r>
          </w:p>
        </w:tc>
        <w:tc>
          <w:tcPr>
            <w:tcW w:w="2857" w:type="dxa"/>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22" w:right="0" w:firstLine="0"/>
            </w:pPr>
            <w:r>
              <w:rPr>
                <w:sz w:val="24"/>
              </w:rPr>
              <w:t xml:space="preserve"> </w:t>
            </w:r>
            <w:r>
              <w:rPr>
                <w:sz w:val="24"/>
              </w:rPr>
              <w:t xml:space="preserve">Толщина материала, </w:t>
            </w:r>
            <w:r>
              <w:rPr>
                <w:sz w:val="24"/>
              </w:rPr>
              <w:t>d</w:t>
            </w:r>
            <w:r>
              <w:rPr>
                <w:sz w:val="24"/>
              </w:rPr>
              <w:t>, см</w:t>
            </w:r>
            <w:r>
              <w:rPr>
                <w:sz w:val="24"/>
              </w:rPr>
              <w:t xml:space="preserve"> </w:t>
            </w:r>
          </w:p>
        </w:tc>
      </w:tr>
      <w:tr w:rsidR="00AB747D">
        <w:trPr>
          <w:trHeight w:val="398"/>
        </w:trPr>
        <w:tc>
          <w:tcPr>
            <w:tcW w:w="11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8" w:right="0" w:firstLine="0"/>
              <w:jc w:val="center"/>
            </w:pPr>
            <w:r>
              <w:rPr>
                <w:sz w:val="24"/>
              </w:rPr>
              <w:t xml:space="preserve">1 </w:t>
            </w:r>
          </w:p>
        </w:tc>
        <w:tc>
          <w:tcPr>
            <w:tcW w:w="41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8" w:right="0" w:firstLine="0"/>
              <w:jc w:val="left"/>
            </w:pPr>
            <w:r>
              <w:rPr>
                <w:sz w:val="24"/>
              </w:rPr>
              <w:t>Древесные материалы (бревна)</w:t>
            </w:r>
            <w:r>
              <w:rPr>
                <w:sz w:val="24"/>
              </w:rPr>
              <w:t xml:space="preserve"> </w:t>
            </w:r>
          </w:p>
        </w:tc>
        <w:tc>
          <w:tcPr>
            <w:tcW w:w="128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26" w:right="0" w:firstLine="0"/>
              <w:jc w:val="center"/>
            </w:pPr>
            <w:r>
              <w:rPr>
                <w:sz w:val="24"/>
              </w:rPr>
              <w:t xml:space="preserve">0,7 </w:t>
            </w:r>
          </w:p>
        </w:tc>
        <w:tc>
          <w:tcPr>
            <w:tcW w:w="285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3" w:right="0" w:firstLine="0"/>
              <w:jc w:val="center"/>
            </w:pPr>
            <w:r>
              <w:rPr>
                <w:sz w:val="24"/>
              </w:rPr>
              <w:t xml:space="preserve">18,5 </w:t>
            </w:r>
          </w:p>
        </w:tc>
      </w:tr>
      <w:tr w:rsidR="00AB747D">
        <w:trPr>
          <w:trHeight w:val="420"/>
        </w:trPr>
        <w:tc>
          <w:tcPr>
            <w:tcW w:w="11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8" w:right="0" w:firstLine="0"/>
              <w:jc w:val="center"/>
            </w:pPr>
            <w:r>
              <w:rPr>
                <w:sz w:val="24"/>
              </w:rPr>
              <w:t xml:space="preserve">2 </w:t>
            </w:r>
          </w:p>
        </w:tc>
        <w:tc>
          <w:tcPr>
            <w:tcW w:w="41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8" w:right="0" w:firstLine="0"/>
              <w:jc w:val="left"/>
            </w:pPr>
            <w:r>
              <w:rPr>
                <w:sz w:val="24"/>
              </w:rPr>
              <w:t>Кирпичная кладка</w:t>
            </w:r>
            <w:r>
              <w:rPr>
                <w:sz w:val="24"/>
              </w:rPr>
              <w:t xml:space="preserve"> </w:t>
            </w:r>
          </w:p>
        </w:tc>
        <w:tc>
          <w:tcPr>
            <w:tcW w:w="128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26" w:right="0" w:firstLine="0"/>
              <w:jc w:val="center"/>
            </w:pPr>
            <w:r>
              <w:rPr>
                <w:sz w:val="24"/>
              </w:rPr>
              <w:t xml:space="preserve">1,6 </w:t>
            </w:r>
          </w:p>
        </w:tc>
        <w:tc>
          <w:tcPr>
            <w:tcW w:w="285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26" w:right="0" w:firstLine="0"/>
              <w:jc w:val="center"/>
            </w:pPr>
            <w:r>
              <w:rPr>
                <w:sz w:val="24"/>
              </w:rPr>
              <w:t xml:space="preserve">8,7 </w:t>
            </w:r>
          </w:p>
        </w:tc>
      </w:tr>
      <w:tr w:rsidR="00AB747D">
        <w:trPr>
          <w:trHeight w:val="427"/>
        </w:trPr>
        <w:tc>
          <w:tcPr>
            <w:tcW w:w="1141"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8" w:right="0" w:firstLine="0"/>
              <w:jc w:val="center"/>
            </w:pPr>
            <w:r>
              <w:rPr>
                <w:sz w:val="24"/>
              </w:rPr>
              <w:t xml:space="preserve">3 </w:t>
            </w:r>
          </w:p>
        </w:tc>
        <w:tc>
          <w:tcPr>
            <w:tcW w:w="4146"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38" w:right="0" w:firstLine="0"/>
              <w:jc w:val="left"/>
            </w:pPr>
            <w:r>
              <w:rPr>
                <w:sz w:val="24"/>
              </w:rPr>
              <w:t>Грунт, кирпич</w:t>
            </w:r>
            <w:r>
              <w:rPr>
                <w:sz w:val="24"/>
              </w:rPr>
              <w:t xml:space="preserve"> </w:t>
            </w:r>
          </w:p>
        </w:tc>
        <w:tc>
          <w:tcPr>
            <w:tcW w:w="1287"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26" w:right="0" w:firstLine="0"/>
              <w:jc w:val="center"/>
            </w:pPr>
            <w:r>
              <w:rPr>
                <w:sz w:val="24"/>
              </w:rPr>
              <w:t xml:space="preserve">1,6 </w:t>
            </w:r>
          </w:p>
        </w:tc>
        <w:tc>
          <w:tcPr>
            <w:tcW w:w="2857"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26" w:right="0" w:firstLine="0"/>
              <w:jc w:val="center"/>
            </w:pPr>
            <w:r>
              <w:rPr>
                <w:sz w:val="24"/>
              </w:rPr>
              <w:t xml:space="preserve">8,1 </w:t>
            </w:r>
          </w:p>
        </w:tc>
      </w:tr>
      <w:tr w:rsidR="00AB747D">
        <w:trPr>
          <w:trHeight w:val="406"/>
        </w:trPr>
        <w:tc>
          <w:tcPr>
            <w:tcW w:w="1141"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18" w:right="0" w:firstLine="0"/>
              <w:jc w:val="center"/>
            </w:pPr>
            <w:r>
              <w:rPr>
                <w:sz w:val="24"/>
              </w:rPr>
              <w:t xml:space="preserve">4 </w:t>
            </w:r>
          </w:p>
        </w:tc>
        <w:tc>
          <w:tcPr>
            <w:tcW w:w="4146"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38" w:right="0" w:firstLine="0"/>
              <w:jc w:val="left"/>
            </w:pPr>
            <w:r>
              <w:rPr>
                <w:sz w:val="24"/>
              </w:rPr>
              <w:t>Бетон</w:t>
            </w:r>
            <w:r>
              <w:rPr>
                <w:sz w:val="24"/>
              </w:rPr>
              <w:t xml:space="preserve"> </w:t>
            </w:r>
          </w:p>
        </w:tc>
        <w:tc>
          <w:tcPr>
            <w:tcW w:w="1287"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26" w:right="0" w:firstLine="0"/>
              <w:jc w:val="center"/>
            </w:pPr>
            <w:r>
              <w:rPr>
                <w:sz w:val="24"/>
              </w:rPr>
              <w:t xml:space="preserve">2,3 </w:t>
            </w:r>
          </w:p>
        </w:tc>
        <w:tc>
          <w:tcPr>
            <w:tcW w:w="2857" w:type="dxa"/>
            <w:tcBorders>
              <w:top w:val="single" w:sz="6" w:space="0" w:color="000000"/>
              <w:left w:val="single" w:sz="6" w:space="0" w:color="000000"/>
              <w:bottom w:val="single" w:sz="6" w:space="0" w:color="000000"/>
              <w:right w:val="single" w:sz="6" w:space="0" w:color="000000"/>
            </w:tcBorders>
            <w:vAlign w:val="bottom"/>
          </w:tcPr>
          <w:p w:rsidR="00AB747D" w:rsidRDefault="003356BA">
            <w:pPr>
              <w:spacing w:after="0" w:line="259" w:lineRule="auto"/>
              <w:ind w:left="26" w:right="0" w:firstLine="0"/>
              <w:jc w:val="center"/>
            </w:pPr>
            <w:r>
              <w:rPr>
                <w:sz w:val="24"/>
              </w:rPr>
              <w:t xml:space="preserve">5,7 </w:t>
            </w:r>
          </w:p>
        </w:tc>
      </w:tr>
      <w:tr w:rsidR="00AB747D">
        <w:trPr>
          <w:trHeight w:val="422"/>
        </w:trPr>
        <w:tc>
          <w:tcPr>
            <w:tcW w:w="11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8" w:right="0" w:firstLine="0"/>
              <w:jc w:val="center"/>
            </w:pPr>
            <w:r>
              <w:rPr>
                <w:sz w:val="24"/>
              </w:rPr>
              <w:t xml:space="preserve">5 </w:t>
            </w:r>
          </w:p>
        </w:tc>
        <w:tc>
          <w:tcPr>
            <w:tcW w:w="41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8" w:right="0" w:firstLine="0"/>
              <w:jc w:val="left"/>
            </w:pPr>
            <w:r>
              <w:rPr>
                <w:sz w:val="24"/>
              </w:rPr>
              <w:t>Броня</w:t>
            </w:r>
            <w:r>
              <w:rPr>
                <w:sz w:val="24"/>
              </w:rPr>
              <w:t xml:space="preserve"> </w:t>
            </w:r>
          </w:p>
        </w:tc>
        <w:tc>
          <w:tcPr>
            <w:tcW w:w="128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26" w:right="0" w:firstLine="0"/>
              <w:jc w:val="center"/>
            </w:pPr>
            <w:r>
              <w:rPr>
                <w:sz w:val="24"/>
              </w:rPr>
              <w:t xml:space="preserve">7,8 </w:t>
            </w:r>
          </w:p>
        </w:tc>
        <w:tc>
          <w:tcPr>
            <w:tcW w:w="285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26" w:right="0" w:firstLine="0"/>
              <w:jc w:val="center"/>
            </w:pPr>
            <w:r>
              <w:rPr>
                <w:sz w:val="24"/>
              </w:rPr>
              <w:t xml:space="preserve">3,5 </w:t>
            </w:r>
          </w:p>
        </w:tc>
      </w:tr>
      <w:tr w:rsidR="00AB747D">
        <w:trPr>
          <w:trHeight w:val="434"/>
        </w:trPr>
        <w:tc>
          <w:tcPr>
            <w:tcW w:w="1141"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18" w:right="0" w:firstLine="0"/>
              <w:jc w:val="center"/>
            </w:pPr>
            <w:r>
              <w:rPr>
                <w:sz w:val="24"/>
              </w:rPr>
              <w:t xml:space="preserve">6 </w:t>
            </w:r>
          </w:p>
        </w:tc>
        <w:tc>
          <w:tcPr>
            <w:tcW w:w="4146"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38" w:right="0" w:firstLine="0"/>
              <w:jc w:val="left"/>
            </w:pPr>
            <w:r>
              <w:rPr>
                <w:sz w:val="24"/>
              </w:rPr>
              <w:t>Свинец</w:t>
            </w:r>
            <w:r>
              <w:rPr>
                <w:sz w:val="24"/>
              </w:rPr>
              <w:t xml:space="preserve"> </w:t>
            </w:r>
          </w:p>
        </w:tc>
        <w:tc>
          <w:tcPr>
            <w:tcW w:w="128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26" w:right="0" w:firstLine="0"/>
              <w:jc w:val="center"/>
            </w:pPr>
            <w:r>
              <w:rPr>
                <w:sz w:val="24"/>
              </w:rPr>
              <w:t xml:space="preserve">11.3 </w:t>
            </w:r>
          </w:p>
        </w:tc>
        <w:tc>
          <w:tcPr>
            <w:tcW w:w="285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26" w:right="0" w:firstLine="0"/>
              <w:jc w:val="center"/>
            </w:pPr>
            <w:r>
              <w:rPr>
                <w:sz w:val="24"/>
              </w:rPr>
              <w:t xml:space="preserve">2,0 </w:t>
            </w:r>
          </w:p>
        </w:tc>
      </w:tr>
      <w:tr w:rsidR="00AB747D">
        <w:trPr>
          <w:trHeight w:val="488"/>
        </w:trPr>
        <w:tc>
          <w:tcPr>
            <w:tcW w:w="9430" w:type="dxa"/>
            <w:gridSpan w:val="4"/>
            <w:tcBorders>
              <w:top w:val="single" w:sz="6" w:space="0" w:color="000000"/>
              <w:left w:val="nil"/>
              <w:bottom w:val="nil"/>
              <w:right w:val="nil"/>
            </w:tcBorders>
            <w:shd w:val="clear" w:color="auto" w:fill="FFFFFF"/>
          </w:tcPr>
          <w:p w:rsidR="00AB747D" w:rsidRDefault="003356BA">
            <w:pPr>
              <w:spacing w:after="0" w:line="259" w:lineRule="auto"/>
              <w:ind w:left="603" w:right="0" w:firstLine="0"/>
              <w:jc w:val="left"/>
            </w:pPr>
            <w:r>
              <w:t>Результаты расчетов</w:t>
            </w:r>
            <w:r>
              <w:t xml:space="preserve"> </w:t>
            </w:r>
            <w:r>
              <w:t xml:space="preserve">по вариантам свести в таблицу </w:t>
            </w:r>
            <w:r>
              <w:t xml:space="preserve">13.2. </w:t>
            </w:r>
          </w:p>
        </w:tc>
      </w:tr>
    </w:tbl>
    <w:p w:rsidR="00AB747D" w:rsidRDefault="003356BA">
      <w:pPr>
        <w:spacing w:line="259" w:lineRule="auto"/>
        <w:ind w:left="566" w:right="6" w:firstLine="0"/>
      </w:pPr>
      <w:r>
        <w:t xml:space="preserve">Таблица </w:t>
      </w:r>
      <w:r>
        <w:t xml:space="preserve">13.2 </w:t>
      </w:r>
      <w:r>
        <w:t>–</w:t>
      </w:r>
      <w:r>
        <w:t xml:space="preserve"> </w:t>
      </w:r>
      <w:r>
        <w:t>Исходные данные и результаты расчетов</w:t>
      </w:r>
      <w:r>
        <w:t xml:space="preserve"> </w:t>
      </w:r>
    </w:p>
    <w:p w:rsidR="00AB747D" w:rsidRDefault="003356BA">
      <w:pPr>
        <w:spacing w:after="70" w:line="259" w:lineRule="auto"/>
        <w:ind w:left="-120" w:right="0" w:firstLine="0"/>
        <w:jc w:val="left"/>
      </w:pPr>
      <w:r>
        <w:rPr>
          <w:noProof/>
        </w:rPr>
        <w:drawing>
          <wp:inline distT="0" distB="0" distL="0" distR="0">
            <wp:extent cx="6089904" cy="2807209"/>
            <wp:effectExtent l="0" t="0" r="0" b="0"/>
            <wp:docPr id="483568" name="Picture 483568"/>
            <wp:cNvGraphicFramePr/>
            <a:graphic xmlns:a="http://schemas.openxmlformats.org/drawingml/2006/main">
              <a:graphicData uri="http://schemas.openxmlformats.org/drawingml/2006/picture">
                <pic:pic xmlns:pic="http://schemas.openxmlformats.org/drawingml/2006/picture">
                  <pic:nvPicPr>
                    <pic:cNvPr id="483568" name="Picture 483568"/>
                    <pic:cNvPicPr/>
                  </pic:nvPicPr>
                  <pic:blipFill>
                    <a:blip r:embed="rId99"/>
                    <a:stretch>
                      <a:fillRect/>
                    </a:stretch>
                  </pic:blipFill>
                  <pic:spPr>
                    <a:xfrm>
                      <a:off x="0" y="0"/>
                      <a:ext cx="6089904" cy="2807209"/>
                    </a:xfrm>
                    <a:prstGeom prst="rect">
                      <a:avLst/>
                    </a:prstGeom>
                  </pic:spPr>
                </pic:pic>
              </a:graphicData>
            </a:graphic>
          </wp:inline>
        </w:drawing>
      </w:r>
    </w:p>
    <w:p w:rsidR="00AB747D" w:rsidRDefault="003356BA">
      <w:pPr>
        <w:ind w:left="-15" w:right="6"/>
      </w:pPr>
      <w:r>
        <w:rPr>
          <w:b/>
        </w:rPr>
        <w:t>Задание 4.</w:t>
      </w:r>
      <w:r>
        <w:t xml:space="preserve"> </w:t>
      </w:r>
      <w:r>
        <w:t>Решить обратную задачу для своего варианта –</w:t>
      </w:r>
      <w:r>
        <w:t xml:space="preserve"> </w:t>
      </w:r>
      <w:r>
        <w:t xml:space="preserve">при заданной радиационной обстановке снаружи ЗС </w:t>
      </w:r>
      <w:r>
        <w:rPr>
          <w:i/>
        </w:rPr>
        <w:t>Р</w:t>
      </w:r>
      <w:r>
        <w:rPr>
          <w:i/>
          <w:vertAlign w:val="subscript"/>
        </w:rPr>
        <w:t>нар</w:t>
      </w:r>
      <w:r>
        <w:t xml:space="preserve">, известной допустимой величине </w:t>
      </w:r>
      <w:r>
        <w:rPr>
          <w:i/>
        </w:rPr>
        <w:t>Р</w:t>
      </w:r>
      <w:r>
        <w:rPr>
          <w:i/>
          <w:vertAlign w:val="subscript"/>
        </w:rPr>
        <w:t>вн..ср</w:t>
      </w:r>
      <w:r>
        <w:t xml:space="preserve"> </w:t>
      </w:r>
      <w:r>
        <w:t xml:space="preserve">определить толщину защитного слоя убежища </w:t>
      </w:r>
      <w:r>
        <w:t>h</w:t>
      </w:r>
      <w:r>
        <w:t>. Материал убежища приведен в таблице 5.1.</w:t>
      </w:r>
      <w:r>
        <w:t xml:space="preserve"> </w:t>
      </w:r>
    </w:p>
    <w:p w:rsidR="00AB747D" w:rsidRDefault="003356BA">
      <w:pPr>
        <w:spacing w:after="131" w:line="259" w:lineRule="auto"/>
        <w:ind w:left="708" w:right="6" w:firstLine="0"/>
      </w:pPr>
      <w:r>
        <w:t xml:space="preserve">Результаты расчетов занести  в таблицу </w:t>
      </w:r>
      <w:r>
        <w:t>13.3.</w:t>
      </w:r>
      <w:r>
        <w:rPr>
          <w:b/>
        </w:rPr>
        <w:t xml:space="preserve"> </w:t>
      </w:r>
    </w:p>
    <w:p w:rsidR="00AB747D" w:rsidRDefault="003356BA">
      <w:pPr>
        <w:spacing w:line="259" w:lineRule="auto"/>
        <w:ind w:left="708" w:right="6" w:firstLine="0"/>
      </w:pPr>
      <w:r>
        <w:t xml:space="preserve">Таблица </w:t>
      </w:r>
      <w:r>
        <w:t xml:space="preserve">13.3 </w:t>
      </w:r>
      <w:r>
        <w:t>–</w:t>
      </w:r>
      <w:r>
        <w:t xml:space="preserve"> </w:t>
      </w:r>
      <w:r>
        <w:t>Исходные данные для расчетов</w:t>
      </w:r>
      <w:r>
        <w:rPr>
          <w:b/>
        </w:rPr>
        <w:t xml:space="preserve"> </w:t>
      </w:r>
    </w:p>
    <w:tbl>
      <w:tblPr>
        <w:tblStyle w:val="TableGrid"/>
        <w:tblW w:w="9931" w:type="dxa"/>
        <w:tblInd w:w="-108" w:type="dxa"/>
        <w:tblCellMar>
          <w:top w:w="62" w:type="dxa"/>
          <w:left w:w="106" w:type="dxa"/>
          <w:bottom w:w="0" w:type="dxa"/>
          <w:right w:w="48" w:type="dxa"/>
        </w:tblCellMar>
        <w:tblLook w:val="04A0" w:firstRow="1" w:lastRow="0" w:firstColumn="1" w:lastColumn="0" w:noHBand="0" w:noVBand="1"/>
      </w:tblPr>
      <w:tblGrid>
        <w:gridCol w:w="1114"/>
        <w:gridCol w:w="1161"/>
        <w:gridCol w:w="1069"/>
        <w:gridCol w:w="631"/>
        <w:gridCol w:w="1114"/>
        <w:gridCol w:w="1258"/>
        <w:gridCol w:w="1963"/>
        <w:gridCol w:w="903"/>
        <w:gridCol w:w="718"/>
      </w:tblGrid>
      <w:tr w:rsidR="00AB747D">
        <w:trPr>
          <w:trHeight w:val="408"/>
        </w:trPr>
        <w:tc>
          <w:tcPr>
            <w:tcW w:w="6217" w:type="dxa"/>
            <w:gridSpan w:val="6"/>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86" w:right="0" w:firstLine="0"/>
              <w:jc w:val="left"/>
            </w:pPr>
            <w:r>
              <w:rPr>
                <w:sz w:val="24"/>
              </w:rPr>
              <w:lastRenderedPageBreak/>
              <w:t>Номера вариантов и значения параметров</w:t>
            </w:r>
            <w:r>
              <w:rPr>
                <w:b/>
                <w:sz w:val="24"/>
              </w:rPr>
              <w:t xml:space="preserve"> </w:t>
            </w:r>
          </w:p>
        </w:tc>
        <w:tc>
          <w:tcPr>
            <w:tcW w:w="2026"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48" w:right="0" w:firstLine="0"/>
              <w:jc w:val="left"/>
            </w:pPr>
            <w:r>
              <w:rPr>
                <w:i/>
              </w:rPr>
              <w:t>Рнар</w:t>
            </w:r>
          </w:p>
          <w:p w:rsidR="00AB747D" w:rsidRDefault="003356BA">
            <w:pPr>
              <w:spacing w:after="26" w:line="259" w:lineRule="auto"/>
              <w:ind w:left="0" w:right="2" w:firstLine="0"/>
              <w:jc w:val="right"/>
            </w:pPr>
            <w:r>
              <w:rPr>
                <w:sz w:val="24"/>
              </w:rPr>
              <w:t>Косл=</w:t>
            </w:r>
            <w:r>
              <w:rPr>
                <w:rFonts w:ascii="Calibri" w:eastAsia="Calibri" w:hAnsi="Calibri" w:cs="Calibri"/>
                <w:noProof/>
                <w:sz w:val="22"/>
              </w:rPr>
              <mc:AlternateContent>
                <mc:Choice Requires="wpg">
                  <w:drawing>
                    <wp:inline distT="0" distB="0" distL="0" distR="0">
                      <wp:extent cx="513007" cy="1"/>
                      <wp:effectExtent l="0" t="0" r="0" b="0"/>
                      <wp:docPr id="439207" name="Group 439207"/>
                      <wp:cNvGraphicFramePr/>
                      <a:graphic xmlns:a="http://schemas.openxmlformats.org/drawingml/2006/main">
                        <a:graphicData uri="http://schemas.microsoft.com/office/word/2010/wordprocessingGroup">
                          <wpg:wgp>
                            <wpg:cNvGrpSpPr/>
                            <wpg:grpSpPr>
                              <a:xfrm>
                                <a:off x="0" y="0"/>
                                <a:ext cx="513007" cy="1"/>
                                <a:chOff x="0" y="0"/>
                                <a:chExt cx="513007" cy="1"/>
                              </a:xfrm>
                            </wpg:grpSpPr>
                            <wps:wsp>
                              <wps:cNvPr id="48049" name="Shape 48049"/>
                              <wps:cNvSpPr/>
                              <wps:spPr>
                                <a:xfrm>
                                  <a:off x="0" y="0"/>
                                  <a:ext cx="513007" cy="1"/>
                                </a:xfrm>
                                <a:custGeom>
                                  <a:avLst/>
                                  <a:gdLst/>
                                  <a:ahLst/>
                                  <a:cxnLst/>
                                  <a:rect l="0" t="0" r="0" b="0"/>
                                  <a:pathLst>
                                    <a:path w="513007" h="1">
                                      <a:moveTo>
                                        <a:pt x="0" y="0"/>
                                      </a:moveTo>
                                      <a:lnTo>
                                        <a:pt x="513007" y="1"/>
                                      </a:lnTo>
                                    </a:path>
                                  </a:pathLst>
                                </a:custGeom>
                                <a:ln w="636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207" style="width:40.3942pt;height:4.57764e-05pt;mso-position-horizontal-relative:char;mso-position-vertical-relative:line" coordsize="5130,0">
                      <v:shape id="Shape 48049" style="position:absolute;width:5130;height:0;left:0;top:0;" coordsize="513007,1" path="m0,0l513007,1">
                        <v:stroke weight="0.501045pt" endcap="flat" joinstyle="round" on="true" color="#000000"/>
                        <v:fill on="false" color="#000000" opacity="0"/>
                      </v:shape>
                    </v:group>
                  </w:pict>
                </mc:Fallback>
              </mc:AlternateContent>
            </w:r>
            <w:r>
              <w:rPr>
                <w:b/>
                <w:sz w:val="24"/>
              </w:rPr>
              <w:t xml:space="preserve"> </w:t>
            </w:r>
          </w:p>
          <w:p w:rsidR="00AB747D" w:rsidRDefault="003356BA">
            <w:pPr>
              <w:spacing w:after="0" w:line="259" w:lineRule="auto"/>
              <w:ind w:left="0" w:right="163" w:firstLine="0"/>
              <w:jc w:val="right"/>
            </w:pPr>
            <w:r>
              <w:rPr>
                <w:i/>
              </w:rPr>
              <w:t>Рвн</w:t>
            </w:r>
            <w:r>
              <w:t>.</w:t>
            </w:r>
            <w:r>
              <w:rPr>
                <w:i/>
              </w:rPr>
              <w:t>ср</w:t>
            </w:r>
          </w:p>
        </w:tc>
        <w:tc>
          <w:tcPr>
            <w:tcW w:w="93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 </w:t>
            </w:r>
          </w:p>
          <w:p w:rsidR="00AB747D" w:rsidRDefault="003356BA">
            <w:pPr>
              <w:spacing w:after="0" w:line="234" w:lineRule="auto"/>
              <w:ind w:left="501" w:right="0" w:hanging="218"/>
              <w:jc w:val="left"/>
            </w:pPr>
            <w:r>
              <w:rPr>
                <w:sz w:val="24"/>
              </w:rPr>
              <w:t xml:space="preserve">2*= </w:t>
            </w:r>
            <w:r>
              <w:rPr>
                <w:i/>
              </w:rPr>
              <w:t>h</w:t>
            </w:r>
          </w:p>
          <w:p w:rsidR="00AB747D" w:rsidRDefault="003356BA">
            <w:pPr>
              <w:spacing w:after="137" w:line="259" w:lineRule="auto"/>
              <w:ind w:left="472" w:right="0" w:firstLine="0"/>
              <w:jc w:val="left"/>
            </w:pPr>
            <w:r>
              <w:rPr>
                <w:rFonts w:ascii="Calibri" w:eastAsia="Calibri" w:hAnsi="Calibri" w:cs="Calibri"/>
                <w:noProof/>
                <w:sz w:val="22"/>
              </w:rPr>
              <mc:AlternateContent>
                <mc:Choice Requires="wpg">
                  <w:drawing>
                    <wp:inline distT="0" distB="0" distL="0" distR="0">
                      <wp:extent cx="121277" cy="3215"/>
                      <wp:effectExtent l="0" t="0" r="0" b="0"/>
                      <wp:docPr id="439246" name="Group 439246"/>
                      <wp:cNvGraphicFramePr/>
                      <a:graphic xmlns:a="http://schemas.openxmlformats.org/drawingml/2006/main">
                        <a:graphicData uri="http://schemas.microsoft.com/office/word/2010/wordprocessingGroup">
                          <wpg:wgp>
                            <wpg:cNvGrpSpPr/>
                            <wpg:grpSpPr>
                              <a:xfrm>
                                <a:off x="0" y="0"/>
                                <a:ext cx="121277" cy="3215"/>
                                <a:chOff x="0" y="0"/>
                                <a:chExt cx="121277" cy="3215"/>
                              </a:xfrm>
                            </wpg:grpSpPr>
                            <wps:wsp>
                              <wps:cNvPr id="48059" name="Shape 48059"/>
                              <wps:cNvSpPr/>
                              <wps:spPr>
                                <a:xfrm>
                                  <a:off x="0" y="0"/>
                                  <a:ext cx="121277" cy="0"/>
                                </a:xfrm>
                                <a:custGeom>
                                  <a:avLst/>
                                  <a:gdLst/>
                                  <a:ahLst/>
                                  <a:cxnLst/>
                                  <a:rect l="0" t="0" r="0" b="0"/>
                                  <a:pathLst>
                                    <a:path w="121277">
                                      <a:moveTo>
                                        <a:pt x="0" y="0"/>
                                      </a:moveTo>
                                      <a:lnTo>
                                        <a:pt x="121277" y="0"/>
                                      </a:lnTo>
                                    </a:path>
                                  </a:pathLst>
                                </a:custGeom>
                                <a:ln w="321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246" style="width:9.54938pt;height:1.52588e-05pt;mso-position-horizontal-relative:char;mso-position-vertical-relative:line" coordsize="1212,0">
                      <v:shape id="Shape 48059" style="position:absolute;width:1212;height:0;left:0;top:0;" coordsize="121277,0" path="m0,0l121277,0">
                        <v:stroke weight="0.253128pt" endcap="flat" joinstyle="round" on="true" color="#000000"/>
                        <v:fill on="false" color="#000000" opacity="0"/>
                      </v:shape>
                    </v:group>
                  </w:pict>
                </mc:Fallback>
              </mc:AlternateContent>
            </w:r>
          </w:p>
          <w:p w:rsidR="00AB747D" w:rsidRDefault="003356BA">
            <w:pPr>
              <w:spacing w:after="0" w:line="259" w:lineRule="auto"/>
              <w:ind w:left="0" w:right="157" w:firstLine="0"/>
              <w:jc w:val="right"/>
            </w:pPr>
            <w:r>
              <w:t>2</w:t>
            </w:r>
            <w:r>
              <w:rPr>
                <w:i/>
              </w:rPr>
              <w:t>d</w:t>
            </w:r>
            <w:r>
              <w:rPr>
                <w:b/>
                <w:sz w:val="24"/>
              </w:rPr>
              <w:t xml:space="preserve"> </w:t>
            </w:r>
          </w:p>
        </w:tc>
        <w:tc>
          <w:tcPr>
            <w:tcW w:w="75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86" w:right="0" w:firstLine="0"/>
              <w:jc w:val="left"/>
            </w:pPr>
            <w:r>
              <w:rPr>
                <w:sz w:val="24"/>
              </w:rPr>
              <w:t xml:space="preserve">h, </w:t>
            </w:r>
          </w:p>
          <w:p w:rsidR="00AB747D" w:rsidRDefault="003356BA">
            <w:pPr>
              <w:spacing w:after="0" w:line="259" w:lineRule="auto"/>
              <w:ind w:left="0" w:right="59" w:firstLine="0"/>
              <w:jc w:val="right"/>
            </w:pPr>
            <w:r>
              <w:rPr>
                <w:sz w:val="24"/>
              </w:rPr>
              <w:t>см</w:t>
            </w:r>
            <w:r>
              <w:rPr>
                <w:b/>
                <w:sz w:val="24"/>
              </w:rPr>
              <w:t xml:space="preserve"> </w:t>
            </w:r>
          </w:p>
        </w:tc>
      </w:tr>
      <w:tr w:rsidR="00AB747D">
        <w:trPr>
          <w:trHeight w:val="1114"/>
        </w:trPr>
        <w:tc>
          <w:tcPr>
            <w:tcW w:w="11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Номер варианта</w:t>
            </w:r>
            <w:r>
              <w:rPr>
                <w:sz w:val="24"/>
              </w:rPr>
              <w:t xml:space="preserve"> </w:t>
            </w:r>
          </w:p>
        </w:tc>
        <w:tc>
          <w:tcPr>
            <w:tcW w:w="10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8" w:lineRule="auto"/>
              <w:ind w:left="0" w:right="0" w:firstLine="0"/>
              <w:jc w:val="center"/>
            </w:pPr>
            <w:r>
              <w:rPr>
                <w:sz w:val="24"/>
              </w:rPr>
              <w:t xml:space="preserve">Материал по </w:t>
            </w:r>
          </w:p>
          <w:p w:rsidR="00AB747D" w:rsidRDefault="003356BA">
            <w:pPr>
              <w:spacing w:after="0" w:line="259" w:lineRule="auto"/>
              <w:ind w:left="2" w:right="0" w:firstLine="0"/>
            </w:pPr>
            <w:r>
              <w:rPr>
                <w:sz w:val="24"/>
              </w:rPr>
              <w:t xml:space="preserve">таблице </w:t>
            </w:r>
          </w:p>
          <w:p w:rsidR="00AB747D" w:rsidRDefault="003356BA">
            <w:pPr>
              <w:spacing w:after="0" w:line="259" w:lineRule="auto"/>
              <w:ind w:left="0" w:right="63" w:firstLine="0"/>
              <w:jc w:val="center"/>
            </w:pPr>
            <w:r>
              <w:rPr>
                <w:sz w:val="24"/>
              </w:rPr>
              <w:t xml:space="preserve">5.1 </w:t>
            </w:r>
          </w:p>
        </w:tc>
        <w:tc>
          <w:tcPr>
            <w:tcW w:w="99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Номер варианта</w:t>
            </w:r>
            <w:r>
              <w:rPr>
                <w:sz w:val="24"/>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AB747D" w:rsidRDefault="003356BA">
            <w:pPr>
              <w:spacing w:after="18" w:line="259" w:lineRule="auto"/>
              <w:ind w:left="2" w:right="0" w:firstLine="0"/>
              <w:jc w:val="center"/>
            </w:pPr>
            <w:r>
              <w:rPr>
                <w:sz w:val="24"/>
              </w:rPr>
              <w:t xml:space="preserve"> </w:t>
            </w:r>
          </w:p>
          <w:p w:rsidR="00AB747D" w:rsidRDefault="003356BA">
            <w:pPr>
              <w:spacing w:after="0" w:line="259" w:lineRule="auto"/>
              <w:ind w:left="0" w:right="0" w:firstLine="0"/>
              <w:jc w:val="center"/>
            </w:pPr>
            <w:r>
              <w:rPr>
                <w:sz w:val="24"/>
              </w:rPr>
              <w:t>Р</w:t>
            </w:r>
            <w:r>
              <w:rPr>
                <w:sz w:val="16"/>
              </w:rPr>
              <w:t>нар</w:t>
            </w:r>
            <w:r>
              <w:rPr>
                <w:sz w:val="24"/>
              </w:rPr>
              <w:t xml:space="preserve">, </w:t>
            </w:r>
            <w:r>
              <w:rPr>
                <w:sz w:val="24"/>
              </w:rPr>
              <w:t>Р/ч</w:t>
            </w:r>
            <w:r>
              <w:rPr>
                <w:sz w:val="24"/>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Номер варианта</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17" w:line="259" w:lineRule="auto"/>
              <w:ind w:left="0" w:right="59" w:firstLine="0"/>
              <w:jc w:val="center"/>
            </w:pPr>
            <w:r>
              <w:rPr>
                <w:sz w:val="24"/>
              </w:rPr>
              <w:t>Р</w:t>
            </w:r>
            <w:r>
              <w:rPr>
                <w:sz w:val="24"/>
                <w:vertAlign w:val="subscript"/>
              </w:rPr>
              <w:t>нар</w:t>
            </w:r>
            <w:r>
              <w:rPr>
                <w:sz w:val="24"/>
              </w:rPr>
              <w:t xml:space="preserve"> = </w:t>
            </w:r>
          </w:p>
          <w:p w:rsidR="00AB747D" w:rsidRDefault="003356BA">
            <w:pPr>
              <w:spacing w:after="0" w:line="259" w:lineRule="auto"/>
              <w:ind w:left="0" w:right="0" w:firstLine="0"/>
              <w:jc w:val="center"/>
            </w:pPr>
            <w:r>
              <w:rPr>
                <w:sz w:val="24"/>
              </w:rPr>
              <w:t>Р</w:t>
            </w:r>
            <w:r>
              <w:rPr>
                <w:sz w:val="16"/>
              </w:rPr>
              <w:t>вн.ср</w:t>
            </w:r>
            <w:r>
              <w:rPr>
                <w:sz w:val="24"/>
              </w:rPr>
              <w:t>*К</w:t>
            </w:r>
            <w:r>
              <w:rPr>
                <w:sz w:val="16"/>
              </w:rPr>
              <w:t>осл</w:t>
            </w:r>
            <w:r>
              <w:rPr>
                <w:sz w:val="24"/>
              </w:rPr>
              <w:t xml:space="preserve">, </w:t>
            </w:r>
            <w:r>
              <w:rPr>
                <w:sz w:val="24"/>
              </w:rPr>
              <w:t>мкР/ч</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86"/>
        </w:trPr>
        <w:tc>
          <w:tcPr>
            <w:tcW w:w="11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1 </w:t>
            </w:r>
          </w:p>
        </w:tc>
        <w:tc>
          <w:tcPr>
            <w:tcW w:w="10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2 </w:t>
            </w:r>
          </w:p>
        </w:tc>
        <w:tc>
          <w:tcPr>
            <w:tcW w:w="99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 </w:t>
            </w:r>
          </w:p>
        </w:tc>
        <w:tc>
          <w:tcPr>
            <w:tcW w:w="6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4 </w:t>
            </w:r>
          </w:p>
        </w:tc>
        <w:tc>
          <w:tcPr>
            <w:tcW w:w="11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6 </w:t>
            </w:r>
          </w:p>
        </w:tc>
        <w:tc>
          <w:tcPr>
            <w:tcW w:w="20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2" w:firstLine="0"/>
              <w:jc w:val="center"/>
            </w:pPr>
            <w:r>
              <w:rPr>
                <w:sz w:val="24"/>
              </w:rPr>
              <w:t xml:space="preserve">7 </w:t>
            </w:r>
          </w:p>
        </w:tc>
        <w:tc>
          <w:tcPr>
            <w:tcW w:w="9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0" w:firstLine="0"/>
              <w:jc w:val="center"/>
            </w:pPr>
            <w:r>
              <w:rPr>
                <w:sz w:val="24"/>
              </w:rPr>
              <w:t xml:space="preserve">8 </w:t>
            </w:r>
          </w:p>
        </w:tc>
        <w:tc>
          <w:tcPr>
            <w:tcW w:w="7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9 </w:t>
            </w:r>
          </w:p>
        </w:tc>
      </w:tr>
      <w:tr w:rsidR="00AB747D">
        <w:trPr>
          <w:trHeight w:val="406"/>
        </w:trPr>
        <w:tc>
          <w:tcPr>
            <w:tcW w:w="11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1 </w:t>
            </w:r>
          </w:p>
        </w:tc>
        <w:tc>
          <w:tcPr>
            <w:tcW w:w="10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1 </w:t>
            </w:r>
          </w:p>
        </w:tc>
        <w:tc>
          <w:tcPr>
            <w:tcW w:w="99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rPr>
                <w:sz w:val="24"/>
              </w:rPr>
              <w:t xml:space="preserve">0,5 </w:t>
            </w:r>
          </w:p>
        </w:tc>
        <w:tc>
          <w:tcPr>
            <w:tcW w:w="11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30 </w:t>
            </w:r>
          </w:p>
        </w:tc>
        <w:tc>
          <w:tcPr>
            <w:tcW w:w="20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84" w:right="0" w:firstLine="0"/>
              <w:jc w:val="left"/>
            </w:pPr>
            <w:r>
              <w:rPr>
                <w:b/>
                <w:sz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54" w:firstLine="0"/>
              <w:jc w:val="center"/>
            </w:pPr>
            <w:r>
              <w:rPr>
                <w:b/>
                <w:sz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1" w:right="0" w:firstLine="0"/>
              <w:jc w:val="center"/>
            </w:pPr>
            <w:r>
              <w:rPr>
                <w:b/>
                <w:sz w:val="24"/>
              </w:rPr>
              <w:t xml:space="preserve"> </w:t>
            </w:r>
          </w:p>
        </w:tc>
      </w:tr>
      <w:tr w:rsidR="00AB747D">
        <w:trPr>
          <w:trHeight w:val="406"/>
        </w:trPr>
        <w:tc>
          <w:tcPr>
            <w:tcW w:w="11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2 </w:t>
            </w:r>
          </w:p>
        </w:tc>
        <w:tc>
          <w:tcPr>
            <w:tcW w:w="10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2 </w:t>
            </w:r>
          </w:p>
        </w:tc>
        <w:tc>
          <w:tcPr>
            <w:tcW w:w="99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2 </w:t>
            </w:r>
          </w:p>
        </w:tc>
        <w:tc>
          <w:tcPr>
            <w:tcW w:w="6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rPr>
                <w:sz w:val="24"/>
              </w:rPr>
              <w:t xml:space="preserve">1,0 </w:t>
            </w:r>
          </w:p>
        </w:tc>
        <w:tc>
          <w:tcPr>
            <w:tcW w:w="11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40 </w:t>
            </w:r>
          </w:p>
        </w:tc>
        <w:tc>
          <w:tcPr>
            <w:tcW w:w="20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84" w:right="0" w:firstLine="0"/>
              <w:jc w:val="left"/>
            </w:pPr>
            <w:r>
              <w:rPr>
                <w:b/>
                <w:sz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54" w:firstLine="0"/>
              <w:jc w:val="center"/>
            </w:pPr>
            <w:r>
              <w:rPr>
                <w:b/>
                <w:sz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1" w:right="0" w:firstLine="0"/>
              <w:jc w:val="center"/>
            </w:pPr>
            <w:r>
              <w:rPr>
                <w:b/>
                <w:sz w:val="24"/>
              </w:rPr>
              <w:t xml:space="preserve"> </w:t>
            </w:r>
          </w:p>
        </w:tc>
      </w:tr>
      <w:tr w:rsidR="00AB747D">
        <w:trPr>
          <w:trHeight w:val="406"/>
        </w:trPr>
        <w:tc>
          <w:tcPr>
            <w:tcW w:w="11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3 </w:t>
            </w:r>
          </w:p>
        </w:tc>
        <w:tc>
          <w:tcPr>
            <w:tcW w:w="10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3 </w:t>
            </w:r>
          </w:p>
        </w:tc>
        <w:tc>
          <w:tcPr>
            <w:tcW w:w="99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3 </w:t>
            </w:r>
          </w:p>
        </w:tc>
        <w:tc>
          <w:tcPr>
            <w:tcW w:w="6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rPr>
                <w:sz w:val="24"/>
              </w:rPr>
              <w:t xml:space="preserve">1,5 </w:t>
            </w:r>
          </w:p>
        </w:tc>
        <w:tc>
          <w:tcPr>
            <w:tcW w:w="11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50 </w:t>
            </w:r>
          </w:p>
        </w:tc>
        <w:tc>
          <w:tcPr>
            <w:tcW w:w="20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84" w:right="0" w:firstLine="0"/>
              <w:jc w:val="left"/>
            </w:pPr>
            <w:r>
              <w:rPr>
                <w:b/>
                <w:sz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54" w:firstLine="0"/>
              <w:jc w:val="center"/>
            </w:pPr>
            <w:r>
              <w:rPr>
                <w:b/>
                <w:sz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1" w:right="0" w:firstLine="0"/>
              <w:jc w:val="center"/>
            </w:pPr>
            <w:r>
              <w:rPr>
                <w:b/>
                <w:sz w:val="24"/>
              </w:rPr>
              <w:t xml:space="preserve"> </w:t>
            </w:r>
          </w:p>
        </w:tc>
      </w:tr>
      <w:tr w:rsidR="00AB747D">
        <w:trPr>
          <w:trHeight w:val="408"/>
        </w:trPr>
        <w:tc>
          <w:tcPr>
            <w:tcW w:w="113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4 </w:t>
            </w:r>
          </w:p>
        </w:tc>
        <w:tc>
          <w:tcPr>
            <w:tcW w:w="103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1" w:firstLine="0"/>
              <w:jc w:val="center"/>
            </w:pPr>
            <w:r>
              <w:rPr>
                <w:sz w:val="24"/>
              </w:rPr>
              <w:t xml:space="preserve">4 </w:t>
            </w:r>
          </w:p>
        </w:tc>
        <w:tc>
          <w:tcPr>
            <w:tcW w:w="99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4 </w:t>
            </w:r>
          </w:p>
        </w:tc>
        <w:tc>
          <w:tcPr>
            <w:tcW w:w="64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72" w:right="0" w:firstLine="0"/>
              <w:jc w:val="left"/>
            </w:pPr>
            <w:r>
              <w:rPr>
                <w:sz w:val="24"/>
              </w:rPr>
              <w:t xml:space="preserve">2,0 </w:t>
            </w:r>
          </w:p>
        </w:tc>
        <w:tc>
          <w:tcPr>
            <w:tcW w:w="113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5" w:firstLine="0"/>
              <w:jc w:val="center"/>
            </w:pPr>
            <w:r>
              <w:rPr>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 xml:space="preserve">60 </w:t>
            </w:r>
          </w:p>
        </w:tc>
        <w:tc>
          <w:tcPr>
            <w:tcW w:w="20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84" w:right="0" w:firstLine="0"/>
              <w:jc w:val="left"/>
            </w:pPr>
            <w:r>
              <w:rPr>
                <w:b/>
                <w:sz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54" w:firstLine="0"/>
              <w:jc w:val="center"/>
            </w:pPr>
            <w:r>
              <w:rPr>
                <w:b/>
                <w:sz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1" w:right="0" w:firstLine="0"/>
              <w:jc w:val="center"/>
            </w:pPr>
            <w:r>
              <w:rPr>
                <w:b/>
                <w:sz w:val="24"/>
              </w:rPr>
              <w:t xml:space="preserve"> </w:t>
            </w:r>
          </w:p>
        </w:tc>
      </w:tr>
    </w:tbl>
    <w:p w:rsidR="00AB747D" w:rsidRDefault="003356BA">
      <w:pPr>
        <w:spacing w:after="0" w:line="259" w:lineRule="auto"/>
        <w:ind w:left="708" w:right="0" w:firstLine="0"/>
        <w:jc w:val="left"/>
      </w:pPr>
      <w:r>
        <w:rPr>
          <w:b/>
        </w:rPr>
        <w:t xml:space="preserve"> </w:t>
      </w:r>
    </w:p>
    <w:p w:rsidR="00AB747D" w:rsidRDefault="003356BA">
      <w:pPr>
        <w:spacing w:after="131" w:line="259" w:lineRule="auto"/>
        <w:ind w:left="708" w:right="6" w:firstLine="0"/>
      </w:pPr>
      <w:r>
        <w:rPr>
          <w:b/>
        </w:rPr>
        <w:t xml:space="preserve">Задание 5. </w:t>
      </w:r>
      <w:r>
        <w:t xml:space="preserve">Уровень радиации на 4 часа после аварии составил 12 рад/ч. </w:t>
      </w:r>
    </w:p>
    <w:p w:rsidR="00AB747D" w:rsidRDefault="003356BA">
      <w:pPr>
        <w:spacing w:after="132" w:line="259" w:lineRule="auto"/>
        <w:ind w:left="-15" w:right="6" w:firstLine="0"/>
      </w:pPr>
      <w:r>
        <w:t>В какую зону радиоактивного заражения попадает объект?</w:t>
      </w:r>
      <w:r>
        <w:t xml:space="preserve"> </w:t>
      </w:r>
    </w:p>
    <w:p w:rsidR="00AB747D" w:rsidRDefault="003356BA">
      <w:pPr>
        <w:spacing w:after="133" w:line="259" w:lineRule="auto"/>
        <w:ind w:left="708" w:right="6" w:firstLine="0"/>
      </w:pPr>
      <w:r>
        <w:rPr>
          <w:b/>
        </w:rPr>
        <w:t xml:space="preserve">Задание 6. </w:t>
      </w:r>
      <w:r>
        <w:t xml:space="preserve">Уровень радиации на 1 час после аварии составил 16 рад/ч. </w:t>
      </w:r>
    </w:p>
    <w:p w:rsidR="00AB747D" w:rsidRDefault="003356BA">
      <w:pPr>
        <w:spacing w:after="93" w:line="259" w:lineRule="auto"/>
        <w:ind w:left="-15" w:right="6" w:firstLine="0"/>
      </w:pPr>
      <w:r>
        <w:t>Определить уровень радиации на</w:t>
      </w:r>
      <w:r>
        <w:t xml:space="preserve"> </w:t>
      </w:r>
      <w:r>
        <w:t>8 часов после аварии</w:t>
      </w:r>
      <w:r>
        <w:t xml:space="preserve">. </w:t>
      </w:r>
    </w:p>
    <w:p w:rsidR="00AB747D" w:rsidRDefault="003356BA">
      <w:pPr>
        <w:spacing w:after="14" w:line="259" w:lineRule="auto"/>
        <w:ind w:left="708" w:right="0" w:firstLine="0"/>
        <w:jc w:val="left"/>
      </w:pPr>
      <w:r>
        <w:rPr>
          <w:b/>
          <w:sz w:val="24"/>
        </w:rPr>
        <w:t xml:space="preserve"> </w:t>
      </w:r>
    </w:p>
    <w:p w:rsidR="00AB747D" w:rsidRDefault="003356BA">
      <w:pPr>
        <w:pStyle w:val="5"/>
        <w:spacing w:after="0" w:line="356" w:lineRule="auto"/>
        <w:ind w:left="0" w:right="0" w:firstLine="708"/>
      </w:pPr>
      <w:r>
        <w:t xml:space="preserve">4. </w:t>
      </w:r>
      <w:r>
        <w:t>Задания и вопросы для формирования и контроля владения компетенциями</w:t>
      </w:r>
      <w:r>
        <w:t xml:space="preserve"> </w:t>
      </w:r>
    </w:p>
    <w:p w:rsidR="00AB747D" w:rsidRDefault="003356BA">
      <w:pPr>
        <w:spacing w:after="131" w:line="259" w:lineRule="auto"/>
        <w:ind w:left="566" w:right="0" w:firstLine="0"/>
        <w:jc w:val="left"/>
      </w:pPr>
      <w:r>
        <w:rPr>
          <w:b/>
        </w:rPr>
        <w:t xml:space="preserve"> </w:t>
      </w:r>
    </w:p>
    <w:p w:rsidR="00AB747D" w:rsidRDefault="003356BA">
      <w:pPr>
        <w:numPr>
          <w:ilvl w:val="0"/>
          <w:numId w:val="45"/>
        </w:numPr>
        <w:ind w:right="6"/>
      </w:pPr>
      <w:r>
        <w:t>В каких единицах в системе СИ измеряется эквивалентная доза ионизирующего излучения?</w:t>
      </w:r>
      <w:r>
        <w:t xml:space="preserve"> </w:t>
      </w:r>
    </w:p>
    <w:p w:rsidR="00AB747D" w:rsidRDefault="003356BA">
      <w:pPr>
        <w:numPr>
          <w:ilvl w:val="0"/>
          <w:numId w:val="45"/>
        </w:numPr>
        <w:spacing w:after="131" w:line="259" w:lineRule="auto"/>
        <w:ind w:right="6"/>
      </w:pPr>
      <w:r>
        <w:t>Что такое ожидаемая эффективная доза ионизирующего излучения?</w:t>
      </w:r>
      <w:r>
        <w:t xml:space="preserve"> </w:t>
      </w:r>
    </w:p>
    <w:p w:rsidR="00AB747D" w:rsidRDefault="003356BA">
      <w:pPr>
        <w:numPr>
          <w:ilvl w:val="0"/>
          <w:numId w:val="45"/>
        </w:numPr>
        <w:ind w:right="6"/>
      </w:pPr>
      <w:r>
        <w:t>В каких единицах в системе СИ</w:t>
      </w:r>
      <w:r>
        <w:t xml:space="preserve"> </w:t>
      </w:r>
      <w:r>
        <w:t>измеряется эффективная доза ионизирующего излучения?</w:t>
      </w:r>
      <w:r>
        <w:t xml:space="preserve"> </w:t>
      </w:r>
    </w:p>
    <w:p w:rsidR="00AB747D" w:rsidRDefault="003356BA">
      <w:pPr>
        <w:numPr>
          <w:ilvl w:val="0"/>
          <w:numId w:val="45"/>
        </w:numPr>
        <w:spacing w:after="131" w:line="259" w:lineRule="auto"/>
        <w:ind w:right="6"/>
      </w:pPr>
      <w:r>
        <w:t>Что такое коллективная  эффективная доза ионизирующего излучения?</w:t>
      </w:r>
      <w:r>
        <w:t xml:space="preserve"> </w:t>
      </w:r>
    </w:p>
    <w:p w:rsidR="00AB747D" w:rsidRDefault="003356BA">
      <w:pPr>
        <w:numPr>
          <w:ilvl w:val="0"/>
          <w:numId w:val="45"/>
        </w:numPr>
        <w:ind w:right="6"/>
      </w:pPr>
      <w:r>
        <w:t>Как при оценке эффективной дозы учитываетс</w:t>
      </w:r>
      <w:r>
        <w:t>я чувствительность тканей человека к ионизирующему излучению?</w:t>
      </w:r>
      <w:r>
        <w:t xml:space="preserve"> </w:t>
      </w:r>
    </w:p>
    <w:p w:rsidR="00AB747D" w:rsidRDefault="003356BA">
      <w:pPr>
        <w:numPr>
          <w:ilvl w:val="0"/>
          <w:numId w:val="45"/>
        </w:numPr>
        <w:spacing w:after="133" w:line="259" w:lineRule="auto"/>
        <w:ind w:right="6"/>
      </w:pPr>
      <w:r>
        <w:t>Могут ли быть превышены предельные дозы ионизирующего излучения?</w:t>
      </w:r>
      <w:r>
        <w:t xml:space="preserve"> </w:t>
      </w:r>
    </w:p>
    <w:p w:rsidR="00AB747D" w:rsidRDefault="003356BA">
      <w:pPr>
        <w:numPr>
          <w:ilvl w:val="0"/>
          <w:numId w:val="45"/>
        </w:numPr>
        <w:spacing w:line="259" w:lineRule="auto"/>
        <w:ind w:right="6"/>
      </w:pPr>
      <w:r>
        <w:t>От чего зависит коэффициент ослабления материалов?</w:t>
      </w:r>
      <w:r>
        <w:t xml:space="preserve"> </w:t>
      </w:r>
    </w:p>
    <w:p w:rsidR="00AB747D" w:rsidRDefault="003356BA">
      <w:pPr>
        <w:numPr>
          <w:ilvl w:val="0"/>
          <w:numId w:val="45"/>
        </w:numPr>
        <w:ind w:right="6"/>
      </w:pPr>
      <w:r>
        <w:t>В чем заключается действие ионизирующего излучения на живой организм?</w:t>
      </w:r>
      <w:r>
        <w:t xml:space="preserve"> </w:t>
      </w:r>
    </w:p>
    <w:p w:rsidR="00AB747D" w:rsidRDefault="003356BA">
      <w:pPr>
        <w:numPr>
          <w:ilvl w:val="0"/>
          <w:numId w:val="45"/>
        </w:numPr>
        <w:ind w:right="6"/>
      </w:pPr>
      <w:r>
        <w:lastRenderedPageBreak/>
        <w:t xml:space="preserve">Что </w:t>
      </w:r>
      <w:r>
        <w:t>такое предел годовой эффективной (или эквивалентной) дозы ионизирующего излучения и для каких групп людей она назначается?</w:t>
      </w:r>
      <w:r>
        <w:t xml:space="preserve"> </w:t>
      </w:r>
    </w:p>
    <w:p w:rsidR="00AB747D" w:rsidRDefault="003356BA">
      <w:pPr>
        <w:numPr>
          <w:ilvl w:val="0"/>
          <w:numId w:val="45"/>
        </w:numPr>
        <w:ind w:right="6"/>
      </w:pPr>
      <w:r>
        <w:t>В каких единицах в системе СИ измеряется поглощенная доза ионизирующего излучения?</w:t>
      </w:r>
      <w:r>
        <w:t xml:space="preserve"> </w:t>
      </w:r>
    </w:p>
    <w:p w:rsidR="00AB747D" w:rsidRDefault="003356BA">
      <w:pPr>
        <w:numPr>
          <w:ilvl w:val="0"/>
          <w:numId w:val="45"/>
        </w:numPr>
        <w:ind w:right="6"/>
      </w:pPr>
      <w:r>
        <w:t>В каких единицах в системе СИ измеряется активность радиоактивного вещества?</w:t>
      </w:r>
      <w:r>
        <w:t xml:space="preserve"> </w:t>
      </w:r>
    </w:p>
    <w:p w:rsidR="00AB747D" w:rsidRDefault="003356BA">
      <w:pPr>
        <w:numPr>
          <w:ilvl w:val="0"/>
          <w:numId w:val="45"/>
        </w:numPr>
        <w:ind w:right="6"/>
      </w:pPr>
      <w:r>
        <w:t>Учитывается ли естественное ионизирующее излучение при задании предела эффективной дозы?</w:t>
      </w:r>
      <w:r>
        <w:t xml:space="preserve"> </w:t>
      </w:r>
    </w:p>
    <w:p w:rsidR="00AB747D" w:rsidRDefault="003356BA">
      <w:pPr>
        <w:numPr>
          <w:ilvl w:val="0"/>
          <w:numId w:val="45"/>
        </w:numPr>
        <w:spacing w:after="131" w:line="259" w:lineRule="auto"/>
        <w:ind w:right="6"/>
      </w:pPr>
      <w:r>
        <w:t>Напишите формулу для определения коэффициента ослабления.</w:t>
      </w:r>
      <w:r>
        <w:t xml:space="preserve"> </w:t>
      </w:r>
    </w:p>
    <w:p w:rsidR="00AB747D" w:rsidRDefault="003356BA">
      <w:pPr>
        <w:numPr>
          <w:ilvl w:val="0"/>
          <w:numId w:val="45"/>
        </w:numPr>
        <w:ind w:right="6"/>
      </w:pPr>
      <w:r>
        <w:t>Каков порядок определения коэ</w:t>
      </w:r>
      <w:r>
        <w:t>ффициента ослабления в случае присутствия нескольких материалов в ограждении.</w:t>
      </w:r>
      <w:r>
        <w:t xml:space="preserve"> </w:t>
      </w:r>
    </w:p>
    <w:p w:rsidR="00AB747D" w:rsidRDefault="003356BA">
      <w:pPr>
        <w:numPr>
          <w:ilvl w:val="0"/>
          <w:numId w:val="45"/>
        </w:numPr>
        <w:spacing w:after="131" w:line="259" w:lineRule="auto"/>
        <w:ind w:right="6"/>
      </w:pPr>
      <w:r>
        <w:t>Какие размерности применяют для измерения экспозиционной дозы?</w:t>
      </w:r>
      <w:r>
        <w:t xml:space="preserve"> </w:t>
      </w:r>
    </w:p>
    <w:p w:rsidR="00AB747D" w:rsidRDefault="003356BA">
      <w:pPr>
        <w:numPr>
          <w:ilvl w:val="0"/>
          <w:numId w:val="45"/>
        </w:numPr>
        <w:spacing w:after="131" w:line="259" w:lineRule="auto"/>
        <w:ind w:right="6"/>
      </w:pPr>
      <w:r>
        <w:t>Какие размерности применяют для измерения эквивалентной дозы?</w:t>
      </w:r>
      <w:r>
        <w:t xml:space="preserve"> </w:t>
      </w:r>
    </w:p>
    <w:p w:rsidR="00AB747D" w:rsidRDefault="003356BA">
      <w:pPr>
        <w:spacing w:after="135" w:line="259" w:lineRule="auto"/>
        <w:ind w:left="708" w:right="0" w:firstLine="0"/>
        <w:jc w:val="left"/>
      </w:pPr>
      <w:r>
        <w:t xml:space="preserve"> </w:t>
      </w:r>
    </w:p>
    <w:p w:rsidR="00AB747D" w:rsidRDefault="003356BA">
      <w:pPr>
        <w:pStyle w:val="5"/>
        <w:ind w:left="715" w:right="0"/>
      </w:pPr>
      <w:r>
        <w:rPr>
          <w:b w:val="0"/>
        </w:rPr>
        <w:t xml:space="preserve">5. </w:t>
      </w:r>
      <w:r>
        <w:t>Рекомендуемая литература и Интернет</w:t>
      </w:r>
      <w:r>
        <w:t>-</w:t>
      </w:r>
      <w:r>
        <w:t>ресурсы</w:t>
      </w:r>
      <w:r>
        <w:t xml:space="preserve"> </w:t>
      </w:r>
    </w:p>
    <w:p w:rsidR="00AB747D" w:rsidRDefault="003356BA">
      <w:pPr>
        <w:ind w:left="-15" w:right="374"/>
      </w:pPr>
      <w:r>
        <w:t xml:space="preserve">1. </w:t>
      </w:r>
      <w:r>
        <w:t xml:space="preserve">Мастрюков, Б. С. Безопасность в чрезвычайных ситуациях : учебник для вузов / Б. С. Мастрюков. </w:t>
      </w:r>
      <w:r>
        <w:t>- 5-</w:t>
      </w:r>
      <w:r>
        <w:t xml:space="preserve">е изд., стер. </w:t>
      </w:r>
      <w:r>
        <w:t xml:space="preserve">- </w:t>
      </w:r>
      <w:r>
        <w:t xml:space="preserve">М. : Академия, 2008. </w:t>
      </w:r>
      <w:r>
        <w:t xml:space="preserve">- </w:t>
      </w:r>
      <w:r>
        <w:t xml:space="preserve">334 с. </w:t>
      </w:r>
      <w:r>
        <w:t xml:space="preserve"> </w:t>
      </w:r>
    </w:p>
    <w:p w:rsidR="00AB747D" w:rsidRDefault="003356BA">
      <w:pPr>
        <w:spacing w:after="131" w:line="259" w:lineRule="auto"/>
        <w:ind w:left="708" w:right="0" w:firstLine="0"/>
        <w:jc w:val="left"/>
      </w:pPr>
      <w:r>
        <w:t xml:space="preserve"> </w:t>
      </w:r>
    </w:p>
    <w:p w:rsidR="00AB747D" w:rsidRDefault="003356BA">
      <w:pPr>
        <w:spacing w:after="131" w:line="259" w:lineRule="auto"/>
        <w:ind w:left="708" w:right="0" w:firstLine="0"/>
        <w:jc w:val="left"/>
      </w:pPr>
      <w:r>
        <w:t xml:space="preserve"> </w:t>
      </w:r>
    </w:p>
    <w:p w:rsidR="00AB747D" w:rsidRDefault="003356BA">
      <w:pPr>
        <w:spacing w:after="0" w:line="259" w:lineRule="auto"/>
        <w:ind w:left="708" w:right="0" w:firstLine="0"/>
        <w:jc w:val="left"/>
      </w:pPr>
      <w:r>
        <w:t xml:space="preserve"> </w:t>
      </w:r>
    </w:p>
    <w:p w:rsidR="00AB747D" w:rsidRDefault="003356BA">
      <w:pPr>
        <w:spacing w:after="137" w:line="259" w:lineRule="auto"/>
        <w:ind w:left="706" w:right="836" w:hanging="10"/>
        <w:jc w:val="center"/>
      </w:pPr>
      <w:r>
        <w:rPr>
          <w:b/>
        </w:rPr>
        <w:t xml:space="preserve">ПРАКТИЧЕСКОЕ ЗАНЯТИЕ 14 </w:t>
      </w:r>
    </w:p>
    <w:p w:rsidR="00AB747D" w:rsidRDefault="003356BA">
      <w:pPr>
        <w:pStyle w:val="2"/>
        <w:spacing w:after="0" w:line="356" w:lineRule="auto"/>
        <w:ind w:left="0" w:right="0" w:firstLine="708"/>
        <w:jc w:val="both"/>
      </w:pPr>
      <w:bookmarkStart w:id="28" w:name="_Toc498986"/>
      <w:r>
        <w:t>Тема</w:t>
      </w:r>
      <w:r>
        <w:rPr>
          <w:b w:val="0"/>
        </w:rPr>
        <w:t xml:space="preserve"> </w:t>
      </w:r>
      <w:r>
        <w:t>занятия:</w:t>
      </w:r>
      <w:r>
        <w:rPr>
          <w:b w:val="0"/>
        </w:rPr>
        <w:t xml:space="preserve"> «</w:t>
      </w:r>
      <w:r>
        <w:t>Порядок действий при пожаре, расчет параметров безопасной эвакуации из помещений здания»</w:t>
      </w:r>
      <w:r>
        <w:t xml:space="preserve"> </w:t>
      </w:r>
      <w:bookmarkEnd w:id="28"/>
    </w:p>
    <w:p w:rsidR="00AB747D" w:rsidRDefault="003356BA">
      <w:pPr>
        <w:spacing w:after="131" w:line="259" w:lineRule="auto"/>
        <w:ind w:left="0" w:right="777" w:firstLine="0"/>
        <w:jc w:val="center"/>
      </w:pPr>
      <w:r>
        <w:rPr>
          <w:b/>
        </w:rPr>
        <w:t xml:space="preserve"> </w:t>
      </w:r>
    </w:p>
    <w:p w:rsidR="00AB747D" w:rsidRDefault="003356BA">
      <w:pPr>
        <w:pStyle w:val="5"/>
        <w:ind w:left="715" w:right="0"/>
      </w:pPr>
      <w:r>
        <w:t>1. Теоретическая</w:t>
      </w:r>
      <w:r>
        <w:t xml:space="preserve"> </w:t>
      </w:r>
      <w:r>
        <w:t>часть</w:t>
      </w:r>
      <w:r>
        <w:t xml:space="preserve"> </w:t>
      </w:r>
    </w:p>
    <w:p w:rsidR="00AB747D" w:rsidRDefault="003356BA">
      <w:pPr>
        <w:ind w:left="-15" w:right="846"/>
      </w:pPr>
      <w:r>
        <w:t>Правильная организация действий по спасению людей до прибытия пожарной охраны напрямую зависит от уровня подготовленности персонала объекта к действиям в ЧС.</w:t>
      </w:r>
      <w:r>
        <w:t xml:space="preserve"> </w:t>
      </w:r>
    </w:p>
    <w:p w:rsidR="00AB747D" w:rsidRDefault="003356BA">
      <w:pPr>
        <w:ind w:left="-15" w:right="845"/>
      </w:pPr>
      <w:r>
        <w:lastRenderedPageBreak/>
        <w:t>В случае выявления пожара (признаков горения, к которым относятся: пламя, дым, запах дыма, характ</w:t>
      </w:r>
      <w:r>
        <w:t>ерное для горения потрескивания и т.</w:t>
      </w:r>
      <w:r>
        <w:t xml:space="preserve"> </w:t>
      </w:r>
      <w:r>
        <w:t>п.</w:t>
      </w:r>
      <w:r>
        <w:t xml:space="preserve">) </w:t>
      </w:r>
      <w:r>
        <w:t xml:space="preserve">каждый сотрудник обязан выполнить действия, приведенные на рисунке </w:t>
      </w:r>
      <w:r>
        <w:t xml:space="preserve">14.1. </w:t>
      </w:r>
    </w:p>
    <w:p w:rsidR="00AB747D" w:rsidRDefault="003356BA">
      <w:pPr>
        <w:spacing w:after="0" w:line="259" w:lineRule="auto"/>
        <w:ind w:left="708" w:right="0" w:firstLine="0"/>
        <w:jc w:val="left"/>
      </w:pPr>
      <w:r>
        <w:t xml:space="preserve"> </w:t>
      </w:r>
    </w:p>
    <w:tbl>
      <w:tblPr>
        <w:tblStyle w:val="TableGrid"/>
        <w:tblW w:w="9463" w:type="dxa"/>
        <w:tblInd w:w="-53" w:type="dxa"/>
        <w:tblCellMar>
          <w:top w:w="0" w:type="dxa"/>
          <w:left w:w="115" w:type="dxa"/>
          <w:bottom w:w="56" w:type="dxa"/>
          <w:right w:w="115" w:type="dxa"/>
        </w:tblCellMar>
        <w:tblLook w:val="04A0" w:firstRow="1" w:lastRow="0" w:firstColumn="1" w:lastColumn="0" w:noHBand="0" w:noVBand="1"/>
      </w:tblPr>
      <w:tblGrid>
        <w:gridCol w:w="4729"/>
        <w:gridCol w:w="4734"/>
      </w:tblGrid>
      <w:tr w:rsidR="00AB747D">
        <w:trPr>
          <w:trHeight w:val="2484"/>
        </w:trPr>
        <w:tc>
          <w:tcPr>
            <w:tcW w:w="4729" w:type="dxa"/>
            <w:tcBorders>
              <w:top w:val="double" w:sz="4" w:space="0" w:color="000000"/>
              <w:left w:val="double" w:sz="4" w:space="0" w:color="000000"/>
              <w:bottom w:val="double" w:sz="4" w:space="0" w:color="000000"/>
              <w:right w:val="double" w:sz="4" w:space="0" w:color="000000"/>
            </w:tcBorders>
            <w:vAlign w:val="bottom"/>
          </w:tcPr>
          <w:p w:rsidR="00AB747D" w:rsidRDefault="003356BA">
            <w:pPr>
              <w:spacing w:after="0" w:line="259" w:lineRule="auto"/>
              <w:ind w:left="56" w:right="0" w:firstLine="0"/>
              <w:jc w:val="center"/>
            </w:pPr>
            <w:r>
              <w:rPr>
                <w:noProof/>
              </w:rPr>
              <w:drawing>
                <wp:inline distT="0" distB="0" distL="0" distR="0">
                  <wp:extent cx="1312545" cy="981710"/>
                  <wp:effectExtent l="0" t="0" r="0" b="0"/>
                  <wp:docPr id="48631" name="Picture 48631"/>
                  <wp:cNvGraphicFramePr/>
                  <a:graphic xmlns:a="http://schemas.openxmlformats.org/drawingml/2006/main">
                    <a:graphicData uri="http://schemas.openxmlformats.org/drawingml/2006/picture">
                      <pic:pic xmlns:pic="http://schemas.openxmlformats.org/drawingml/2006/picture">
                        <pic:nvPicPr>
                          <pic:cNvPr id="48631" name="Picture 48631"/>
                          <pic:cNvPicPr/>
                        </pic:nvPicPr>
                        <pic:blipFill>
                          <a:blip r:embed="rId100"/>
                          <a:stretch>
                            <a:fillRect/>
                          </a:stretch>
                        </pic:blipFill>
                        <pic:spPr>
                          <a:xfrm>
                            <a:off x="0" y="0"/>
                            <a:ext cx="1312545" cy="981710"/>
                          </a:xfrm>
                          <a:prstGeom prst="rect">
                            <a:avLst/>
                          </a:prstGeom>
                        </pic:spPr>
                      </pic:pic>
                    </a:graphicData>
                  </a:graphic>
                </wp:inline>
              </w:drawing>
            </w:r>
            <w:r>
              <w:rPr>
                <w:sz w:val="24"/>
              </w:rPr>
              <w:t xml:space="preserve"> </w:t>
            </w:r>
          </w:p>
          <w:p w:rsidR="00AB747D" w:rsidRDefault="003356BA">
            <w:pPr>
              <w:spacing w:after="0" w:line="259" w:lineRule="auto"/>
              <w:ind w:left="0" w:right="7" w:firstLine="0"/>
              <w:jc w:val="center"/>
            </w:pPr>
            <w:r>
              <w:rPr>
                <w:sz w:val="24"/>
              </w:rPr>
              <w:t>Сообщить о пожаре по телефону 01,</w:t>
            </w:r>
            <w:r>
              <w:rPr>
                <w:sz w:val="24"/>
              </w:rPr>
              <w:t xml:space="preserve"> </w:t>
            </w:r>
          </w:p>
          <w:p w:rsidR="00AB747D" w:rsidRDefault="003356BA">
            <w:pPr>
              <w:spacing w:after="0" w:line="259" w:lineRule="auto"/>
              <w:ind w:left="0" w:right="6" w:firstLine="0"/>
              <w:jc w:val="center"/>
            </w:pPr>
            <w:r>
              <w:rPr>
                <w:sz w:val="24"/>
              </w:rPr>
              <w:t xml:space="preserve">задействовать систему оповещения </w:t>
            </w:r>
            <w:r>
              <w:rPr>
                <w:sz w:val="24"/>
              </w:rPr>
              <w:t xml:space="preserve"> </w:t>
            </w:r>
          </w:p>
          <w:p w:rsidR="00AB747D" w:rsidRDefault="003356BA">
            <w:pPr>
              <w:spacing w:after="0" w:line="259" w:lineRule="auto"/>
              <w:ind w:left="55" w:right="0" w:firstLine="0"/>
              <w:jc w:val="center"/>
            </w:pPr>
            <w:r>
              <w:rPr>
                <w:sz w:val="24"/>
              </w:rPr>
              <w:t xml:space="preserve"> </w:t>
            </w:r>
          </w:p>
        </w:tc>
        <w:tc>
          <w:tcPr>
            <w:tcW w:w="4734" w:type="dxa"/>
            <w:tcBorders>
              <w:top w:val="double" w:sz="4" w:space="0" w:color="000000"/>
              <w:left w:val="double" w:sz="4" w:space="0" w:color="000000"/>
              <w:bottom w:val="double" w:sz="4" w:space="0" w:color="000000"/>
              <w:right w:val="double" w:sz="4" w:space="0" w:color="000000"/>
            </w:tcBorders>
            <w:vAlign w:val="bottom"/>
          </w:tcPr>
          <w:p w:rsidR="00AB747D" w:rsidRDefault="003356BA">
            <w:pPr>
              <w:spacing w:after="0" w:line="259" w:lineRule="auto"/>
              <w:ind w:left="60" w:right="0" w:firstLine="0"/>
              <w:jc w:val="center"/>
            </w:pPr>
            <w:r>
              <w:rPr>
                <w:noProof/>
              </w:rPr>
              <w:drawing>
                <wp:inline distT="0" distB="0" distL="0" distR="0">
                  <wp:extent cx="1312545" cy="981710"/>
                  <wp:effectExtent l="0" t="0" r="0" b="0"/>
                  <wp:docPr id="48639" name="Picture 48639"/>
                  <wp:cNvGraphicFramePr/>
                  <a:graphic xmlns:a="http://schemas.openxmlformats.org/drawingml/2006/main">
                    <a:graphicData uri="http://schemas.openxmlformats.org/drawingml/2006/picture">
                      <pic:pic xmlns:pic="http://schemas.openxmlformats.org/drawingml/2006/picture">
                        <pic:nvPicPr>
                          <pic:cNvPr id="48639" name="Picture 48639"/>
                          <pic:cNvPicPr/>
                        </pic:nvPicPr>
                        <pic:blipFill>
                          <a:blip r:embed="rId101"/>
                          <a:stretch>
                            <a:fillRect/>
                          </a:stretch>
                        </pic:blipFill>
                        <pic:spPr>
                          <a:xfrm>
                            <a:off x="0" y="0"/>
                            <a:ext cx="1312545" cy="981710"/>
                          </a:xfrm>
                          <a:prstGeom prst="rect">
                            <a:avLst/>
                          </a:prstGeom>
                        </pic:spPr>
                      </pic:pic>
                    </a:graphicData>
                  </a:graphic>
                </wp:inline>
              </w:drawing>
            </w:r>
            <w:r>
              <w:rPr>
                <w:sz w:val="24"/>
              </w:rPr>
              <w:t xml:space="preserve"> </w:t>
            </w:r>
          </w:p>
          <w:p w:rsidR="00AB747D" w:rsidRDefault="003356BA">
            <w:pPr>
              <w:spacing w:after="0" w:line="259" w:lineRule="auto"/>
              <w:ind w:left="243" w:right="183" w:firstLine="0"/>
              <w:jc w:val="center"/>
            </w:pPr>
            <w:r>
              <w:rPr>
                <w:sz w:val="24"/>
              </w:rPr>
              <w:t>Задействовать план эвакуации,</w:t>
            </w:r>
            <w:r>
              <w:rPr>
                <w:sz w:val="24"/>
              </w:rPr>
              <w:t xml:space="preserve"> </w:t>
            </w:r>
            <w:r>
              <w:rPr>
                <w:sz w:val="24"/>
              </w:rPr>
              <w:t xml:space="preserve">открыть запасные выходы </w:t>
            </w:r>
            <w:r>
              <w:rPr>
                <w:sz w:val="24"/>
              </w:rPr>
              <w:t xml:space="preserve"> </w:t>
            </w:r>
          </w:p>
        </w:tc>
      </w:tr>
      <w:tr w:rsidR="00AB747D">
        <w:trPr>
          <w:trHeight w:val="2760"/>
        </w:trPr>
        <w:tc>
          <w:tcPr>
            <w:tcW w:w="4729" w:type="dxa"/>
            <w:tcBorders>
              <w:top w:val="double" w:sz="4" w:space="0" w:color="000000"/>
              <w:left w:val="double" w:sz="4" w:space="0" w:color="000000"/>
              <w:bottom w:val="double" w:sz="4" w:space="0" w:color="000000"/>
              <w:right w:val="double" w:sz="4" w:space="0" w:color="000000"/>
            </w:tcBorders>
            <w:vAlign w:val="bottom"/>
          </w:tcPr>
          <w:p w:rsidR="00AB747D" w:rsidRDefault="003356BA">
            <w:pPr>
              <w:spacing w:after="0" w:line="259" w:lineRule="auto"/>
              <w:ind w:left="56" w:right="0" w:firstLine="0"/>
              <w:jc w:val="center"/>
            </w:pPr>
            <w:r>
              <w:rPr>
                <w:noProof/>
              </w:rPr>
              <w:drawing>
                <wp:inline distT="0" distB="0" distL="0" distR="0">
                  <wp:extent cx="1312545" cy="981710"/>
                  <wp:effectExtent l="0" t="0" r="0" b="0"/>
                  <wp:docPr id="48679" name="Picture 48679"/>
                  <wp:cNvGraphicFramePr/>
                  <a:graphic xmlns:a="http://schemas.openxmlformats.org/drawingml/2006/main">
                    <a:graphicData uri="http://schemas.openxmlformats.org/drawingml/2006/picture">
                      <pic:pic xmlns:pic="http://schemas.openxmlformats.org/drawingml/2006/picture">
                        <pic:nvPicPr>
                          <pic:cNvPr id="48679" name="Picture 48679"/>
                          <pic:cNvPicPr/>
                        </pic:nvPicPr>
                        <pic:blipFill>
                          <a:blip r:embed="rId102"/>
                          <a:stretch>
                            <a:fillRect/>
                          </a:stretch>
                        </pic:blipFill>
                        <pic:spPr>
                          <a:xfrm>
                            <a:off x="0" y="0"/>
                            <a:ext cx="1312545" cy="981710"/>
                          </a:xfrm>
                          <a:prstGeom prst="rect">
                            <a:avLst/>
                          </a:prstGeom>
                        </pic:spPr>
                      </pic:pic>
                    </a:graphicData>
                  </a:graphic>
                </wp:inline>
              </w:drawing>
            </w:r>
            <w:r>
              <w:rPr>
                <w:sz w:val="24"/>
              </w:rPr>
              <w:t xml:space="preserve"> </w:t>
            </w:r>
          </w:p>
          <w:p w:rsidR="00AB747D" w:rsidRDefault="003356BA">
            <w:pPr>
              <w:spacing w:after="0" w:line="238" w:lineRule="auto"/>
              <w:ind w:left="351" w:right="294" w:firstLine="0"/>
              <w:jc w:val="center"/>
            </w:pPr>
            <w:r>
              <w:rPr>
                <w:sz w:val="24"/>
              </w:rPr>
              <w:t>Вывести людей в безопасное место,</w:t>
            </w:r>
            <w:r>
              <w:rPr>
                <w:sz w:val="24"/>
              </w:rPr>
              <w:t xml:space="preserve"> </w:t>
            </w:r>
            <w:r>
              <w:rPr>
                <w:sz w:val="24"/>
              </w:rPr>
              <w:t>в соответствии с планом эвакуации.</w:t>
            </w:r>
            <w:r>
              <w:rPr>
                <w:sz w:val="24"/>
              </w:rPr>
              <w:t xml:space="preserve"> </w:t>
            </w:r>
          </w:p>
          <w:p w:rsidR="00AB747D" w:rsidRDefault="003356BA">
            <w:pPr>
              <w:spacing w:after="0" w:line="259" w:lineRule="auto"/>
              <w:ind w:left="0" w:right="5" w:firstLine="0"/>
              <w:jc w:val="center"/>
            </w:pPr>
            <w:r>
              <w:rPr>
                <w:sz w:val="24"/>
              </w:rPr>
              <w:t>Проверить все ли эвакуированы</w:t>
            </w:r>
            <w:r>
              <w:rPr>
                <w:sz w:val="24"/>
              </w:rPr>
              <w:t xml:space="preserve"> </w:t>
            </w:r>
          </w:p>
          <w:p w:rsidR="00AB747D" w:rsidRDefault="003356BA">
            <w:pPr>
              <w:spacing w:after="0" w:line="259" w:lineRule="auto"/>
              <w:ind w:left="55" w:right="0" w:firstLine="0"/>
              <w:jc w:val="center"/>
            </w:pPr>
            <w:r>
              <w:rPr>
                <w:sz w:val="24"/>
              </w:rPr>
              <w:t xml:space="preserve"> </w:t>
            </w:r>
          </w:p>
        </w:tc>
        <w:tc>
          <w:tcPr>
            <w:tcW w:w="4734" w:type="dxa"/>
            <w:tcBorders>
              <w:top w:val="double" w:sz="4" w:space="0" w:color="000000"/>
              <w:left w:val="double" w:sz="4" w:space="0" w:color="000000"/>
              <w:bottom w:val="double" w:sz="4" w:space="0" w:color="000000"/>
              <w:right w:val="double" w:sz="4" w:space="0" w:color="000000"/>
            </w:tcBorders>
            <w:vAlign w:val="bottom"/>
          </w:tcPr>
          <w:p w:rsidR="00AB747D" w:rsidRDefault="003356BA">
            <w:pPr>
              <w:spacing w:after="0" w:line="259" w:lineRule="auto"/>
              <w:ind w:left="60" w:right="0" w:firstLine="0"/>
              <w:jc w:val="center"/>
            </w:pPr>
            <w:r>
              <w:rPr>
                <w:noProof/>
              </w:rPr>
              <w:drawing>
                <wp:inline distT="0" distB="0" distL="0" distR="0">
                  <wp:extent cx="1312545" cy="981710"/>
                  <wp:effectExtent l="0" t="0" r="0" b="0"/>
                  <wp:docPr id="48689" name="Picture 48689"/>
                  <wp:cNvGraphicFramePr/>
                  <a:graphic xmlns:a="http://schemas.openxmlformats.org/drawingml/2006/main">
                    <a:graphicData uri="http://schemas.openxmlformats.org/drawingml/2006/picture">
                      <pic:pic xmlns:pic="http://schemas.openxmlformats.org/drawingml/2006/picture">
                        <pic:nvPicPr>
                          <pic:cNvPr id="48689" name="Picture 48689"/>
                          <pic:cNvPicPr/>
                        </pic:nvPicPr>
                        <pic:blipFill>
                          <a:blip r:embed="rId103"/>
                          <a:stretch>
                            <a:fillRect/>
                          </a:stretch>
                        </pic:blipFill>
                        <pic:spPr>
                          <a:xfrm>
                            <a:off x="0" y="0"/>
                            <a:ext cx="1312545" cy="981710"/>
                          </a:xfrm>
                          <a:prstGeom prst="rect">
                            <a:avLst/>
                          </a:prstGeom>
                        </pic:spPr>
                      </pic:pic>
                    </a:graphicData>
                  </a:graphic>
                </wp:inline>
              </w:drawing>
            </w:r>
            <w:r>
              <w:rPr>
                <w:sz w:val="24"/>
              </w:rPr>
              <w:t xml:space="preserve"> </w:t>
            </w:r>
          </w:p>
          <w:p w:rsidR="00AB747D" w:rsidRDefault="003356BA">
            <w:pPr>
              <w:spacing w:after="0" w:line="259" w:lineRule="auto"/>
              <w:ind w:left="0" w:right="0" w:firstLine="0"/>
              <w:jc w:val="center"/>
            </w:pPr>
            <w:r>
              <w:rPr>
                <w:sz w:val="24"/>
              </w:rPr>
              <w:t>Приступить к тушению пожара,</w:t>
            </w:r>
            <w:r>
              <w:rPr>
                <w:sz w:val="24"/>
              </w:rPr>
              <w:t xml:space="preserve"> </w:t>
            </w:r>
            <w:r>
              <w:rPr>
                <w:sz w:val="24"/>
              </w:rPr>
              <w:t xml:space="preserve">первичными средствами </w:t>
            </w:r>
            <w:r>
              <w:rPr>
                <w:sz w:val="24"/>
              </w:rPr>
              <w:t xml:space="preserve"> </w:t>
            </w:r>
          </w:p>
        </w:tc>
      </w:tr>
      <w:tr w:rsidR="00AB747D">
        <w:trPr>
          <w:trHeight w:val="2206"/>
        </w:trPr>
        <w:tc>
          <w:tcPr>
            <w:tcW w:w="4729" w:type="dxa"/>
            <w:tcBorders>
              <w:top w:val="double" w:sz="4" w:space="0" w:color="000000"/>
              <w:left w:val="double" w:sz="4" w:space="0" w:color="000000"/>
              <w:bottom w:val="double" w:sz="4" w:space="0" w:color="000000"/>
              <w:right w:val="double" w:sz="4" w:space="0" w:color="000000"/>
            </w:tcBorders>
            <w:vAlign w:val="bottom"/>
          </w:tcPr>
          <w:p w:rsidR="00AB747D" w:rsidRDefault="003356BA">
            <w:pPr>
              <w:spacing w:after="0" w:line="259" w:lineRule="auto"/>
              <w:ind w:left="56" w:right="0" w:firstLine="0"/>
              <w:jc w:val="center"/>
            </w:pPr>
            <w:r>
              <w:rPr>
                <w:noProof/>
              </w:rPr>
              <w:drawing>
                <wp:inline distT="0" distB="0" distL="0" distR="0">
                  <wp:extent cx="1312545" cy="979805"/>
                  <wp:effectExtent l="0" t="0" r="0" b="0"/>
                  <wp:docPr id="48724" name="Picture 48724"/>
                  <wp:cNvGraphicFramePr/>
                  <a:graphic xmlns:a="http://schemas.openxmlformats.org/drawingml/2006/main">
                    <a:graphicData uri="http://schemas.openxmlformats.org/drawingml/2006/picture">
                      <pic:pic xmlns:pic="http://schemas.openxmlformats.org/drawingml/2006/picture">
                        <pic:nvPicPr>
                          <pic:cNvPr id="48724" name="Picture 48724"/>
                          <pic:cNvPicPr/>
                        </pic:nvPicPr>
                        <pic:blipFill>
                          <a:blip r:embed="rId104"/>
                          <a:stretch>
                            <a:fillRect/>
                          </a:stretch>
                        </pic:blipFill>
                        <pic:spPr>
                          <a:xfrm>
                            <a:off x="0" y="0"/>
                            <a:ext cx="1312545" cy="979805"/>
                          </a:xfrm>
                          <a:prstGeom prst="rect">
                            <a:avLst/>
                          </a:prstGeom>
                        </pic:spPr>
                      </pic:pic>
                    </a:graphicData>
                  </a:graphic>
                </wp:inline>
              </w:drawing>
            </w:r>
            <w:r>
              <w:rPr>
                <w:sz w:val="24"/>
              </w:rPr>
              <w:t xml:space="preserve"> </w:t>
            </w:r>
          </w:p>
          <w:p w:rsidR="00AB747D" w:rsidRDefault="003356BA">
            <w:pPr>
              <w:spacing w:after="0" w:line="259" w:lineRule="auto"/>
              <w:ind w:left="221" w:right="225" w:firstLine="0"/>
              <w:jc w:val="center"/>
            </w:pPr>
            <w:r>
              <w:rPr>
                <w:sz w:val="24"/>
              </w:rPr>
              <w:t>Встретить пожарные подразделения,</w:t>
            </w:r>
            <w:r>
              <w:rPr>
                <w:sz w:val="24"/>
              </w:rPr>
              <w:t xml:space="preserve"> </w:t>
            </w:r>
            <w:r>
              <w:rPr>
                <w:sz w:val="24"/>
              </w:rPr>
              <w:t>и сообщить где могут находиться люди</w:t>
            </w:r>
            <w:r>
              <w:rPr>
                <w:sz w:val="24"/>
              </w:rPr>
              <w:t xml:space="preserve"> </w:t>
            </w:r>
          </w:p>
        </w:tc>
        <w:tc>
          <w:tcPr>
            <w:tcW w:w="4734" w:type="dxa"/>
            <w:tcBorders>
              <w:top w:val="double" w:sz="4" w:space="0" w:color="000000"/>
              <w:left w:val="double" w:sz="4" w:space="0" w:color="000000"/>
              <w:bottom w:val="double" w:sz="4" w:space="0" w:color="000000"/>
              <w:right w:val="double" w:sz="4" w:space="0" w:color="000000"/>
            </w:tcBorders>
            <w:vAlign w:val="bottom"/>
          </w:tcPr>
          <w:p w:rsidR="00AB747D" w:rsidRDefault="003356BA">
            <w:pPr>
              <w:spacing w:after="0" w:line="259" w:lineRule="auto"/>
              <w:ind w:left="60" w:right="0" w:firstLine="0"/>
              <w:jc w:val="center"/>
            </w:pPr>
            <w:r>
              <w:rPr>
                <w:noProof/>
              </w:rPr>
              <w:drawing>
                <wp:inline distT="0" distB="0" distL="0" distR="0">
                  <wp:extent cx="1312545" cy="979805"/>
                  <wp:effectExtent l="0" t="0" r="0" b="0"/>
                  <wp:docPr id="48731" name="Picture 48731"/>
                  <wp:cNvGraphicFramePr/>
                  <a:graphic xmlns:a="http://schemas.openxmlformats.org/drawingml/2006/main">
                    <a:graphicData uri="http://schemas.openxmlformats.org/drawingml/2006/picture">
                      <pic:pic xmlns:pic="http://schemas.openxmlformats.org/drawingml/2006/picture">
                        <pic:nvPicPr>
                          <pic:cNvPr id="48731" name="Picture 48731"/>
                          <pic:cNvPicPr/>
                        </pic:nvPicPr>
                        <pic:blipFill>
                          <a:blip r:embed="rId105"/>
                          <a:stretch>
                            <a:fillRect/>
                          </a:stretch>
                        </pic:blipFill>
                        <pic:spPr>
                          <a:xfrm>
                            <a:off x="0" y="0"/>
                            <a:ext cx="1312545" cy="979805"/>
                          </a:xfrm>
                          <a:prstGeom prst="rect">
                            <a:avLst/>
                          </a:prstGeom>
                        </pic:spPr>
                      </pic:pic>
                    </a:graphicData>
                  </a:graphic>
                </wp:inline>
              </w:drawing>
            </w:r>
            <w:r>
              <w:rPr>
                <w:sz w:val="24"/>
              </w:rPr>
              <w:t xml:space="preserve"> </w:t>
            </w:r>
          </w:p>
          <w:p w:rsidR="00AB747D" w:rsidRDefault="003356BA">
            <w:pPr>
              <w:spacing w:after="0" w:line="259" w:lineRule="auto"/>
              <w:ind w:left="901" w:right="841" w:firstLine="0"/>
              <w:jc w:val="center"/>
            </w:pPr>
            <w:r>
              <w:rPr>
                <w:sz w:val="24"/>
              </w:rPr>
              <w:t>Принять меры к</w:t>
            </w:r>
            <w:r>
              <w:rPr>
                <w:sz w:val="24"/>
              </w:rPr>
              <w:t xml:space="preserve"> </w:t>
            </w:r>
            <w:r>
              <w:rPr>
                <w:sz w:val="24"/>
              </w:rPr>
              <w:t xml:space="preserve">эвакуации имущества </w:t>
            </w:r>
            <w:r>
              <w:rPr>
                <w:sz w:val="24"/>
              </w:rPr>
              <w:t xml:space="preserve"> </w:t>
            </w:r>
          </w:p>
        </w:tc>
      </w:tr>
    </w:tbl>
    <w:p w:rsidR="00AB747D" w:rsidRDefault="003356BA">
      <w:pPr>
        <w:spacing w:after="133" w:line="259" w:lineRule="auto"/>
        <w:ind w:left="708" w:right="0" w:firstLine="0"/>
        <w:jc w:val="left"/>
      </w:pPr>
      <w:r>
        <w:t xml:space="preserve"> </w:t>
      </w:r>
    </w:p>
    <w:p w:rsidR="00AB747D" w:rsidRDefault="003356BA">
      <w:pPr>
        <w:spacing w:line="259" w:lineRule="auto"/>
        <w:ind w:left="708" w:right="6" w:firstLine="0"/>
      </w:pPr>
      <w:r>
        <w:t xml:space="preserve">Рисунок </w:t>
      </w:r>
      <w:r>
        <w:t xml:space="preserve">14.1 </w:t>
      </w:r>
      <w:r>
        <w:t>–</w:t>
      </w:r>
      <w:r>
        <w:t xml:space="preserve"> </w:t>
      </w:r>
      <w:r>
        <w:t>Действия при пожаре в здании</w:t>
      </w:r>
      <w:r>
        <w:t xml:space="preserve"> </w:t>
      </w:r>
    </w:p>
    <w:p w:rsidR="00AB747D" w:rsidRDefault="003356BA">
      <w:pPr>
        <w:ind w:left="-15" w:right="853"/>
      </w:pPr>
      <w:r>
        <w:t>Основной задачей на пожаре, при ликвидации последствий чрезвычайных ситуаций, является обеспечение безопасности людей. Одним из способов, обеспечивающих их безопасность, является их эвакуация.</w:t>
      </w:r>
      <w:r>
        <w:t xml:space="preserve"> </w:t>
      </w:r>
    </w:p>
    <w:p w:rsidR="00AB747D" w:rsidRDefault="003356BA">
      <w:pPr>
        <w:ind w:left="-15" w:right="850"/>
      </w:pPr>
      <w:r>
        <w:rPr>
          <w:b/>
        </w:rPr>
        <w:t>Эвакуация людей при пожаре</w:t>
      </w:r>
      <w:r>
        <w:t xml:space="preserve"> </w:t>
      </w:r>
      <w:r>
        <w:t>–</w:t>
      </w:r>
      <w:r>
        <w:t xml:space="preserve"> </w:t>
      </w:r>
      <w:r>
        <w:t>вынужденный организованный процес</w:t>
      </w:r>
      <w:r>
        <w:t xml:space="preserve">с, как правило, самостоятельного движения людей из зоны, где имеется возможность воздействия на них </w:t>
      </w:r>
      <w:hyperlink r:id="rId106">
        <w:r>
          <w:rPr>
            <w:b/>
          </w:rPr>
          <w:t>опасных факторов пожара</w:t>
        </w:r>
      </w:hyperlink>
      <w:hyperlink r:id="rId107">
        <w:r>
          <w:rPr>
            <w:b/>
          </w:rPr>
          <w:t xml:space="preserve"> </w:t>
        </w:r>
      </w:hyperlink>
      <w:r>
        <w:rPr>
          <w:b/>
        </w:rPr>
        <w:t>(</w:t>
      </w:r>
      <w:r>
        <w:t>ОФП)</w:t>
      </w:r>
      <w:r>
        <w:t xml:space="preserve">. </w:t>
      </w:r>
    </w:p>
    <w:p w:rsidR="00AB747D" w:rsidRDefault="003356BA">
      <w:pPr>
        <w:ind w:left="-15" w:right="847"/>
      </w:pPr>
      <w:r>
        <w:t>К ОФП относят</w:t>
      </w:r>
      <w:r>
        <w:t xml:space="preserve"> </w:t>
      </w:r>
      <w:r>
        <w:t xml:space="preserve">повышенную температуру, задымление, изменение состава газовой среды, </w:t>
      </w:r>
      <w:hyperlink r:id="rId108">
        <w:r>
          <w:t>пламя,</w:t>
        </w:r>
      </w:hyperlink>
      <w:r>
        <w:t xml:space="preserve"> искры, токсичные продукты </w:t>
      </w:r>
      <w:hyperlink r:id="rId109">
        <w:r>
          <w:t>горения</w:t>
        </w:r>
      </w:hyperlink>
      <w:hyperlink r:id="rId110">
        <w:r>
          <w:t xml:space="preserve"> </w:t>
        </w:r>
      </w:hyperlink>
      <w:r>
        <w:t xml:space="preserve">и </w:t>
      </w:r>
      <w:r>
        <w:lastRenderedPageBreak/>
        <w:t>термического разложения, пониженная</w:t>
      </w:r>
      <w:r>
        <w:t xml:space="preserve"> </w:t>
      </w:r>
      <w:r>
        <w:t xml:space="preserve">концентрация кислорода. Величины параметров ОФП принято рассматривать прежде всего с точки зрения их вреда для </w:t>
      </w:r>
      <w:hyperlink r:id="rId111">
        <w:r>
          <w:t>здоровья</w:t>
        </w:r>
      </w:hyperlink>
      <w:hyperlink r:id="rId112">
        <w:r>
          <w:t xml:space="preserve"> </w:t>
        </w:r>
      </w:hyperlink>
      <w:r>
        <w:t xml:space="preserve">и опасности для жизни человека при </w:t>
      </w:r>
      <w:hyperlink r:id="rId113">
        <w:r>
          <w:t>пожаре</w:t>
        </w:r>
      </w:hyperlink>
      <w:hyperlink r:id="rId114">
        <w:r>
          <w:t>.</w:t>
        </w:r>
      </w:hyperlink>
      <w:r>
        <w:t xml:space="preserve"> </w:t>
      </w:r>
    </w:p>
    <w:p w:rsidR="00AB747D" w:rsidRDefault="003356BA">
      <w:pPr>
        <w:ind w:left="-15" w:right="850"/>
      </w:pPr>
      <w:r>
        <w:t>При пожарах и взрывах факторы, опасные для жизни и здоровья людей, быстро нарастают. Поэтому процесс эвакуации людей должен быть достаточно кратковременным. Безопасность людей в процессе эвакуации достигается, если расчетное время</w:t>
      </w:r>
      <w:r>
        <w:t xml:space="preserve"> </w:t>
      </w:r>
      <w:r>
        <w:t xml:space="preserve">эвакуации </w:t>
      </w:r>
      <w:r>
        <w:rPr>
          <w:i/>
        </w:rPr>
        <w:t>τ</w:t>
      </w:r>
      <w:r>
        <w:rPr>
          <w:i/>
          <w:vertAlign w:val="subscript"/>
        </w:rPr>
        <w:t>р</w:t>
      </w:r>
      <w:r>
        <w:t xml:space="preserve"> </w:t>
      </w:r>
      <w:r>
        <w:t>из зданий и сооружений в целом равно или меньше необходимого (безопасного) времени эвакуации</w:t>
      </w:r>
      <w:r>
        <w:rPr>
          <w:i/>
        </w:rPr>
        <w:t xml:space="preserve"> τ</w:t>
      </w:r>
      <w:r>
        <w:rPr>
          <w:i/>
          <w:vertAlign w:val="subscript"/>
        </w:rPr>
        <w:t>н</w:t>
      </w:r>
      <w:r>
        <w:t xml:space="preserve">,  </w:t>
      </w:r>
    </w:p>
    <w:p w:rsidR="00AB747D" w:rsidRDefault="003356BA">
      <w:pPr>
        <w:ind w:left="-15" w:right="845"/>
      </w:pPr>
      <w:r>
        <w:t>Пожарная безопасность объекта должна обеспечиваться системами предотвращения пожара и противопожарной защиты, в том числе организационно</w:t>
      </w:r>
      <w:r>
        <w:t>-</w:t>
      </w:r>
      <w:r>
        <w:t>технич</w:t>
      </w:r>
      <w:r>
        <w:t>ескими мероприятиями.</w:t>
      </w:r>
      <w:r>
        <w:t xml:space="preserve"> </w:t>
      </w:r>
    </w:p>
    <w:p w:rsidR="00AB747D" w:rsidRDefault="003356BA">
      <w:pPr>
        <w:ind w:left="-15" w:right="848"/>
      </w:pPr>
      <w:r>
        <w:t>Требуемый уровень обеспечения пожарной безопасности людей с помощью указанных систем должен быть не менее</w:t>
      </w:r>
      <w:r>
        <w:t xml:space="preserve"> 0,999999 </w:t>
      </w:r>
      <w:r>
        <w:t>предотвращения воздействия опасных факторов в год в расчете на каждого человека, а допустимый уровень пожарной опаснос</w:t>
      </w:r>
      <w:r>
        <w:t xml:space="preserve">ти для людей должен быть не более </w:t>
      </w:r>
      <w:r>
        <w:t>10</w:t>
      </w:r>
      <w:r>
        <w:rPr>
          <w:vertAlign w:val="superscript"/>
        </w:rPr>
        <w:t>-6</w:t>
      </w:r>
      <w:r>
        <w:t xml:space="preserve"> </w:t>
      </w:r>
      <w:r>
        <w:t>воздействия опасных факторов пожара, превышающих предельно допустимые значения, в год в расчете на каждого человека.</w:t>
      </w:r>
      <w:r>
        <w:t xml:space="preserve"> </w:t>
      </w:r>
    </w:p>
    <w:p w:rsidR="00AB747D" w:rsidRDefault="003356BA">
      <w:pPr>
        <w:spacing w:after="49"/>
        <w:ind w:left="-15" w:right="853"/>
      </w:pPr>
      <w:r>
        <w:t>Время от начала пожара до блокирования эвакуационных путей в результате распространения на них опасных факторов пожара определяется путем выбора</w:t>
      </w:r>
      <w:r>
        <w:t xml:space="preserve"> </w:t>
      </w:r>
      <w:r>
        <w:t>полученных в результате расчетов значений критической продолжительности</w:t>
      </w:r>
      <w:r>
        <w:t xml:space="preserve"> </w:t>
      </w:r>
      <w:r>
        <w:t>пожара и минимального времени из рассчи</w:t>
      </w:r>
      <w:r>
        <w:t>танных результатов расчета времени блокирования эвакуационных выходов в помещениях по различным параметрам: по повышенной температуре (</w:t>
      </w:r>
      <w:r>
        <w:rPr>
          <w:i/>
          <w:sz w:val="24"/>
        </w:rPr>
        <w:t>t</w:t>
      </w:r>
      <w:r>
        <w:rPr>
          <w:i/>
          <w:sz w:val="21"/>
          <w:vertAlign w:val="subscript"/>
        </w:rPr>
        <w:t>K</w:t>
      </w:r>
      <w:r>
        <w:rPr>
          <w:i/>
          <w:sz w:val="21"/>
          <w:vertAlign w:val="superscript"/>
        </w:rPr>
        <w:t>T</w:t>
      </w:r>
      <w:r>
        <w:rPr>
          <w:i/>
          <w:sz w:val="21"/>
          <w:vertAlign w:val="subscript"/>
        </w:rPr>
        <w:t xml:space="preserve">P </w:t>
      </w:r>
      <w:r>
        <w:t xml:space="preserve">), </w:t>
      </w:r>
      <w:r>
        <w:t>по потере видимости (</w:t>
      </w:r>
      <w:r>
        <w:rPr>
          <w:i/>
          <w:sz w:val="24"/>
        </w:rPr>
        <w:t>t</w:t>
      </w:r>
      <w:r>
        <w:rPr>
          <w:i/>
          <w:sz w:val="21"/>
          <w:vertAlign w:val="subscript"/>
        </w:rPr>
        <w:t>K</w:t>
      </w:r>
      <w:r>
        <w:rPr>
          <w:i/>
          <w:sz w:val="21"/>
          <w:vertAlign w:val="superscript"/>
        </w:rPr>
        <w:t xml:space="preserve">Ï </w:t>
      </w:r>
      <w:r>
        <w:rPr>
          <w:i/>
          <w:sz w:val="21"/>
          <w:vertAlign w:val="subscript"/>
        </w:rPr>
        <w:t>P</w:t>
      </w:r>
      <w:r>
        <w:rPr>
          <w:sz w:val="21"/>
          <w:vertAlign w:val="superscript"/>
        </w:rPr>
        <w:t>.</w:t>
      </w:r>
      <w:r>
        <w:rPr>
          <w:i/>
          <w:sz w:val="21"/>
          <w:vertAlign w:val="superscript"/>
        </w:rPr>
        <w:t xml:space="preserve">B </w:t>
      </w:r>
      <w:r>
        <w:t>), по пониженному содержанию кислорода (</w:t>
      </w:r>
      <w:r>
        <w:rPr>
          <w:i/>
          <w:sz w:val="24"/>
        </w:rPr>
        <w:t>t</w:t>
      </w:r>
      <w:r>
        <w:rPr>
          <w:i/>
          <w:sz w:val="21"/>
          <w:vertAlign w:val="subscript"/>
        </w:rPr>
        <w:t>K</w:t>
      </w:r>
      <w:r>
        <w:rPr>
          <w:i/>
          <w:sz w:val="21"/>
          <w:vertAlign w:val="superscript"/>
        </w:rPr>
        <w:t>O</w:t>
      </w:r>
      <w:r>
        <w:rPr>
          <w:i/>
          <w:sz w:val="21"/>
          <w:vertAlign w:val="subscript"/>
        </w:rPr>
        <w:t>P</w:t>
      </w:r>
      <w:r>
        <w:rPr>
          <w:sz w:val="21"/>
          <w:vertAlign w:val="superscript"/>
        </w:rPr>
        <w:t xml:space="preserve">2 </w:t>
      </w:r>
      <w:r>
        <w:t xml:space="preserve">), </w:t>
      </w:r>
      <w:r>
        <w:t xml:space="preserve">по </w:t>
      </w:r>
    </w:p>
    <w:p w:rsidR="00AB747D" w:rsidRDefault="003356BA">
      <w:pPr>
        <w:spacing w:after="355" w:line="259" w:lineRule="auto"/>
        <w:ind w:left="-15" w:right="6" w:firstLine="0"/>
      </w:pPr>
      <w:r>
        <w:t>каждому из токсичных газообразных продуктов горения (</w:t>
      </w:r>
      <w:r>
        <w:rPr>
          <w:i/>
          <w:sz w:val="24"/>
        </w:rPr>
        <w:t>t</w:t>
      </w:r>
      <w:r>
        <w:rPr>
          <w:i/>
          <w:sz w:val="21"/>
          <w:vertAlign w:val="subscript"/>
        </w:rPr>
        <w:t>Ê</w:t>
      </w:r>
      <w:r>
        <w:rPr>
          <w:i/>
          <w:sz w:val="21"/>
          <w:vertAlign w:val="superscript"/>
        </w:rPr>
        <w:t>T</w:t>
      </w:r>
      <w:r>
        <w:rPr>
          <w:i/>
          <w:sz w:val="21"/>
          <w:vertAlign w:val="subscript"/>
        </w:rPr>
        <w:t>Ð</w:t>
      </w:r>
      <w:r>
        <w:rPr>
          <w:sz w:val="21"/>
          <w:vertAlign w:val="superscript"/>
        </w:rPr>
        <w:t>.</w:t>
      </w:r>
      <w:r>
        <w:rPr>
          <w:i/>
          <w:sz w:val="21"/>
          <w:vertAlign w:val="superscript"/>
        </w:rPr>
        <w:t xml:space="preserve">Ã </w:t>
      </w:r>
      <w:r>
        <w:t xml:space="preserve">). </w:t>
      </w:r>
    </w:p>
    <w:p w:rsidR="00AB747D" w:rsidRDefault="003356BA">
      <w:pPr>
        <w:tabs>
          <w:tab w:val="center" w:pos="3912"/>
          <w:tab w:val="center" w:pos="9020"/>
        </w:tabs>
        <w:spacing w:after="197"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9"/>
        </w:rPr>
        <w:t></w:t>
      </w:r>
      <w:r>
        <w:rPr>
          <w:i/>
          <w:sz w:val="16"/>
        </w:rPr>
        <w:t xml:space="preserve">áë </w:t>
      </w:r>
      <w:r>
        <w:rPr>
          <w:rFonts w:ascii="Segoe UI Symbol" w:eastAsia="Segoe UI Symbol" w:hAnsi="Segoe UI Symbol" w:cs="Segoe UI Symbol"/>
        </w:rPr>
        <w:t xml:space="preserve">= </w:t>
      </w:r>
      <w:r>
        <w:t>min</w:t>
      </w:r>
      <w:r>
        <w:rPr>
          <w:i/>
        </w:rPr>
        <w:t>t</w:t>
      </w:r>
      <w:r>
        <w:rPr>
          <w:i/>
          <w:sz w:val="16"/>
        </w:rPr>
        <w:t>KTP</w:t>
      </w:r>
      <w:r>
        <w:t xml:space="preserve">, </w:t>
      </w:r>
      <w:r>
        <w:rPr>
          <w:i/>
        </w:rPr>
        <w:t>t</w:t>
      </w:r>
      <w:r>
        <w:rPr>
          <w:i/>
          <w:sz w:val="16"/>
        </w:rPr>
        <w:t>KÏP</w:t>
      </w:r>
      <w:r>
        <w:rPr>
          <w:sz w:val="16"/>
        </w:rPr>
        <w:t>.</w:t>
      </w:r>
      <w:r>
        <w:rPr>
          <w:i/>
          <w:sz w:val="16"/>
        </w:rPr>
        <w:t>B</w:t>
      </w:r>
      <w:r>
        <w:t xml:space="preserve">, </w:t>
      </w:r>
      <w:r>
        <w:rPr>
          <w:i/>
        </w:rPr>
        <w:t>t</w:t>
      </w:r>
      <w:r>
        <w:rPr>
          <w:i/>
          <w:sz w:val="16"/>
        </w:rPr>
        <w:t>KOP</w:t>
      </w:r>
      <w:r>
        <w:rPr>
          <w:sz w:val="16"/>
        </w:rPr>
        <w:t>2</w:t>
      </w:r>
      <w:r>
        <w:t xml:space="preserve">, </w:t>
      </w:r>
      <w:r>
        <w:rPr>
          <w:i/>
        </w:rPr>
        <w:t>t</w:t>
      </w:r>
      <w:r>
        <w:rPr>
          <w:i/>
          <w:sz w:val="16"/>
        </w:rPr>
        <w:t>ÊÐT</w:t>
      </w:r>
      <w:r>
        <w:rPr>
          <w:sz w:val="16"/>
        </w:rPr>
        <w:t>.</w:t>
      </w:r>
      <w:r>
        <w:rPr>
          <w:i/>
          <w:sz w:val="16"/>
        </w:rPr>
        <w:t xml:space="preserve">Ã </w:t>
      </w:r>
      <w:r>
        <w:t xml:space="preserve">. </w:t>
      </w:r>
      <w:r>
        <w:tab/>
        <w:t xml:space="preserve">(14.1) </w:t>
      </w:r>
    </w:p>
    <w:p w:rsidR="00AB747D" w:rsidRDefault="003356BA">
      <w:pPr>
        <w:ind w:left="-15" w:right="854"/>
      </w:pPr>
      <w:r>
        <w:t xml:space="preserve">Критическая продолжительность пожара по каждому из опасных факторов определяется как время достижения этим фактором критического значения на путях эвакуации на высоте 1,7 м от пола. </w:t>
      </w:r>
      <w:r>
        <w:t xml:space="preserve"> </w:t>
      </w:r>
    </w:p>
    <w:p w:rsidR="00AB747D" w:rsidRDefault="003356BA">
      <w:pPr>
        <w:spacing w:after="117" w:line="259" w:lineRule="auto"/>
        <w:ind w:left="708" w:right="6" w:firstLine="0"/>
      </w:pPr>
      <w:r>
        <w:lastRenderedPageBreak/>
        <w:t>Критические значения по каждому из опасных факторов составляют:</w:t>
      </w:r>
      <w:r>
        <w:t xml:space="preserve"> </w:t>
      </w:r>
    </w:p>
    <w:p w:rsidR="00AB747D" w:rsidRDefault="003356BA">
      <w:pPr>
        <w:spacing w:line="366" w:lineRule="auto"/>
        <w:ind w:left="708" w:right="5011" w:firstLine="0"/>
        <w:jc w:val="left"/>
      </w:pPr>
      <w:r>
        <w:t>по повы</w:t>
      </w:r>
      <w:r>
        <w:t>шенной температуре + 70 °C;</w:t>
      </w:r>
      <w:r>
        <w:t xml:space="preserve">  </w:t>
      </w:r>
      <w:r>
        <w:t>по тепловому потоку 1400 Вт/м</w:t>
      </w:r>
      <w:r>
        <w:rPr>
          <w:vertAlign w:val="superscript"/>
        </w:rPr>
        <w:t>2</w:t>
      </w:r>
      <w:r>
        <w:t xml:space="preserve">;  </w:t>
      </w:r>
      <w:r>
        <w:t xml:space="preserve">по потере видимости 20 м; </w:t>
      </w:r>
      <w:r>
        <w:t xml:space="preserve"> </w:t>
      </w:r>
    </w:p>
    <w:p w:rsidR="00AB747D" w:rsidRDefault="003356BA">
      <w:pPr>
        <w:spacing w:after="160" w:line="259" w:lineRule="auto"/>
        <w:ind w:left="708" w:right="6" w:firstLine="0"/>
      </w:pPr>
      <w:r>
        <w:t>по пониженному содержанию кислорода 0,226 кг·м</w:t>
      </w:r>
      <w:r>
        <w:rPr>
          <w:vertAlign w:val="superscript"/>
        </w:rPr>
        <w:t>-3</w:t>
      </w:r>
      <w:r>
        <w:t xml:space="preserve">;  </w:t>
      </w:r>
    </w:p>
    <w:p w:rsidR="00AB747D" w:rsidRDefault="003356BA">
      <w:pPr>
        <w:spacing w:after="123" w:line="259" w:lineRule="auto"/>
        <w:ind w:left="708" w:right="6" w:firstLine="0"/>
      </w:pPr>
      <w:r>
        <w:t>по каждому из токсичных газообразных продуктов горения (СО</w:t>
      </w:r>
      <w:r>
        <w:rPr>
          <w:vertAlign w:val="subscript"/>
        </w:rPr>
        <w:t>2</w:t>
      </w:r>
      <w:r>
        <w:t xml:space="preserve"> </w:t>
      </w:r>
      <w:r>
        <w:t>–</w:t>
      </w:r>
      <w:r>
        <w:t xml:space="preserve"> </w:t>
      </w:r>
    </w:p>
    <w:p w:rsidR="00AB747D" w:rsidRDefault="003356BA">
      <w:pPr>
        <w:spacing w:after="152" w:line="259" w:lineRule="auto"/>
        <w:ind w:left="-15" w:right="6" w:firstLine="0"/>
      </w:pPr>
      <w:r>
        <w:t xml:space="preserve">0,11 </w:t>
      </w:r>
      <w:r>
        <w:t>кг·м</w:t>
      </w:r>
      <w:r>
        <w:rPr>
          <w:vertAlign w:val="superscript"/>
        </w:rPr>
        <w:t>-3</w:t>
      </w:r>
      <w:r>
        <w:t>; СО –</w:t>
      </w:r>
      <w:r>
        <w:t xml:space="preserve"> </w:t>
      </w:r>
      <w:r>
        <w:t>1,16·</w:t>
      </w:r>
      <w:r>
        <w:t>10</w:t>
      </w:r>
      <w:r>
        <w:rPr>
          <w:vertAlign w:val="superscript"/>
        </w:rPr>
        <w:t>-3</w:t>
      </w:r>
      <w:r>
        <w:t xml:space="preserve"> </w:t>
      </w:r>
      <w:r>
        <w:t>кг·м</w:t>
      </w:r>
      <w:r>
        <w:rPr>
          <w:vertAlign w:val="superscript"/>
        </w:rPr>
        <w:t>-3</w:t>
      </w:r>
      <w:r>
        <w:t xml:space="preserve">; HCL </w:t>
      </w:r>
      <w:r>
        <w:t>–</w:t>
      </w:r>
      <w:r>
        <w:t xml:space="preserve"> </w:t>
      </w:r>
      <w:r>
        <w:t>23·</w:t>
      </w:r>
      <w:r>
        <w:t>10</w:t>
      </w:r>
      <w:r>
        <w:rPr>
          <w:vertAlign w:val="superscript"/>
        </w:rPr>
        <w:t>-6</w:t>
      </w:r>
      <w:r>
        <w:t xml:space="preserve"> </w:t>
      </w:r>
      <w:r>
        <w:t>к</w:t>
      </w:r>
      <w:r>
        <w:t>г·м</w:t>
      </w:r>
      <w:r>
        <w:rPr>
          <w:vertAlign w:val="superscript"/>
        </w:rPr>
        <w:t>-3</w:t>
      </w:r>
      <w:r>
        <w:t xml:space="preserve">). </w:t>
      </w:r>
    </w:p>
    <w:p w:rsidR="00AB747D" w:rsidRDefault="003356BA">
      <w:pPr>
        <w:spacing w:after="29"/>
        <w:ind w:left="-15" w:right="845"/>
      </w:pPr>
      <w:r>
        <w:t xml:space="preserve">В соответствии с критерием обеспечения безопасности людей при пожаре вероятность воздействия ОФП в расчете на каждого человека </w:t>
      </w:r>
      <w:r>
        <w:rPr>
          <w:i/>
          <w:sz w:val="25"/>
        </w:rPr>
        <w:t>Q</w:t>
      </w:r>
      <w:r>
        <w:rPr>
          <w:i/>
          <w:sz w:val="23"/>
          <w:vertAlign w:val="subscript"/>
        </w:rPr>
        <w:t>В</w:t>
      </w:r>
      <w:r>
        <w:t xml:space="preserve"> </w:t>
      </w:r>
      <w:r>
        <w:t>не должна превышать10</w:t>
      </w:r>
      <w:r>
        <w:rPr>
          <w:vertAlign w:val="superscript"/>
        </w:rPr>
        <w:t>-6</w:t>
      </w:r>
      <w:r>
        <w:t xml:space="preserve"> </w:t>
      </w:r>
      <w:r>
        <w:t>год</w:t>
      </w:r>
      <w:r>
        <w:rPr>
          <w:vertAlign w:val="superscript"/>
        </w:rPr>
        <w:t>-1</w:t>
      </w:r>
      <w:r>
        <w:t xml:space="preserve">. </w:t>
      </w:r>
    </w:p>
    <w:p w:rsidR="00AB747D" w:rsidRDefault="003356BA">
      <w:pPr>
        <w:spacing w:after="177" w:line="259" w:lineRule="auto"/>
        <w:ind w:left="708" w:right="6" w:firstLine="0"/>
      </w:pPr>
      <w:r>
        <w:t>Вероятность возникновения пожара в здании (</w:t>
      </w:r>
      <w:r>
        <w:rPr>
          <w:i/>
          <w:sz w:val="25"/>
        </w:rPr>
        <w:t>Q</w:t>
      </w:r>
      <w:r>
        <w:rPr>
          <w:i/>
          <w:sz w:val="23"/>
          <w:vertAlign w:val="subscript"/>
        </w:rPr>
        <w:t>В</w:t>
      </w:r>
      <w:r>
        <w:t xml:space="preserve">) вычисляют для </w:t>
      </w:r>
    </w:p>
    <w:p w:rsidR="00AB747D" w:rsidRDefault="003356BA">
      <w:pPr>
        <w:spacing w:after="217" w:line="259" w:lineRule="auto"/>
        <w:ind w:left="-15" w:right="6" w:firstLine="0"/>
      </w:pPr>
      <w:r>
        <w:t>людей в каждом здании (помещении) по формуле:</w:t>
      </w:r>
      <w:r>
        <w:t xml:space="preserve"> </w:t>
      </w:r>
    </w:p>
    <w:p w:rsidR="00AB747D" w:rsidRDefault="003356BA">
      <w:pPr>
        <w:tabs>
          <w:tab w:val="center" w:pos="3984"/>
          <w:tab w:val="center" w:pos="9020"/>
        </w:tabs>
        <w:spacing w:after="43" w:line="259" w:lineRule="auto"/>
        <w:ind w:left="0" w:right="0" w:firstLine="0"/>
        <w:jc w:val="left"/>
      </w:pPr>
      <w:r>
        <w:rPr>
          <w:rFonts w:ascii="Calibri" w:eastAsia="Calibri" w:hAnsi="Calibri" w:cs="Calibri"/>
          <w:sz w:val="22"/>
        </w:rPr>
        <w:tab/>
      </w:r>
      <w:r>
        <w:rPr>
          <w:i/>
        </w:rPr>
        <w:t>Q</w:t>
      </w:r>
      <w:r>
        <w:rPr>
          <w:i/>
          <w:sz w:val="25"/>
          <w:vertAlign w:val="subscript"/>
        </w:rPr>
        <w:t xml:space="preserve">â </w:t>
      </w:r>
      <w:r>
        <w:rPr>
          <w:rFonts w:ascii="Segoe UI Symbol" w:eastAsia="Segoe UI Symbol" w:hAnsi="Segoe UI Symbol" w:cs="Segoe UI Symbol"/>
        </w:rPr>
        <w:t>=</w:t>
      </w:r>
      <w:r>
        <w:rPr>
          <w:i/>
        </w:rPr>
        <w:t>Q</w:t>
      </w:r>
      <w:r>
        <w:rPr>
          <w:i/>
          <w:sz w:val="25"/>
          <w:vertAlign w:val="subscript"/>
        </w:rPr>
        <w:t xml:space="preserve">n </w:t>
      </w:r>
      <w:r>
        <w:rPr>
          <w:rFonts w:ascii="Segoe UI Symbol" w:eastAsia="Segoe UI Symbol" w:hAnsi="Segoe UI Symbol" w:cs="Segoe UI Symbol"/>
        </w:rPr>
        <w:t></w:t>
      </w:r>
      <w:r>
        <w:rPr>
          <w:rFonts w:ascii="Segoe UI Symbol" w:eastAsia="Segoe UI Symbol" w:hAnsi="Segoe UI Symbol" w:cs="Segoe UI Symbol"/>
          <w:sz w:val="36"/>
        </w:rPr>
        <w:t>(</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P</w:t>
      </w:r>
      <w:r>
        <w:rPr>
          <w:i/>
          <w:sz w:val="25"/>
          <w:vertAlign w:val="subscript"/>
        </w:rPr>
        <w:t xml:space="preserve">ý </w:t>
      </w:r>
      <w:r>
        <w:rPr>
          <w:rFonts w:ascii="Segoe UI Symbol" w:eastAsia="Segoe UI Symbol" w:hAnsi="Segoe UI Symbol" w:cs="Segoe UI Symbol"/>
          <w:sz w:val="36"/>
        </w:rPr>
        <w:t>)</w:t>
      </w:r>
      <w:r>
        <w:rPr>
          <w:rFonts w:ascii="Segoe UI Symbol" w:eastAsia="Segoe UI Symbol" w:hAnsi="Segoe UI Symbol" w:cs="Segoe UI Symbol"/>
        </w:rPr>
        <w:t></w:t>
      </w:r>
      <w:r>
        <w:rPr>
          <w:rFonts w:ascii="Segoe UI Symbol" w:eastAsia="Segoe UI Symbol" w:hAnsi="Segoe UI Symbol" w:cs="Segoe UI Symbol"/>
          <w:sz w:val="36"/>
        </w:rPr>
        <w:t>(</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Ð</w:t>
      </w:r>
      <w:r>
        <w:rPr>
          <w:i/>
          <w:sz w:val="25"/>
          <w:vertAlign w:val="subscript"/>
        </w:rPr>
        <w:t>n</w:t>
      </w:r>
      <w:r>
        <w:rPr>
          <w:sz w:val="25"/>
          <w:vertAlign w:val="subscript"/>
        </w:rPr>
        <w:t>.</w:t>
      </w:r>
      <w:r>
        <w:rPr>
          <w:i/>
          <w:sz w:val="25"/>
          <w:vertAlign w:val="subscript"/>
        </w:rPr>
        <w:t xml:space="preserve">ç </w:t>
      </w:r>
      <w:r>
        <w:rPr>
          <w:rFonts w:ascii="Segoe UI Symbol" w:eastAsia="Segoe UI Symbol" w:hAnsi="Segoe UI Symbol" w:cs="Segoe UI Symbol"/>
          <w:sz w:val="36"/>
        </w:rPr>
        <w:t>)</w:t>
      </w:r>
      <w:r>
        <w:t xml:space="preserve">, </w:t>
      </w:r>
      <w:r>
        <w:tab/>
        <w:t xml:space="preserve">(14.2) </w:t>
      </w:r>
    </w:p>
    <w:p w:rsidR="00AB747D" w:rsidRDefault="003356BA">
      <w:pPr>
        <w:spacing w:line="422" w:lineRule="auto"/>
        <w:ind w:left="-15" w:right="848" w:firstLine="0"/>
      </w:pPr>
      <w:r>
        <w:t xml:space="preserve">где </w:t>
      </w:r>
      <w:r>
        <w:t xml:space="preserve"> </w:t>
      </w:r>
      <w:r>
        <w:rPr>
          <w:i/>
        </w:rPr>
        <w:t>Q</w:t>
      </w:r>
      <w:r>
        <w:rPr>
          <w:i/>
          <w:sz w:val="25"/>
          <w:vertAlign w:val="subscript"/>
        </w:rPr>
        <w:t>â</w:t>
      </w:r>
      <w:r>
        <w:t xml:space="preserve"> </w:t>
      </w:r>
      <w:r>
        <w:t>–</w:t>
      </w:r>
      <w:r>
        <w:t xml:space="preserve"> </w:t>
      </w:r>
      <w:r>
        <w:t>вероятность возникновения пожара в здании в год;</w:t>
      </w:r>
      <w:r>
        <w:t xml:space="preserve"> </w:t>
      </w:r>
      <w:r>
        <w:rPr>
          <w:i/>
        </w:rPr>
        <w:t>Ð</w:t>
      </w:r>
      <w:r>
        <w:rPr>
          <w:i/>
          <w:sz w:val="25"/>
          <w:vertAlign w:val="subscript"/>
        </w:rPr>
        <w:t>ý</w:t>
      </w:r>
      <w:r>
        <w:t xml:space="preserve"> </w:t>
      </w:r>
      <w:r>
        <w:t>–</w:t>
      </w:r>
      <w:r>
        <w:t xml:space="preserve"> </w:t>
      </w:r>
      <w:r>
        <w:t>вероятность эвакуации людей;</w:t>
      </w:r>
      <w:r>
        <w:t xml:space="preserve"> </w:t>
      </w:r>
      <w:r>
        <w:rPr>
          <w:i/>
        </w:rPr>
        <w:t>Ð</w:t>
      </w:r>
      <w:r>
        <w:rPr>
          <w:i/>
          <w:sz w:val="25"/>
          <w:vertAlign w:val="subscript"/>
        </w:rPr>
        <w:t xml:space="preserve">ï </w:t>
      </w:r>
      <w:r>
        <w:rPr>
          <w:sz w:val="25"/>
          <w:vertAlign w:val="subscript"/>
        </w:rPr>
        <w:t>.</w:t>
      </w:r>
      <w:r>
        <w:rPr>
          <w:i/>
          <w:sz w:val="25"/>
          <w:vertAlign w:val="subscript"/>
        </w:rPr>
        <w:t>ç</w:t>
      </w:r>
      <w:r>
        <w:t xml:space="preserve"> </w:t>
      </w:r>
      <w:r>
        <w:t>–</w:t>
      </w:r>
      <w:r>
        <w:t xml:space="preserve"> </w:t>
      </w:r>
      <w:r>
        <w:t>вероятность эффективной работы технических средств противопожарной защиты.</w:t>
      </w:r>
      <w:r>
        <w:t xml:space="preserve"> </w:t>
      </w:r>
    </w:p>
    <w:p w:rsidR="00AB747D" w:rsidRDefault="003356BA">
      <w:pPr>
        <w:spacing w:after="319" w:line="259" w:lineRule="auto"/>
        <w:ind w:left="708" w:right="6" w:firstLine="0"/>
      </w:pPr>
      <w:r>
        <w:t xml:space="preserve">Вероятность эвакуации людей </w:t>
      </w:r>
      <w:r>
        <w:rPr>
          <w:i/>
        </w:rPr>
        <w:t>Ð</w:t>
      </w:r>
      <w:r>
        <w:rPr>
          <w:i/>
          <w:sz w:val="25"/>
          <w:vertAlign w:val="subscript"/>
        </w:rPr>
        <w:t>ý</w:t>
      </w:r>
      <w:r>
        <w:t xml:space="preserve"> </w:t>
      </w:r>
      <w:r>
        <w:t>вычисляют по формуле:</w:t>
      </w:r>
      <w:r>
        <w:t xml:space="preserve"> </w:t>
      </w:r>
    </w:p>
    <w:p w:rsidR="00AB747D" w:rsidRDefault="003356BA">
      <w:pPr>
        <w:tabs>
          <w:tab w:val="center" w:pos="3973"/>
          <w:tab w:val="center" w:pos="9020"/>
        </w:tabs>
        <w:spacing w:after="61" w:line="259" w:lineRule="auto"/>
        <w:ind w:left="0" w:right="0" w:firstLine="0"/>
        <w:jc w:val="left"/>
      </w:pPr>
      <w:r>
        <w:rPr>
          <w:rFonts w:ascii="Calibri" w:eastAsia="Calibri" w:hAnsi="Calibri" w:cs="Calibri"/>
          <w:sz w:val="22"/>
        </w:rPr>
        <w:tab/>
      </w:r>
      <w:r>
        <w:rPr>
          <w:i/>
        </w:rPr>
        <w:t>Ð</w:t>
      </w:r>
      <w:r>
        <w:rPr>
          <w:i/>
          <w:sz w:val="25"/>
          <w:vertAlign w:val="subscript"/>
        </w:rPr>
        <w:t xml:space="preserve">ý </w:t>
      </w:r>
      <w:r>
        <w:rPr>
          <w:rFonts w:ascii="Segoe UI Symbol" w:eastAsia="Segoe UI Symbol" w:hAnsi="Segoe UI Symbol" w:cs="Segoe UI Symbol"/>
        </w:rPr>
        <w:t>= −</w:t>
      </w:r>
      <w:r>
        <w:t xml:space="preserve">1 </w:t>
      </w:r>
      <w:r>
        <w:rPr>
          <w:rFonts w:ascii="Segoe UI Symbol" w:eastAsia="Segoe UI Symbol" w:hAnsi="Segoe UI Symbol" w:cs="Segoe UI Symbol"/>
          <w:sz w:val="36"/>
        </w:rPr>
        <w:t>(</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Ð</w:t>
      </w:r>
      <w:r>
        <w:rPr>
          <w:i/>
          <w:sz w:val="25"/>
          <w:vertAlign w:val="subscript"/>
        </w:rPr>
        <w:t>ý</w:t>
      </w:r>
      <w:r>
        <w:rPr>
          <w:sz w:val="25"/>
          <w:vertAlign w:val="subscript"/>
        </w:rPr>
        <w:t>.</w:t>
      </w:r>
      <w:r>
        <w:rPr>
          <w:i/>
          <w:sz w:val="25"/>
          <w:vertAlign w:val="subscript"/>
        </w:rPr>
        <w:t xml:space="preserve">ï </w:t>
      </w:r>
      <w:r>
        <w:rPr>
          <w:sz w:val="25"/>
          <w:vertAlign w:val="subscript"/>
        </w:rPr>
        <w:t xml:space="preserve">. </w:t>
      </w:r>
      <w:r>
        <w:rPr>
          <w:rFonts w:ascii="Segoe UI Symbol" w:eastAsia="Segoe UI Symbol" w:hAnsi="Segoe UI Symbol" w:cs="Segoe UI Symbol"/>
          <w:sz w:val="36"/>
        </w:rPr>
        <w:t>)</w:t>
      </w:r>
      <w:r>
        <w:rPr>
          <w:rFonts w:ascii="Segoe UI Symbol" w:eastAsia="Segoe UI Symbol" w:hAnsi="Segoe UI Symbol" w:cs="Segoe UI Symbol"/>
        </w:rPr>
        <w:t></w:t>
      </w:r>
      <w:r>
        <w:rPr>
          <w:rFonts w:ascii="Segoe UI Symbol" w:eastAsia="Segoe UI Symbol" w:hAnsi="Segoe UI Symbol" w:cs="Segoe UI Symbol"/>
          <w:sz w:val="36"/>
        </w:rPr>
        <w:t>(</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Ð</w:t>
      </w:r>
      <w:r>
        <w:rPr>
          <w:i/>
          <w:sz w:val="25"/>
          <w:vertAlign w:val="subscript"/>
        </w:rPr>
        <w:t>ä</w:t>
      </w:r>
      <w:r>
        <w:rPr>
          <w:sz w:val="25"/>
          <w:vertAlign w:val="subscript"/>
        </w:rPr>
        <w:t>.</w:t>
      </w:r>
      <w:r>
        <w:rPr>
          <w:i/>
          <w:sz w:val="25"/>
          <w:vertAlign w:val="subscript"/>
        </w:rPr>
        <w:t>â</w:t>
      </w:r>
      <w:r>
        <w:rPr>
          <w:sz w:val="25"/>
          <w:vertAlign w:val="subscript"/>
        </w:rPr>
        <w:t xml:space="preserve">. </w:t>
      </w:r>
      <w:r>
        <w:rPr>
          <w:rFonts w:ascii="Segoe UI Symbol" w:eastAsia="Segoe UI Symbol" w:hAnsi="Segoe UI Symbol" w:cs="Segoe UI Symbol"/>
          <w:sz w:val="36"/>
        </w:rPr>
        <w:t>)</w:t>
      </w:r>
      <w:r>
        <w:t xml:space="preserve">, </w:t>
      </w:r>
      <w:r>
        <w:tab/>
        <w:t xml:space="preserve">(14.3) </w:t>
      </w:r>
    </w:p>
    <w:p w:rsidR="00AB747D" w:rsidRDefault="003356BA">
      <w:pPr>
        <w:ind w:left="-15" w:right="847" w:firstLine="0"/>
      </w:pPr>
      <w:r>
        <w:t xml:space="preserve">где </w:t>
      </w:r>
      <w:r>
        <w:t xml:space="preserve"> </w:t>
      </w:r>
      <w:r>
        <w:rPr>
          <w:i/>
        </w:rPr>
        <w:t>Ð</w:t>
      </w:r>
      <w:r>
        <w:rPr>
          <w:i/>
          <w:sz w:val="25"/>
          <w:vertAlign w:val="subscript"/>
        </w:rPr>
        <w:t>ý</w:t>
      </w:r>
      <w:r>
        <w:rPr>
          <w:sz w:val="25"/>
          <w:vertAlign w:val="subscript"/>
        </w:rPr>
        <w:t>.</w:t>
      </w:r>
      <w:r>
        <w:rPr>
          <w:i/>
          <w:sz w:val="25"/>
          <w:vertAlign w:val="subscript"/>
        </w:rPr>
        <w:t xml:space="preserve">ï </w:t>
      </w:r>
      <w:r>
        <w:rPr>
          <w:sz w:val="25"/>
          <w:vertAlign w:val="subscript"/>
        </w:rPr>
        <w:t>.</w:t>
      </w:r>
      <w:r>
        <w:t xml:space="preserve"> </w:t>
      </w:r>
      <w:r>
        <w:t>–</w:t>
      </w:r>
      <w:r>
        <w:t xml:space="preserve"> </w:t>
      </w:r>
      <w:r>
        <w:t>вероятность эвакуации по путям эвакуации;</w:t>
      </w:r>
      <w:r>
        <w:t xml:space="preserve"> </w:t>
      </w:r>
      <w:r>
        <w:rPr>
          <w:i/>
        </w:rPr>
        <w:t>Ð</w:t>
      </w:r>
      <w:r>
        <w:rPr>
          <w:i/>
          <w:sz w:val="25"/>
          <w:vertAlign w:val="subscript"/>
        </w:rPr>
        <w:t>ä</w:t>
      </w:r>
      <w:r>
        <w:rPr>
          <w:sz w:val="25"/>
          <w:vertAlign w:val="subscript"/>
        </w:rPr>
        <w:t>.</w:t>
      </w:r>
      <w:r>
        <w:rPr>
          <w:i/>
          <w:sz w:val="25"/>
          <w:vertAlign w:val="subscript"/>
        </w:rPr>
        <w:t>â</w:t>
      </w:r>
      <w:r>
        <w:t xml:space="preserve"> </w:t>
      </w:r>
      <w:r>
        <w:t>–</w:t>
      </w:r>
      <w:r>
        <w:t xml:space="preserve"> </w:t>
      </w:r>
      <w:r>
        <w:t>вероятность эвакуации по наружным эвакуационным лестницам, переходам в смежные секции здания.</w:t>
      </w:r>
      <w:r>
        <w:t xml:space="preserve"> </w:t>
      </w:r>
    </w:p>
    <w:p w:rsidR="00AB747D" w:rsidRDefault="003356BA">
      <w:pPr>
        <w:spacing w:after="93"/>
        <w:ind w:left="-15" w:right="6"/>
      </w:pPr>
      <w:r>
        <w:t xml:space="preserve">Вероятность эвакуации по путям эвакуации </w:t>
      </w:r>
      <w:r>
        <w:rPr>
          <w:i/>
        </w:rPr>
        <w:t>Ð</w:t>
      </w:r>
      <w:r>
        <w:rPr>
          <w:i/>
          <w:sz w:val="25"/>
          <w:vertAlign w:val="subscript"/>
        </w:rPr>
        <w:t>ý</w:t>
      </w:r>
      <w:r>
        <w:rPr>
          <w:sz w:val="25"/>
          <w:vertAlign w:val="subscript"/>
        </w:rPr>
        <w:t>.</w:t>
      </w:r>
      <w:r>
        <w:rPr>
          <w:i/>
          <w:sz w:val="25"/>
          <w:vertAlign w:val="subscript"/>
        </w:rPr>
        <w:t xml:space="preserve">ï </w:t>
      </w:r>
      <w:r>
        <w:rPr>
          <w:sz w:val="25"/>
          <w:vertAlign w:val="subscript"/>
        </w:rPr>
        <w:t>.</w:t>
      </w:r>
      <w:r>
        <w:t xml:space="preserve"> </w:t>
      </w:r>
      <w:r>
        <w:t>вычисляют по формуле:</w:t>
      </w:r>
      <w:r>
        <w:t xml:space="preserve"> </w:t>
      </w:r>
    </w:p>
    <w:p w:rsidR="00AB747D" w:rsidRDefault="003356BA">
      <w:pPr>
        <w:spacing w:after="0" w:line="259" w:lineRule="auto"/>
        <w:ind w:left="2209" w:right="0" w:hanging="10"/>
        <w:jc w:val="left"/>
      </w:pPr>
      <w:r>
        <w:rPr>
          <w:rFonts w:ascii="Segoe UI Symbol" w:eastAsia="Segoe UI Symbol" w:hAnsi="Segoe UI Symbol" w:cs="Segoe UI Symbol"/>
        </w:rPr>
        <w:t></w:t>
      </w:r>
      <w:r>
        <w:rPr>
          <w:rFonts w:ascii="Segoe UI Symbol" w:eastAsia="Segoe UI Symbol" w:hAnsi="Segoe UI Symbol" w:cs="Segoe UI Symbol"/>
          <w:sz w:val="30"/>
        </w:rPr>
        <w:t></w:t>
      </w:r>
      <w:r>
        <w:rPr>
          <w:i/>
          <w:sz w:val="16"/>
        </w:rPr>
        <w:t xml:space="preserve">áë </w:t>
      </w:r>
      <w:r>
        <w:rPr>
          <w:rFonts w:ascii="Segoe UI Symbol" w:eastAsia="Segoe UI Symbol" w:hAnsi="Segoe UI Symbol" w:cs="Segoe UI Symbol"/>
        </w:rPr>
        <w:t>−</w:t>
      </w:r>
      <w:r>
        <w:rPr>
          <w:i/>
        </w:rPr>
        <w:t>t</w:t>
      </w:r>
      <w:r>
        <w:rPr>
          <w:i/>
          <w:sz w:val="16"/>
        </w:rPr>
        <w:t>ð</w:t>
      </w:r>
    </w:p>
    <w:p w:rsidR="00AB747D" w:rsidRDefault="003356BA">
      <w:pPr>
        <w:tabs>
          <w:tab w:val="center" w:pos="2268"/>
          <w:tab w:val="center" w:pos="4243"/>
        </w:tabs>
        <w:spacing w:line="251"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502160" cy="8616"/>
                <wp:effectExtent l="0" t="0" r="0" b="0"/>
                <wp:docPr id="447106" name="Group 447106"/>
                <wp:cNvGraphicFramePr/>
                <a:graphic xmlns:a="http://schemas.openxmlformats.org/drawingml/2006/main">
                  <a:graphicData uri="http://schemas.microsoft.com/office/word/2010/wordprocessingGroup">
                    <wpg:wgp>
                      <wpg:cNvGrpSpPr/>
                      <wpg:grpSpPr>
                        <a:xfrm>
                          <a:off x="0" y="0"/>
                          <a:ext cx="502160" cy="8616"/>
                          <a:chOff x="0" y="0"/>
                          <a:chExt cx="502160" cy="8616"/>
                        </a:xfrm>
                      </wpg:grpSpPr>
                      <wps:wsp>
                        <wps:cNvPr id="49156" name="Shape 49156"/>
                        <wps:cNvSpPr/>
                        <wps:spPr>
                          <a:xfrm>
                            <a:off x="0" y="0"/>
                            <a:ext cx="502160" cy="0"/>
                          </a:xfrm>
                          <a:custGeom>
                            <a:avLst/>
                            <a:gdLst/>
                            <a:ahLst/>
                            <a:cxnLst/>
                            <a:rect l="0" t="0" r="0" b="0"/>
                            <a:pathLst>
                              <a:path w="502160">
                                <a:moveTo>
                                  <a:pt x="0" y="0"/>
                                </a:moveTo>
                                <a:lnTo>
                                  <a:pt x="502160" y="0"/>
                                </a:lnTo>
                              </a:path>
                            </a:pathLst>
                          </a:custGeom>
                          <a:ln w="861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106" style="width:39.5401pt;height:0.678388pt;mso-position-horizontal-relative:char;mso-position-vertical-relative:line" coordsize="5021,86">
                <v:shape id="Shape 49156" style="position:absolute;width:5021;height:0;left:0;top:0;" coordsize="502160,0" path="m0,0l502160,0">
                  <v:stroke weight="0.678388pt" endcap="flat" joinstyle="round" on="true" color="#000000"/>
                  <v:fill on="false" color="#000000" opacity="0"/>
                </v:shape>
              </v:group>
            </w:pict>
          </mc:Fallback>
        </mc:AlternateContent>
      </w:r>
      <w:r>
        <w:t xml:space="preserve">, åñëè </w:t>
      </w:r>
      <w:r>
        <w:rPr>
          <w:i/>
        </w:rPr>
        <w:t>t</w:t>
      </w:r>
      <w:r>
        <w:rPr>
          <w:i/>
          <w:sz w:val="16"/>
        </w:rPr>
        <w:t xml:space="preserve">ð </w:t>
      </w:r>
      <w:r>
        <w:rPr>
          <w:rFonts w:ascii="Segoe UI Symbol" w:eastAsia="Segoe UI Symbol" w:hAnsi="Segoe UI Symbol" w:cs="Segoe UI Symbol"/>
        </w:rPr>
        <w:t></w:t>
      </w:r>
      <w:r>
        <w:rPr>
          <w:rFonts w:ascii="Segoe UI Symbol" w:eastAsia="Segoe UI Symbol" w:hAnsi="Segoe UI Symbol" w:cs="Segoe UI Symbol"/>
          <w:sz w:val="30"/>
        </w:rPr>
        <w:t></w:t>
      </w:r>
      <w:r>
        <w:rPr>
          <w:i/>
          <w:sz w:val="16"/>
        </w:rPr>
        <w:t xml:space="preserve">áë </w:t>
      </w:r>
      <w:r>
        <w:rPr>
          <w:rFonts w:ascii="Segoe UI Symbol" w:eastAsia="Segoe UI Symbol" w:hAnsi="Segoe UI Symbol" w:cs="Segoe UI Symbol"/>
        </w:rPr>
        <w:t>(</w:t>
      </w:r>
      <w:r>
        <w:rPr>
          <w:i/>
        </w:rPr>
        <w:t>t</w:t>
      </w:r>
      <w:r>
        <w:rPr>
          <w:i/>
          <w:sz w:val="16"/>
        </w:rPr>
        <w:t xml:space="preserve">ð </w:t>
      </w:r>
      <w:r>
        <w:rPr>
          <w:rFonts w:ascii="Segoe UI Symbol" w:eastAsia="Segoe UI Symbol" w:hAnsi="Segoe UI Symbol" w:cs="Segoe UI Symbol"/>
        </w:rPr>
        <w:t>+</w:t>
      </w:r>
      <w:r>
        <w:rPr>
          <w:rFonts w:ascii="Segoe UI Symbol" w:eastAsia="Segoe UI Symbol" w:hAnsi="Segoe UI Symbol" w:cs="Segoe UI Symbol"/>
          <w:sz w:val="30"/>
        </w:rPr>
        <w:t></w:t>
      </w:r>
      <w:r>
        <w:rPr>
          <w:i/>
          <w:sz w:val="16"/>
        </w:rPr>
        <w:t xml:space="preserve">í </w:t>
      </w:r>
      <w:r>
        <w:rPr>
          <w:sz w:val="16"/>
        </w:rPr>
        <w:t>.</w:t>
      </w:r>
      <w:r>
        <w:rPr>
          <w:i/>
          <w:sz w:val="16"/>
        </w:rPr>
        <w:t>ý</w:t>
      </w:r>
      <w:r>
        <w:rPr>
          <w:sz w:val="16"/>
        </w:rPr>
        <w:t>.</w:t>
      </w:r>
      <w:r>
        <w:rPr>
          <w:rFonts w:ascii="Segoe UI Symbol" w:eastAsia="Segoe UI Symbol" w:hAnsi="Segoe UI Symbol" w:cs="Segoe UI Symbol"/>
        </w:rPr>
        <w:t>)</w:t>
      </w:r>
      <w:r>
        <w:rPr>
          <w:rFonts w:ascii="Segoe UI Symbol" w:eastAsia="Segoe UI Symbol" w:hAnsi="Segoe UI Symbol" w:cs="Segoe UI Symbol"/>
        </w:rPr>
        <w:t></w:t>
      </w:r>
    </w:p>
    <w:p w:rsidR="00AB747D" w:rsidRDefault="003356BA">
      <w:pPr>
        <w:spacing w:after="0" w:line="261" w:lineRule="auto"/>
        <w:ind w:left="2514" w:right="0" w:hanging="10"/>
        <w:jc w:val="left"/>
      </w:pPr>
      <w:r>
        <w:rPr>
          <w:rFonts w:ascii="Segoe UI Symbol" w:eastAsia="Segoe UI Symbol" w:hAnsi="Segoe UI Symbol" w:cs="Segoe UI Symbol"/>
          <w:sz w:val="30"/>
        </w:rPr>
        <w:t></w:t>
      </w:r>
      <w:r>
        <w:rPr>
          <w:i/>
          <w:sz w:val="16"/>
        </w:rPr>
        <w:t xml:space="preserve">í </w:t>
      </w:r>
      <w:r>
        <w:rPr>
          <w:sz w:val="16"/>
        </w:rPr>
        <w:t>.</w:t>
      </w:r>
      <w:r>
        <w:rPr>
          <w:i/>
          <w:sz w:val="16"/>
        </w:rPr>
        <w:t>ý</w:t>
      </w:r>
      <w:r>
        <w:rPr>
          <w:sz w:val="16"/>
        </w:rPr>
        <w:t>.</w:t>
      </w:r>
    </w:p>
    <w:p w:rsidR="00AB747D" w:rsidRDefault="003356BA">
      <w:pPr>
        <w:spacing w:line="251" w:lineRule="auto"/>
        <w:ind w:left="2194" w:right="0" w:hanging="10"/>
        <w:jc w:val="left"/>
      </w:pPr>
      <w:r>
        <w:rPr>
          <w:rFonts w:ascii="Segoe UI Symbol" w:eastAsia="Segoe UI Symbol" w:hAnsi="Segoe UI Symbol" w:cs="Segoe UI Symbol"/>
        </w:rPr>
        <w:t></w:t>
      </w:r>
    </w:p>
    <w:p w:rsidR="00AB747D" w:rsidRDefault="003356BA">
      <w:pPr>
        <w:spacing w:line="251" w:lineRule="auto"/>
        <w:ind w:left="2194" w:right="0" w:hanging="10"/>
        <w:jc w:val="left"/>
      </w:pPr>
      <w:r>
        <w:rPr>
          <w:rFonts w:ascii="Segoe UI Symbol" w:eastAsia="Segoe UI Symbol" w:hAnsi="Segoe UI Symbol" w:cs="Segoe UI Symbol"/>
        </w:rPr>
        <w:t></w:t>
      </w:r>
    </w:p>
    <w:p w:rsidR="00AB747D" w:rsidRDefault="003356BA">
      <w:pPr>
        <w:tabs>
          <w:tab w:val="center" w:pos="2315"/>
          <w:tab w:val="center" w:pos="4490"/>
          <w:tab w:val="center" w:pos="6167"/>
          <w:tab w:val="center" w:pos="9017"/>
        </w:tabs>
        <w:spacing w:after="3" w:line="259" w:lineRule="auto"/>
        <w:ind w:left="0" w:right="0" w:firstLine="0"/>
        <w:jc w:val="left"/>
      </w:pPr>
      <w:r>
        <w:rPr>
          <w:rFonts w:ascii="Calibri" w:eastAsia="Calibri" w:hAnsi="Calibri" w:cs="Calibri"/>
          <w:sz w:val="22"/>
        </w:rPr>
        <w:tab/>
      </w:r>
      <w:r>
        <w:rPr>
          <w:i/>
        </w:rPr>
        <w:t>Ð</w:t>
      </w:r>
      <w:r>
        <w:rPr>
          <w:i/>
          <w:sz w:val="25"/>
          <w:vertAlign w:val="subscript"/>
        </w:rPr>
        <w:t xml:space="preserve">ýï </w:t>
      </w:r>
      <w:r>
        <w:rPr>
          <w:rFonts w:ascii="Segoe UI Symbol" w:eastAsia="Segoe UI Symbol" w:hAnsi="Segoe UI Symbol" w:cs="Segoe UI Symbol"/>
        </w:rPr>
        <w:t xml:space="preserve">= </w:t>
      </w:r>
      <w:r>
        <w:rPr>
          <w:rFonts w:ascii="Segoe UI Symbol" w:eastAsia="Segoe UI Symbol" w:hAnsi="Segoe UI Symbol" w:cs="Segoe UI Symbol"/>
        </w:rPr>
        <w:t></w:t>
      </w:r>
      <w:r>
        <w:t>0,999,</w:t>
      </w:r>
      <w:r>
        <w:tab/>
        <w:t xml:space="preserve">åñëè </w:t>
      </w:r>
      <w:r>
        <w:rPr>
          <w:rFonts w:ascii="Segoe UI Symbol" w:eastAsia="Segoe UI Symbol" w:hAnsi="Segoe UI Symbol" w:cs="Segoe UI Symbol"/>
        </w:rPr>
        <w:t>(</w:t>
      </w:r>
      <w:r>
        <w:rPr>
          <w:i/>
        </w:rPr>
        <w:t>t</w:t>
      </w:r>
      <w:r>
        <w:rPr>
          <w:i/>
          <w:sz w:val="25"/>
          <w:vertAlign w:val="subscript"/>
        </w:rPr>
        <w:t xml:space="preserve">ð </w:t>
      </w:r>
      <w:r>
        <w:rPr>
          <w:rFonts w:ascii="Segoe UI Symbol" w:eastAsia="Segoe UI Symbol" w:hAnsi="Segoe UI Symbol" w:cs="Segoe UI Symbol"/>
        </w:rPr>
        <w:t>+</w:t>
      </w:r>
      <w:r>
        <w:rPr>
          <w:rFonts w:ascii="Segoe UI Symbol" w:eastAsia="Segoe UI Symbol" w:hAnsi="Segoe UI Symbol" w:cs="Segoe UI Symbol"/>
          <w:sz w:val="30"/>
        </w:rPr>
        <w:t xml:space="preserve"> </w:t>
      </w:r>
      <w:r>
        <w:rPr>
          <w:rFonts w:ascii="Segoe UI Symbol" w:eastAsia="Segoe UI Symbol" w:hAnsi="Segoe UI Symbol" w:cs="Segoe UI Symbol"/>
          <w:sz w:val="30"/>
        </w:rPr>
        <w:t></w:t>
      </w:r>
      <w:r>
        <w:rPr>
          <w:i/>
          <w:sz w:val="25"/>
          <w:vertAlign w:val="subscript"/>
        </w:rPr>
        <w:t xml:space="preserve">í </w:t>
      </w:r>
      <w:r>
        <w:rPr>
          <w:sz w:val="25"/>
          <w:vertAlign w:val="subscript"/>
        </w:rPr>
        <w:t>.</w:t>
      </w:r>
      <w:r>
        <w:rPr>
          <w:i/>
          <w:sz w:val="25"/>
          <w:vertAlign w:val="subscript"/>
        </w:rPr>
        <w:t>ý</w:t>
      </w:r>
      <w:r>
        <w:rPr>
          <w:sz w:val="25"/>
          <w:vertAlign w:val="subscript"/>
        </w:rPr>
        <w:t>.</w:t>
      </w:r>
      <w:r>
        <w:rPr>
          <w:rFonts w:ascii="Segoe UI Symbol" w:eastAsia="Segoe UI Symbol" w:hAnsi="Segoe UI Symbol" w:cs="Segoe UI Symbol"/>
        </w:rPr>
        <w:t>)</w:t>
      </w:r>
      <w:r>
        <w:rPr>
          <w:rFonts w:ascii="Segoe UI Symbol" w:eastAsia="Segoe UI Symbol" w:hAnsi="Segoe UI Symbol" w:cs="Segoe UI Symbol"/>
        </w:rPr>
        <w:t xml:space="preserve"> </w:t>
      </w:r>
      <w:r>
        <w:rPr>
          <w:i/>
          <w:sz w:val="25"/>
          <w:vertAlign w:val="subscript"/>
        </w:rPr>
        <w:t>áë</w:t>
      </w:r>
      <w:r>
        <w:t>;</w:t>
      </w:r>
      <w:r>
        <w:tab/>
        <w:t xml:space="preserve"> </w:t>
      </w:r>
      <w:r>
        <w:tab/>
        <w:t xml:space="preserve">(14.4) </w:t>
      </w:r>
    </w:p>
    <w:p w:rsidR="00AB747D" w:rsidRDefault="003356BA">
      <w:pPr>
        <w:spacing w:line="251" w:lineRule="auto"/>
        <w:ind w:left="2194" w:right="0" w:hanging="10"/>
        <w:jc w:val="left"/>
      </w:pPr>
      <w:r>
        <w:rPr>
          <w:rFonts w:ascii="Segoe UI Symbol" w:eastAsia="Segoe UI Symbol" w:hAnsi="Segoe UI Symbol" w:cs="Segoe UI Symbol"/>
        </w:rPr>
        <w:lastRenderedPageBreak/>
        <w:t></w:t>
      </w:r>
    </w:p>
    <w:p w:rsidR="00AB747D" w:rsidRDefault="003356BA">
      <w:pPr>
        <w:tabs>
          <w:tab w:val="center" w:pos="2372"/>
          <w:tab w:val="center" w:pos="4056"/>
        </w:tabs>
        <w:spacing w:after="14" w:line="249" w:lineRule="auto"/>
        <w:ind w:left="0" w:right="0" w:firstLine="0"/>
        <w:jc w:val="left"/>
      </w:pPr>
      <w:r>
        <w:rPr>
          <w:rFonts w:ascii="Calibri" w:eastAsia="Calibri" w:hAnsi="Calibri" w:cs="Calibri"/>
          <w:sz w:val="22"/>
        </w:rPr>
        <w:tab/>
      </w:r>
      <w:r>
        <w:rPr>
          <w:rFonts w:ascii="Segoe UI Symbol" w:eastAsia="Segoe UI Symbol" w:hAnsi="Segoe UI Symbol" w:cs="Segoe UI Symbol"/>
          <w:sz w:val="43"/>
          <w:vertAlign w:val="subscript"/>
        </w:rPr>
        <w:t></w:t>
      </w:r>
      <w:r>
        <w:t>0,</w:t>
      </w:r>
      <w:r>
        <w:tab/>
        <w:t xml:space="preserve">åñëè </w:t>
      </w:r>
      <w:r>
        <w:rPr>
          <w:i/>
        </w:rPr>
        <w:t>t</w:t>
      </w:r>
      <w:r>
        <w:rPr>
          <w:i/>
          <w:sz w:val="25"/>
          <w:vertAlign w:val="subscript"/>
        </w:rPr>
        <w:t xml:space="preserve">ð </w:t>
      </w:r>
      <w:r>
        <w:rPr>
          <w:rFonts w:ascii="Segoe UI Symbol" w:eastAsia="Segoe UI Symbol" w:hAnsi="Segoe UI Symbol" w:cs="Segoe UI Symbol"/>
        </w:rPr>
        <w:t></w:t>
      </w:r>
      <w:r>
        <w:rPr>
          <w:rFonts w:ascii="Segoe UI Symbol" w:eastAsia="Segoe UI Symbol" w:hAnsi="Segoe UI Symbol" w:cs="Segoe UI Symbol"/>
          <w:sz w:val="30"/>
        </w:rPr>
        <w:t></w:t>
      </w:r>
      <w:r>
        <w:rPr>
          <w:i/>
          <w:sz w:val="25"/>
          <w:vertAlign w:val="subscript"/>
        </w:rPr>
        <w:t>áë</w:t>
      </w:r>
      <w:r>
        <w:t>,</w:t>
      </w:r>
    </w:p>
    <w:p w:rsidR="00AB747D" w:rsidRDefault="003356BA">
      <w:pPr>
        <w:spacing w:after="178" w:line="251" w:lineRule="auto"/>
        <w:ind w:left="2194" w:right="0" w:hanging="10"/>
        <w:jc w:val="left"/>
      </w:pPr>
      <w:r>
        <w:rPr>
          <w:rFonts w:ascii="Segoe UI Symbol" w:eastAsia="Segoe UI Symbol" w:hAnsi="Segoe UI Symbol" w:cs="Segoe UI Symbol"/>
        </w:rPr>
        <w:t></w:t>
      </w:r>
      <w:r>
        <w:rPr>
          <w:rFonts w:ascii="Segoe UI Symbol" w:eastAsia="Segoe UI Symbol" w:hAnsi="Segoe UI Symbol" w:cs="Segoe UI Symbol"/>
        </w:rPr>
        <w:t></w:t>
      </w:r>
    </w:p>
    <w:p w:rsidR="00AB747D" w:rsidRDefault="003356BA">
      <w:pPr>
        <w:ind w:left="-15" w:right="847" w:firstLine="0"/>
      </w:pPr>
      <w:r>
        <w:t xml:space="preserve">где </w:t>
      </w:r>
      <w:r>
        <w:t xml:space="preserve"> </w:t>
      </w:r>
      <w:r>
        <w:rPr>
          <w:i/>
        </w:rPr>
        <w:t>τ</w:t>
      </w:r>
      <w:r>
        <w:rPr>
          <w:i/>
          <w:vertAlign w:val="subscript"/>
        </w:rPr>
        <w:t>бл</w:t>
      </w:r>
      <w:r>
        <w:t xml:space="preserve"> </w:t>
      </w:r>
      <w:r>
        <w:t>–</w:t>
      </w:r>
      <w:r>
        <w:t xml:space="preserve"> </w:t>
      </w:r>
      <w:r>
        <w:t>время от начала пожара до блокирования эвакуационных путей в результате распространения на них ОФП, имеющих предельно допустимые для людей значения, мин. Определяется в зависимости от типа</w:t>
      </w:r>
      <w:r>
        <w:t xml:space="preserve"> </w:t>
      </w:r>
      <w:r>
        <w:t>здания по таблицам</w:t>
      </w:r>
      <w:r>
        <w:t xml:space="preserve"> </w:t>
      </w:r>
      <w:r>
        <w:t>5.</w:t>
      </w:r>
      <w:r>
        <w:t xml:space="preserve">1 и </w:t>
      </w:r>
      <w:r>
        <w:t xml:space="preserve">5.2; </w:t>
      </w:r>
      <w:r>
        <w:rPr>
          <w:i/>
        </w:rPr>
        <w:t>t</w:t>
      </w:r>
      <w:r>
        <w:rPr>
          <w:i/>
          <w:vertAlign w:val="subscript"/>
        </w:rPr>
        <w:t>р</w:t>
      </w:r>
      <w:r>
        <w:t xml:space="preserve"> </w:t>
      </w:r>
      <w:r>
        <w:t>–</w:t>
      </w:r>
      <w:r>
        <w:t xml:space="preserve"> </w:t>
      </w:r>
      <w:r>
        <w:t>расчетное время эвакуации людей, мин;</w:t>
      </w:r>
      <w:r>
        <w:t xml:space="preserve"> </w:t>
      </w:r>
      <w:r>
        <w:rPr>
          <w:i/>
        </w:rPr>
        <w:t>t</w:t>
      </w:r>
      <w:r>
        <w:rPr>
          <w:i/>
          <w:vertAlign w:val="subscript"/>
        </w:rPr>
        <w:t>н.э</w:t>
      </w:r>
      <w:r>
        <w:t xml:space="preserve"> </w:t>
      </w:r>
      <w:r>
        <w:t>–</w:t>
      </w:r>
      <w:r>
        <w:t xml:space="preserve"> </w:t>
      </w:r>
      <w:r>
        <w:t>интервал времени от возникновения пожара до начала эвакуации людей, мин.</w:t>
      </w:r>
      <w:r>
        <w:t xml:space="preserve"> </w:t>
      </w:r>
    </w:p>
    <w:p w:rsidR="00AB747D" w:rsidRDefault="003356BA">
      <w:pPr>
        <w:spacing w:line="366" w:lineRule="auto"/>
        <w:ind w:left="-15" w:right="0" w:firstLine="698"/>
        <w:jc w:val="left"/>
      </w:pPr>
      <w:r>
        <w:t xml:space="preserve">Таблица </w:t>
      </w:r>
      <w:r>
        <w:t xml:space="preserve">14.1 </w:t>
      </w:r>
      <w:r>
        <w:t>–</w:t>
      </w:r>
      <w:r>
        <w:t xml:space="preserve"> </w:t>
      </w:r>
      <w:r>
        <w:t>Необходимое время эвакуации из помещений общественных зданий в зависимости от степени огнестойкости здания и объёма помещения.</w:t>
      </w:r>
      <w:r>
        <w:t xml:space="preserve"> </w:t>
      </w:r>
    </w:p>
    <w:p w:rsidR="00AB747D" w:rsidRDefault="003356BA">
      <w:pPr>
        <w:spacing w:after="67" w:line="259" w:lineRule="auto"/>
        <w:ind w:left="-113" w:right="0" w:firstLine="0"/>
        <w:jc w:val="left"/>
      </w:pPr>
      <w:r>
        <w:rPr>
          <w:rFonts w:ascii="Calibri" w:eastAsia="Calibri" w:hAnsi="Calibri" w:cs="Calibri"/>
          <w:noProof/>
          <w:sz w:val="22"/>
        </w:rPr>
        <mc:AlternateContent>
          <mc:Choice Requires="wpg">
            <w:drawing>
              <wp:inline distT="0" distB="0" distL="0" distR="0">
                <wp:extent cx="6085027" cy="1039622"/>
                <wp:effectExtent l="0" t="0" r="0" b="0"/>
                <wp:docPr id="447107" name="Group 447107"/>
                <wp:cNvGraphicFramePr/>
                <a:graphic xmlns:a="http://schemas.openxmlformats.org/drawingml/2006/main">
                  <a:graphicData uri="http://schemas.microsoft.com/office/word/2010/wordprocessingGroup">
                    <wpg:wgp>
                      <wpg:cNvGrpSpPr/>
                      <wpg:grpSpPr>
                        <a:xfrm>
                          <a:off x="0" y="0"/>
                          <a:ext cx="6085027" cy="1039622"/>
                          <a:chOff x="0" y="0"/>
                          <a:chExt cx="6085027" cy="1039622"/>
                        </a:xfrm>
                      </wpg:grpSpPr>
                      <wps:wsp>
                        <wps:cNvPr id="49255" name="Rectangle 49255"/>
                        <wps:cNvSpPr/>
                        <wps:spPr>
                          <a:xfrm>
                            <a:off x="761949" y="42160"/>
                            <a:ext cx="2021853" cy="184382"/>
                          </a:xfrm>
                          <a:prstGeom prst="rect">
                            <a:avLst/>
                          </a:prstGeom>
                          <a:ln>
                            <a:noFill/>
                          </a:ln>
                        </wps:spPr>
                        <wps:txbx>
                          <w:txbxContent>
                            <w:p w:rsidR="00AB747D" w:rsidRDefault="003356BA">
                              <w:pPr>
                                <w:spacing w:after="160" w:line="259" w:lineRule="auto"/>
                                <w:ind w:left="0" w:right="0" w:firstLine="0"/>
                                <w:jc w:val="left"/>
                              </w:pPr>
                              <w:r>
                                <w:rPr>
                                  <w:sz w:val="24"/>
                                </w:rPr>
                                <w:t>Степень огнестойкости</w:t>
                              </w:r>
                            </w:p>
                          </w:txbxContent>
                        </wps:txbx>
                        <wps:bodyPr horzOverflow="overflow" vert="horz" lIns="0" tIns="0" rIns="0" bIns="0" rtlCol="0">
                          <a:noAutofit/>
                        </wps:bodyPr>
                      </wps:wsp>
                      <wps:wsp>
                        <wps:cNvPr id="49256" name="Rectangle 49256"/>
                        <wps:cNvSpPr/>
                        <wps:spPr>
                          <a:xfrm>
                            <a:off x="2283282" y="42153"/>
                            <a:ext cx="50677" cy="18439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9257" name="Rectangle 49257"/>
                        <wps:cNvSpPr/>
                        <wps:spPr>
                          <a:xfrm>
                            <a:off x="3834968" y="42160"/>
                            <a:ext cx="1933479" cy="184382"/>
                          </a:xfrm>
                          <a:prstGeom prst="rect">
                            <a:avLst/>
                          </a:prstGeom>
                          <a:ln>
                            <a:noFill/>
                          </a:ln>
                        </wps:spPr>
                        <wps:txbx>
                          <w:txbxContent>
                            <w:p w:rsidR="00AB747D" w:rsidRDefault="003356BA">
                              <w:pPr>
                                <w:spacing w:after="160" w:line="259" w:lineRule="auto"/>
                                <w:ind w:left="0" w:right="0" w:firstLine="0"/>
                                <w:jc w:val="left"/>
                              </w:pPr>
                              <w:r>
                                <w:rPr>
                                  <w:sz w:val="24"/>
                                </w:rPr>
                                <w:t>Время эвакуации, мин</w:t>
                              </w:r>
                            </w:p>
                          </w:txbxContent>
                        </wps:txbx>
                        <wps:bodyPr horzOverflow="overflow" vert="horz" lIns="0" tIns="0" rIns="0" bIns="0" rtlCol="0">
                          <a:noAutofit/>
                        </wps:bodyPr>
                      </wps:wsp>
                      <wps:wsp>
                        <wps:cNvPr id="49258" name="Rectangle 49258"/>
                        <wps:cNvSpPr/>
                        <wps:spPr>
                          <a:xfrm>
                            <a:off x="5289246" y="42153"/>
                            <a:ext cx="50677" cy="18439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844" name="Shape 5058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45" name="Shape 505845"/>
                        <wps:cNvSpPr/>
                        <wps:spPr>
                          <a:xfrm>
                            <a:off x="6096" y="0"/>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46" name="Shape 505846"/>
                        <wps:cNvSpPr/>
                        <wps:spPr>
                          <a:xfrm>
                            <a:off x="30394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47" name="Shape 505847"/>
                        <wps:cNvSpPr/>
                        <wps:spPr>
                          <a:xfrm>
                            <a:off x="3045536" y="0"/>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48" name="Shape 505848"/>
                        <wps:cNvSpPr/>
                        <wps:spPr>
                          <a:xfrm>
                            <a:off x="60789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49" name="Shape 505849"/>
                        <wps:cNvSpPr/>
                        <wps:spPr>
                          <a:xfrm>
                            <a:off x="0"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50" name="Shape 505850"/>
                        <wps:cNvSpPr/>
                        <wps:spPr>
                          <a:xfrm>
                            <a:off x="3039441"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51" name="Shape 505851"/>
                        <wps:cNvSpPr/>
                        <wps:spPr>
                          <a:xfrm>
                            <a:off x="6078932"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69" name="Rectangle 49269"/>
                        <wps:cNvSpPr/>
                        <wps:spPr>
                          <a:xfrm>
                            <a:off x="1367358" y="223509"/>
                            <a:ext cx="67501" cy="184395"/>
                          </a:xfrm>
                          <a:prstGeom prst="rect">
                            <a:avLst/>
                          </a:prstGeom>
                          <a:ln>
                            <a:noFill/>
                          </a:ln>
                        </wps:spPr>
                        <wps:txbx>
                          <w:txbxContent>
                            <w:p w:rsidR="00AB747D" w:rsidRDefault="003356BA">
                              <w:pPr>
                                <w:spacing w:after="160" w:line="259" w:lineRule="auto"/>
                                <w:ind w:left="0" w:right="0" w:firstLine="0"/>
                                <w:jc w:val="left"/>
                              </w:pPr>
                              <w:r>
                                <w:rPr>
                                  <w:sz w:val="24"/>
                                </w:rPr>
                                <w:t>I</w:t>
                              </w:r>
                            </w:p>
                          </w:txbxContent>
                        </wps:txbx>
                        <wps:bodyPr horzOverflow="overflow" vert="horz" lIns="0" tIns="0" rIns="0" bIns="0" rtlCol="0">
                          <a:noAutofit/>
                        </wps:bodyPr>
                      </wps:wsp>
                      <wps:wsp>
                        <wps:cNvPr id="49270" name="Rectangle 49270"/>
                        <wps:cNvSpPr/>
                        <wps:spPr>
                          <a:xfrm>
                            <a:off x="1416126" y="223509"/>
                            <a:ext cx="50676" cy="18439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9271" name="Rectangle 49271"/>
                        <wps:cNvSpPr/>
                        <wps:spPr>
                          <a:xfrm>
                            <a:off x="1454226" y="223516"/>
                            <a:ext cx="108440" cy="184382"/>
                          </a:xfrm>
                          <a:prstGeom prst="rect">
                            <a:avLst/>
                          </a:prstGeom>
                          <a:ln>
                            <a:noFill/>
                          </a:ln>
                        </wps:spPr>
                        <wps:txbx>
                          <w:txbxContent>
                            <w:p w:rsidR="00AB747D" w:rsidRDefault="003356BA">
                              <w:pPr>
                                <w:spacing w:after="160" w:line="259" w:lineRule="auto"/>
                                <w:ind w:left="0" w:right="0" w:firstLine="0"/>
                                <w:jc w:val="left"/>
                              </w:pPr>
                              <w:r>
                                <w:rPr>
                                  <w:sz w:val="24"/>
                                </w:rPr>
                                <w:t>и</w:t>
                              </w:r>
                            </w:p>
                          </w:txbxContent>
                        </wps:txbx>
                        <wps:bodyPr horzOverflow="overflow" vert="horz" lIns="0" tIns="0" rIns="0" bIns="0" rtlCol="0">
                          <a:noAutofit/>
                        </wps:bodyPr>
                      </wps:wsp>
                      <wps:wsp>
                        <wps:cNvPr id="49272" name="Rectangle 49272"/>
                        <wps:cNvSpPr/>
                        <wps:spPr>
                          <a:xfrm>
                            <a:off x="1536522" y="223509"/>
                            <a:ext cx="237153" cy="184395"/>
                          </a:xfrm>
                          <a:prstGeom prst="rect">
                            <a:avLst/>
                          </a:prstGeom>
                          <a:ln>
                            <a:noFill/>
                          </a:ln>
                        </wps:spPr>
                        <wps:txbx>
                          <w:txbxContent>
                            <w:p w:rsidR="00AB747D" w:rsidRDefault="003356BA">
                              <w:pPr>
                                <w:spacing w:after="160" w:line="259" w:lineRule="auto"/>
                                <w:ind w:left="0" w:right="0" w:firstLine="0"/>
                                <w:jc w:val="left"/>
                              </w:pPr>
                              <w:r>
                                <w:rPr>
                                  <w:sz w:val="24"/>
                                </w:rPr>
                                <w:t xml:space="preserve"> II </w:t>
                              </w:r>
                            </w:p>
                          </w:txbxContent>
                        </wps:txbx>
                        <wps:bodyPr horzOverflow="overflow" vert="horz" lIns="0" tIns="0" rIns="0" bIns="0" rtlCol="0">
                          <a:noAutofit/>
                        </wps:bodyPr>
                      </wps:wsp>
                      <wps:wsp>
                        <wps:cNvPr id="49273" name="Rectangle 49273"/>
                        <wps:cNvSpPr/>
                        <wps:spPr>
                          <a:xfrm>
                            <a:off x="4414470" y="223516"/>
                            <a:ext cx="391601" cy="184382"/>
                          </a:xfrm>
                          <a:prstGeom prst="rect">
                            <a:avLst/>
                          </a:prstGeom>
                          <a:ln>
                            <a:noFill/>
                          </a:ln>
                        </wps:spPr>
                        <wps:txbx>
                          <w:txbxContent>
                            <w:p w:rsidR="00AB747D" w:rsidRDefault="003356BA">
                              <w:pPr>
                                <w:spacing w:after="160" w:line="259" w:lineRule="auto"/>
                                <w:ind w:left="0" w:right="0" w:firstLine="0"/>
                                <w:jc w:val="left"/>
                              </w:pPr>
                              <w:r>
                                <w:rPr>
                                  <w:sz w:val="24"/>
                                </w:rPr>
                                <w:t>До 6</w:t>
                              </w:r>
                            </w:p>
                          </w:txbxContent>
                        </wps:txbx>
                        <wps:bodyPr horzOverflow="overflow" vert="horz" lIns="0" tIns="0" rIns="0" bIns="0" rtlCol="0">
                          <a:noAutofit/>
                        </wps:bodyPr>
                      </wps:wsp>
                      <wps:wsp>
                        <wps:cNvPr id="49274" name="Rectangle 49274"/>
                        <wps:cNvSpPr/>
                        <wps:spPr>
                          <a:xfrm>
                            <a:off x="4708602" y="223509"/>
                            <a:ext cx="50677" cy="18439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852" name="Shape 505852"/>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53" name="Shape 505853"/>
                        <wps:cNvSpPr/>
                        <wps:spPr>
                          <a:xfrm>
                            <a:off x="6096" y="181356"/>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54" name="Shape 505854"/>
                        <wps:cNvSpPr/>
                        <wps:spPr>
                          <a:xfrm>
                            <a:off x="3039441"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55" name="Shape 505855"/>
                        <wps:cNvSpPr/>
                        <wps:spPr>
                          <a:xfrm>
                            <a:off x="3045536" y="181356"/>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56" name="Shape 505856"/>
                        <wps:cNvSpPr/>
                        <wps:spPr>
                          <a:xfrm>
                            <a:off x="6078932"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57" name="Shape 505857"/>
                        <wps:cNvSpPr/>
                        <wps:spPr>
                          <a:xfrm>
                            <a:off x="0" y="18745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58" name="Shape 505858"/>
                        <wps:cNvSpPr/>
                        <wps:spPr>
                          <a:xfrm>
                            <a:off x="3039441" y="18745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59" name="Shape 505859"/>
                        <wps:cNvSpPr/>
                        <wps:spPr>
                          <a:xfrm>
                            <a:off x="6078932" y="18745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83" name="Rectangle 49283"/>
                        <wps:cNvSpPr/>
                        <wps:spPr>
                          <a:xfrm>
                            <a:off x="1286586" y="404865"/>
                            <a:ext cx="201278" cy="184395"/>
                          </a:xfrm>
                          <a:prstGeom prst="rect">
                            <a:avLst/>
                          </a:prstGeom>
                          <a:ln>
                            <a:noFill/>
                          </a:ln>
                        </wps:spPr>
                        <wps:txbx>
                          <w:txbxContent>
                            <w:p w:rsidR="00AB747D" w:rsidRDefault="003356BA">
                              <w:pPr>
                                <w:spacing w:after="160" w:line="259" w:lineRule="auto"/>
                                <w:ind w:left="0" w:right="0" w:firstLine="0"/>
                                <w:jc w:val="left"/>
                              </w:pPr>
                              <w:r>
                                <w:rPr>
                                  <w:sz w:val="24"/>
                                </w:rPr>
                                <w:t>III</w:t>
                              </w:r>
                            </w:p>
                          </w:txbxContent>
                        </wps:txbx>
                        <wps:bodyPr horzOverflow="overflow" vert="horz" lIns="0" tIns="0" rIns="0" bIns="0" rtlCol="0">
                          <a:noAutofit/>
                        </wps:bodyPr>
                      </wps:wsp>
                      <wps:wsp>
                        <wps:cNvPr id="49284" name="Rectangle 49284"/>
                        <wps:cNvSpPr/>
                        <wps:spPr>
                          <a:xfrm>
                            <a:off x="1435938" y="404865"/>
                            <a:ext cx="50676" cy="18439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9285" name="Rectangle 49285"/>
                        <wps:cNvSpPr/>
                        <wps:spPr>
                          <a:xfrm>
                            <a:off x="1474038" y="404872"/>
                            <a:ext cx="108440" cy="184382"/>
                          </a:xfrm>
                          <a:prstGeom prst="rect">
                            <a:avLst/>
                          </a:prstGeom>
                          <a:ln>
                            <a:noFill/>
                          </a:ln>
                        </wps:spPr>
                        <wps:txbx>
                          <w:txbxContent>
                            <w:p w:rsidR="00AB747D" w:rsidRDefault="003356BA">
                              <w:pPr>
                                <w:spacing w:after="160" w:line="259" w:lineRule="auto"/>
                                <w:ind w:left="0" w:right="0" w:firstLine="0"/>
                                <w:jc w:val="left"/>
                              </w:pPr>
                              <w:r>
                                <w:rPr>
                                  <w:sz w:val="24"/>
                                </w:rPr>
                                <w:t>и</w:t>
                              </w:r>
                            </w:p>
                          </w:txbxContent>
                        </wps:txbx>
                        <wps:bodyPr horzOverflow="overflow" vert="horz" lIns="0" tIns="0" rIns="0" bIns="0" rtlCol="0">
                          <a:noAutofit/>
                        </wps:bodyPr>
                      </wps:wsp>
                      <wps:wsp>
                        <wps:cNvPr id="49286" name="Rectangle 49286"/>
                        <wps:cNvSpPr/>
                        <wps:spPr>
                          <a:xfrm>
                            <a:off x="1556334" y="404865"/>
                            <a:ext cx="318230" cy="184395"/>
                          </a:xfrm>
                          <a:prstGeom prst="rect">
                            <a:avLst/>
                          </a:prstGeom>
                          <a:ln>
                            <a:noFill/>
                          </a:ln>
                        </wps:spPr>
                        <wps:txbx>
                          <w:txbxContent>
                            <w:p w:rsidR="00AB747D" w:rsidRDefault="003356BA">
                              <w:pPr>
                                <w:spacing w:after="160" w:line="259" w:lineRule="auto"/>
                                <w:ind w:left="0" w:right="0" w:firstLine="0"/>
                                <w:jc w:val="left"/>
                              </w:pPr>
                              <w:r>
                                <w:rPr>
                                  <w:sz w:val="24"/>
                                </w:rPr>
                                <w:t xml:space="preserve"> IV </w:t>
                              </w:r>
                            </w:p>
                          </w:txbxContent>
                        </wps:txbx>
                        <wps:bodyPr horzOverflow="overflow" vert="horz" lIns="0" tIns="0" rIns="0" bIns="0" rtlCol="0">
                          <a:noAutofit/>
                        </wps:bodyPr>
                      </wps:wsp>
                      <wps:wsp>
                        <wps:cNvPr id="49287" name="Rectangle 49287"/>
                        <wps:cNvSpPr/>
                        <wps:spPr>
                          <a:xfrm>
                            <a:off x="4414470" y="404872"/>
                            <a:ext cx="391601" cy="184382"/>
                          </a:xfrm>
                          <a:prstGeom prst="rect">
                            <a:avLst/>
                          </a:prstGeom>
                          <a:ln>
                            <a:noFill/>
                          </a:ln>
                        </wps:spPr>
                        <wps:txbx>
                          <w:txbxContent>
                            <w:p w:rsidR="00AB747D" w:rsidRDefault="003356BA">
                              <w:pPr>
                                <w:spacing w:after="160" w:line="259" w:lineRule="auto"/>
                                <w:ind w:left="0" w:right="0" w:firstLine="0"/>
                                <w:jc w:val="left"/>
                              </w:pPr>
                              <w:r>
                                <w:rPr>
                                  <w:sz w:val="24"/>
                                </w:rPr>
                                <w:t>До 4</w:t>
                              </w:r>
                            </w:p>
                          </w:txbxContent>
                        </wps:txbx>
                        <wps:bodyPr horzOverflow="overflow" vert="horz" lIns="0" tIns="0" rIns="0" bIns="0" rtlCol="0">
                          <a:noAutofit/>
                        </wps:bodyPr>
                      </wps:wsp>
                      <wps:wsp>
                        <wps:cNvPr id="49288" name="Rectangle 49288"/>
                        <wps:cNvSpPr/>
                        <wps:spPr>
                          <a:xfrm>
                            <a:off x="4708602" y="404865"/>
                            <a:ext cx="50677" cy="18439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860" name="Shape 505860"/>
                        <wps:cNvSpPr/>
                        <wps:spPr>
                          <a:xfrm>
                            <a:off x="0"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61" name="Shape 505861"/>
                        <wps:cNvSpPr/>
                        <wps:spPr>
                          <a:xfrm>
                            <a:off x="6096" y="362712"/>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62" name="Shape 505862"/>
                        <wps:cNvSpPr/>
                        <wps:spPr>
                          <a:xfrm>
                            <a:off x="3039441"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63" name="Shape 505863"/>
                        <wps:cNvSpPr/>
                        <wps:spPr>
                          <a:xfrm>
                            <a:off x="3045536" y="362712"/>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64" name="Shape 505864"/>
                        <wps:cNvSpPr/>
                        <wps:spPr>
                          <a:xfrm>
                            <a:off x="6078932"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65" name="Shape 505865"/>
                        <wps:cNvSpPr/>
                        <wps:spPr>
                          <a:xfrm>
                            <a:off x="0"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66" name="Shape 505866"/>
                        <wps:cNvSpPr/>
                        <wps:spPr>
                          <a:xfrm>
                            <a:off x="3039441"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67" name="Shape 505867"/>
                        <wps:cNvSpPr/>
                        <wps:spPr>
                          <a:xfrm>
                            <a:off x="6078932"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97" name="Rectangle 49297"/>
                        <wps:cNvSpPr/>
                        <wps:spPr>
                          <a:xfrm>
                            <a:off x="1467942" y="586475"/>
                            <a:ext cx="146353" cy="184395"/>
                          </a:xfrm>
                          <a:prstGeom prst="rect">
                            <a:avLst/>
                          </a:prstGeom>
                          <a:ln>
                            <a:noFill/>
                          </a:ln>
                        </wps:spPr>
                        <wps:txbx>
                          <w:txbxContent>
                            <w:p w:rsidR="00AB747D" w:rsidRDefault="003356BA">
                              <w:pPr>
                                <w:spacing w:after="160" w:line="259" w:lineRule="auto"/>
                                <w:ind w:left="0" w:right="0" w:firstLine="0"/>
                                <w:jc w:val="left"/>
                              </w:pPr>
                              <w:r>
                                <w:rPr>
                                  <w:sz w:val="24"/>
                                </w:rPr>
                                <w:t>V</w:t>
                              </w:r>
                            </w:p>
                          </w:txbxContent>
                        </wps:txbx>
                        <wps:bodyPr horzOverflow="overflow" vert="horz" lIns="0" tIns="0" rIns="0" bIns="0" rtlCol="0">
                          <a:noAutofit/>
                        </wps:bodyPr>
                      </wps:wsp>
                      <wps:wsp>
                        <wps:cNvPr id="49298" name="Rectangle 49298"/>
                        <wps:cNvSpPr/>
                        <wps:spPr>
                          <a:xfrm>
                            <a:off x="1577670" y="586475"/>
                            <a:ext cx="50676" cy="18439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9299" name="Rectangle 49299"/>
                        <wps:cNvSpPr/>
                        <wps:spPr>
                          <a:xfrm>
                            <a:off x="4414470" y="586482"/>
                            <a:ext cx="391601" cy="184382"/>
                          </a:xfrm>
                          <a:prstGeom prst="rect">
                            <a:avLst/>
                          </a:prstGeom>
                          <a:ln>
                            <a:noFill/>
                          </a:ln>
                        </wps:spPr>
                        <wps:txbx>
                          <w:txbxContent>
                            <w:p w:rsidR="00AB747D" w:rsidRDefault="003356BA">
                              <w:pPr>
                                <w:spacing w:after="160" w:line="259" w:lineRule="auto"/>
                                <w:ind w:left="0" w:right="0" w:firstLine="0"/>
                                <w:jc w:val="left"/>
                              </w:pPr>
                              <w:r>
                                <w:rPr>
                                  <w:sz w:val="24"/>
                                </w:rPr>
                                <w:t>До 3</w:t>
                              </w:r>
                            </w:p>
                          </w:txbxContent>
                        </wps:txbx>
                        <wps:bodyPr horzOverflow="overflow" vert="horz" lIns="0" tIns="0" rIns="0" bIns="0" rtlCol="0">
                          <a:noAutofit/>
                        </wps:bodyPr>
                      </wps:wsp>
                      <wps:wsp>
                        <wps:cNvPr id="49300" name="Rectangle 49300"/>
                        <wps:cNvSpPr/>
                        <wps:spPr>
                          <a:xfrm>
                            <a:off x="4708602" y="586475"/>
                            <a:ext cx="50677" cy="184395"/>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868" name="Shape 505868"/>
                        <wps:cNvSpPr/>
                        <wps:spPr>
                          <a:xfrm>
                            <a:off x="0"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69" name="Shape 505869"/>
                        <wps:cNvSpPr/>
                        <wps:spPr>
                          <a:xfrm>
                            <a:off x="6096" y="544068"/>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0" name="Shape 505870"/>
                        <wps:cNvSpPr/>
                        <wps:spPr>
                          <a:xfrm>
                            <a:off x="3039441"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1" name="Shape 505871"/>
                        <wps:cNvSpPr/>
                        <wps:spPr>
                          <a:xfrm>
                            <a:off x="3045536" y="544068"/>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2" name="Shape 505872"/>
                        <wps:cNvSpPr/>
                        <wps:spPr>
                          <a:xfrm>
                            <a:off x="6078932"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3" name="Shape 505873"/>
                        <wps:cNvSpPr/>
                        <wps:spPr>
                          <a:xfrm>
                            <a:off x="0" y="550113"/>
                            <a:ext cx="9144" cy="177089"/>
                          </a:xfrm>
                          <a:custGeom>
                            <a:avLst/>
                            <a:gdLst/>
                            <a:ahLst/>
                            <a:cxnLst/>
                            <a:rect l="0" t="0" r="0" b="0"/>
                            <a:pathLst>
                              <a:path w="9144" h="177089">
                                <a:moveTo>
                                  <a:pt x="0" y="0"/>
                                </a:moveTo>
                                <a:lnTo>
                                  <a:pt x="9144" y="0"/>
                                </a:lnTo>
                                <a:lnTo>
                                  <a:pt x="9144"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4" name="Shape 505874"/>
                        <wps:cNvSpPr/>
                        <wps:spPr>
                          <a:xfrm>
                            <a:off x="0" y="727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5" name="Shape 505875"/>
                        <wps:cNvSpPr/>
                        <wps:spPr>
                          <a:xfrm>
                            <a:off x="6096" y="727202"/>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6" name="Shape 505876"/>
                        <wps:cNvSpPr/>
                        <wps:spPr>
                          <a:xfrm>
                            <a:off x="3039441" y="550113"/>
                            <a:ext cx="9144" cy="177089"/>
                          </a:xfrm>
                          <a:custGeom>
                            <a:avLst/>
                            <a:gdLst/>
                            <a:ahLst/>
                            <a:cxnLst/>
                            <a:rect l="0" t="0" r="0" b="0"/>
                            <a:pathLst>
                              <a:path w="9144" h="177089">
                                <a:moveTo>
                                  <a:pt x="0" y="0"/>
                                </a:moveTo>
                                <a:lnTo>
                                  <a:pt x="9144" y="0"/>
                                </a:lnTo>
                                <a:lnTo>
                                  <a:pt x="9144"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7" name="Shape 505877"/>
                        <wps:cNvSpPr/>
                        <wps:spPr>
                          <a:xfrm>
                            <a:off x="3039441" y="727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8" name="Shape 505878"/>
                        <wps:cNvSpPr/>
                        <wps:spPr>
                          <a:xfrm>
                            <a:off x="3045536" y="727202"/>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79" name="Shape 505879"/>
                        <wps:cNvSpPr/>
                        <wps:spPr>
                          <a:xfrm>
                            <a:off x="6078932" y="550113"/>
                            <a:ext cx="9144" cy="177089"/>
                          </a:xfrm>
                          <a:custGeom>
                            <a:avLst/>
                            <a:gdLst/>
                            <a:ahLst/>
                            <a:cxnLst/>
                            <a:rect l="0" t="0" r="0" b="0"/>
                            <a:pathLst>
                              <a:path w="9144" h="177089">
                                <a:moveTo>
                                  <a:pt x="0" y="0"/>
                                </a:moveTo>
                                <a:lnTo>
                                  <a:pt x="9144" y="0"/>
                                </a:lnTo>
                                <a:lnTo>
                                  <a:pt x="9144"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80" name="Shape 505880"/>
                        <wps:cNvSpPr/>
                        <wps:spPr>
                          <a:xfrm>
                            <a:off x="6078932" y="727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881" name="Shape 505881"/>
                        <wps:cNvSpPr/>
                        <wps:spPr>
                          <a:xfrm>
                            <a:off x="53340" y="733298"/>
                            <a:ext cx="5978398" cy="306324"/>
                          </a:xfrm>
                          <a:custGeom>
                            <a:avLst/>
                            <a:gdLst/>
                            <a:ahLst/>
                            <a:cxnLst/>
                            <a:rect l="0" t="0" r="0" b="0"/>
                            <a:pathLst>
                              <a:path w="5978398" h="306324">
                                <a:moveTo>
                                  <a:pt x="0" y="0"/>
                                </a:moveTo>
                                <a:lnTo>
                                  <a:pt x="5978398" y="0"/>
                                </a:lnTo>
                                <a:lnTo>
                                  <a:pt x="5978398" y="306324"/>
                                </a:lnTo>
                                <a:lnTo>
                                  <a:pt x="0" y="3063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317" name="Rectangle 49317"/>
                        <wps:cNvSpPr/>
                        <wps:spPr>
                          <a:xfrm>
                            <a:off x="521157" y="775774"/>
                            <a:ext cx="59291" cy="215742"/>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47107" o:spid="_x0000_s1949" style="width:479.15pt;height:81.85pt;mso-position-horizontal-relative:char;mso-position-vertical-relative:line" coordsize="60850,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">
                <v:rect id="Rectangle 49255" o:spid="_x0000_s1950" style="position:absolute;left:7619;top:421;width:202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Степень огнестойкости</w:t>
                        </w:r>
                      </w:p>
                    </w:txbxContent>
                  </v:textbox>
                </v:rect>
                <v:rect id="Rectangle 49256" o:spid="_x0000_s1951" style="position:absolute;left:22832;top:42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49257" o:spid="_x0000_s1952" style="position:absolute;left:38349;top:421;width:193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Время эвакуации, мин</w:t>
                        </w:r>
                      </w:p>
                    </w:txbxContent>
                  </v:textbox>
                </v:rect>
                <v:rect id="Rectangle 49258" o:spid="_x0000_s1953" style="position:absolute;left:52892;top:42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5844" o:spid="_x0000_s195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" path="m,l9144,r,9144l,9144,,e" fillcolor="black" stroked="f" strokeweight="0">
                  <v:stroke miterlimit="83231f" joinstyle="miter"/>
                  <v:path arrowok="t" textboxrect="0,0,9144,9144"/>
                </v:shape>
                <v:shape id="Shape 505845" o:spid="_x0000_s1955" style="position:absolute;left:60;width:30334;height:91;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" path="m,l3033395,r,9144l,9144,,e" fillcolor="black" stroked="f" strokeweight="0">
                  <v:stroke miterlimit="83231f" joinstyle="miter"/>
                  <v:path arrowok="t" textboxrect="0,0,3033395,9144"/>
                </v:shape>
                <v:shape id="Shape 505846" o:spid="_x0000_s1956" style="position:absolute;left:303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" path="m,l9144,r,9144l,9144,,e" fillcolor="black" stroked="f" strokeweight="0">
                  <v:stroke miterlimit="83231f" joinstyle="miter"/>
                  <v:path arrowok="t" textboxrect="0,0,9144,9144"/>
                </v:shape>
                <v:shape id="Shape 505847" o:spid="_x0000_s1957" style="position:absolute;left:30455;width:30334;height:91;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" path="m,l3033395,r,9144l,9144,,e" fillcolor="black" stroked="f" strokeweight="0">
                  <v:stroke miterlimit="83231f" joinstyle="miter"/>
                  <v:path arrowok="t" textboxrect="0,0,3033395,9144"/>
                </v:shape>
                <v:shape id="Shape 505848" o:spid="_x0000_s1958" style="position:absolute;left:607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" path="m,l9144,r,9144l,9144,,e" fillcolor="black" stroked="f" strokeweight="0">
                  <v:stroke miterlimit="83231f" joinstyle="miter"/>
                  <v:path arrowok="t" textboxrect="0,0,9144,9144"/>
                </v:shape>
                <v:shape id="Shape 505849" o:spid="_x0000_s1959" style="position:absolute;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" path="m,l9144,r,175260l,175260,,e" fillcolor="black" stroked="f" strokeweight="0">
                  <v:stroke miterlimit="83231f" joinstyle="miter"/>
                  <v:path arrowok="t" textboxrect="0,0,9144,175260"/>
                </v:shape>
                <v:shape id="Shape 505850" o:spid="_x0000_s1960" style="position:absolute;left:30394;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" path="m,l9144,r,175260l,175260,,e" fillcolor="black" stroked="f" strokeweight="0">
                  <v:stroke miterlimit="83231f" joinstyle="miter"/>
                  <v:path arrowok="t" textboxrect="0,0,9144,175260"/>
                </v:shape>
                <v:shape id="Shape 505851" o:spid="_x0000_s1961" style="position:absolute;left:60789;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" path="m,l9144,r,175260l,175260,,e" fillcolor="black" stroked="f" strokeweight="0">
                  <v:stroke miterlimit="83231f" joinstyle="miter"/>
                  <v:path arrowok="t" textboxrect="0,0,9144,175260"/>
                </v:shape>
                <v:rect id="Rectangle 49269" o:spid="_x0000_s1962" style="position:absolute;left:13673;top:2235;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I</w:t>
                        </w:r>
                      </w:p>
                    </w:txbxContent>
                  </v:textbox>
                </v:rect>
                <v:rect id="Rectangle 49270" o:spid="_x0000_s1963" style="position:absolute;left:14161;top:223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49271" o:spid="_x0000_s1964" style="position:absolute;left:14542;top:2235;width:108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и</w:t>
                        </w:r>
                      </w:p>
                    </w:txbxContent>
                  </v:textbox>
                </v:rect>
                <v:rect id="Rectangle 49272" o:spid="_x0000_s1965" style="position:absolute;left:15365;top:2235;width:237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II </w:t>
                        </w:r>
                      </w:p>
                    </w:txbxContent>
                  </v:textbox>
                </v:rect>
                <v:rect id="Rectangle 49273" o:spid="_x0000_s1966" style="position:absolute;left:44144;top:2235;width:391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До 6</w:t>
                        </w:r>
                      </w:p>
                    </w:txbxContent>
                  </v:textbox>
                </v:rect>
                <v:rect id="Rectangle 49274" o:spid="_x0000_s1967" style="position:absolute;left:47086;top:223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5852" o:spid="_x0000_s1968" style="position:absolute;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" path="m,l9144,r,9144l,9144,,e" fillcolor="black" stroked="f" strokeweight="0">
                  <v:stroke miterlimit="83231f" joinstyle="miter"/>
                  <v:path arrowok="t" textboxrect="0,0,9144,9144"/>
                </v:shape>
                <v:shape id="Shape 505853" o:spid="_x0000_s1969" style="position:absolute;left:60;top:1813;width:30334;height:92;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" path="m,l3033395,r,9144l,9144,,e" fillcolor="black" stroked="f" strokeweight="0">
                  <v:stroke miterlimit="83231f" joinstyle="miter"/>
                  <v:path arrowok="t" textboxrect="0,0,3033395,9144"/>
                </v:shape>
                <v:shape id="Shape 505854" o:spid="_x0000_s1970" style="position:absolute;left:30394;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" path="m,l9144,r,9144l,9144,,e" fillcolor="black" stroked="f" strokeweight="0">
                  <v:stroke miterlimit="83231f" joinstyle="miter"/>
                  <v:path arrowok="t" textboxrect="0,0,9144,9144"/>
                </v:shape>
                <v:shape id="Shape 505855" o:spid="_x0000_s1971" style="position:absolute;left:30455;top:1813;width:30334;height:92;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" path="m,l3033395,r,9144l,9144,,e" fillcolor="black" stroked="f" strokeweight="0">
                  <v:stroke miterlimit="83231f" joinstyle="miter"/>
                  <v:path arrowok="t" textboxrect="0,0,3033395,9144"/>
                </v:shape>
                <v:shape id="Shape 505856" o:spid="_x0000_s1972" style="position:absolute;left:60789;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" path="m,l9144,r,9144l,9144,,e" fillcolor="black" stroked="f" strokeweight="0">
                  <v:stroke miterlimit="83231f" joinstyle="miter"/>
                  <v:path arrowok="t" textboxrect="0,0,9144,9144"/>
                </v:shape>
                <v:shape id="Shape 505857" o:spid="_x0000_s1973" style="position:absolute;top:1874;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" path="m,l9144,r,175260l,175260,,e" fillcolor="black" stroked="f" strokeweight="0">
                  <v:stroke miterlimit="83231f" joinstyle="miter"/>
                  <v:path arrowok="t" textboxrect="0,0,9144,175260"/>
                </v:shape>
                <v:shape id="Shape 505858" o:spid="_x0000_s1974" style="position:absolute;left:30394;top:1874;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" path="m,l9144,r,175260l,175260,,e" fillcolor="black" stroked="f" strokeweight="0">
                  <v:stroke miterlimit="83231f" joinstyle="miter"/>
                  <v:path arrowok="t" textboxrect="0,0,9144,175260"/>
                </v:shape>
                <v:shape id="Shape 505859" o:spid="_x0000_s1975" style="position:absolute;left:60789;top:1874;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" path="m,l9144,r,175260l,175260,,e" fillcolor="black" stroked="f" strokeweight="0">
                  <v:stroke miterlimit="83231f" joinstyle="miter"/>
                  <v:path arrowok="t" textboxrect="0,0,9144,175260"/>
                </v:shape>
                <v:rect id="Rectangle 49283" o:spid="_x0000_s1976" style="position:absolute;left:12865;top:4048;width:2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III</w:t>
                        </w:r>
                      </w:p>
                    </w:txbxContent>
                  </v:textbox>
                </v:rect>
                <v:rect id="Rectangle 49284" o:spid="_x0000_s1977" style="position:absolute;left:14359;top:404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49285" o:spid="_x0000_s1978" style="position:absolute;left:14740;top:4048;width:108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и</w:t>
                        </w:r>
                      </w:p>
                    </w:txbxContent>
                  </v:textbox>
                </v:rect>
                <v:rect id="Rectangle 49286" o:spid="_x0000_s1979" style="position:absolute;left:15563;top:4048;width:31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IV </w:t>
                        </w:r>
                      </w:p>
                    </w:txbxContent>
                  </v:textbox>
                </v:rect>
                <v:rect id="Rectangle 49287" o:spid="_x0000_s1980" style="position:absolute;left:44144;top:4048;width:39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bu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Eum8Rz+7oQrIJcPAAAA//8DAFBLAQItABQABgAIAAAAIQDb4fbL7gAAAIUBAAATAAAAAAAA&#10;AAAAAAAAAAAAAABbQ29udGVudF9UeXBlc10ueG1sUEsBAi0AFAAGAAgAAAAhAFr0LFu/AAAAFQEA&#10;AAsAAAAAAAAAAAAAAAAAHwEAAF9yZWxzLy5yZWxzUEsBAi0AFAAGAAgAAAAhAGIdZu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До 4</w:t>
                        </w:r>
                      </w:p>
                    </w:txbxContent>
                  </v:textbox>
                </v:rect>
                <v:rect id="Rectangle 49288" o:spid="_x0000_s1981" style="position:absolute;left:47086;top:404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5860" o:spid="_x0000_s1982" style="position:absolute;top:36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" path="m,l9144,r,9144l,9144,,e" fillcolor="black" stroked="f" strokeweight="0">
                  <v:stroke miterlimit="83231f" joinstyle="miter"/>
                  <v:path arrowok="t" textboxrect="0,0,9144,9144"/>
                </v:shape>
                <v:shape id="Shape 505861" o:spid="_x0000_s1983" style="position:absolute;left:60;top:3627;width:30334;height:91;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" path="m,l3033395,r,9144l,9144,,e" fillcolor="black" stroked="f" strokeweight="0">
                  <v:stroke miterlimit="83231f" joinstyle="miter"/>
                  <v:path arrowok="t" textboxrect="0,0,3033395,9144"/>
                </v:shape>
                <v:shape id="Shape 505862" o:spid="_x0000_s1984" style="position:absolute;left:30394;top:36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" path="m,l9144,r,9144l,9144,,e" fillcolor="black" stroked="f" strokeweight="0">
                  <v:stroke miterlimit="83231f" joinstyle="miter"/>
                  <v:path arrowok="t" textboxrect="0,0,9144,9144"/>
                </v:shape>
                <v:shape id="Shape 505863" o:spid="_x0000_s1985" style="position:absolute;left:30455;top:3627;width:30334;height:91;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" path="m,l3033395,r,9144l,9144,,e" fillcolor="black" stroked="f" strokeweight="0">
                  <v:stroke miterlimit="83231f" joinstyle="miter"/>
                  <v:path arrowok="t" textboxrect="0,0,3033395,9144"/>
                </v:shape>
                <v:shape id="Shape 505864" o:spid="_x0000_s1986" style="position:absolute;left:60789;top:36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" path="m,l9144,r,9144l,9144,,e" fillcolor="black" stroked="f" strokeweight="0">
                  <v:stroke miterlimit="83231f" joinstyle="miter"/>
                  <v:path arrowok="t" textboxrect="0,0,9144,9144"/>
                </v:shape>
                <v:shape id="Shape 505865" o:spid="_x0000_s1987" style="position:absolute;top:3688;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" path="m,l9144,r,175260l,175260,,e" fillcolor="black" stroked="f" strokeweight="0">
                  <v:stroke miterlimit="83231f" joinstyle="miter"/>
                  <v:path arrowok="t" textboxrect="0,0,9144,175260"/>
                </v:shape>
                <v:shape id="Shape 505866" o:spid="_x0000_s1988" style="position:absolute;left:30394;top:3688;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" path="m,l9144,r,175260l,175260,,e" fillcolor="black" stroked="f" strokeweight="0">
                  <v:stroke miterlimit="83231f" joinstyle="miter"/>
                  <v:path arrowok="t" textboxrect="0,0,9144,175260"/>
                </v:shape>
                <v:shape id="Shape 505867" o:spid="_x0000_s1989" style="position:absolute;left:60789;top:3688;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" path="m,l9144,r,175260l,175260,,e" fillcolor="black" stroked="f" strokeweight="0">
                  <v:stroke miterlimit="83231f" joinstyle="miter"/>
                  <v:path arrowok="t" textboxrect="0,0,9144,175260"/>
                </v:shape>
                <v:rect id="Rectangle 49297" o:spid="_x0000_s1990" style="position:absolute;left:14679;top:5864;width:14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V</w:t>
                        </w:r>
                      </w:p>
                    </w:txbxContent>
                  </v:textbox>
                </v:rect>
                <v:rect id="Rectangle 49298" o:spid="_x0000_s1991" style="position:absolute;left:15776;top:586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49299" o:spid="_x0000_s1992" style="position:absolute;left:44144;top:5864;width:39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До 3</w:t>
                        </w:r>
                      </w:p>
                    </w:txbxContent>
                  </v:textbox>
                </v:rect>
                <v:rect id="Rectangle 49300" o:spid="_x0000_s1993" style="position:absolute;left:47086;top:586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5868" o:spid="_x0000_s1994" style="position:absolute;top:54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" path="m,l9144,r,9144l,9144,,e" fillcolor="black" stroked="f" strokeweight="0">
                  <v:stroke miterlimit="83231f" joinstyle="miter"/>
                  <v:path arrowok="t" textboxrect="0,0,9144,9144"/>
                </v:shape>
                <v:shape id="Shape 505869" o:spid="_x0000_s1995" style="position:absolute;left:60;top:5440;width:30334;height:92;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" path="m,l3033395,r,9144l,9144,,e" fillcolor="black" stroked="f" strokeweight="0">
                  <v:stroke miterlimit="83231f" joinstyle="miter"/>
                  <v:path arrowok="t" textboxrect="0,0,3033395,9144"/>
                </v:shape>
                <v:shape id="Shape 505870" o:spid="_x0000_s1996" style="position:absolute;left:30394;top:54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" path="m,l9144,r,9144l,9144,,e" fillcolor="black" stroked="f" strokeweight="0">
                  <v:stroke miterlimit="83231f" joinstyle="miter"/>
                  <v:path arrowok="t" textboxrect="0,0,9144,9144"/>
                </v:shape>
                <v:shape id="Shape 505871" o:spid="_x0000_s1997" style="position:absolute;left:30455;top:5440;width:30334;height:92;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" path="m,l3033395,r,9144l,9144,,e" fillcolor="black" stroked="f" strokeweight="0">
                  <v:stroke miterlimit="83231f" joinstyle="miter"/>
                  <v:path arrowok="t" textboxrect="0,0,3033395,9144"/>
                </v:shape>
                <v:shape id="Shape 505872" o:spid="_x0000_s1998" style="position:absolute;left:60789;top:54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" path="m,l9144,r,9144l,9144,,e" fillcolor="black" stroked="f" strokeweight="0">
                  <v:stroke miterlimit="83231f" joinstyle="miter"/>
                  <v:path arrowok="t" textboxrect="0,0,9144,9144"/>
                </v:shape>
                <v:shape id="Shape 505873" o:spid="_x0000_s1999" style="position:absolute;top:5501;width:91;height:1771;visibility:visible;mso-wrap-style:square;v-text-anchor:top" coordsize="9144,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" path="m,l9144,r,177089l,177089,,e" fillcolor="black" stroked="f" strokeweight="0">
                  <v:stroke miterlimit="83231f" joinstyle="miter"/>
                  <v:path arrowok="t" textboxrect="0,0,9144,177089"/>
                </v:shape>
                <v:shape id="Shape 505874" o:spid="_x0000_s2000" style="position:absolute;top:72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" path="m,l9144,r,9144l,9144,,e" fillcolor="black" stroked="f" strokeweight="0">
                  <v:stroke miterlimit="83231f" joinstyle="miter"/>
                  <v:path arrowok="t" textboxrect="0,0,9144,9144"/>
                </v:shape>
                <v:shape id="Shape 505875" o:spid="_x0000_s2001" style="position:absolute;left:60;top:7272;width:30334;height:91;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" path="m,l3033395,r,9144l,9144,,e" fillcolor="black" stroked="f" strokeweight="0">
                  <v:stroke miterlimit="83231f" joinstyle="miter"/>
                  <v:path arrowok="t" textboxrect="0,0,3033395,9144"/>
                </v:shape>
                <v:shape id="Shape 505876" o:spid="_x0000_s2002" style="position:absolute;left:30394;top:5501;width:91;height:1771;visibility:visible;mso-wrap-style:square;v-text-anchor:top" coordsize="9144,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" path="m,l9144,r,177089l,177089,,e" fillcolor="black" stroked="f" strokeweight="0">
                  <v:stroke miterlimit="83231f" joinstyle="miter"/>
                  <v:path arrowok="t" textboxrect="0,0,9144,177089"/>
                </v:shape>
                <v:shape id="Shape 505877" o:spid="_x0000_s2003" style="position:absolute;left:30394;top:72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" path="m,l9144,r,9144l,9144,,e" fillcolor="black" stroked="f" strokeweight="0">
                  <v:stroke miterlimit="83231f" joinstyle="miter"/>
                  <v:path arrowok="t" textboxrect="0,0,9144,9144"/>
                </v:shape>
                <v:shape id="Shape 505878" o:spid="_x0000_s2004" style="position:absolute;left:30455;top:7272;width:30334;height:91;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" path="m,l3033395,r,9144l,9144,,e" fillcolor="black" stroked="f" strokeweight="0">
                  <v:stroke miterlimit="83231f" joinstyle="miter"/>
                  <v:path arrowok="t" textboxrect="0,0,3033395,9144"/>
                </v:shape>
                <v:shape id="Shape 505879" o:spid="_x0000_s2005" style="position:absolute;left:60789;top:5501;width:91;height:1771;visibility:visible;mso-wrap-style:square;v-text-anchor:top" coordsize="9144,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" path="m,l9144,r,177089l,177089,,e" fillcolor="black" stroked="f" strokeweight="0">
                  <v:stroke miterlimit="83231f" joinstyle="miter"/>
                  <v:path arrowok="t" textboxrect="0,0,9144,177089"/>
                </v:shape>
                <v:shape id="Shape 505880" o:spid="_x0000_s2006" style="position:absolute;left:60789;top:72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" path="m,l9144,r,9144l,9144,,e" fillcolor="black" stroked="f" strokeweight="0">
                  <v:stroke miterlimit="83231f" joinstyle="miter"/>
                  <v:path arrowok="t" textboxrect="0,0,9144,9144"/>
                </v:shape>
                <v:shape id="Shape 505881" o:spid="_x0000_s2007" style="position:absolute;left:533;top:7332;width:59784;height:3064;visibility:visible;mso-wrap-style:square;v-text-anchor:top" coordsize="5978398,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" path="m,l5978398,r,306324l,306324,,e" stroked="f" strokeweight="0">
                  <v:stroke miterlimit="83231f" joinstyle="miter"/>
                  <v:path arrowok="t" textboxrect="0,0,5978398,306324"/>
                </v:shape>
                <v:rect id="Rectangle 49317" o:spid="_x0000_s2008" style="position:absolute;left:5211;top:7757;width:5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" filled="f" stroked="f">
                  <v:textbox inset="0,0,0,0">
                    <w:txbxContent>
                      <w:p w:rsidR="00AB747D" w:rsidRDefault="003356BA">
                        <w:pPr>
                          <w:spacing w:after="160" w:line="259" w:lineRule="auto"/>
                          <w:ind w:left="0" w:right="0" w:firstLine="0"/>
                          <w:jc w:val="left"/>
                        </w:pPr>
                        <w:r>
                          <w:t xml:space="preserve"> </w:t>
                        </w:r>
                      </w:p>
                    </w:txbxContent>
                  </v:textbox>
                </v:rect>
                <w10:anchorlock/>
              </v:group>
            </w:pict>
          </mc:Fallback>
        </mc:AlternateContent>
      </w:r>
    </w:p>
    <w:p w:rsidR="00AB747D" w:rsidRDefault="003356BA">
      <w:pPr>
        <w:spacing w:line="259" w:lineRule="auto"/>
        <w:ind w:left="-15" w:right="6"/>
      </w:pPr>
      <w:r>
        <w:t xml:space="preserve">Таблица </w:t>
      </w:r>
      <w:r>
        <w:t xml:space="preserve">14.2 </w:t>
      </w:r>
      <w:r>
        <w:t>–</w:t>
      </w:r>
      <w:r>
        <w:t xml:space="preserve"> </w:t>
      </w:r>
      <w:r>
        <w:t>Необходимое время эвакуации из помещений производственных зданий в зависимости от объема помещения</w:t>
      </w:r>
      <w:r>
        <w:t xml:space="preserve"> </w:t>
      </w:r>
    </w:p>
    <w:tbl>
      <w:tblPr>
        <w:tblStyle w:val="TableGrid"/>
        <w:tblW w:w="9573" w:type="dxa"/>
        <w:tblInd w:w="-108" w:type="dxa"/>
        <w:tblCellMar>
          <w:top w:w="62" w:type="dxa"/>
          <w:left w:w="108" w:type="dxa"/>
          <w:bottom w:w="0" w:type="dxa"/>
          <w:right w:w="54" w:type="dxa"/>
        </w:tblCellMar>
        <w:tblLook w:val="04A0" w:firstRow="1" w:lastRow="0" w:firstColumn="1" w:lastColumn="0" w:noHBand="0" w:noVBand="1"/>
      </w:tblPr>
      <w:tblGrid>
        <w:gridCol w:w="4786"/>
        <w:gridCol w:w="4787"/>
      </w:tblGrid>
      <w:tr w:rsidR="00AB747D">
        <w:trPr>
          <w:trHeight w:val="562"/>
        </w:trPr>
        <w:tc>
          <w:tcPr>
            <w:tcW w:w="47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Категория производства</w:t>
            </w:r>
            <w:r>
              <w:rPr>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rPr>
                <w:sz w:val="24"/>
              </w:rPr>
              <w:t xml:space="preserve">Время эвакуации мин из производственных зданий </w:t>
            </w:r>
            <w:r>
              <w:rPr>
                <w:sz w:val="24"/>
              </w:rPr>
              <w:t xml:space="preserve">I II III </w:t>
            </w:r>
            <w:r>
              <w:rPr>
                <w:sz w:val="24"/>
              </w:rPr>
              <w:t>степени огнестойкости</w:t>
            </w:r>
            <w:r>
              <w:rPr>
                <w:sz w:val="24"/>
              </w:rPr>
              <w:t xml:space="preserve"> </w:t>
            </w:r>
          </w:p>
        </w:tc>
      </w:tr>
      <w:tr w:rsidR="00AB747D">
        <w:trPr>
          <w:trHeight w:val="288"/>
        </w:trPr>
        <w:tc>
          <w:tcPr>
            <w:tcW w:w="47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8" w:firstLine="0"/>
              <w:jc w:val="center"/>
            </w:pPr>
            <w:r>
              <w:rPr>
                <w:sz w:val="24"/>
              </w:rPr>
              <w:t>А, Б, Е</w:t>
            </w:r>
            <w:r>
              <w:rPr>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До 4</w:t>
            </w:r>
            <w:r>
              <w:rPr>
                <w:sz w:val="24"/>
              </w:rPr>
              <w:t xml:space="preserve"> </w:t>
            </w:r>
          </w:p>
        </w:tc>
      </w:tr>
      <w:tr w:rsidR="00AB747D">
        <w:trPr>
          <w:trHeight w:val="286"/>
        </w:trPr>
        <w:tc>
          <w:tcPr>
            <w:tcW w:w="47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7" w:firstLine="0"/>
              <w:jc w:val="center"/>
            </w:pPr>
            <w:r>
              <w:rPr>
                <w:sz w:val="24"/>
              </w:rPr>
              <w:t>В</w:t>
            </w:r>
            <w:r>
              <w:rPr>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До 6</w:t>
            </w:r>
            <w:r>
              <w:rPr>
                <w:sz w:val="24"/>
              </w:rPr>
              <w:t xml:space="preserve"> </w:t>
            </w:r>
          </w:p>
        </w:tc>
      </w:tr>
      <w:tr w:rsidR="00AB747D">
        <w:trPr>
          <w:trHeight w:val="286"/>
        </w:trPr>
        <w:tc>
          <w:tcPr>
            <w:tcW w:w="47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4" w:firstLine="0"/>
              <w:jc w:val="center"/>
            </w:pPr>
            <w:r>
              <w:rPr>
                <w:sz w:val="24"/>
              </w:rPr>
              <w:t>Г, Д</w:t>
            </w:r>
            <w:r>
              <w:rPr>
                <w:sz w:val="24"/>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6" w:firstLine="0"/>
              <w:jc w:val="center"/>
            </w:pPr>
            <w:r>
              <w:rPr>
                <w:sz w:val="24"/>
              </w:rPr>
              <w:t>До 8</w:t>
            </w:r>
            <w:r>
              <w:rPr>
                <w:sz w:val="24"/>
              </w:rPr>
              <w:t xml:space="preserve"> </w:t>
            </w:r>
          </w:p>
        </w:tc>
      </w:tr>
      <w:tr w:rsidR="00AB747D">
        <w:trPr>
          <w:trHeight w:val="562"/>
        </w:trPr>
        <w:tc>
          <w:tcPr>
            <w:tcW w:w="9573"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pPr>
            <w:r>
              <w:rPr>
                <w:sz w:val="24"/>
              </w:rPr>
              <w:t xml:space="preserve">Примечание. Для зданий </w:t>
            </w:r>
            <w:r>
              <w:rPr>
                <w:sz w:val="24"/>
              </w:rPr>
              <w:t xml:space="preserve">IV </w:t>
            </w:r>
            <w:r>
              <w:rPr>
                <w:sz w:val="24"/>
              </w:rPr>
              <w:t>степени огнестойкости необходимое время эвакуации уменьшается на 30</w:t>
            </w:r>
            <w:r>
              <w:rPr>
                <w:sz w:val="24"/>
              </w:rPr>
              <w:t xml:space="preserve"> </w:t>
            </w:r>
            <w:r>
              <w:rPr>
                <w:sz w:val="24"/>
              </w:rPr>
              <w:t xml:space="preserve">%, а для зданий </w:t>
            </w:r>
            <w:r>
              <w:rPr>
                <w:sz w:val="24"/>
              </w:rPr>
              <w:t xml:space="preserve">V </w:t>
            </w:r>
            <w:r>
              <w:rPr>
                <w:sz w:val="24"/>
              </w:rPr>
              <w:t>степени огнестойкости –</w:t>
            </w:r>
            <w:r>
              <w:rPr>
                <w:sz w:val="24"/>
              </w:rPr>
              <w:t xml:space="preserve"> </w:t>
            </w:r>
            <w:r>
              <w:rPr>
                <w:sz w:val="24"/>
              </w:rPr>
              <w:t>на 50</w:t>
            </w:r>
            <w:r>
              <w:rPr>
                <w:sz w:val="24"/>
              </w:rPr>
              <w:t xml:space="preserve"> % </w:t>
            </w:r>
          </w:p>
        </w:tc>
      </w:tr>
    </w:tbl>
    <w:p w:rsidR="00AB747D" w:rsidRDefault="003356BA">
      <w:pPr>
        <w:spacing w:after="131" w:line="259" w:lineRule="auto"/>
        <w:ind w:left="708" w:right="0" w:firstLine="0"/>
        <w:jc w:val="left"/>
      </w:pPr>
      <w:r>
        <w:t xml:space="preserve"> </w:t>
      </w:r>
    </w:p>
    <w:p w:rsidR="00AB747D" w:rsidRDefault="003356BA">
      <w:pPr>
        <w:ind w:left="-15" w:right="854"/>
      </w:pPr>
      <w:r>
        <w:t>Расчетное время эвакуации людей из помещений и зданий определяется как суммарное время движения людского потока на отдельных участках пути по формуле</w:t>
      </w:r>
      <w:r>
        <w:t xml:space="preserve">: </w:t>
      </w:r>
    </w:p>
    <w:p w:rsidR="00AB747D" w:rsidRDefault="003356BA">
      <w:pPr>
        <w:spacing w:after="169" w:line="259" w:lineRule="auto"/>
        <w:ind w:left="4048" w:right="0" w:hanging="10"/>
        <w:jc w:val="left"/>
      </w:pPr>
      <w:r>
        <w:rPr>
          <w:i/>
          <w:sz w:val="16"/>
        </w:rPr>
        <w:t>n</w:t>
      </w:r>
    </w:p>
    <w:p w:rsidR="00AB747D" w:rsidRDefault="003356BA">
      <w:pPr>
        <w:tabs>
          <w:tab w:val="center" w:pos="3973"/>
          <w:tab w:val="center" w:pos="9017"/>
        </w:tabs>
        <w:spacing w:after="3" w:line="259" w:lineRule="auto"/>
        <w:ind w:left="0" w:right="0" w:firstLine="0"/>
        <w:jc w:val="left"/>
      </w:pPr>
      <w:r>
        <w:rPr>
          <w:rFonts w:ascii="Calibri" w:eastAsia="Calibri" w:hAnsi="Calibri" w:cs="Calibri"/>
          <w:sz w:val="22"/>
        </w:rPr>
        <w:tab/>
      </w:r>
      <w:r>
        <w:rPr>
          <w:i/>
        </w:rPr>
        <w:t>t</w:t>
      </w:r>
      <w:r>
        <w:rPr>
          <w:i/>
          <w:sz w:val="25"/>
          <w:vertAlign w:val="subscript"/>
        </w:rPr>
        <w:t xml:space="preserve">p </w:t>
      </w:r>
      <w:r>
        <w:rPr>
          <w:rFonts w:ascii="Segoe UI Symbol" w:eastAsia="Segoe UI Symbol" w:hAnsi="Segoe UI Symbol" w:cs="Segoe UI Symbol"/>
          <w:sz w:val="43"/>
          <w:vertAlign w:val="superscript"/>
        </w:rPr>
        <w:t xml:space="preserve">= </w:t>
      </w:r>
      <w:r>
        <w:rPr>
          <w:rFonts w:ascii="Segoe UI Symbol" w:eastAsia="Segoe UI Symbol" w:hAnsi="Segoe UI Symbol" w:cs="Segoe UI Symbol"/>
          <w:sz w:val="42"/>
        </w:rPr>
        <w:t></w:t>
      </w:r>
      <w:r>
        <w:rPr>
          <w:i/>
        </w:rPr>
        <w:t>t</w:t>
      </w:r>
      <w:r>
        <w:rPr>
          <w:i/>
          <w:sz w:val="25"/>
          <w:vertAlign w:val="subscript"/>
        </w:rPr>
        <w:t xml:space="preserve">i </w:t>
      </w:r>
      <w:r>
        <w:t xml:space="preserve">, </w:t>
      </w:r>
      <w:r>
        <w:tab/>
        <w:t xml:space="preserve">(14.5) </w:t>
      </w:r>
    </w:p>
    <w:p w:rsidR="00AB747D" w:rsidRDefault="003356BA">
      <w:pPr>
        <w:spacing w:after="247" w:line="261" w:lineRule="auto"/>
        <w:ind w:left="3986" w:right="0" w:hanging="10"/>
        <w:jc w:val="left"/>
      </w:pPr>
      <w:r>
        <w:rPr>
          <w:i/>
          <w:sz w:val="16"/>
        </w:rPr>
        <w:t>i</w:t>
      </w:r>
      <w:r>
        <w:rPr>
          <w:rFonts w:ascii="Segoe UI Symbol" w:eastAsia="Segoe UI Symbol" w:hAnsi="Segoe UI Symbol" w:cs="Segoe UI Symbol"/>
          <w:sz w:val="16"/>
        </w:rPr>
        <w:t>=</w:t>
      </w:r>
      <w:r>
        <w:rPr>
          <w:sz w:val="16"/>
        </w:rPr>
        <w:t>1</w:t>
      </w:r>
    </w:p>
    <w:p w:rsidR="00AB747D" w:rsidRDefault="003356BA">
      <w:pPr>
        <w:ind w:left="-15" w:right="847" w:firstLine="0"/>
      </w:pPr>
      <w:r>
        <w:lastRenderedPageBreak/>
        <w:t xml:space="preserve">где </w:t>
      </w:r>
      <w:r>
        <w:t xml:space="preserve"> </w:t>
      </w:r>
      <w:r>
        <w:rPr>
          <w:i/>
        </w:rPr>
        <w:t>t</w:t>
      </w:r>
      <w:r>
        <w:rPr>
          <w:i/>
          <w:vertAlign w:val="subscript"/>
        </w:rPr>
        <w:t>i</w:t>
      </w:r>
      <w:r>
        <w:rPr>
          <w:b/>
          <w:i/>
        </w:rPr>
        <w:t xml:space="preserve"> </w:t>
      </w:r>
      <w:r>
        <w:t>–</w:t>
      </w:r>
      <w:r>
        <w:t xml:space="preserve"> </w:t>
      </w:r>
      <w:r>
        <w:t xml:space="preserve">время движения людского потока </w:t>
      </w:r>
      <w:r>
        <w:rPr>
          <w:i/>
        </w:rPr>
        <w:t>i-</w:t>
      </w:r>
      <w:r>
        <w:t>м</w:t>
      </w:r>
      <w:r>
        <w:t xml:space="preserve"> </w:t>
      </w:r>
      <w:r>
        <w:t xml:space="preserve">участке (от самого удалённого рабочего места до двери помещения), мин; </w:t>
      </w:r>
      <w:r>
        <w:rPr>
          <w:i/>
        </w:rPr>
        <w:t xml:space="preserve">n </w:t>
      </w:r>
      <w:r>
        <w:t>–</w:t>
      </w:r>
      <w:r>
        <w:t xml:space="preserve"> </w:t>
      </w:r>
      <w:r>
        <w:t xml:space="preserve">количество помещений на пути движения людского потока. </w:t>
      </w:r>
      <w:r>
        <w:t xml:space="preserve"> </w:t>
      </w:r>
    </w:p>
    <w:p w:rsidR="00AB747D" w:rsidRDefault="003356BA">
      <w:pPr>
        <w:spacing w:after="306"/>
        <w:ind w:left="-15" w:right="492"/>
      </w:pPr>
      <w:r>
        <w:t>Время движения людского потока на отдельных участках вычисляют по формуле</w:t>
      </w:r>
      <w:r>
        <w:t xml:space="preserve">: </w:t>
      </w:r>
    </w:p>
    <w:p w:rsidR="00AB747D" w:rsidRDefault="003356BA">
      <w:pPr>
        <w:tabs>
          <w:tab w:val="center" w:pos="4270"/>
          <w:tab w:val="center" w:pos="9017"/>
        </w:tabs>
        <w:spacing w:after="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column">
                  <wp:posOffset>2583477</wp:posOffset>
                </wp:positionH>
                <wp:positionV relativeFrom="paragraph">
                  <wp:posOffset>74474</wp:posOffset>
                </wp:positionV>
                <wp:extent cx="163099" cy="8694"/>
                <wp:effectExtent l="0" t="0" r="0" b="0"/>
                <wp:wrapNone/>
                <wp:docPr id="444977" name="Group 444977"/>
                <wp:cNvGraphicFramePr/>
                <a:graphic xmlns:a="http://schemas.openxmlformats.org/drawingml/2006/main">
                  <a:graphicData uri="http://schemas.microsoft.com/office/word/2010/wordprocessingGroup">
                    <wpg:wgp>
                      <wpg:cNvGrpSpPr/>
                      <wpg:grpSpPr>
                        <a:xfrm>
                          <a:off x="0" y="0"/>
                          <a:ext cx="163099" cy="8694"/>
                          <a:chOff x="0" y="0"/>
                          <a:chExt cx="163099" cy="8694"/>
                        </a:xfrm>
                      </wpg:grpSpPr>
                      <wps:wsp>
                        <wps:cNvPr id="49481" name="Shape 49481"/>
                        <wps:cNvSpPr/>
                        <wps:spPr>
                          <a:xfrm>
                            <a:off x="0" y="0"/>
                            <a:ext cx="163099" cy="0"/>
                          </a:xfrm>
                          <a:custGeom>
                            <a:avLst/>
                            <a:gdLst/>
                            <a:ahLst/>
                            <a:cxnLst/>
                            <a:rect l="0" t="0" r="0" b="0"/>
                            <a:pathLst>
                              <a:path w="163099">
                                <a:moveTo>
                                  <a:pt x="0" y="0"/>
                                </a:moveTo>
                                <a:lnTo>
                                  <a:pt x="163099" y="0"/>
                                </a:lnTo>
                              </a:path>
                            </a:pathLst>
                          </a:custGeom>
                          <a:ln w="86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4977" style="width:12.8425pt;height:1.52588e-05pt;position:absolute;z-index:45;mso-position-horizontal-relative:text;mso-position-horizontal:absolute;margin-left:203.423pt;mso-position-vertical-relative:text;margin-top:5.86407pt;" coordsize="1630,0">
                <v:shape id="Shape 49481" style="position:absolute;width:1630;height:0;left:0;top:0;" coordsize="163099,0" path="m0,0l163099,0">
                  <v:stroke weight="0.684577pt" endcap="flat" joinstyle="round" on="true" color="#000000"/>
                  <v:fill on="false" color="#000000" opacity="0"/>
                </v:shape>
              </v:group>
            </w:pict>
          </mc:Fallback>
        </mc:AlternateContent>
      </w:r>
      <w:r>
        <w:rPr>
          <w:rFonts w:ascii="Calibri" w:eastAsia="Calibri" w:hAnsi="Calibri" w:cs="Calibri"/>
          <w:sz w:val="22"/>
        </w:rPr>
        <w:tab/>
      </w:r>
      <w:r>
        <w:rPr>
          <w:i/>
        </w:rPr>
        <w:t>L</w:t>
      </w:r>
      <w:r>
        <w:rPr>
          <w:i/>
          <w:sz w:val="25"/>
          <w:vertAlign w:val="superscript"/>
        </w:rPr>
        <w:t xml:space="preserve">i </w:t>
      </w:r>
      <w:r>
        <w:t xml:space="preserve">, </w:t>
      </w:r>
      <w:r>
        <w:tab/>
        <w:t xml:space="preserve">(14.6) </w:t>
      </w:r>
    </w:p>
    <w:p w:rsidR="00AB747D" w:rsidRDefault="003356BA">
      <w:pPr>
        <w:spacing w:after="0" w:line="259" w:lineRule="auto"/>
        <w:ind w:left="3639" w:right="0" w:hanging="10"/>
        <w:jc w:val="left"/>
      </w:pPr>
      <w:r>
        <w:rPr>
          <w:i/>
        </w:rPr>
        <w:t>t</w:t>
      </w:r>
      <w:r>
        <w:rPr>
          <w:i/>
          <w:sz w:val="25"/>
          <w:vertAlign w:val="subscript"/>
        </w:rPr>
        <w:t xml:space="preserve">i </w:t>
      </w:r>
      <w:r>
        <w:rPr>
          <w:rFonts w:ascii="Segoe UI Symbol" w:eastAsia="Segoe UI Symbol" w:hAnsi="Segoe UI Symbol" w:cs="Segoe UI Symbol"/>
        </w:rPr>
        <w:t>=</w:t>
      </w:r>
    </w:p>
    <w:p w:rsidR="00AB747D" w:rsidRDefault="003356BA">
      <w:pPr>
        <w:spacing w:after="201" w:line="259" w:lineRule="auto"/>
        <w:ind w:left="10" w:right="1862" w:hanging="10"/>
        <w:jc w:val="center"/>
      </w:pPr>
      <w:r>
        <w:rPr>
          <w:i/>
        </w:rPr>
        <w:t>V</w:t>
      </w:r>
      <w:r>
        <w:rPr>
          <w:i/>
          <w:sz w:val="16"/>
        </w:rPr>
        <w:t>i</w:t>
      </w:r>
    </w:p>
    <w:p w:rsidR="00AB747D" w:rsidRDefault="003356BA">
      <w:pPr>
        <w:ind w:left="-15" w:right="849" w:firstLine="0"/>
      </w:pPr>
      <w:r>
        <w:t xml:space="preserve">где </w:t>
      </w:r>
      <w:r>
        <w:t xml:space="preserve"> </w:t>
      </w:r>
      <w:r>
        <w:rPr>
          <w:i/>
        </w:rPr>
        <w:t>L</w:t>
      </w:r>
      <w:r>
        <w:rPr>
          <w:i/>
          <w:vertAlign w:val="subscript"/>
        </w:rPr>
        <w:t>i</w:t>
      </w:r>
      <w:r>
        <w:t xml:space="preserve"> </w:t>
      </w:r>
      <w:r>
        <w:t>–</w:t>
      </w:r>
      <w:r>
        <w:t xml:space="preserve"> </w:t>
      </w:r>
      <w:r>
        <w:t>длина участка эвакуационного пути, м. В помещении наибольшая длина участка пути –</w:t>
      </w:r>
      <w:r>
        <w:t xml:space="preserve"> </w:t>
      </w:r>
      <w:r>
        <w:t>его диагональ;</w:t>
      </w:r>
      <w:r>
        <w:t xml:space="preserve"> </w:t>
      </w:r>
      <w:r>
        <w:rPr>
          <w:i/>
        </w:rPr>
        <w:t>V</w:t>
      </w:r>
      <w:r>
        <w:rPr>
          <w:i/>
          <w:vertAlign w:val="subscript"/>
        </w:rPr>
        <w:t>i</w:t>
      </w:r>
      <w:r>
        <w:rPr>
          <w:i/>
        </w:rPr>
        <w:t xml:space="preserve"> </w:t>
      </w:r>
      <w:r>
        <w:t>–</w:t>
      </w:r>
      <w:r>
        <w:t xml:space="preserve"> </w:t>
      </w:r>
      <w:r>
        <w:t xml:space="preserve">скорость движения людского потока по горизонтальному пути на первом участке, м/мин. </w:t>
      </w:r>
      <w:r>
        <w:t xml:space="preserve"> </w:t>
      </w:r>
    </w:p>
    <w:p w:rsidR="00AB747D" w:rsidRDefault="003356BA">
      <w:pPr>
        <w:ind w:left="-15" w:right="850"/>
      </w:pPr>
      <w:r>
        <w:t>Скорость движения по горизонтальному пути определяется в зависимости</w:t>
      </w:r>
      <w:r>
        <w:t xml:space="preserve"> от плотности людского потока (</w:t>
      </w:r>
      <w:r>
        <w:rPr>
          <w:i/>
        </w:rPr>
        <w:t>D</w:t>
      </w:r>
      <w:r>
        <w:rPr>
          <w:i/>
          <w:vertAlign w:val="subscript"/>
        </w:rPr>
        <w:t>i</w:t>
      </w:r>
      <w:r>
        <w:t xml:space="preserve">) на отдельных участках пути и выбирается из таблицы </w:t>
      </w:r>
      <w:r>
        <w:t xml:space="preserve">14.3. </w:t>
      </w:r>
    </w:p>
    <w:p w:rsidR="00AB747D" w:rsidRDefault="003356BA">
      <w:pPr>
        <w:spacing w:line="259" w:lineRule="auto"/>
        <w:ind w:left="-15" w:right="6"/>
      </w:pPr>
      <w:r>
        <w:t xml:space="preserve">Таблица </w:t>
      </w:r>
      <w:r>
        <w:t xml:space="preserve">14.3 </w:t>
      </w:r>
      <w:r>
        <w:t>–</w:t>
      </w:r>
      <w:r>
        <w:t xml:space="preserve"> </w:t>
      </w:r>
      <w:r>
        <w:t>Значение скорости и интенсивности движения людского потока в зависимости от плотности потока</w:t>
      </w:r>
      <w:r>
        <w:t xml:space="preserve"> </w:t>
      </w:r>
    </w:p>
    <w:tbl>
      <w:tblPr>
        <w:tblStyle w:val="TableGrid"/>
        <w:tblW w:w="9415" w:type="dxa"/>
        <w:tblInd w:w="-29" w:type="dxa"/>
        <w:tblCellMar>
          <w:top w:w="64" w:type="dxa"/>
          <w:left w:w="166" w:type="dxa"/>
          <w:bottom w:w="0" w:type="dxa"/>
          <w:right w:w="79" w:type="dxa"/>
        </w:tblCellMar>
        <w:tblLook w:val="04A0" w:firstRow="1" w:lastRow="0" w:firstColumn="1" w:lastColumn="0" w:noHBand="0" w:noVBand="1"/>
      </w:tblPr>
      <w:tblGrid>
        <w:gridCol w:w="2737"/>
        <w:gridCol w:w="2525"/>
        <w:gridCol w:w="1988"/>
        <w:gridCol w:w="2165"/>
      </w:tblGrid>
      <w:tr w:rsidR="00AB747D">
        <w:trPr>
          <w:trHeight w:val="291"/>
        </w:trPr>
        <w:tc>
          <w:tcPr>
            <w:tcW w:w="2737" w:type="dxa"/>
            <w:vMerge w:val="restart"/>
            <w:tcBorders>
              <w:top w:val="single" w:sz="6" w:space="0" w:color="000000"/>
              <w:left w:val="single" w:sz="6" w:space="0" w:color="000000"/>
              <w:bottom w:val="single" w:sz="6" w:space="0" w:color="000000"/>
              <w:right w:val="single" w:sz="6" w:space="0" w:color="000000"/>
            </w:tcBorders>
            <w:vAlign w:val="center"/>
          </w:tcPr>
          <w:p w:rsidR="00AB747D" w:rsidRDefault="003356BA">
            <w:pPr>
              <w:spacing w:after="0" w:line="259" w:lineRule="auto"/>
              <w:ind w:left="0" w:right="86" w:firstLine="0"/>
              <w:jc w:val="center"/>
            </w:pPr>
            <w:r>
              <w:rPr>
                <w:sz w:val="24"/>
              </w:rPr>
              <w:t>Плотность потока</w:t>
            </w:r>
            <w:r>
              <w:rPr>
                <w:sz w:val="24"/>
              </w:rPr>
              <w:t xml:space="preserve"> </w:t>
            </w:r>
            <w:r>
              <w:rPr>
                <w:i/>
                <w:sz w:val="24"/>
              </w:rPr>
              <w:t>D</w:t>
            </w:r>
            <w:r>
              <w:rPr>
                <w:sz w:val="24"/>
              </w:rPr>
              <w:t xml:space="preserve"> </w:t>
            </w:r>
          </w:p>
        </w:tc>
        <w:tc>
          <w:tcPr>
            <w:tcW w:w="4513" w:type="dxa"/>
            <w:gridSpan w:val="2"/>
            <w:tcBorders>
              <w:top w:val="single" w:sz="6" w:space="0" w:color="000000"/>
              <w:left w:val="single" w:sz="6" w:space="0" w:color="000000"/>
              <w:bottom w:val="single" w:sz="6" w:space="0" w:color="000000"/>
              <w:right w:val="nil"/>
            </w:tcBorders>
          </w:tcPr>
          <w:p w:rsidR="00AB747D" w:rsidRDefault="003356BA">
            <w:pPr>
              <w:spacing w:after="0" w:line="259" w:lineRule="auto"/>
              <w:ind w:left="0" w:right="119" w:firstLine="0"/>
              <w:jc w:val="right"/>
            </w:pPr>
            <w:r>
              <w:rPr>
                <w:sz w:val="24"/>
              </w:rPr>
              <w:t xml:space="preserve">Скорость </w:t>
            </w:r>
            <w:r>
              <w:rPr>
                <w:i/>
                <w:sz w:val="24"/>
              </w:rPr>
              <w:t>V</w:t>
            </w:r>
            <w:r>
              <w:rPr>
                <w:i/>
                <w:sz w:val="24"/>
                <w:vertAlign w:val="subscript"/>
              </w:rPr>
              <w:t>i</w:t>
            </w:r>
            <w:r>
              <w:rPr>
                <w:sz w:val="24"/>
              </w:rPr>
              <w:t xml:space="preserve">, м/мин </w:t>
            </w:r>
            <w:r>
              <w:rPr>
                <w:sz w:val="24"/>
              </w:rPr>
              <w:t xml:space="preserve"> </w:t>
            </w:r>
          </w:p>
        </w:tc>
        <w:tc>
          <w:tcPr>
            <w:tcW w:w="2165" w:type="dxa"/>
            <w:tcBorders>
              <w:top w:val="single" w:sz="6" w:space="0" w:color="000000"/>
              <w:left w:val="nil"/>
              <w:bottom w:val="single" w:sz="6" w:space="0" w:color="000000"/>
              <w:right w:val="single" w:sz="6" w:space="0" w:color="000000"/>
            </w:tcBorders>
          </w:tcPr>
          <w:p w:rsidR="00AB747D" w:rsidRDefault="00AB747D">
            <w:pPr>
              <w:spacing w:after="160" w:line="259" w:lineRule="auto"/>
              <w:ind w:left="0" w:right="0" w:firstLine="0"/>
              <w:jc w:val="left"/>
            </w:pPr>
          </w:p>
        </w:tc>
      </w:tr>
      <w:tr w:rsidR="00AB747D">
        <w:trPr>
          <w:trHeight w:val="293"/>
        </w:trPr>
        <w:tc>
          <w:tcPr>
            <w:tcW w:w="0" w:type="auto"/>
            <w:vMerge/>
            <w:tcBorders>
              <w:top w:val="nil"/>
              <w:left w:val="single" w:sz="6" w:space="0" w:color="000000"/>
              <w:bottom w:val="single" w:sz="6" w:space="0" w:color="000000"/>
              <w:right w:val="single" w:sz="6" w:space="0" w:color="000000"/>
            </w:tcBorders>
          </w:tcPr>
          <w:p w:rsidR="00AB747D" w:rsidRDefault="00AB747D">
            <w:pPr>
              <w:spacing w:after="160" w:line="259" w:lineRule="auto"/>
              <w:ind w:left="0" w:right="0" w:firstLine="0"/>
              <w:jc w:val="left"/>
            </w:pP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0" w:firstLine="0"/>
              <w:jc w:val="left"/>
            </w:pPr>
            <w:r>
              <w:rPr>
                <w:sz w:val="24"/>
              </w:rPr>
              <w:t>горизонтальный путь</w:t>
            </w:r>
            <w:r>
              <w:rPr>
                <w:sz w:val="24"/>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лестница вниз</w:t>
            </w:r>
            <w:r>
              <w:rPr>
                <w:sz w:val="24"/>
              </w:rPr>
              <w:t xml:space="preserve">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лестница вверх</w:t>
            </w:r>
            <w:r>
              <w:rPr>
                <w:sz w:val="24"/>
              </w:rPr>
              <w:t xml:space="preserve"> </w:t>
            </w:r>
          </w:p>
        </w:tc>
      </w:tr>
      <w:tr w:rsidR="00AB747D">
        <w:trPr>
          <w:trHeight w:val="290"/>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 xml:space="preserve">0,01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100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100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60 </w:t>
            </w:r>
          </w:p>
        </w:tc>
      </w:tr>
      <w:tr w:rsidR="00AB747D">
        <w:trPr>
          <w:trHeight w:val="290"/>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 xml:space="preserve">0,05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100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100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60 </w:t>
            </w:r>
          </w:p>
        </w:tc>
      </w:tr>
      <w:tr w:rsidR="00AB747D">
        <w:trPr>
          <w:trHeight w:val="290"/>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 xml:space="preserve">0,1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80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95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53 </w:t>
            </w:r>
          </w:p>
        </w:tc>
      </w:tr>
      <w:tr w:rsidR="00AB747D">
        <w:trPr>
          <w:trHeight w:val="293"/>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 xml:space="preserve">0,2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60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68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40 </w:t>
            </w:r>
          </w:p>
        </w:tc>
      </w:tr>
      <w:tr w:rsidR="00AB747D">
        <w:trPr>
          <w:trHeight w:val="290"/>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 xml:space="preserve">0,3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47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52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32 </w:t>
            </w:r>
          </w:p>
        </w:tc>
      </w:tr>
      <w:tr w:rsidR="00AB747D">
        <w:trPr>
          <w:trHeight w:val="290"/>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 xml:space="preserve">0,4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40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40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26 </w:t>
            </w:r>
          </w:p>
        </w:tc>
      </w:tr>
      <w:tr w:rsidR="00AB747D">
        <w:trPr>
          <w:trHeight w:val="290"/>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 xml:space="preserve">0,5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33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31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22 </w:t>
            </w:r>
          </w:p>
        </w:tc>
      </w:tr>
      <w:tr w:rsidR="00AB747D">
        <w:trPr>
          <w:trHeight w:val="293"/>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 xml:space="preserve">0,7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23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18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18 </w:t>
            </w:r>
          </w:p>
        </w:tc>
      </w:tr>
      <w:tr w:rsidR="00AB747D">
        <w:trPr>
          <w:trHeight w:val="290"/>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9" w:firstLine="0"/>
              <w:jc w:val="center"/>
            </w:pPr>
            <w:r>
              <w:rPr>
                <w:sz w:val="24"/>
              </w:rPr>
              <w:t xml:space="preserve">0,8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19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13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13 </w:t>
            </w:r>
          </w:p>
        </w:tc>
      </w:tr>
      <w:tr w:rsidR="00AB747D">
        <w:trPr>
          <w:trHeight w:val="290"/>
        </w:trPr>
        <w:tc>
          <w:tcPr>
            <w:tcW w:w="2737"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86" w:firstLine="0"/>
              <w:jc w:val="center"/>
            </w:pPr>
            <w:r>
              <w:rPr>
                <w:sz w:val="24"/>
              </w:rPr>
              <w:t xml:space="preserve">0,9 </w:t>
            </w:r>
            <w:r>
              <w:rPr>
                <w:sz w:val="24"/>
              </w:rPr>
              <w:t>и более</w:t>
            </w:r>
            <w:r>
              <w:rPr>
                <w:sz w:val="24"/>
              </w:rPr>
              <w:t xml:space="preserve"> </w:t>
            </w:r>
          </w:p>
        </w:tc>
        <w:tc>
          <w:tcPr>
            <w:tcW w:w="252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15 </w:t>
            </w:r>
          </w:p>
        </w:tc>
        <w:tc>
          <w:tcPr>
            <w:tcW w:w="1988"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8 </w:t>
            </w:r>
          </w:p>
        </w:tc>
        <w:tc>
          <w:tcPr>
            <w:tcW w:w="2165" w:type="dxa"/>
            <w:tcBorders>
              <w:top w:val="single" w:sz="6" w:space="0" w:color="000000"/>
              <w:left w:val="single" w:sz="6" w:space="0" w:color="000000"/>
              <w:bottom w:val="single" w:sz="6" w:space="0" w:color="000000"/>
              <w:right w:val="single" w:sz="6" w:space="0" w:color="000000"/>
            </w:tcBorders>
          </w:tcPr>
          <w:p w:rsidR="00AB747D" w:rsidRDefault="003356BA">
            <w:pPr>
              <w:spacing w:after="0" w:line="259" w:lineRule="auto"/>
              <w:ind w:left="0" w:right="92" w:firstLine="0"/>
              <w:jc w:val="center"/>
            </w:pPr>
            <w:r>
              <w:rPr>
                <w:sz w:val="24"/>
              </w:rPr>
              <w:t xml:space="preserve">11 </w:t>
            </w:r>
          </w:p>
        </w:tc>
      </w:tr>
    </w:tbl>
    <w:p w:rsidR="00AB747D" w:rsidRDefault="003356BA">
      <w:pPr>
        <w:spacing w:after="141" w:line="259" w:lineRule="auto"/>
        <w:ind w:left="708" w:right="0" w:firstLine="0"/>
        <w:jc w:val="left"/>
      </w:pPr>
      <w:r>
        <w:t xml:space="preserve"> </w:t>
      </w:r>
    </w:p>
    <w:p w:rsidR="00AB747D" w:rsidRDefault="003356BA">
      <w:pPr>
        <w:ind w:left="-15" w:right="6"/>
      </w:pPr>
      <w:r>
        <w:t>Плотность людского потока (</w:t>
      </w:r>
      <w:r>
        <w:t>D</w:t>
      </w:r>
      <w:r>
        <w:rPr>
          <w:vertAlign w:val="subscript"/>
        </w:rPr>
        <w:t>1</w:t>
      </w:r>
      <w:r>
        <w:t>) на первом участке вычисляется по формуле</w:t>
      </w:r>
      <w:r>
        <w:t xml:space="preserve">: </w:t>
      </w:r>
    </w:p>
    <w:p w:rsidR="00AB747D" w:rsidRDefault="003356BA">
      <w:pPr>
        <w:spacing w:after="0" w:line="259" w:lineRule="auto"/>
        <w:ind w:left="10" w:right="1603" w:hanging="10"/>
        <w:jc w:val="center"/>
      </w:pPr>
      <w:r>
        <w:rPr>
          <w:i/>
        </w:rPr>
        <w:t xml:space="preserve">N </w:t>
      </w:r>
      <w:r>
        <w:rPr>
          <w:rFonts w:ascii="Segoe UI Symbol" w:eastAsia="Segoe UI Symbol" w:hAnsi="Segoe UI Symbol" w:cs="Segoe UI Symbol"/>
        </w:rPr>
        <w:t xml:space="preserve"> </w:t>
      </w:r>
      <w:r>
        <w:rPr>
          <w:i/>
        </w:rPr>
        <w:t>f</w:t>
      </w:r>
    </w:p>
    <w:p w:rsidR="00AB747D" w:rsidRDefault="003356BA">
      <w:pPr>
        <w:tabs>
          <w:tab w:val="center" w:pos="3715"/>
          <w:tab w:val="center" w:pos="4387"/>
          <w:tab w:val="center" w:pos="9020"/>
        </w:tabs>
        <w:spacing w:after="3" w:line="259" w:lineRule="auto"/>
        <w:ind w:left="0" w:right="0" w:firstLine="0"/>
        <w:jc w:val="left"/>
      </w:pPr>
      <w:r>
        <w:rPr>
          <w:rFonts w:ascii="Calibri" w:eastAsia="Calibri" w:hAnsi="Calibri" w:cs="Calibri"/>
          <w:sz w:val="22"/>
        </w:rPr>
        <w:tab/>
      </w:r>
      <w:r>
        <w:rPr>
          <w:i/>
        </w:rPr>
        <w:t>D</w:t>
      </w:r>
      <w:r>
        <w:rPr>
          <w:i/>
          <w:sz w:val="25"/>
          <w:vertAlign w:val="subscript"/>
        </w:rPr>
        <w:t xml:space="preserve">i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388133" cy="8694"/>
                <wp:effectExtent l="0" t="0" r="0" b="0"/>
                <wp:docPr id="444978" name="Group 444978"/>
                <wp:cNvGraphicFramePr/>
                <a:graphic xmlns:a="http://schemas.openxmlformats.org/drawingml/2006/main">
                  <a:graphicData uri="http://schemas.microsoft.com/office/word/2010/wordprocessingGroup">
                    <wpg:wgp>
                      <wpg:cNvGrpSpPr/>
                      <wpg:grpSpPr>
                        <a:xfrm>
                          <a:off x="0" y="0"/>
                          <a:ext cx="388133" cy="8694"/>
                          <a:chOff x="0" y="0"/>
                          <a:chExt cx="388133" cy="8694"/>
                        </a:xfrm>
                      </wpg:grpSpPr>
                      <wps:wsp>
                        <wps:cNvPr id="49776" name="Shape 49776"/>
                        <wps:cNvSpPr/>
                        <wps:spPr>
                          <a:xfrm>
                            <a:off x="0" y="0"/>
                            <a:ext cx="388133" cy="0"/>
                          </a:xfrm>
                          <a:custGeom>
                            <a:avLst/>
                            <a:gdLst/>
                            <a:ahLst/>
                            <a:cxnLst/>
                            <a:rect l="0" t="0" r="0" b="0"/>
                            <a:pathLst>
                              <a:path w="388133">
                                <a:moveTo>
                                  <a:pt x="0" y="0"/>
                                </a:moveTo>
                                <a:lnTo>
                                  <a:pt x="388133" y="0"/>
                                </a:lnTo>
                              </a:path>
                            </a:pathLst>
                          </a:custGeom>
                          <a:ln w="86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4978" style="width:30.5617pt;height:0.684577pt;mso-position-horizontal-relative:char;mso-position-vertical-relative:line" coordsize="3881,86">
                <v:shape id="Shape 49776" style="position:absolute;width:3881;height:0;left:0;top:0;" coordsize="388133,0" path="m0,0l388133,0">
                  <v:stroke weight="0.684577pt" endcap="flat" joinstyle="round" on="true" color="#000000"/>
                  <v:fill on="false" color="#000000" opacity="0"/>
                </v:shape>
              </v:group>
            </w:pict>
          </mc:Fallback>
        </mc:AlternateContent>
      </w:r>
      <w:r>
        <w:t xml:space="preserve"> , </w:t>
      </w:r>
      <w:r>
        <w:tab/>
        <w:t xml:space="preserve">(14.7) </w:t>
      </w:r>
    </w:p>
    <w:p w:rsidR="00AB747D" w:rsidRDefault="003356BA">
      <w:pPr>
        <w:spacing w:after="3" w:line="259" w:lineRule="auto"/>
        <w:ind w:left="10" w:right="1569" w:hanging="10"/>
        <w:jc w:val="center"/>
      </w:pPr>
      <w:r>
        <w:rPr>
          <w:i/>
        </w:rPr>
        <w:lastRenderedPageBreak/>
        <w:t>L</w:t>
      </w:r>
      <w:r>
        <w:rPr>
          <w:i/>
          <w:sz w:val="16"/>
        </w:rPr>
        <w:t xml:space="preserve">i </w:t>
      </w:r>
      <w:r>
        <w:rPr>
          <w:rFonts w:ascii="Segoe UI Symbol" w:eastAsia="Segoe UI Symbol" w:hAnsi="Segoe UI Symbol" w:cs="Segoe UI Symbol"/>
        </w:rPr>
        <w:t></w:t>
      </w:r>
      <w:r>
        <w:rPr>
          <w:rFonts w:ascii="Segoe UI Symbol" w:eastAsia="Segoe UI Symbol" w:hAnsi="Segoe UI Symbol" w:cs="Segoe UI Symbol"/>
          <w:sz w:val="29"/>
        </w:rPr>
        <w:t></w:t>
      </w:r>
      <w:r>
        <w:rPr>
          <w:i/>
          <w:sz w:val="16"/>
        </w:rPr>
        <w:t>i</w:t>
      </w:r>
    </w:p>
    <w:p w:rsidR="00AB747D" w:rsidRDefault="003356BA">
      <w:pPr>
        <w:ind w:left="-15" w:right="846" w:firstLine="0"/>
      </w:pPr>
      <w:r>
        <w:t xml:space="preserve">где </w:t>
      </w:r>
      <w:r>
        <w:t xml:space="preserve"> </w:t>
      </w:r>
      <w:r>
        <w:rPr>
          <w:i/>
        </w:rPr>
        <w:t>N</w:t>
      </w:r>
      <w:r>
        <w:t xml:space="preserve"> </w:t>
      </w:r>
      <w:r>
        <w:t>–</w:t>
      </w:r>
      <w:r>
        <w:t xml:space="preserve"> </w:t>
      </w:r>
      <w:r>
        <w:t>количество эвакуируемых, чел.;</w:t>
      </w:r>
      <w:r>
        <w:t xml:space="preserve"> </w:t>
      </w:r>
      <w:r>
        <w:rPr>
          <w:i/>
        </w:rPr>
        <w:t xml:space="preserve">f </w:t>
      </w:r>
      <w:r>
        <w:t>–</w:t>
      </w:r>
      <w:r>
        <w:t xml:space="preserve"> </w:t>
      </w:r>
      <w:r>
        <w:t>средняя площадь горизонтальной проекции человека (</w:t>
      </w:r>
      <w:r>
        <w:rPr>
          <w:i/>
        </w:rPr>
        <w:t xml:space="preserve">f </w:t>
      </w:r>
      <w:r>
        <w:t>= 0,1 м</w:t>
      </w:r>
      <w:r>
        <w:rPr>
          <w:vertAlign w:val="superscript"/>
        </w:rPr>
        <w:t>2</w:t>
      </w:r>
      <w:r>
        <w:t xml:space="preserve">); </w:t>
      </w:r>
      <w:r>
        <w:rPr>
          <w:i/>
        </w:rPr>
        <w:t>δ</w:t>
      </w:r>
      <w:r>
        <w:rPr>
          <w:i/>
          <w:vertAlign w:val="subscript"/>
        </w:rPr>
        <w:t>i</w:t>
      </w:r>
      <w:r>
        <w:t xml:space="preserve"> </w:t>
      </w:r>
      <w:r>
        <w:t>–</w:t>
      </w:r>
      <w:r>
        <w:t xml:space="preserve"> </w:t>
      </w:r>
      <w:r>
        <w:t xml:space="preserve">ширина </w:t>
      </w:r>
      <w:r>
        <w:rPr>
          <w:i/>
        </w:rPr>
        <w:t>i-</w:t>
      </w:r>
      <w:r>
        <w:rPr>
          <w:i/>
        </w:rPr>
        <w:t>г</w:t>
      </w:r>
      <w:r>
        <w:rPr>
          <w:i/>
        </w:rPr>
        <w:t>o</w:t>
      </w:r>
      <w:r>
        <w:t xml:space="preserve"> </w:t>
      </w:r>
      <w:r>
        <w:t>участка эвакуационного пути, м.</w:t>
      </w:r>
      <w:r>
        <w:t xml:space="preserve"> </w:t>
      </w:r>
    </w:p>
    <w:p w:rsidR="00AB747D" w:rsidRDefault="003356BA">
      <w:pPr>
        <w:ind w:left="-15" w:right="6"/>
      </w:pPr>
      <w:r>
        <w:t>Время прохождения дверного проема приближенно рассчитывают по формуле</w:t>
      </w:r>
      <w:r>
        <w:t xml:space="preserve">:  </w:t>
      </w:r>
    </w:p>
    <w:p w:rsidR="00AB747D" w:rsidRDefault="003356BA">
      <w:pPr>
        <w:spacing w:after="0" w:line="259" w:lineRule="auto"/>
        <w:ind w:left="10" w:right="1623" w:hanging="10"/>
        <w:jc w:val="center"/>
      </w:pPr>
      <w:r>
        <w:rPr>
          <w:i/>
        </w:rPr>
        <w:t>N</w:t>
      </w:r>
    </w:p>
    <w:p w:rsidR="00AB747D" w:rsidRDefault="003356BA">
      <w:pPr>
        <w:tabs>
          <w:tab w:val="center" w:pos="3975"/>
          <w:tab w:val="center" w:pos="9017"/>
        </w:tabs>
        <w:spacing w:after="3" w:line="259" w:lineRule="auto"/>
        <w:ind w:left="0" w:right="0" w:firstLine="0"/>
        <w:jc w:val="left"/>
      </w:pPr>
      <w:r>
        <w:rPr>
          <w:rFonts w:ascii="Calibri" w:eastAsia="Calibri" w:hAnsi="Calibri" w:cs="Calibri"/>
          <w:sz w:val="22"/>
        </w:rPr>
        <w:tab/>
      </w:r>
      <w:r>
        <w:rPr>
          <w:i/>
        </w:rPr>
        <w:t>t</w:t>
      </w:r>
      <w:r>
        <w:rPr>
          <w:i/>
          <w:sz w:val="25"/>
          <w:vertAlign w:val="subscript"/>
        </w:rPr>
        <w:t>Ä</w:t>
      </w:r>
      <w:r>
        <w:rPr>
          <w:sz w:val="25"/>
          <w:vertAlign w:val="subscript"/>
        </w:rPr>
        <w:t>.</w:t>
      </w:r>
      <w:r>
        <w:rPr>
          <w:i/>
          <w:sz w:val="25"/>
          <w:vertAlign w:val="subscript"/>
        </w:rPr>
        <w:t xml:space="preserve">Ï </w:t>
      </w:r>
      <w:r>
        <w:rPr>
          <w:sz w:val="25"/>
          <w:vertAlign w:val="subscript"/>
        </w:rP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788269" cy="1"/>
                <wp:effectExtent l="0" t="0" r="0" b="0"/>
                <wp:docPr id="433174" name="Group 433174"/>
                <wp:cNvGraphicFramePr/>
                <a:graphic xmlns:a="http://schemas.openxmlformats.org/drawingml/2006/main">
                  <a:graphicData uri="http://schemas.microsoft.com/office/word/2010/wordprocessingGroup">
                    <wpg:wgp>
                      <wpg:cNvGrpSpPr/>
                      <wpg:grpSpPr>
                        <a:xfrm>
                          <a:off x="0" y="0"/>
                          <a:ext cx="788269" cy="1"/>
                          <a:chOff x="0" y="0"/>
                          <a:chExt cx="788269" cy="1"/>
                        </a:xfrm>
                      </wpg:grpSpPr>
                      <wps:wsp>
                        <wps:cNvPr id="49930" name="Shape 49930"/>
                        <wps:cNvSpPr/>
                        <wps:spPr>
                          <a:xfrm>
                            <a:off x="0" y="0"/>
                            <a:ext cx="788269" cy="1"/>
                          </a:xfrm>
                          <a:custGeom>
                            <a:avLst/>
                            <a:gdLst/>
                            <a:ahLst/>
                            <a:cxnLst/>
                            <a:rect l="0" t="0" r="0" b="0"/>
                            <a:pathLst>
                              <a:path w="788269" h="1">
                                <a:moveTo>
                                  <a:pt x="0" y="0"/>
                                </a:moveTo>
                                <a:lnTo>
                                  <a:pt x="788269" y="1"/>
                                </a:lnTo>
                              </a:path>
                            </a:pathLst>
                          </a:custGeom>
                          <a:ln w="86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174" style="width:62.0684pt;height:4.57764e-05pt;mso-position-horizontal-relative:char;mso-position-vertical-relative:line" coordsize="7882,0">
                <v:shape id="Shape 49930" style="position:absolute;width:7882;height:0;left:0;top:0;" coordsize="788269,1" path="m0,0l788269,1">
                  <v:stroke weight="0.684324pt" endcap="flat" joinstyle="round" on="true" color="#000000"/>
                  <v:fill on="false" color="#000000" opacity="0"/>
                </v:shape>
              </v:group>
            </w:pict>
          </mc:Fallback>
        </mc:AlternateContent>
      </w:r>
      <w:r>
        <w:t xml:space="preserve">, </w:t>
      </w:r>
      <w:r>
        <w:tab/>
        <w:t xml:space="preserve">(14.8) </w:t>
      </w:r>
    </w:p>
    <w:p w:rsidR="00AB747D" w:rsidRDefault="003356BA">
      <w:pPr>
        <w:spacing w:after="128" w:line="259" w:lineRule="auto"/>
        <w:ind w:left="0" w:right="1666" w:firstLine="0"/>
        <w:jc w:val="center"/>
      </w:pPr>
      <w:r>
        <w:rPr>
          <w:rFonts w:ascii="Segoe UI Symbol" w:eastAsia="Segoe UI Symbol" w:hAnsi="Segoe UI Symbol" w:cs="Segoe UI Symbol"/>
          <w:sz w:val="29"/>
        </w:rPr>
        <w:t></w:t>
      </w:r>
      <w:r>
        <w:rPr>
          <w:i/>
          <w:sz w:val="16"/>
        </w:rPr>
        <w:t>Ä</w:t>
      </w:r>
      <w:r>
        <w:rPr>
          <w:sz w:val="16"/>
        </w:rPr>
        <w:t>.</w:t>
      </w:r>
      <w:r>
        <w:rPr>
          <w:i/>
          <w:sz w:val="16"/>
        </w:rPr>
        <w:t xml:space="preserve">Ï </w:t>
      </w:r>
      <w:r>
        <w:rPr>
          <w:sz w:val="16"/>
        </w:rPr>
        <w:t xml:space="preserve">. </w:t>
      </w:r>
      <w:r>
        <w:rPr>
          <w:rFonts w:ascii="Segoe UI Symbol" w:eastAsia="Segoe UI Symbol" w:hAnsi="Segoe UI Symbol" w:cs="Segoe UI Symbol"/>
        </w:rPr>
        <w:t></w:t>
      </w:r>
      <w:r>
        <w:rPr>
          <w:i/>
        </w:rPr>
        <w:t>q</w:t>
      </w:r>
      <w:r>
        <w:rPr>
          <w:i/>
          <w:sz w:val="16"/>
        </w:rPr>
        <w:t>Ä</w:t>
      </w:r>
      <w:r>
        <w:rPr>
          <w:sz w:val="16"/>
        </w:rPr>
        <w:t>.</w:t>
      </w:r>
      <w:r>
        <w:rPr>
          <w:i/>
          <w:sz w:val="16"/>
        </w:rPr>
        <w:t xml:space="preserve">Ï </w:t>
      </w:r>
      <w:r>
        <w:rPr>
          <w:sz w:val="16"/>
        </w:rPr>
        <w:t>.</w:t>
      </w:r>
    </w:p>
    <w:p w:rsidR="00AB747D" w:rsidRDefault="003356BA">
      <w:pPr>
        <w:ind w:left="-15" w:right="846" w:firstLine="0"/>
      </w:pPr>
      <w:r>
        <w:t xml:space="preserve">где </w:t>
      </w:r>
      <w:r>
        <w:t xml:space="preserve"> </w:t>
      </w:r>
      <w:r>
        <w:rPr>
          <w:i/>
        </w:rPr>
        <w:t>δ</w:t>
      </w:r>
      <w:r>
        <w:rPr>
          <w:i/>
          <w:vertAlign w:val="subscript"/>
        </w:rPr>
        <w:t>Д.П</w:t>
      </w:r>
      <w:r>
        <w:rPr>
          <w:vertAlign w:val="subscript"/>
        </w:rPr>
        <w:t>.</w:t>
      </w:r>
      <w:r>
        <w:t xml:space="preserve"> </w:t>
      </w:r>
      <w:r>
        <w:t>–</w:t>
      </w:r>
      <w:r>
        <w:t xml:space="preserve"> </w:t>
      </w:r>
      <w:r>
        <w:t>ширина дверного проема, м;</w:t>
      </w:r>
      <w:r>
        <w:t xml:space="preserve"> </w:t>
      </w:r>
      <w:r>
        <w:rPr>
          <w:i/>
        </w:rPr>
        <w:t>q</w:t>
      </w:r>
      <w:r>
        <w:rPr>
          <w:i/>
          <w:vertAlign w:val="subscript"/>
        </w:rPr>
        <w:t>Д</w:t>
      </w:r>
      <w:r>
        <w:rPr>
          <w:b/>
          <w:i/>
          <w:vertAlign w:val="subscript"/>
        </w:rPr>
        <w:t>.</w:t>
      </w:r>
      <w:r>
        <w:rPr>
          <w:i/>
          <w:vertAlign w:val="subscript"/>
        </w:rPr>
        <w:t>П</w:t>
      </w:r>
      <w:r>
        <w:rPr>
          <w:b/>
          <w:i/>
          <w:vertAlign w:val="subscript"/>
        </w:rPr>
        <w:t>.</w:t>
      </w:r>
      <w:r>
        <w:t xml:space="preserve"> </w:t>
      </w:r>
      <w:r>
        <w:t>–</w:t>
      </w:r>
      <w:r>
        <w:t xml:space="preserve"> </w:t>
      </w:r>
      <w:r>
        <w:t>пропускная способность 1 м ширины дверного проема, чел./м·мин. принимается равной 50 чел./м·мин для дверей шириной менее 1,6 м и 60 чел./м·мин для дверей шириной 1,6 м и более.</w:t>
      </w:r>
      <w:r>
        <w:t xml:space="preserve"> </w:t>
      </w:r>
    </w:p>
    <w:p w:rsidR="00AB747D" w:rsidRDefault="003356BA">
      <w:pPr>
        <w:spacing w:after="47"/>
        <w:ind w:left="-15" w:right="656"/>
      </w:pPr>
      <w:r>
        <w:t xml:space="preserve">Полученное в результате расчетное значение </w:t>
      </w:r>
      <w:r>
        <w:rPr>
          <w:i/>
          <w:sz w:val="25"/>
        </w:rPr>
        <w:t>Q</w:t>
      </w:r>
      <w:r>
        <w:rPr>
          <w:i/>
          <w:sz w:val="23"/>
          <w:vertAlign w:val="subscript"/>
        </w:rPr>
        <w:t>В</w:t>
      </w:r>
      <w:r>
        <w:t xml:space="preserve"> </w:t>
      </w:r>
      <w:r>
        <w:t>необходимо сравнить с допустимым уровнем пожарной опасности (для людей не более 10</w:t>
      </w:r>
      <w:r>
        <w:rPr>
          <w:vertAlign w:val="superscript"/>
        </w:rPr>
        <w:t>-6</w:t>
      </w:r>
      <w:r>
        <w:t xml:space="preserve">). </w:t>
      </w:r>
    </w:p>
    <w:p w:rsidR="00AB747D" w:rsidRDefault="003356BA">
      <w:pPr>
        <w:spacing w:after="131" w:line="259" w:lineRule="auto"/>
        <w:ind w:left="708" w:right="0" w:firstLine="0"/>
        <w:jc w:val="left"/>
      </w:pPr>
      <w:r>
        <w:rPr>
          <w:b/>
        </w:rPr>
        <w:t xml:space="preserve"> </w:t>
      </w:r>
    </w:p>
    <w:p w:rsidR="00AB747D" w:rsidRDefault="003356BA">
      <w:pPr>
        <w:pStyle w:val="5"/>
        <w:ind w:left="715" w:right="0"/>
      </w:pPr>
      <w:r>
        <w:t xml:space="preserve">2. </w:t>
      </w:r>
      <w:r>
        <w:t>Примеры решения задач</w:t>
      </w:r>
      <w:r>
        <w:t xml:space="preserve"> </w:t>
      </w:r>
    </w:p>
    <w:p w:rsidR="00AB747D" w:rsidRDefault="003356BA">
      <w:pPr>
        <w:spacing w:after="134" w:line="259" w:lineRule="auto"/>
        <w:ind w:left="708" w:right="0" w:firstLine="0"/>
        <w:jc w:val="left"/>
      </w:pPr>
      <w:r>
        <w:rPr>
          <w:b/>
        </w:rPr>
        <w:t xml:space="preserve"> </w:t>
      </w:r>
    </w:p>
    <w:p w:rsidR="00AB747D" w:rsidRDefault="003356BA">
      <w:pPr>
        <w:ind w:left="-15" w:right="6"/>
      </w:pPr>
      <w:r>
        <w:rPr>
          <w:b/>
        </w:rPr>
        <w:t xml:space="preserve">Задача 1. </w:t>
      </w:r>
      <w:r>
        <w:t>Проведите расчет параметров безопасной эвакуации из помещений здания.</w:t>
      </w:r>
      <w:r>
        <w:t xml:space="preserve"> </w:t>
      </w:r>
    </w:p>
    <w:p w:rsidR="00AB747D" w:rsidRDefault="003356BA">
      <w:pPr>
        <w:spacing w:after="136" w:line="259" w:lineRule="auto"/>
        <w:ind w:left="715" w:right="0" w:hanging="10"/>
      </w:pPr>
      <w:r>
        <w:rPr>
          <w:b/>
        </w:rPr>
        <w:t xml:space="preserve">Исходные данные для расчета: </w:t>
      </w:r>
    </w:p>
    <w:p w:rsidR="00AB747D" w:rsidRDefault="003356BA">
      <w:pPr>
        <w:numPr>
          <w:ilvl w:val="0"/>
          <w:numId w:val="46"/>
        </w:numPr>
        <w:spacing w:after="134" w:line="259" w:lineRule="auto"/>
        <w:ind w:right="6" w:hanging="552"/>
      </w:pPr>
      <w:r>
        <w:t>здание производственное –</w:t>
      </w:r>
      <w:r>
        <w:t xml:space="preserve"> </w:t>
      </w:r>
      <w:r>
        <w:t>П;</w:t>
      </w:r>
      <w:r>
        <w:rPr>
          <w:b/>
        </w:rPr>
        <w:t xml:space="preserve">  </w:t>
      </w:r>
    </w:p>
    <w:p w:rsidR="00AB747D" w:rsidRDefault="003356BA">
      <w:pPr>
        <w:numPr>
          <w:ilvl w:val="0"/>
          <w:numId w:val="46"/>
        </w:numPr>
        <w:spacing w:after="131" w:line="259" w:lineRule="auto"/>
        <w:ind w:right="6" w:hanging="552"/>
      </w:pPr>
      <w:r>
        <w:t>категория взрывопожароопасности производства –</w:t>
      </w:r>
      <w:r>
        <w:t xml:space="preserve"> </w:t>
      </w:r>
      <w:r>
        <w:t>Б</w:t>
      </w:r>
      <w:r>
        <w:t>;</w:t>
      </w:r>
      <w:r>
        <w:rPr>
          <w:b/>
        </w:rPr>
        <w:t xml:space="preserve">  </w:t>
      </w:r>
    </w:p>
    <w:p w:rsidR="00AB747D" w:rsidRDefault="003356BA">
      <w:pPr>
        <w:numPr>
          <w:ilvl w:val="0"/>
          <w:numId w:val="46"/>
        </w:numPr>
        <w:spacing w:after="131" w:line="259" w:lineRule="auto"/>
        <w:ind w:right="6" w:hanging="552"/>
      </w:pPr>
      <w:r>
        <w:t>степень огнестойкости –</w:t>
      </w:r>
      <w:r>
        <w:t xml:space="preserve"> I;  </w:t>
      </w:r>
    </w:p>
    <w:p w:rsidR="00AB747D" w:rsidRDefault="003356BA">
      <w:pPr>
        <w:numPr>
          <w:ilvl w:val="0"/>
          <w:numId w:val="46"/>
        </w:numPr>
        <w:spacing w:after="131" w:line="259" w:lineRule="auto"/>
        <w:ind w:right="6" w:hanging="552"/>
      </w:pPr>
      <w:r>
        <w:t>рабочее помещение: длина –</w:t>
      </w:r>
      <w:r>
        <w:t xml:space="preserve"> </w:t>
      </w:r>
      <w:r>
        <w:t>15 м;</w:t>
      </w:r>
      <w:r>
        <w:rPr>
          <w:b/>
        </w:rPr>
        <w:t xml:space="preserve"> </w:t>
      </w:r>
      <w:r>
        <w:t>ширина –</w:t>
      </w:r>
      <w:r>
        <w:t xml:space="preserve"> </w:t>
      </w:r>
      <w:r>
        <w:t>10 м;</w:t>
      </w:r>
      <w:r>
        <w:rPr>
          <w:b/>
        </w:rPr>
        <w:t xml:space="preserve"> </w:t>
      </w:r>
      <w:r>
        <w:t>высота –</w:t>
      </w:r>
      <w:r>
        <w:t xml:space="preserve"> </w:t>
      </w:r>
      <w:r>
        <w:t>2,7 м;</w:t>
      </w:r>
      <w:r>
        <w:t xml:space="preserve"> </w:t>
      </w:r>
    </w:p>
    <w:p w:rsidR="00AB747D" w:rsidRDefault="003356BA">
      <w:pPr>
        <w:numPr>
          <w:ilvl w:val="0"/>
          <w:numId w:val="46"/>
        </w:numPr>
        <w:spacing w:after="141" w:line="259" w:lineRule="auto"/>
        <w:ind w:right="6" w:hanging="552"/>
      </w:pPr>
      <w:r>
        <w:t>количество людей –</w:t>
      </w:r>
      <w:r>
        <w:t xml:space="preserve"> 50 (</w:t>
      </w:r>
      <w:r>
        <w:rPr>
          <w:i/>
        </w:rPr>
        <w:t>N</w:t>
      </w:r>
      <w:r>
        <w:t xml:space="preserve">), ч; </w:t>
      </w:r>
      <w:r>
        <w:t xml:space="preserve"> </w:t>
      </w:r>
    </w:p>
    <w:p w:rsidR="00AB747D" w:rsidRDefault="003356BA">
      <w:pPr>
        <w:numPr>
          <w:ilvl w:val="0"/>
          <w:numId w:val="46"/>
        </w:numPr>
        <w:spacing w:after="150" w:line="259" w:lineRule="auto"/>
        <w:ind w:right="6" w:hanging="552"/>
      </w:pPr>
      <w:r>
        <w:t>ширина дверей</w:t>
      </w:r>
      <w:r>
        <w:t xml:space="preserve"> (</w:t>
      </w:r>
      <w:r>
        <w:rPr>
          <w:i/>
        </w:rPr>
        <w:t>δ</w:t>
      </w:r>
      <w:r>
        <w:rPr>
          <w:i/>
          <w:vertAlign w:val="subscript"/>
        </w:rPr>
        <w:t>Д.П</w:t>
      </w:r>
      <w:r>
        <w:rPr>
          <w:vertAlign w:val="subscript"/>
        </w:rPr>
        <w:t>.</w:t>
      </w:r>
      <w:r>
        <w:t>) из рабочего помещения –</w:t>
      </w:r>
      <w:r>
        <w:t xml:space="preserve"> </w:t>
      </w:r>
      <w:r>
        <w:t xml:space="preserve">1,4 м; </w:t>
      </w:r>
      <w:r>
        <w:t xml:space="preserve"> </w:t>
      </w:r>
    </w:p>
    <w:p w:rsidR="00AB747D" w:rsidRDefault="003356BA">
      <w:pPr>
        <w:numPr>
          <w:ilvl w:val="0"/>
          <w:numId w:val="46"/>
        </w:numPr>
        <w:spacing w:after="141" w:line="259" w:lineRule="auto"/>
        <w:ind w:right="6" w:hanging="552"/>
      </w:pPr>
      <w:r>
        <w:t>ширина дверей (</w:t>
      </w:r>
      <w:r>
        <w:rPr>
          <w:i/>
        </w:rPr>
        <w:t>δ</w:t>
      </w:r>
      <w:r>
        <w:rPr>
          <w:i/>
          <w:vertAlign w:val="subscript"/>
        </w:rPr>
        <w:t>Д.П</w:t>
      </w:r>
      <w:r>
        <w:rPr>
          <w:vertAlign w:val="subscript"/>
        </w:rPr>
        <w:t>.</w:t>
      </w:r>
      <w:r>
        <w:t xml:space="preserve">) </w:t>
      </w:r>
      <w:r>
        <w:t>из здания –</w:t>
      </w:r>
      <w:r>
        <w:t xml:space="preserve"> </w:t>
      </w:r>
      <w:r>
        <w:t xml:space="preserve">1,8 м; </w:t>
      </w:r>
      <w:r>
        <w:t xml:space="preserve"> </w:t>
      </w:r>
    </w:p>
    <w:p w:rsidR="00AB747D" w:rsidRDefault="003356BA">
      <w:pPr>
        <w:numPr>
          <w:ilvl w:val="0"/>
          <w:numId w:val="46"/>
        </w:numPr>
        <w:spacing w:after="143" w:line="259" w:lineRule="auto"/>
        <w:ind w:right="6" w:hanging="552"/>
      </w:pPr>
      <w:r>
        <w:t>коридоры: суммарная длина (</w:t>
      </w:r>
      <w:r>
        <w:rPr>
          <w:i/>
        </w:rPr>
        <w:t>L</w:t>
      </w:r>
      <w:r>
        <w:rPr>
          <w:i/>
          <w:vertAlign w:val="subscript"/>
        </w:rPr>
        <w:t>к</w:t>
      </w:r>
      <w:r>
        <w:t xml:space="preserve">) </w:t>
      </w:r>
      <w:r>
        <w:t>–</w:t>
      </w:r>
      <w:r>
        <w:t xml:space="preserve"> </w:t>
      </w:r>
      <w:r>
        <w:t>40 м; ширина (</w:t>
      </w:r>
      <w:r>
        <w:rPr>
          <w:i/>
        </w:rPr>
        <w:t>δ</w:t>
      </w:r>
      <w:r>
        <w:rPr>
          <w:i/>
          <w:vertAlign w:val="subscript"/>
        </w:rPr>
        <w:t>к</w:t>
      </w:r>
      <w:r>
        <w:t xml:space="preserve">) </w:t>
      </w:r>
      <w:r>
        <w:t>–</w:t>
      </w:r>
      <w:r>
        <w:t xml:space="preserve"> </w:t>
      </w:r>
      <w:r>
        <w:t xml:space="preserve">3 м; </w:t>
      </w:r>
      <w:r>
        <w:t xml:space="preserve"> </w:t>
      </w:r>
    </w:p>
    <w:p w:rsidR="00AB747D" w:rsidRDefault="003356BA">
      <w:pPr>
        <w:numPr>
          <w:ilvl w:val="0"/>
          <w:numId w:val="46"/>
        </w:numPr>
        <w:spacing w:after="152" w:line="259" w:lineRule="auto"/>
        <w:ind w:right="6" w:hanging="552"/>
      </w:pPr>
      <w:r>
        <w:t>лестницы: суммарная длина (</w:t>
      </w:r>
      <w:r>
        <w:rPr>
          <w:i/>
        </w:rPr>
        <w:t>L</w:t>
      </w:r>
      <w:r>
        <w:rPr>
          <w:i/>
          <w:vertAlign w:val="subscript"/>
        </w:rPr>
        <w:t>л</w:t>
      </w:r>
      <w:r>
        <w:t xml:space="preserve">) </w:t>
      </w:r>
      <w:r>
        <w:t>–</w:t>
      </w:r>
      <w:r>
        <w:t xml:space="preserve"> </w:t>
      </w:r>
      <w:r>
        <w:t>10 м; ширина (</w:t>
      </w:r>
      <w:r>
        <w:rPr>
          <w:i/>
        </w:rPr>
        <w:t>δ</w:t>
      </w:r>
      <w:r>
        <w:rPr>
          <w:i/>
          <w:vertAlign w:val="subscript"/>
        </w:rPr>
        <w:t>л</w:t>
      </w:r>
      <w:r>
        <w:t xml:space="preserve">) </w:t>
      </w:r>
      <w:r>
        <w:t>–</w:t>
      </w:r>
      <w:r>
        <w:t xml:space="preserve"> </w:t>
      </w:r>
      <w:r>
        <w:t>2 м;</w:t>
      </w:r>
      <w:r>
        <w:t xml:space="preserve"> </w:t>
      </w:r>
    </w:p>
    <w:p w:rsidR="00AB747D" w:rsidRDefault="003356BA">
      <w:pPr>
        <w:numPr>
          <w:ilvl w:val="0"/>
          <w:numId w:val="46"/>
        </w:numPr>
        <w:spacing w:after="153" w:line="259" w:lineRule="auto"/>
        <w:ind w:right="6" w:hanging="552"/>
      </w:pPr>
      <w:r>
        <w:t xml:space="preserve">вероятность эвакуации по наружным путям, </w:t>
      </w:r>
      <w:r>
        <w:rPr>
          <w:i/>
        </w:rPr>
        <w:t>Р</w:t>
      </w:r>
      <w:r>
        <w:rPr>
          <w:i/>
          <w:vertAlign w:val="subscript"/>
        </w:rPr>
        <w:t>Д.В</w:t>
      </w:r>
      <w:r>
        <w:rPr>
          <w:vertAlign w:val="subscript"/>
        </w:rPr>
        <w:t xml:space="preserve">. </w:t>
      </w:r>
      <w:r>
        <w:t>–</w:t>
      </w:r>
      <w:r>
        <w:rPr>
          <w:vertAlign w:val="subscript"/>
        </w:rPr>
        <w:t xml:space="preserve"> </w:t>
      </w:r>
      <w:r>
        <w:t xml:space="preserve">0,5;  </w:t>
      </w:r>
    </w:p>
    <w:p w:rsidR="00AB747D" w:rsidRDefault="003356BA">
      <w:pPr>
        <w:numPr>
          <w:ilvl w:val="0"/>
          <w:numId w:val="46"/>
        </w:numPr>
        <w:spacing w:line="259" w:lineRule="auto"/>
        <w:ind w:right="6" w:hanging="552"/>
      </w:pPr>
      <w:r>
        <w:t xml:space="preserve">вероятность пожара в здании в год, </w:t>
      </w:r>
      <w:r>
        <w:rPr>
          <w:i/>
        </w:rPr>
        <w:t>Q</w:t>
      </w:r>
      <w:r>
        <w:rPr>
          <w:i/>
        </w:rPr>
        <w:t>п</w:t>
      </w:r>
      <w:r>
        <w:t xml:space="preserve"> </w:t>
      </w:r>
      <w:r>
        <w:t>–</w:t>
      </w:r>
      <w:r>
        <w:t xml:space="preserve"> 10</w:t>
      </w:r>
      <w:r>
        <w:rPr>
          <w:vertAlign w:val="superscript"/>
        </w:rPr>
        <w:t>-3</w:t>
      </w:r>
      <w:r>
        <w:t xml:space="preserve">;  </w:t>
      </w:r>
    </w:p>
    <w:p w:rsidR="00AB747D" w:rsidRDefault="003356BA">
      <w:pPr>
        <w:numPr>
          <w:ilvl w:val="0"/>
          <w:numId w:val="46"/>
        </w:numPr>
        <w:spacing w:after="153" w:line="259" w:lineRule="auto"/>
        <w:ind w:right="6" w:hanging="552"/>
      </w:pPr>
      <w:r>
        <w:lastRenderedPageBreak/>
        <w:t xml:space="preserve">вероятность </w:t>
      </w:r>
      <w:r>
        <w:tab/>
        <w:t xml:space="preserve">эффективной </w:t>
      </w:r>
      <w:r>
        <w:tab/>
        <w:t xml:space="preserve">работы </w:t>
      </w:r>
      <w:r>
        <w:tab/>
        <w:t xml:space="preserve">технических </w:t>
      </w:r>
      <w:r>
        <w:tab/>
        <w:t xml:space="preserve">решений </w:t>
      </w:r>
    </w:p>
    <w:p w:rsidR="00AB747D" w:rsidRDefault="003356BA">
      <w:pPr>
        <w:spacing w:after="135" w:line="259" w:lineRule="auto"/>
        <w:ind w:left="-15" w:right="6" w:firstLine="0"/>
      </w:pPr>
      <w:r>
        <w:t xml:space="preserve">противопожарной защиты, </w:t>
      </w:r>
      <w:r>
        <w:rPr>
          <w:i/>
        </w:rPr>
        <w:t>Р</w:t>
      </w:r>
      <w:r>
        <w:rPr>
          <w:i/>
          <w:vertAlign w:val="subscript"/>
        </w:rPr>
        <w:t>П.З.</w:t>
      </w:r>
      <w:r>
        <w:t xml:space="preserve"> </w:t>
      </w:r>
      <w:r>
        <w:t>–</w:t>
      </w:r>
      <w:r>
        <w:t xml:space="preserve"> 0,99;  </w:t>
      </w:r>
    </w:p>
    <w:p w:rsidR="00AB747D" w:rsidRDefault="003356BA">
      <w:pPr>
        <w:numPr>
          <w:ilvl w:val="0"/>
          <w:numId w:val="46"/>
        </w:numPr>
        <w:spacing w:after="148" w:line="259" w:lineRule="auto"/>
        <w:ind w:right="6" w:hanging="552"/>
      </w:pPr>
      <w:r>
        <w:t xml:space="preserve">интервал времени от возникновения пожара до начала эвакуации </w:t>
      </w:r>
    </w:p>
    <w:p w:rsidR="00AB747D" w:rsidRDefault="003356BA">
      <w:pPr>
        <w:spacing w:after="133" w:line="259" w:lineRule="auto"/>
        <w:ind w:left="-15" w:right="6" w:firstLine="0"/>
      </w:pPr>
      <w:r>
        <w:t xml:space="preserve">людей </w:t>
      </w:r>
      <w:r>
        <w:rPr>
          <w:i/>
        </w:rPr>
        <w:t>t</w:t>
      </w:r>
      <w:r>
        <w:rPr>
          <w:i/>
          <w:vertAlign w:val="subscript"/>
        </w:rPr>
        <w:t>н.э</w:t>
      </w:r>
      <w:r>
        <w:rPr>
          <w:vertAlign w:val="subscript"/>
        </w:rPr>
        <w:t>.</w:t>
      </w:r>
      <w:r>
        <w:t xml:space="preserve"> </w:t>
      </w:r>
      <w:r>
        <w:t>–</w:t>
      </w:r>
      <w:r>
        <w:t xml:space="preserve"> </w:t>
      </w:r>
      <w:r>
        <w:t>2,2 мин</w:t>
      </w:r>
      <w:r>
        <w:rPr>
          <w:i/>
        </w:rPr>
        <w:t>.</w:t>
      </w:r>
      <w:r>
        <w:t xml:space="preserve"> </w:t>
      </w:r>
    </w:p>
    <w:p w:rsidR="00AB747D" w:rsidRDefault="003356BA">
      <w:pPr>
        <w:spacing w:after="132" w:line="259" w:lineRule="auto"/>
        <w:ind w:left="663" w:right="1502" w:hanging="10"/>
        <w:jc w:val="center"/>
      </w:pPr>
      <w:r>
        <w:rPr>
          <w:i/>
        </w:rPr>
        <w:t>Решение</w:t>
      </w:r>
      <w:r>
        <w:t xml:space="preserve">: </w:t>
      </w:r>
    </w:p>
    <w:p w:rsidR="00AB747D" w:rsidRDefault="003356BA">
      <w:pPr>
        <w:spacing w:line="366" w:lineRule="auto"/>
        <w:ind w:left="708" w:right="3850" w:firstLine="0"/>
        <w:jc w:val="left"/>
      </w:pPr>
      <w:r>
        <w:t>Разобьем путь</w:t>
      </w:r>
      <w:r>
        <w:t xml:space="preserve"> </w:t>
      </w:r>
      <w:r>
        <w:t xml:space="preserve">эвакуации из здания на участки: </w:t>
      </w:r>
      <w:r>
        <w:t xml:space="preserve"> </w:t>
      </w:r>
      <w:r>
        <w:t xml:space="preserve">коридоры </w:t>
      </w:r>
      <w:r>
        <w:rPr>
          <w:i/>
        </w:rPr>
        <w:t>t</w:t>
      </w:r>
      <w:r>
        <w:rPr>
          <w:i/>
          <w:vertAlign w:val="subscript"/>
        </w:rPr>
        <w:t>к</w:t>
      </w:r>
      <w:r>
        <w:t xml:space="preserve">;  </w:t>
      </w:r>
      <w:r>
        <w:t xml:space="preserve">лестницы вниз </w:t>
      </w:r>
      <w:r>
        <w:rPr>
          <w:i/>
        </w:rPr>
        <w:t>t</w:t>
      </w:r>
      <w:r>
        <w:rPr>
          <w:i/>
          <w:vertAlign w:val="subscript"/>
        </w:rPr>
        <w:t>л</w:t>
      </w:r>
      <w:r>
        <w:t xml:space="preserve">;  </w:t>
      </w:r>
      <w:r>
        <w:t xml:space="preserve">двери из здания </w:t>
      </w:r>
      <w:r>
        <w:rPr>
          <w:i/>
        </w:rPr>
        <w:t>t</w:t>
      </w:r>
      <w:r>
        <w:rPr>
          <w:i/>
          <w:vertAlign w:val="subscript"/>
        </w:rPr>
        <w:t>дп</w:t>
      </w:r>
      <w:r>
        <w:rPr>
          <w:vertAlign w:val="subscript"/>
        </w:rPr>
        <w:t>1</w:t>
      </w:r>
      <w:r>
        <w:t xml:space="preserve">;  </w:t>
      </w:r>
      <w:r>
        <w:t xml:space="preserve">двери из рабочего помещения </w:t>
      </w:r>
      <w:r>
        <w:rPr>
          <w:i/>
        </w:rPr>
        <w:t>t</w:t>
      </w:r>
      <w:r>
        <w:rPr>
          <w:i/>
          <w:vertAlign w:val="subscript"/>
        </w:rPr>
        <w:t>дп</w:t>
      </w:r>
      <w:r>
        <w:rPr>
          <w:vertAlign w:val="subscript"/>
        </w:rPr>
        <w:t>2</w:t>
      </w:r>
      <w:r>
        <w:t xml:space="preserve">  </w:t>
      </w:r>
    </w:p>
    <w:p w:rsidR="00AB747D" w:rsidRDefault="003356BA">
      <w:pPr>
        <w:spacing w:after="131" w:line="259" w:lineRule="auto"/>
        <w:ind w:left="-15" w:right="6" w:firstLine="0"/>
      </w:pPr>
      <w:r>
        <w:t>и определим время движения на каждом участке:</w:t>
      </w:r>
      <w:r>
        <w:t xml:space="preserve"> </w:t>
      </w:r>
    </w:p>
    <w:p w:rsidR="00AB747D" w:rsidRDefault="003356BA">
      <w:pPr>
        <w:spacing w:after="140" w:line="259" w:lineRule="auto"/>
        <w:ind w:left="708" w:right="6" w:firstLine="0"/>
      </w:pPr>
      <w:r>
        <w:t>Для коридоров:</w:t>
      </w:r>
      <w:r>
        <w:t xml:space="preserve"> </w:t>
      </w:r>
    </w:p>
    <w:p w:rsidR="00AB747D" w:rsidRDefault="003356BA">
      <w:pPr>
        <w:spacing w:after="265" w:line="259" w:lineRule="auto"/>
        <w:ind w:left="718" w:right="6" w:firstLine="0"/>
      </w:pPr>
      <w:r>
        <w:rPr>
          <w:i/>
        </w:rPr>
        <w:t>V</w:t>
      </w:r>
      <w:r>
        <w:rPr>
          <w:i/>
          <w:sz w:val="25"/>
          <w:vertAlign w:val="subscript"/>
        </w:rPr>
        <w:t>k</w:t>
      </w:r>
      <w:r>
        <w:t xml:space="preserve"> </w:t>
      </w:r>
      <w:r>
        <w:t xml:space="preserve">определяем по таблице </w:t>
      </w:r>
      <w:r>
        <w:t>5.</w:t>
      </w:r>
      <w:r>
        <w:t>3 исходя из значения</w:t>
      </w:r>
      <w:r>
        <w:t xml:space="preserve"> </w:t>
      </w:r>
      <w:r>
        <w:rPr>
          <w:i/>
        </w:rPr>
        <w:t>D</w:t>
      </w:r>
      <w:r>
        <w:t xml:space="preserve">: </w:t>
      </w:r>
    </w:p>
    <w:p w:rsidR="00AB747D" w:rsidRDefault="003356BA">
      <w:pPr>
        <w:tabs>
          <w:tab w:val="center" w:pos="1568"/>
          <w:tab w:val="center" w:pos="2621"/>
          <w:tab w:val="center" w:pos="3492"/>
        </w:tabs>
        <w:spacing w:after="14" w:line="249" w:lineRule="auto"/>
        <w:ind w:left="0" w:right="0" w:firstLine="0"/>
        <w:jc w:val="left"/>
      </w:pPr>
      <w:r>
        <w:rPr>
          <w:rFonts w:ascii="Calibri" w:eastAsia="Calibri" w:hAnsi="Calibri" w:cs="Calibri"/>
          <w:sz w:val="22"/>
        </w:rPr>
        <w:tab/>
      </w:r>
      <w:r>
        <w:rPr>
          <w:i/>
        </w:rPr>
        <w:t xml:space="preserve">N </w:t>
      </w:r>
      <w:r>
        <w:rPr>
          <w:rFonts w:ascii="Segoe UI Symbol" w:eastAsia="Segoe UI Symbol" w:hAnsi="Segoe UI Symbol" w:cs="Segoe UI Symbol"/>
        </w:rPr>
        <w:t xml:space="preserve"> </w:t>
      </w:r>
      <w:r>
        <w:rPr>
          <w:i/>
        </w:rPr>
        <w:t>f</w:t>
      </w:r>
      <w:r>
        <w:rPr>
          <w:i/>
        </w:rPr>
        <w:tab/>
      </w:r>
      <w:r>
        <w:t>50</w:t>
      </w:r>
      <w:r>
        <w:rPr>
          <w:rFonts w:ascii="Segoe UI Symbol" w:eastAsia="Segoe UI Symbol" w:hAnsi="Segoe UI Symbol" w:cs="Segoe UI Symbol"/>
        </w:rPr>
        <w:t></w:t>
      </w:r>
      <w:r>
        <w:t>0,1</w:t>
      </w:r>
      <w:r>
        <w:tab/>
        <w:t>5</w:t>
      </w:r>
    </w:p>
    <w:p w:rsidR="00AB747D" w:rsidRDefault="003356BA">
      <w:pPr>
        <w:tabs>
          <w:tab w:val="center" w:pos="966"/>
          <w:tab w:val="center" w:pos="2086"/>
          <w:tab w:val="center" w:pos="3140"/>
          <w:tab w:val="center" w:pos="4706"/>
        </w:tabs>
        <w:spacing w:after="14" w:line="24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column">
                  <wp:posOffset>788062</wp:posOffset>
                </wp:positionH>
                <wp:positionV relativeFrom="paragraph">
                  <wp:posOffset>78487</wp:posOffset>
                </wp:positionV>
                <wp:extent cx="1560081" cy="8395"/>
                <wp:effectExtent l="0" t="0" r="0" b="0"/>
                <wp:wrapNone/>
                <wp:docPr id="436859" name="Group 436859"/>
                <wp:cNvGraphicFramePr/>
                <a:graphic xmlns:a="http://schemas.openxmlformats.org/drawingml/2006/main">
                  <a:graphicData uri="http://schemas.microsoft.com/office/word/2010/wordprocessingGroup">
                    <wpg:wgp>
                      <wpg:cNvGrpSpPr/>
                      <wpg:grpSpPr>
                        <a:xfrm>
                          <a:off x="0" y="0"/>
                          <a:ext cx="1560081" cy="8395"/>
                          <a:chOff x="0" y="0"/>
                          <a:chExt cx="1560081" cy="8395"/>
                        </a:xfrm>
                      </wpg:grpSpPr>
                      <wps:wsp>
                        <wps:cNvPr id="50222" name="Shape 50222"/>
                        <wps:cNvSpPr/>
                        <wps:spPr>
                          <a:xfrm>
                            <a:off x="0" y="0"/>
                            <a:ext cx="442436" cy="0"/>
                          </a:xfrm>
                          <a:custGeom>
                            <a:avLst/>
                            <a:gdLst/>
                            <a:ahLst/>
                            <a:cxnLst/>
                            <a:rect l="0" t="0" r="0" b="0"/>
                            <a:pathLst>
                              <a:path w="442436">
                                <a:moveTo>
                                  <a:pt x="0" y="0"/>
                                </a:moveTo>
                                <a:lnTo>
                                  <a:pt x="442436" y="0"/>
                                </a:lnTo>
                              </a:path>
                            </a:pathLst>
                          </a:custGeom>
                          <a:ln w="8395" cap="flat">
                            <a:round/>
                          </a:ln>
                        </wps:spPr>
                        <wps:style>
                          <a:lnRef idx="1">
                            <a:srgbClr val="000000"/>
                          </a:lnRef>
                          <a:fillRef idx="0">
                            <a:srgbClr val="000000">
                              <a:alpha val="0"/>
                            </a:srgbClr>
                          </a:fillRef>
                          <a:effectRef idx="0">
                            <a:scrgbClr r="0" g="0" b="0"/>
                          </a:effectRef>
                          <a:fontRef idx="none"/>
                        </wps:style>
                        <wps:bodyPr/>
                      </wps:wsp>
                      <wps:wsp>
                        <wps:cNvPr id="50223" name="Shape 50223"/>
                        <wps:cNvSpPr/>
                        <wps:spPr>
                          <a:xfrm>
                            <a:off x="626755" y="0"/>
                            <a:ext cx="484704" cy="0"/>
                          </a:xfrm>
                          <a:custGeom>
                            <a:avLst/>
                            <a:gdLst/>
                            <a:ahLst/>
                            <a:cxnLst/>
                            <a:rect l="0" t="0" r="0" b="0"/>
                            <a:pathLst>
                              <a:path w="484704">
                                <a:moveTo>
                                  <a:pt x="0" y="0"/>
                                </a:moveTo>
                                <a:lnTo>
                                  <a:pt x="484704" y="0"/>
                                </a:lnTo>
                              </a:path>
                            </a:pathLst>
                          </a:custGeom>
                          <a:ln w="8395" cap="flat">
                            <a:round/>
                          </a:ln>
                        </wps:spPr>
                        <wps:style>
                          <a:lnRef idx="1">
                            <a:srgbClr val="000000"/>
                          </a:lnRef>
                          <a:fillRef idx="0">
                            <a:srgbClr val="000000">
                              <a:alpha val="0"/>
                            </a:srgbClr>
                          </a:fillRef>
                          <a:effectRef idx="0">
                            <a:scrgbClr r="0" g="0" b="0"/>
                          </a:effectRef>
                          <a:fontRef idx="none"/>
                        </wps:style>
                        <wps:bodyPr/>
                      </wps:wsp>
                      <wps:wsp>
                        <wps:cNvPr id="50224" name="Shape 50224"/>
                        <wps:cNvSpPr/>
                        <wps:spPr>
                          <a:xfrm>
                            <a:off x="1295792" y="0"/>
                            <a:ext cx="264290" cy="0"/>
                          </a:xfrm>
                          <a:custGeom>
                            <a:avLst/>
                            <a:gdLst/>
                            <a:ahLst/>
                            <a:cxnLst/>
                            <a:rect l="0" t="0" r="0" b="0"/>
                            <a:pathLst>
                              <a:path w="264290">
                                <a:moveTo>
                                  <a:pt x="0" y="0"/>
                                </a:moveTo>
                                <a:lnTo>
                                  <a:pt x="264290" y="0"/>
                                </a:lnTo>
                              </a:path>
                            </a:pathLst>
                          </a:custGeom>
                          <a:ln w="839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859" style="width:122.841pt;height:3.05176e-05pt;position:absolute;z-index:64;mso-position-horizontal-relative:text;mso-position-horizontal:absolute;margin-left:62.0521pt;mso-position-vertical-relative:text;margin-top:6.18011pt;" coordsize="15600,0">
                <v:shape id="Shape 50222" style="position:absolute;width:4424;height:0;left:0;top:0;" coordsize="442436,0" path="m0,0l442436,0">
                  <v:stroke weight="0.660987pt" endcap="flat" joinstyle="round" on="true" color="#000000"/>
                  <v:fill on="false" color="#000000" opacity="0"/>
                </v:shape>
                <v:shape id="Shape 50223" style="position:absolute;width:4847;height:0;left:6267;top:0;" coordsize="484704,0" path="m0,0l484704,0">
                  <v:stroke weight="0.660987pt" endcap="flat" joinstyle="round" on="true" color="#000000"/>
                  <v:fill on="false" color="#000000" opacity="0"/>
                </v:shape>
                <v:shape id="Shape 50224" style="position:absolute;width:2642;height:0;left:12957;top:0;" coordsize="264290,0" path="m0,0l264290,0">
                  <v:stroke weight="0.660987pt" endcap="flat" joinstyle="round" on="true" color="#000000"/>
                  <v:fill on="false" color="#000000" opacity="0"/>
                </v:shape>
              </v:group>
            </w:pict>
          </mc:Fallback>
        </mc:AlternateContent>
      </w:r>
      <w:r>
        <w:rPr>
          <w:rFonts w:ascii="Calibri" w:eastAsia="Calibri" w:hAnsi="Calibri" w:cs="Calibri"/>
          <w:sz w:val="22"/>
        </w:rPr>
        <w:tab/>
      </w:r>
      <w:r>
        <w:rPr>
          <w:i/>
        </w:rPr>
        <w:t xml:space="preserve">D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rPr>
          <w:rFonts w:ascii="Segoe UI Symbol" w:eastAsia="Segoe UI Symbol" w:hAnsi="Segoe UI Symbol" w:cs="Segoe UI Symbol"/>
        </w:rPr>
        <w:tab/>
      </w:r>
      <w:r>
        <w:rPr>
          <w:rFonts w:ascii="Segoe UI Symbol" w:eastAsia="Segoe UI Symbol" w:hAnsi="Segoe UI Symbol" w:cs="Segoe UI Symbol"/>
        </w:rPr>
        <w:t xml:space="preserve"> </w:t>
      </w:r>
      <w:r>
        <w:t xml:space="preserve">0,0416 </w:t>
      </w:r>
      <w:r>
        <w:rPr>
          <w:rFonts w:ascii="Segoe UI Symbol" w:eastAsia="Segoe UI Symbol" w:hAnsi="Segoe UI Symbol" w:cs="Segoe UI Symbol"/>
        </w:rPr>
        <w:t xml:space="preserve"> </w:t>
      </w:r>
      <w:r>
        <w:t xml:space="preserve">0,04. </w:t>
      </w:r>
    </w:p>
    <w:p w:rsidR="00AB747D" w:rsidRDefault="003356BA">
      <w:pPr>
        <w:tabs>
          <w:tab w:val="center" w:pos="1578"/>
          <w:tab w:val="center" w:pos="2620"/>
          <w:tab w:val="center" w:pos="3479"/>
        </w:tabs>
        <w:spacing w:after="184" w:line="249" w:lineRule="auto"/>
        <w:ind w:left="0" w:right="0" w:firstLine="0"/>
        <w:jc w:val="left"/>
      </w:pPr>
      <w:r>
        <w:rPr>
          <w:rFonts w:ascii="Calibri" w:eastAsia="Calibri" w:hAnsi="Calibri" w:cs="Calibri"/>
          <w:sz w:val="22"/>
        </w:rPr>
        <w:tab/>
      </w:r>
      <w:r>
        <w:rPr>
          <w:i/>
        </w:rPr>
        <w:t>L</w:t>
      </w:r>
      <w:r>
        <w:rPr>
          <w:i/>
          <w:sz w:val="25"/>
          <w:vertAlign w:val="subscript"/>
        </w:rPr>
        <w:t xml:space="preserve">k </w:t>
      </w:r>
      <w:r>
        <w:rPr>
          <w:rFonts w:ascii="Segoe UI Symbol" w:eastAsia="Segoe UI Symbol" w:hAnsi="Segoe UI Symbol" w:cs="Segoe UI Symbol"/>
        </w:rPr>
        <w:t></w:t>
      </w:r>
      <w:r>
        <w:rPr>
          <w:rFonts w:ascii="Segoe UI Symbol" w:eastAsia="Segoe UI Symbol" w:hAnsi="Segoe UI Symbol" w:cs="Segoe UI Symbol"/>
          <w:sz w:val="29"/>
        </w:rPr>
        <w:t></w:t>
      </w:r>
      <w:r>
        <w:rPr>
          <w:i/>
          <w:sz w:val="25"/>
          <w:vertAlign w:val="subscript"/>
        </w:rPr>
        <w:t>k</w:t>
      </w:r>
      <w:r>
        <w:rPr>
          <w:i/>
          <w:sz w:val="25"/>
          <w:vertAlign w:val="subscript"/>
        </w:rPr>
        <w:tab/>
      </w:r>
      <w:r>
        <w:t>40</w:t>
      </w:r>
      <w:r>
        <w:rPr>
          <w:rFonts w:ascii="Segoe UI Symbol" w:eastAsia="Segoe UI Symbol" w:hAnsi="Segoe UI Symbol" w:cs="Segoe UI Symbol"/>
        </w:rPr>
        <w:t></w:t>
      </w:r>
      <w:r>
        <w:t>3</w:t>
      </w:r>
      <w:r>
        <w:tab/>
        <w:t>120</w:t>
      </w:r>
    </w:p>
    <w:p w:rsidR="00AB747D" w:rsidRDefault="003356BA">
      <w:pPr>
        <w:spacing w:after="229" w:line="259" w:lineRule="auto"/>
        <w:ind w:left="719" w:right="6" w:firstLine="0"/>
      </w:pPr>
      <w:r>
        <w:rPr>
          <w:i/>
        </w:rPr>
        <w:t>V</w:t>
      </w:r>
      <w:r>
        <w:rPr>
          <w:i/>
          <w:sz w:val="25"/>
          <w:vertAlign w:val="subscript"/>
        </w:rPr>
        <w:t xml:space="preserve">k </w:t>
      </w:r>
      <w:r>
        <w:rPr>
          <w:rFonts w:ascii="Segoe UI Symbol" w:eastAsia="Segoe UI Symbol" w:hAnsi="Segoe UI Symbol" w:cs="Segoe UI Symbol"/>
        </w:rPr>
        <w:t>=</w:t>
      </w:r>
      <w:r>
        <w:t>100 м/мин.</w:t>
      </w:r>
      <w:r>
        <w:t xml:space="preserve"> </w:t>
      </w:r>
    </w:p>
    <w:p w:rsidR="00AB747D" w:rsidRDefault="003356BA">
      <w:pPr>
        <w:spacing w:after="116" w:line="259" w:lineRule="auto"/>
        <w:ind w:left="736" w:right="6" w:firstLine="0"/>
      </w:pPr>
      <w:r>
        <w:rPr>
          <w:i/>
        </w:rPr>
        <w:t>t</w:t>
      </w:r>
      <w:r>
        <w:rPr>
          <w:i/>
          <w:sz w:val="25"/>
          <w:vertAlign w:val="subscript"/>
        </w:rPr>
        <w:t xml:space="preserve">k </w:t>
      </w:r>
      <w:r>
        <w:rPr>
          <w:rFonts w:ascii="Segoe UI Symbol" w:eastAsia="Segoe UI Symbol" w:hAnsi="Segoe UI Symbol" w:cs="Segoe UI Symbol"/>
        </w:rPr>
        <w:t>=</w:t>
      </w:r>
      <w:r>
        <w:rPr>
          <w:noProof/>
        </w:rPr>
        <w:drawing>
          <wp:inline distT="0" distB="0" distL="0" distR="0">
            <wp:extent cx="271272" cy="381000"/>
            <wp:effectExtent l="0" t="0" r="0" b="0"/>
            <wp:docPr id="483570" name="Picture 483570"/>
            <wp:cNvGraphicFramePr/>
            <a:graphic xmlns:a="http://schemas.openxmlformats.org/drawingml/2006/main">
              <a:graphicData uri="http://schemas.openxmlformats.org/drawingml/2006/picture">
                <pic:pic xmlns:pic="http://schemas.openxmlformats.org/drawingml/2006/picture">
                  <pic:nvPicPr>
                    <pic:cNvPr id="483570" name="Picture 483570"/>
                    <pic:cNvPicPr/>
                  </pic:nvPicPr>
                  <pic:blipFill>
                    <a:blip r:embed="rId115"/>
                    <a:stretch>
                      <a:fillRect/>
                    </a:stretch>
                  </pic:blipFill>
                  <pic:spPr>
                    <a:xfrm>
                      <a:off x="0" y="0"/>
                      <a:ext cx="271272" cy="381000"/>
                    </a:xfrm>
                    <a:prstGeom prst="rect">
                      <a:avLst/>
                    </a:prstGeom>
                  </pic:spPr>
                </pic:pic>
              </a:graphicData>
            </a:graphic>
          </wp:inline>
        </w:drawing>
      </w:r>
      <w:r>
        <w:rPr>
          <w:rFonts w:ascii="Segoe UI Symbol" w:eastAsia="Segoe UI Symbol" w:hAnsi="Segoe UI Symbol" w:cs="Segoe UI Symbol"/>
        </w:rPr>
        <w:t xml:space="preserve">= </w:t>
      </w:r>
      <w:r>
        <w:t xml:space="preserve">0,4 </w:t>
      </w:r>
      <w:r>
        <w:t>мин.</w:t>
      </w:r>
      <w:r>
        <w:t xml:space="preserve"> </w:t>
      </w:r>
    </w:p>
    <w:p w:rsidR="00AB747D" w:rsidRDefault="003356BA">
      <w:pPr>
        <w:spacing w:after="168" w:line="259" w:lineRule="auto"/>
        <w:ind w:left="708" w:right="6" w:firstLine="0"/>
      </w:pPr>
      <w:r>
        <w:t>Для лестниц:</w:t>
      </w:r>
      <w:r>
        <w:t xml:space="preserve"> </w:t>
      </w:r>
    </w:p>
    <w:p w:rsidR="00AB747D" w:rsidRDefault="003356BA">
      <w:pPr>
        <w:tabs>
          <w:tab w:val="center" w:pos="1565"/>
          <w:tab w:val="center" w:pos="2616"/>
          <w:tab w:val="center" w:pos="3429"/>
        </w:tabs>
        <w:spacing w:after="14" w:line="249" w:lineRule="auto"/>
        <w:ind w:left="0" w:right="0" w:firstLine="0"/>
        <w:jc w:val="left"/>
      </w:pPr>
      <w:r>
        <w:rPr>
          <w:rFonts w:ascii="Calibri" w:eastAsia="Calibri" w:hAnsi="Calibri" w:cs="Calibri"/>
          <w:sz w:val="22"/>
        </w:rPr>
        <w:tab/>
      </w:r>
      <w:r>
        <w:rPr>
          <w:i/>
        </w:rPr>
        <w:t xml:space="preserve">N </w:t>
      </w:r>
      <w:r>
        <w:rPr>
          <w:rFonts w:ascii="Segoe UI Symbol" w:eastAsia="Segoe UI Symbol" w:hAnsi="Segoe UI Symbol" w:cs="Segoe UI Symbol"/>
        </w:rPr>
        <w:t xml:space="preserve"> </w:t>
      </w:r>
      <w:r>
        <w:rPr>
          <w:i/>
        </w:rPr>
        <w:t>f</w:t>
      </w:r>
      <w:r>
        <w:rPr>
          <w:i/>
        </w:rPr>
        <w:tab/>
      </w:r>
      <w:r>
        <w:t>50</w:t>
      </w:r>
      <w:r>
        <w:rPr>
          <w:rFonts w:ascii="Segoe UI Symbol" w:eastAsia="Segoe UI Symbol" w:hAnsi="Segoe UI Symbol" w:cs="Segoe UI Symbol"/>
        </w:rPr>
        <w:t></w:t>
      </w:r>
      <w:r>
        <w:t>0,1</w:t>
      </w:r>
      <w:r>
        <w:tab/>
        <w:t>50</w:t>
      </w:r>
    </w:p>
    <w:p w:rsidR="00AB747D" w:rsidRDefault="003356BA">
      <w:pPr>
        <w:tabs>
          <w:tab w:val="center" w:pos="966"/>
          <w:tab w:val="center" w:pos="2081"/>
          <w:tab w:val="center" w:pos="3133"/>
          <w:tab w:val="center" w:pos="4375"/>
        </w:tabs>
        <w:spacing w:after="14" w:line="24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column">
                  <wp:posOffset>787907</wp:posOffset>
                </wp:positionH>
                <wp:positionV relativeFrom="paragraph">
                  <wp:posOffset>78515</wp:posOffset>
                </wp:positionV>
                <wp:extent cx="1485899" cy="1"/>
                <wp:effectExtent l="0" t="0" r="0" b="0"/>
                <wp:wrapNone/>
                <wp:docPr id="436860" name="Group 436860"/>
                <wp:cNvGraphicFramePr/>
                <a:graphic xmlns:a="http://schemas.openxmlformats.org/drawingml/2006/main">
                  <a:graphicData uri="http://schemas.microsoft.com/office/word/2010/wordprocessingGroup">
                    <wpg:wgp>
                      <wpg:cNvGrpSpPr/>
                      <wpg:grpSpPr>
                        <a:xfrm>
                          <a:off x="0" y="0"/>
                          <a:ext cx="1485899" cy="1"/>
                          <a:chOff x="0" y="0"/>
                          <a:chExt cx="1485899" cy="1"/>
                        </a:xfrm>
                      </wpg:grpSpPr>
                      <wps:wsp>
                        <wps:cNvPr id="50263" name="Shape 50263"/>
                        <wps:cNvSpPr/>
                        <wps:spPr>
                          <a:xfrm>
                            <a:off x="0" y="0"/>
                            <a:ext cx="438753" cy="0"/>
                          </a:xfrm>
                          <a:custGeom>
                            <a:avLst/>
                            <a:gdLst/>
                            <a:ahLst/>
                            <a:cxnLst/>
                            <a:rect l="0" t="0" r="0" b="0"/>
                            <a:pathLst>
                              <a:path w="438753">
                                <a:moveTo>
                                  <a:pt x="0" y="0"/>
                                </a:moveTo>
                                <a:lnTo>
                                  <a:pt x="438753" y="0"/>
                                </a:lnTo>
                              </a:path>
                            </a:pathLst>
                          </a:custGeom>
                          <a:ln w="8394" cap="flat">
                            <a:round/>
                          </a:ln>
                        </wps:spPr>
                        <wps:style>
                          <a:lnRef idx="1">
                            <a:srgbClr val="000000"/>
                          </a:lnRef>
                          <a:fillRef idx="0">
                            <a:srgbClr val="000000">
                              <a:alpha val="0"/>
                            </a:srgbClr>
                          </a:fillRef>
                          <a:effectRef idx="0">
                            <a:scrgbClr r="0" g="0" b="0"/>
                          </a:effectRef>
                          <a:fontRef idx="none"/>
                        </wps:style>
                        <wps:bodyPr/>
                      </wps:wsp>
                      <wps:wsp>
                        <wps:cNvPr id="50264" name="Shape 50264"/>
                        <wps:cNvSpPr/>
                        <wps:spPr>
                          <a:xfrm>
                            <a:off x="622822" y="1"/>
                            <a:ext cx="484047" cy="0"/>
                          </a:xfrm>
                          <a:custGeom>
                            <a:avLst/>
                            <a:gdLst/>
                            <a:ahLst/>
                            <a:cxnLst/>
                            <a:rect l="0" t="0" r="0" b="0"/>
                            <a:pathLst>
                              <a:path w="484047">
                                <a:moveTo>
                                  <a:pt x="0" y="0"/>
                                </a:moveTo>
                                <a:lnTo>
                                  <a:pt x="484047" y="0"/>
                                </a:lnTo>
                              </a:path>
                            </a:pathLst>
                          </a:custGeom>
                          <a:ln w="8394" cap="flat">
                            <a:round/>
                          </a:ln>
                        </wps:spPr>
                        <wps:style>
                          <a:lnRef idx="1">
                            <a:srgbClr val="000000"/>
                          </a:lnRef>
                          <a:fillRef idx="0">
                            <a:srgbClr val="000000">
                              <a:alpha val="0"/>
                            </a:srgbClr>
                          </a:fillRef>
                          <a:effectRef idx="0">
                            <a:scrgbClr r="0" g="0" b="0"/>
                          </a:effectRef>
                          <a:fontRef idx="none"/>
                        </wps:style>
                        <wps:bodyPr/>
                      </wps:wsp>
                      <wps:wsp>
                        <wps:cNvPr id="50265" name="Shape 50265"/>
                        <wps:cNvSpPr/>
                        <wps:spPr>
                          <a:xfrm>
                            <a:off x="1291331" y="1"/>
                            <a:ext cx="194569" cy="0"/>
                          </a:xfrm>
                          <a:custGeom>
                            <a:avLst/>
                            <a:gdLst/>
                            <a:ahLst/>
                            <a:cxnLst/>
                            <a:rect l="0" t="0" r="0" b="0"/>
                            <a:pathLst>
                              <a:path w="194569">
                                <a:moveTo>
                                  <a:pt x="0" y="0"/>
                                </a:moveTo>
                                <a:lnTo>
                                  <a:pt x="194569" y="0"/>
                                </a:lnTo>
                              </a:path>
                            </a:pathLst>
                          </a:custGeom>
                          <a:ln w="83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860" style="width:117pt;height:6.10352e-05pt;position:absolute;z-index:105;mso-position-horizontal-relative:text;mso-position-horizontal:absolute;margin-left:62.0399pt;mso-position-vertical-relative:text;margin-top:6.18231pt;" coordsize="14858,0">
                <v:shape id="Shape 50263" style="position:absolute;width:4387;height:0;left:0;top:0;" coordsize="438753,0" path="m0,0l438753,0">
                  <v:stroke weight="0.660975pt" endcap="flat" joinstyle="round" on="true" color="#000000"/>
                  <v:fill on="false" color="#000000" opacity="0"/>
                </v:shape>
                <v:shape id="Shape 50264" style="position:absolute;width:4840;height:0;left:6228;top:0;" coordsize="484047,0" path="m0,0l484047,0">
                  <v:stroke weight="0.660975pt" endcap="flat" joinstyle="round" on="true" color="#000000"/>
                  <v:fill on="false" color="#000000" opacity="0"/>
                </v:shape>
                <v:shape id="Shape 50265" style="position:absolute;width:1945;height:0;left:12913;top:0;" coordsize="194569,0" path="m0,0l194569,0">
                  <v:stroke weight="0.660975pt" endcap="flat" joinstyle="round" on="true" color="#000000"/>
                  <v:fill on="false" color="#000000" opacity="0"/>
                </v:shape>
              </v:group>
            </w:pict>
          </mc:Fallback>
        </mc:AlternateContent>
      </w:r>
      <w:r>
        <w:rPr>
          <w:rFonts w:ascii="Calibri" w:eastAsia="Calibri" w:hAnsi="Calibri" w:cs="Calibri"/>
          <w:sz w:val="22"/>
        </w:rPr>
        <w:tab/>
      </w:r>
      <w:r>
        <w:rPr>
          <w:i/>
        </w:rPr>
        <w:t xml:space="preserve">D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rPr>
          <w:rFonts w:ascii="Segoe UI Symbol" w:eastAsia="Segoe UI Symbol" w:hAnsi="Segoe UI Symbol" w:cs="Segoe UI Symbol"/>
        </w:rPr>
        <w:tab/>
      </w:r>
      <w:r>
        <w:rPr>
          <w:rFonts w:ascii="Segoe UI Symbol" w:eastAsia="Segoe UI Symbol" w:hAnsi="Segoe UI Symbol" w:cs="Segoe UI Symbol"/>
        </w:rPr>
        <w:t xml:space="preserve"> </w:t>
      </w:r>
      <w:r>
        <w:t xml:space="preserve">0,25 </w:t>
      </w:r>
      <w:r>
        <w:rPr>
          <w:rFonts w:ascii="Segoe UI Symbol" w:eastAsia="Segoe UI Symbol" w:hAnsi="Segoe UI Symbol" w:cs="Segoe UI Symbol"/>
        </w:rPr>
        <w:t xml:space="preserve"> </w:t>
      </w:r>
      <w:r>
        <w:t xml:space="preserve">0,3. </w:t>
      </w:r>
    </w:p>
    <w:p w:rsidR="00AB747D" w:rsidRDefault="003356BA">
      <w:pPr>
        <w:tabs>
          <w:tab w:val="center" w:pos="1581"/>
          <w:tab w:val="center" w:pos="2593"/>
          <w:tab w:val="center" w:pos="3433"/>
        </w:tabs>
        <w:spacing w:after="184" w:line="249" w:lineRule="auto"/>
        <w:ind w:left="0" w:right="0" w:firstLine="0"/>
        <w:jc w:val="left"/>
      </w:pPr>
      <w:r>
        <w:rPr>
          <w:rFonts w:ascii="Calibri" w:eastAsia="Calibri" w:hAnsi="Calibri" w:cs="Calibri"/>
          <w:sz w:val="22"/>
        </w:rPr>
        <w:tab/>
      </w:r>
      <w:r>
        <w:rPr>
          <w:i/>
        </w:rPr>
        <w:t>L</w:t>
      </w:r>
      <w:r>
        <w:rPr>
          <w:i/>
          <w:sz w:val="25"/>
          <w:vertAlign w:val="subscript"/>
        </w:rPr>
        <w:t xml:space="preserve">ë </w:t>
      </w:r>
      <w:r>
        <w:rPr>
          <w:rFonts w:ascii="Segoe UI Symbol" w:eastAsia="Segoe UI Symbol" w:hAnsi="Segoe UI Symbol" w:cs="Segoe UI Symbol"/>
        </w:rPr>
        <w:t></w:t>
      </w:r>
      <w:r>
        <w:rPr>
          <w:rFonts w:ascii="Segoe UI Symbol" w:eastAsia="Segoe UI Symbol" w:hAnsi="Segoe UI Symbol" w:cs="Segoe UI Symbol"/>
          <w:sz w:val="29"/>
        </w:rPr>
        <w:t></w:t>
      </w:r>
      <w:r>
        <w:rPr>
          <w:i/>
          <w:sz w:val="25"/>
          <w:vertAlign w:val="subscript"/>
        </w:rPr>
        <w:t>ë</w:t>
      </w:r>
      <w:r>
        <w:rPr>
          <w:i/>
          <w:sz w:val="25"/>
          <w:vertAlign w:val="subscript"/>
        </w:rPr>
        <w:tab/>
      </w:r>
      <w:r>
        <w:t>10</w:t>
      </w:r>
      <w:r>
        <w:rPr>
          <w:rFonts w:ascii="Segoe UI Symbol" w:eastAsia="Segoe UI Symbol" w:hAnsi="Segoe UI Symbol" w:cs="Segoe UI Symbol"/>
        </w:rPr>
        <w:t></w:t>
      </w:r>
      <w:r>
        <w:t>2</w:t>
      </w:r>
      <w:r>
        <w:tab/>
        <w:t>20</w:t>
      </w:r>
    </w:p>
    <w:p w:rsidR="00AB747D" w:rsidRDefault="003356BA">
      <w:pPr>
        <w:spacing w:after="41"/>
        <w:ind w:left="737" w:right="7396" w:hanging="18"/>
      </w:pPr>
      <w:r>
        <w:rPr>
          <w:i/>
        </w:rPr>
        <w:t>V</w:t>
      </w:r>
      <w:r>
        <w:rPr>
          <w:i/>
          <w:sz w:val="25"/>
          <w:vertAlign w:val="subscript"/>
        </w:rPr>
        <w:t xml:space="preserve">ë </w:t>
      </w:r>
      <w:r>
        <w:rPr>
          <w:rFonts w:ascii="Segoe UI Symbol" w:eastAsia="Segoe UI Symbol" w:hAnsi="Segoe UI Symbol" w:cs="Segoe UI Symbol"/>
        </w:rPr>
        <w:t>=</w:t>
      </w:r>
      <w:r>
        <w:t>52 м/мин.</w:t>
      </w:r>
      <w:r>
        <w:t xml:space="preserve"> </w:t>
      </w:r>
      <w:r>
        <w:rPr>
          <w:i/>
        </w:rPr>
        <w:t>t</w:t>
      </w:r>
      <w:r>
        <w:rPr>
          <w:i/>
          <w:sz w:val="25"/>
          <w:vertAlign w:val="subscript"/>
        </w:rPr>
        <w:t xml:space="preserve">ë </w:t>
      </w:r>
      <w:r>
        <w:rPr>
          <w:rFonts w:ascii="Segoe UI Symbol" w:eastAsia="Segoe UI Symbol" w:hAnsi="Segoe UI Symbol" w:cs="Segoe UI Symbol"/>
        </w:rPr>
        <w:t>=</w:t>
      </w:r>
      <w:r>
        <w:rPr>
          <w:noProof/>
        </w:rPr>
        <w:drawing>
          <wp:inline distT="0" distB="0" distL="0" distR="0">
            <wp:extent cx="195072" cy="381000"/>
            <wp:effectExtent l="0" t="0" r="0" b="0"/>
            <wp:docPr id="483571" name="Picture 483571"/>
            <wp:cNvGraphicFramePr/>
            <a:graphic xmlns:a="http://schemas.openxmlformats.org/drawingml/2006/main">
              <a:graphicData uri="http://schemas.openxmlformats.org/drawingml/2006/picture">
                <pic:pic xmlns:pic="http://schemas.openxmlformats.org/drawingml/2006/picture">
                  <pic:nvPicPr>
                    <pic:cNvPr id="483571" name="Picture 483571"/>
                    <pic:cNvPicPr/>
                  </pic:nvPicPr>
                  <pic:blipFill>
                    <a:blip r:embed="rId116"/>
                    <a:stretch>
                      <a:fillRect/>
                    </a:stretch>
                  </pic:blipFill>
                  <pic:spPr>
                    <a:xfrm>
                      <a:off x="0" y="0"/>
                      <a:ext cx="195072" cy="381000"/>
                    </a:xfrm>
                    <a:prstGeom prst="rect">
                      <a:avLst/>
                    </a:prstGeom>
                  </pic:spPr>
                </pic:pic>
              </a:graphicData>
            </a:graphic>
          </wp:inline>
        </w:drawing>
      </w:r>
      <w:r>
        <w:rPr>
          <w:rFonts w:ascii="Segoe UI Symbol" w:eastAsia="Segoe UI Symbol" w:hAnsi="Segoe UI Symbol" w:cs="Segoe UI Symbol"/>
        </w:rPr>
        <w:t xml:space="preserve"> </w:t>
      </w:r>
      <w:r>
        <w:t xml:space="preserve">0,2 </w:t>
      </w:r>
      <w:r>
        <w:t>мин.</w:t>
      </w:r>
      <w:r>
        <w:t xml:space="preserve"> </w:t>
      </w:r>
    </w:p>
    <w:p w:rsidR="00AB747D" w:rsidRDefault="003356BA">
      <w:pPr>
        <w:spacing w:after="165" w:line="259" w:lineRule="auto"/>
        <w:ind w:left="708" w:right="6" w:firstLine="0"/>
      </w:pPr>
      <w:r>
        <w:t>Для дверей из здания время прохождения определяем как:</w:t>
      </w:r>
      <w:r>
        <w:t xml:space="preserve"> </w:t>
      </w:r>
    </w:p>
    <w:p w:rsidR="00AB747D" w:rsidRDefault="003356BA">
      <w:pPr>
        <w:tabs>
          <w:tab w:val="center" w:pos="2165"/>
          <w:tab w:val="center" w:pos="3455"/>
          <w:tab w:val="center" w:pos="4328"/>
        </w:tabs>
        <w:spacing w:after="14" w:line="249" w:lineRule="auto"/>
        <w:ind w:left="0" w:right="0" w:firstLine="0"/>
        <w:jc w:val="left"/>
      </w:pPr>
      <w:r>
        <w:rPr>
          <w:rFonts w:ascii="Calibri" w:eastAsia="Calibri" w:hAnsi="Calibri" w:cs="Calibri"/>
          <w:sz w:val="22"/>
        </w:rPr>
        <w:tab/>
      </w:r>
      <w:r>
        <w:rPr>
          <w:i/>
        </w:rPr>
        <w:t>N</w:t>
      </w:r>
      <w:r>
        <w:rPr>
          <w:i/>
        </w:rPr>
        <w:tab/>
      </w:r>
      <w:r>
        <w:t>50</w:t>
      </w:r>
      <w:r>
        <w:tab/>
        <w:t>50</w:t>
      </w:r>
    </w:p>
    <w:p w:rsidR="00AB747D" w:rsidRDefault="003356BA">
      <w:pPr>
        <w:tabs>
          <w:tab w:val="center" w:pos="1111"/>
          <w:tab w:val="center" w:pos="2936"/>
          <w:tab w:val="center" w:pos="3980"/>
          <w:tab w:val="center" w:pos="5356"/>
        </w:tabs>
        <w:spacing w:after="14" w:line="24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column">
                  <wp:posOffset>983930</wp:posOffset>
                </wp:positionH>
                <wp:positionV relativeFrom="paragraph">
                  <wp:posOffset>66480</wp:posOffset>
                </wp:positionV>
                <wp:extent cx="1894205" cy="8391"/>
                <wp:effectExtent l="0" t="0" r="0" b="0"/>
                <wp:wrapNone/>
                <wp:docPr id="436861" name="Group 436861"/>
                <wp:cNvGraphicFramePr/>
                <a:graphic xmlns:a="http://schemas.openxmlformats.org/drawingml/2006/main">
                  <a:graphicData uri="http://schemas.microsoft.com/office/word/2010/wordprocessingGroup">
                    <wpg:wgp>
                      <wpg:cNvGrpSpPr/>
                      <wpg:grpSpPr>
                        <a:xfrm>
                          <a:off x="0" y="0"/>
                          <a:ext cx="1894205" cy="8391"/>
                          <a:chOff x="0" y="0"/>
                          <a:chExt cx="1894205" cy="8391"/>
                        </a:xfrm>
                      </wpg:grpSpPr>
                      <wps:wsp>
                        <wps:cNvPr id="50310" name="Shape 50310"/>
                        <wps:cNvSpPr/>
                        <wps:spPr>
                          <a:xfrm>
                            <a:off x="0" y="0"/>
                            <a:ext cx="785952" cy="0"/>
                          </a:xfrm>
                          <a:custGeom>
                            <a:avLst/>
                            <a:gdLst/>
                            <a:ahLst/>
                            <a:cxnLst/>
                            <a:rect l="0" t="0" r="0" b="0"/>
                            <a:pathLst>
                              <a:path w="785952">
                                <a:moveTo>
                                  <a:pt x="0" y="0"/>
                                </a:moveTo>
                                <a:lnTo>
                                  <a:pt x="785952" y="0"/>
                                </a:lnTo>
                              </a:path>
                            </a:pathLst>
                          </a:custGeom>
                          <a:ln w="8391" cap="flat">
                            <a:round/>
                          </a:ln>
                        </wps:spPr>
                        <wps:style>
                          <a:lnRef idx="1">
                            <a:srgbClr val="000000"/>
                          </a:lnRef>
                          <a:fillRef idx="0">
                            <a:srgbClr val="000000">
                              <a:alpha val="0"/>
                            </a:srgbClr>
                          </a:fillRef>
                          <a:effectRef idx="0">
                            <a:scrgbClr r="0" g="0" b="0"/>
                          </a:effectRef>
                          <a:fontRef idx="none"/>
                        </wps:style>
                        <wps:bodyPr/>
                      </wps:wsp>
                      <wps:wsp>
                        <wps:cNvPr id="50311" name="Shape 50311"/>
                        <wps:cNvSpPr/>
                        <wps:spPr>
                          <a:xfrm>
                            <a:off x="970113" y="0"/>
                            <a:ext cx="478667" cy="0"/>
                          </a:xfrm>
                          <a:custGeom>
                            <a:avLst/>
                            <a:gdLst/>
                            <a:ahLst/>
                            <a:cxnLst/>
                            <a:rect l="0" t="0" r="0" b="0"/>
                            <a:pathLst>
                              <a:path w="478667">
                                <a:moveTo>
                                  <a:pt x="0" y="0"/>
                                </a:moveTo>
                                <a:lnTo>
                                  <a:pt x="478667" y="0"/>
                                </a:lnTo>
                              </a:path>
                            </a:pathLst>
                          </a:custGeom>
                          <a:ln w="8391" cap="flat">
                            <a:round/>
                          </a:ln>
                        </wps:spPr>
                        <wps:style>
                          <a:lnRef idx="1">
                            <a:srgbClr val="000000"/>
                          </a:lnRef>
                          <a:fillRef idx="0">
                            <a:srgbClr val="000000">
                              <a:alpha val="0"/>
                            </a:srgbClr>
                          </a:fillRef>
                          <a:effectRef idx="0">
                            <a:scrgbClr r="0" g="0" b="0"/>
                          </a:effectRef>
                          <a:fontRef idx="none"/>
                        </wps:style>
                        <wps:bodyPr/>
                      </wps:wsp>
                      <wps:wsp>
                        <wps:cNvPr id="50312" name="Shape 50312"/>
                        <wps:cNvSpPr/>
                        <wps:spPr>
                          <a:xfrm>
                            <a:off x="1632942" y="0"/>
                            <a:ext cx="261264" cy="0"/>
                          </a:xfrm>
                          <a:custGeom>
                            <a:avLst/>
                            <a:gdLst/>
                            <a:ahLst/>
                            <a:cxnLst/>
                            <a:rect l="0" t="0" r="0" b="0"/>
                            <a:pathLst>
                              <a:path w="261264">
                                <a:moveTo>
                                  <a:pt x="0" y="0"/>
                                </a:moveTo>
                                <a:lnTo>
                                  <a:pt x="261264" y="0"/>
                                </a:lnTo>
                              </a:path>
                            </a:pathLst>
                          </a:custGeom>
                          <a:ln w="83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861" style="width:149.15pt;height:0.66073pt;position:absolute;z-index:152;mso-position-horizontal-relative:text;mso-position-horizontal:absolute;margin-left:77.4748pt;mso-position-vertical-relative:text;margin-top:5.23468pt;" coordsize="18942,83">
                <v:shape id="Shape 50310" style="position:absolute;width:7859;height:0;left:0;top:0;" coordsize="785952,0" path="m0,0l785952,0">
                  <v:stroke weight="0.66073pt" endcap="flat" joinstyle="round" on="true" color="#000000"/>
                  <v:fill on="false" color="#000000" opacity="0"/>
                </v:shape>
                <v:shape id="Shape 50311" style="position:absolute;width:4786;height:0;left:9701;top:0;" coordsize="478667,0" path="m0,0l478667,0">
                  <v:stroke weight="0.66073pt" endcap="flat" joinstyle="round" on="true" color="#000000"/>
                  <v:fill on="false" color="#000000" opacity="0"/>
                </v:shape>
                <v:shape id="Shape 50312" style="position:absolute;width:2612;height:0;left:16329;top:0;" coordsize="261264,0" path="m0,0l261264,0">
                  <v:stroke weight="0.66073pt" endcap="flat" joinstyle="round" on="true" color="#000000"/>
                  <v:fill on="false" color="#000000" opacity="0"/>
                </v:shape>
              </v:group>
            </w:pict>
          </mc:Fallback>
        </mc:AlternateContent>
      </w:r>
      <w:r>
        <w:rPr>
          <w:rFonts w:ascii="Calibri" w:eastAsia="Calibri" w:hAnsi="Calibri" w:cs="Calibri"/>
          <w:sz w:val="22"/>
        </w:rPr>
        <w:tab/>
      </w:r>
      <w:r>
        <w:rPr>
          <w:i/>
        </w:rPr>
        <w:t>t</w:t>
      </w:r>
      <w:r>
        <w:rPr>
          <w:i/>
          <w:sz w:val="25"/>
          <w:vertAlign w:val="subscript"/>
        </w:rPr>
        <w:t>Ä</w:t>
      </w:r>
      <w:r>
        <w:rPr>
          <w:sz w:val="25"/>
          <w:vertAlign w:val="subscript"/>
        </w:rPr>
        <w:t>.</w:t>
      </w:r>
      <w:r>
        <w:rPr>
          <w:i/>
          <w:sz w:val="25"/>
          <w:vertAlign w:val="subscript"/>
        </w:rPr>
        <w:t xml:space="preserve">Ï </w:t>
      </w:r>
      <w:r>
        <w:rPr>
          <w:sz w:val="25"/>
          <w:vertAlign w:val="subscript"/>
        </w:rPr>
        <w:t xml:space="preserve">.1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rPr>
          <w:rFonts w:ascii="Segoe UI Symbol" w:eastAsia="Segoe UI Symbol" w:hAnsi="Segoe UI Symbol" w:cs="Segoe UI Symbol"/>
        </w:rPr>
        <w:tab/>
        <w:t xml:space="preserve">= </w:t>
      </w:r>
      <w:r>
        <w:t xml:space="preserve">0,463 </w:t>
      </w:r>
      <w:r>
        <w:t>мин.</w:t>
      </w:r>
      <w:r>
        <w:t xml:space="preserve"> </w:t>
      </w:r>
    </w:p>
    <w:p w:rsidR="00AB747D" w:rsidRDefault="003356BA">
      <w:pPr>
        <w:tabs>
          <w:tab w:val="center" w:pos="2144"/>
          <w:tab w:val="center" w:pos="3444"/>
          <w:tab w:val="center" w:pos="4318"/>
        </w:tabs>
        <w:spacing w:after="156" w:line="249" w:lineRule="auto"/>
        <w:ind w:left="0" w:right="0" w:firstLine="0"/>
        <w:jc w:val="left"/>
      </w:pPr>
      <w:r>
        <w:rPr>
          <w:rFonts w:ascii="Calibri" w:eastAsia="Calibri" w:hAnsi="Calibri" w:cs="Calibri"/>
          <w:sz w:val="22"/>
        </w:rPr>
        <w:tab/>
      </w:r>
      <w:r>
        <w:rPr>
          <w:rFonts w:ascii="Segoe UI Symbol" w:eastAsia="Segoe UI Symbol" w:hAnsi="Segoe UI Symbol" w:cs="Segoe UI Symbol"/>
          <w:sz w:val="29"/>
        </w:rPr>
        <w:t></w:t>
      </w:r>
      <w:r>
        <w:rPr>
          <w:i/>
          <w:sz w:val="16"/>
        </w:rPr>
        <w:t>Ä</w:t>
      </w:r>
      <w:r>
        <w:rPr>
          <w:sz w:val="16"/>
        </w:rPr>
        <w:t>.</w:t>
      </w:r>
      <w:r>
        <w:rPr>
          <w:i/>
          <w:sz w:val="16"/>
        </w:rPr>
        <w:t xml:space="preserve">Ï </w:t>
      </w:r>
      <w:r>
        <w:rPr>
          <w:sz w:val="16"/>
        </w:rPr>
        <w:t xml:space="preserve">. </w:t>
      </w:r>
      <w:r>
        <w:rPr>
          <w:rFonts w:ascii="Segoe UI Symbol" w:eastAsia="Segoe UI Symbol" w:hAnsi="Segoe UI Symbol" w:cs="Segoe UI Symbol"/>
        </w:rPr>
        <w:t></w:t>
      </w:r>
      <w:r>
        <w:rPr>
          <w:i/>
        </w:rPr>
        <w:t>q</w:t>
      </w:r>
      <w:r>
        <w:rPr>
          <w:i/>
          <w:sz w:val="16"/>
        </w:rPr>
        <w:t>Ä</w:t>
      </w:r>
      <w:r>
        <w:rPr>
          <w:sz w:val="16"/>
        </w:rPr>
        <w:t>.</w:t>
      </w:r>
      <w:r>
        <w:rPr>
          <w:i/>
          <w:sz w:val="16"/>
        </w:rPr>
        <w:t xml:space="preserve">Ï </w:t>
      </w:r>
      <w:r>
        <w:rPr>
          <w:sz w:val="16"/>
        </w:rPr>
        <w:t>.</w:t>
      </w:r>
      <w:r>
        <w:rPr>
          <w:sz w:val="16"/>
        </w:rPr>
        <w:tab/>
      </w:r>
      <w:r>
        <w:t>1,8</w:t>
      </w:r>
      <w:r>
        <w:rPr>
          <w:rFonts w:ascii="Segoe UI Symbol" w:eastAsia="Segoe UI Symbol" w:hAnsi="Segoe UI Symbol" w:cs="Segoe UI Symbol"/>
        </w:rPr>
        <w:t></w:t>
      </w:r>
      <w:r>
        <w:t>60</w:t>
      </w:r>
      <w:r>
        <w:tab/>
        <w:t>108</w:t>
      </w:r>
    </w:p>
    <w:p w:rsidR="00AB747D" w:rsidRDefault="003356BA">
      <w:pPr>
        <w:spacing w:after="167" w:line="259" w:lineRule="auto"/>
        <w:ind w:left="708" w:right="6" w:firstLine="0"/>
      </w:pPr>
      <w:r>
        <w:t>Для дверей из помещения время прохождения определяем как:</w:t>
      </w:r>
      <w:r>
        <w:t xml:space="preserve"> </w:t>
      </w:r>
    </w:p>
    <w:p w:rsidR="00AB747D" w:rsidRDefault="003356BA">
      <w:pPr>
        <w:tabs>
          <w:tab w:val="center" w:pos="2160"/>
          <w:tab w:val="center" w:pos="3455"/>
          <w:tab w:val="center" w:pos="4278"/>
        </w:tabs>
        <w:spacing w:after="14" w:line="249" w:lineRule="auto"/>
        <w:ind w:left="0" w:right="0" w:firstLine="0"/>
        <w:jc w:val="left"/>
      </w:pPr>
      <w:r>
        <w:rPr>
          <w:rFonts w:ascii="Calibri" w:eastAsia="Calibri" w:hAnsi="Calibri" w:cs="Calibri"/>
          <w:sz w:val="22"/>
        </w:rPr>
        <w:lastRenderedPageBreak/>
        <w:tab/>
      </w:r>
      <w:r>
        <w:rPr>
          <w:i/>
        </w:rPr>
        <w:t>N</w:t>
      </w:r>
      <w:r>
        <w:rPr>
          <w:i/>
        </w:rPr>
        <w:tab/>
      </w:r>
      <w:r>
        <w:t>50</w:t>
      </w:r>
      <w:r>
        <w:tab/>
        <w:t>50</w:t>
      </w:r>
    </w:p>
    <w:p w:rsidR="00AB747D" w:rsidRDefault="003356BA">
      <w:pPr>
        <w:tabs>
          <w:tab w:val="center" w:pos="1109"/>
          <w:tab w:val="center" w:pos="2929"/>
          <w:tab w:val="center" w:pos="3985"/>
          <w:tab w:val="center" w:pos="5251"/>
        </w:tabs>
        <w:spacing w:after="14" w:line="24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column">
                  <wp:posOffset>980538</wp:posOffset>
                </wp:positionH>
                <wp:positionV relativeFrom="paragraph">
                  <wp:posOffset>67534</wp:posOffset>
                </wp:positionV>
                <wp:extent cx="1831046" cy="8391"/>
                <wp:effectExtent l="0" t="0" r="0" b="0"/>
                <wp:wrapNone/>
                <wp:docPr id="436862" name="Group 436862"/>
                <wp:cNvGraphicFramePr/>
                <a:graphic xmlns:a="http://schemas.openxmlformats.org/drawingml/2006/main">
                  <a:graphicData uri="http://schemas.microsoft.com/office/word/2010/wordprocessingGroup">
                    <wpg:wgp>
                      <wpg:cNvGrpSpPr/>
                      <wpg:grpSpPr>
                        <a:xfrm>
                          <a:off x="0" y="0"/>
                          <a:ext cx="1831046" cy="8391"/>
                          <a:chOff x="0" y="0"/>
                          <a:chExt cx="1831046" cy="8391"/>
                        </a:xfrm>
                      </wpg:grpSpPr>
                      <wps:wsp>
                        <wps:cNvPr id="50342" name="Shape 50342"/>
                        <wps:cNvSpPr/>
                        <wps:spPr>
                          <a:xfrm>
                            <a:off x="0" y="0"/>
                            <a:ext cx="785048" cy="0"/>
                          </a:xfrm>
                          <a:custGeom>
                            <a:avLst/>
                            <a:gdLst/>
                            <a:ahLst/>
                            <a:cxnLst/>
                            <a:rect l="0" t="0" r="0" b="0"/>
                            <a:pathLst>
                              <a:path w="785048">
                                <a:moveTo>
                                  <a:pt x="0" y="0"/>
                                </a:moveTo>
                                <a:lnTo>
                                  <a:pt x="785048" y="0"/>
                                </a:lnTo>
                              </a:path>
                            </a:pathLst>
                          </a:custGeom>
                          <a:ln w="8391" cap="flat">
                            <a:round/>
                          </a:ln>
                        </wps:spPr>
                        <wps:style>
                          <a:lnRef idx="1">
                            <a:srgbClr val="000000"/>
                          </a:lnRef>
                          <a:fillRef idx="0">
                            <a:srgbClr val="000000">
                              <a:alpha val="0"/>
                            </a:srgbClr>
                          </a:fillRef>
                          <a:effectRef idx="0">
                            <a:scrgbClr r="0" g="0" b="0"/>
                          </a:effectRef>
                          <a:fontRef idx="none"/>
                        </wps:style>
                        <wps:bodyPr/>
                      </wps:wsp>
                      <wps:wsp>
                        <wps:cNvPr id="50343" name="Shape 50343"/>
                        <wps:cNvSpPr/>
                        <wps:spPr>
                          <a:xfrm>
                            <a:off x="969250" y="0"/>
                            <a:ext cx="486197" cy="0"/>
                          </a:xfrm>
                          <a:custGeom>
                            <a:avLst/>
                            <a:gdLst/>
                            <a:ahLst/>
                            <a:cxnLst/>
                            <a:rect l="0" t="0" r="0" b="0"/>
                            <a:pathLst>
                              <a:path w="486197">
                                <a:moveTo>
                                  <a:pt x="0" y="0"/>
                                </a:moveTo>
                                <a:lnTo>
                                  <a:pt x="486197" y="0"/>
                                </a:lnTo>
                              </a:path>
                            </a:pathLst>
                          </a:custGeom>
                          <a:ln w="8391" cap="flat">
                            <a:round/>
                          </a:ln>
                        </wps:spPr>
                        <wps:style>
                          <a:lnRef idx="1">
                            <a:srgbClr val="000000"/>
                          </a:lnRef>
                          <a:fillRef idx="0">
                            <a:srgbClr val="000000">
                              <a:alpha val="0"/>
                            </a:srgbClr>
                          </a:fillRef>
                          <a:effectRef idx="0">
                            <a:scrgbClr r="0" g="0" b="0"/>
                          </a:effectRef>
                          <a:fontRef idx="none"/>
                        </wps:style>
                        <wps:bodyPr/>
                      </wps:wsp>
                      <wps:wsp>
                        <wps:cNvPr id="50344" name="Shape 50344"/>
                        <wps:cNvSpPr/>
                        <wps:spPr>
                          <a:xfrm>
                            <a:off x="1639396" y="0"/>
                            <a:ext cx="191651" cy="0"/>
                          </a:xfrm>
                          <a:custGeom>
                            <a:avLst/>
                            <a:gdLst/>
                            <a:ahLst/>
                            <a:cxnLst/>
                            <a:rect l="0" t="0" r="0" b="0"/>
                            <a:pathLst>
                              <a:path w="191651">
                                <a:moveTo>
                                  <a:pt x="0" y="0"/>
                                </a:moveTo>
                                <a:lnTo>
                                  <a:pt x="191651" y="0"/>
                                </a:lnTo>
                              </a:path>
                            </a:pathLst>
                          </a:custGeom>
                          <a:ln w="839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862" style="width:144.177pt;height:0.66073pt;position:absolute;z-index:184;mso-position-horizontal-relative:text;mso-position-horizontal:absolute;margin-left:77.2077pt;mso-position-vertical-relative:text;margin-top:5.31763pt;" coordsize="18310,83">
                <v:shape id="Shape 50342" style="position:absolute;width:7850;height:0;left:0;top:0;" coordsize="785048,0" path="m0,0l785048,0">
                  <v:stroke weight="0.66073pt" endcap="flat" joinstyle="round" on="true" color="#000000"/>
                  <v:fill on="false" color="#000000" opacity="0"/>
                </v:shape>
                <v:shape id="Shape 50343" style="position:absolute;width:4861;height:0;left:9692;top:0;" coordsize="486197,0" path="m0,0l486197,0">
                  <v:stroke weight="0.66073pt" endcap="flat" joinstyle="round" on="true" color="#000000"/>
                  <v:fill on="false" color="#000000" opacity="0"/>
                </v:shape>
                <v:shape id="Shape 50344" style="position:absolute;width:1916;height:0;left:16393;top:0;" coordsize="191651,0" path="m0,0l191651,0">
                  <v:stroke weight="0.66073pt" endcap="flat" joinstyle="round" on="true" color="#000000"/>
                  <v:fill on="false" color="#000000" opacity="0"/>
                </v:shape>
              </v:group>
            </w:pict>
          </mc:Fallback>
        </mc:AlternateContent>
      </w:r>
      <w:r>
        <w:rPr>
          <w:rFonts w:ascii="Calibri" w:eastAsia="Calibri" w:hAnsi="Calibri" w:cs="Calibri"/>
          <w:sz w:val="22"/>
        </w:rPr>
        <w:tab/>
      </w:r>
      <w:r>
        <w:rPr>
          <w:i/>
        </w:rPr>
        <w:t>t</w:t>
      </w:r>
      <w:r>
        <w:rPr>
          <w:i/>
          <w:sz w:val="25"/>
          <w:vertAlign w:val="subscript"/>
        </w:rPr>
        <w:t>Ä</w:t>
      </w:r>
      <w:r>
        <w:rPr>
          <w:sz w:val="25"/>
          <w:vertAlign w:val="subscript"/>
        </w:rPr>
        <w:t>.</w:t>
      </w:r>
      <w:r>
        <w:rPr>
          <w:i/>
          <w:sz w:val="25"/>
          <w:vertAlign w:val="subscript"/>
        </w:rPr>
        <w:t xml:space="preserve">Ï </w:t>
      </w:r>
      <w:r>
        <w:rPr>
          <w:sz w:val="25"/>
          <w:vertAlign w:val="subscript"/>
        </w:rPr>
        <w:t xml:space="preserve">2 </w:t>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rPr>
          <w:rFonts w:ascii="Segoe UI Symbol" w:eastAsia="Segoe UI Symbol" w:hAnsi="Segoe UI Symbol" w:cs="Segoe UI Symbol"/>
        </w:rPr>
        <w:tab/>
        <w:t xml:space="preserve">= </w:t>
      </w:r>
      <w:r>
        <w:t xml:space="preserve">0,714 </w:t>
      </w:r>
      <w:r>
        <w:t>мин.</w:t>
      </w:r>
      <w:r>
        <w:t xml:space="preserve"> </w:t>
      </w:r>
    </w:p>
    <w:p w:rsidR="00AB747D" w:rsidRDefault="003356BA">
      <w:pPr>
        <w:tabs>
          <w:tab w:val="center" w:pos="2138"/>
          <w:tab w:val="center" w:pos="3444"/>
          <w:tab w:val="center" w:pos="4280"/>
        </w:tabs>
        <w:spacing w:after="14" w:line="249" w:lineRule="auto"/>
        <w:ind w:left="0" w:right="0" w:firstLine="0"/>
        <w:jc w:val="left"/>
      </w:pPr>
      <w:r>
        <w:rPr>
          <w:rFonts w:ascii="Calibri" w:eastAsia="Calibri" w:hAnsi="Calibri" w:cs="Calibri"/>
          <w:sz w:val="22"/>
        </w:rPr>
        <w:tab/>
      </w:r>
      <w:r>
        <w:rPr>
          <w:rFonts w:ascii="Segoe UI Symbol" w:eastAsia="Segoe UI Symbol" w:hAnsi="Segoe UI Symbol" w:cs="Segoe UI Symbol"/>
          <w:sz w:val="29"/>
        </w:rPr>
        <w:t></w:t>
      </w:r>
      <w:r>
        <w:rPr>
          <w:i/>
          <w:sz w:val="16"/>
        </w:rPr>
        <w:t>Ä</w:t>
      </w:r>
      <w:r>
        <w:rPr>
          <w:sz w:val="16"/>
        </w:rPr>
        <w:t>.</w:t>
      </w:r>
      <w:r>
        <w:rPr>
          <w:i/>
          <w:sz w:val="16"/>
        </w:rPr>
        <w:t xml:space="preserve">Ï </w:t>
      </w:r>
      <w:r>
        <w:rPr>
          <w:sz w:val="16"/>
        </w:rPr>
        <w:t xml:space="preserve">. </w:t>
      </w:r>
      <w:r>
        <w:rPr>
          <w:rFonts w:ascii="Segoe UI Symbol" w:eastAsia="Segoe UI Symbol" w:hAnsi="Segoe UI Symbol" w:cs="Segoe UI Symbol"/>
        </w:rPr>
        <w:t></w:t>
      </w:r>
      <w:r>
        <w:rPr>
          <w:i/>
        </w:rPr>
        <w:t>q</w:t>
      </w:r>
      <w:r>
        <w:rPr>
          <w:i/>
          <w:sz w:val="16"/>
        </w:rPr>
        <w:t>Ä</w:t>
      </w:r>
      <w:r>
        <w:rPr>
          <w:sz w:val="16"/>
        </w:rPr>
        <w:t>.</w:t>
      </w:r>
      <w:r>
        <w:rPr>
          <w:i/>
          <w:sz w:val="16"/>
        </w:rPr>
        <w:t xml:space="preserve">Ï </w:t>
      </w:r>
      <w:r>
        <w:rPr>
          <w:sz w:val="16"/>
        </w:rPr>
        <w:t>.</w:t>
      </w:r>
      <w:r>
        <w:rPr>
          <w:sz w:val="16"/>
        </w:rPr>
        <w:tab/>
      </w:r>
      <w:r>
        <w:t>1,4</w:t>
      </w:r>
      <w:r>
        <w:rPr>
          <w:rFonts w:ascii="Segoe UI Symbol" w:eastAsia="Segoe UI Symbol" w:hAnsi="Segoe UI Symbol" w:cs="Segoe UI Symbol"/>
        </w:rPr>
        <w:t></w:t>
      </w:r>
      <w:r>
        <w:t>50</w:t>
      </w:r>
      <w:r>
        <w:tab/>
        <w:t>70</w:t>
      </w:r>
    </w:p>
    <w:p w:rsidR="00AB747D" w:rsidRDefault="003356BA">
      <w:pPr>
        <w:spacing w:after="47" w:line="259" w:lineRule="auto"/>
        <w:ind w:left="708" w:right="6" w:firstLine="0"/>
      </w:pPr>
      <w:r>
        <w:t>Время эвакуации получаем как сумму:</w:t>
      </w:r>
      <w:r>
        <w:t xml:space="preserve"> </w:t>
      </w:r>
    </w:p>
    <w:p w:rsidR="00AB747D" w:rsidRDefault="003356BA">
      <w:pPr>
        <w:spacing w:after="161" w:line="259" w:lineRule="auto"/>
        <w:ind w:left="1344" w:right="0" w:hanging="10"/>
        <w:jc w:val="left"/>
      </w:pPr>
      <w:r>
        <w:rPr>
          <w:i/>
          <w:sz w:val="16"/>
        </w:rPr>
        <w:t>n</w:t>
      </w:r>
    </w:p>
    <w:p w:rsidR="00AB747D" w:rsidRDefault="003356BA">
      <w:pPr>
        <w:spacing w:after="0" w:line="259" w:lineRule="auto"/>
        <w:ind w:left="731" w:right="0" w:hanging="10"/>
        <w:jc w:val="left"/>
      </w:pPr>
      <w:r>
        <w:rPr>
          <w:i/>
        </w:rPr>
        <w:t>t</w:t>
      </w:r>
      <w:r>
        <w:rPr>
          <w:i/>
          <w:sz w:val="16"/>
        </w:rPr>
        <w:t xml:space="preserve">p </w:t>
      </w:r>
      <w:r>
        <w:rPr>
          <w:rFonts w:ascii="Segoe UI Symbol" w:eastAsia="Segoe UI Symbol" w:hAnsi="Segoe UI Symbol" w:cs="Segoe UI Symbol"/>
        </w:rPr>
        <w:t>=</w:t>
      </w:r>
      <w:r>
        <w:rPr>
          <w:rFonts w:ascii="Segoe UI Symbol" w:eastAsia="Segoe UI Symbol" w:hAnsi="Segoe UI Symbol" w:cs="Segoe UI Symbol"/>
          <w:sz w:val="42"/>
        </w:rPr>
        <w:t></w:t>
      </w:r>
      <w:r>
        <w:rPr>
          <w:i/>
        </w:rPr>
        <w:t>t</w:t>
      </w:r>
      <w:r>
        <w:rPr>
          <w:i/>
          <w:sz w:val="16"/>
        </w:rPr>
        <w:t xml:space="preserve">i </w:t>
      </w:r>
      <w:r>
        <w:t xml:space="preserve">; </w:t>
      </w:r>
    </w:p>
    <w:p w:rsidR="00AB747D" w:rsidRDefault="003356BA">
      <w:pPr>
        <w:spacing w:after="363" w:line="261" w:lineRule="auto"/>
        <w:ind w:left="1281" w:right="0" w:hanging="10"/>
        <w:jc w:val="left"/>
      </w:pPr>
      <w:r>
        <w:rPr>
          <w:i/>
          <w:sz w:val="16"/>
        </w:rPr>
        <w:t>i</w:t>
      </w:r>
      <w:r>
        <w:rPr>
          <w:rFonts w:ascii="Segoe UI Symbol" w:eastAsia="Segoe UI Symbol" w:hAnsi="Segoe UI Symbol" w:cs="Segoe UI Symbol"/>
          <w:sz w:val="16"/>
        </w:rPr>
        <w:t>=</w:t>
      </w:r>
      <w:r>
        <w:rPr>
          <w:sz w:val="16"/>
        </w:rPr>
        <w:t>1</w:t>
      </w:r>
    </w:p>
    <w:p w:rsidR="00AB747D" w:rsidRDefault="003356BA">
      <w:pPr>
        <w:spacing w:after="223" w:line="259" w:lineRule="auto"/>
        <w:ind w:left="731" w:right="0" w:hanging="10"/>
        <w:jc w:val="left"/>
      </w:pPr>
      <w:r>
        <w:rPr>
          <w:i/>
        </w:rPr>
        <w:t>t</w:t>
      </w:r>
      <w:r>
        <w:rPr>
          <w:i/>
          <w:sz w:val="16"/>
        </w:rPr>
        <w:t xml:space="preserve">p </w:t>
      </w:r>
      <w:r>
        <w:rPr>
          <w:rFonts w:ascii="Segoe UI Symbol" w:eastAsia="Segoe UI Symbol" w:hAnsi="Segoe UI Symbol" w:cs="Segoe UI Symbol"/>
        </w:rPr>
        <w:t>=</w:t>
      </w:r>
      <w:r>
        <w:rPr>
          <w:i/>
        </w:rPr>
        <w:t>t</w:t>
      </w:r>
      <w:r>
        <w:rPr>
          <w:i/>
          <w:sz w:val="16"/>
        </w:rPr>
        <w:t xml:space="preserve">k </w:t>
      </w:r>
      <w:r>
        <w:rPr>
          <w:rFonts w:ascii="Segoe UI Symbol" w:eastAsia="Segoe UI Symbol" w:hAnsi="Segoe UI Symbol" w:cs="Segoe UI Symbol"/>
        </w:rPr>
        <w:t>+</w:t>
      </w:r>
      <w:r>
        <w:rPr>
          <w:i/>
        </w:rPr>
        <w:t>t</w:t>
      </w:r>
      <w:r>
        <w:rPr>
          <w:i/>
          <w:sz w:val="16"/>
        </w:rPr>
        <w:t xml:space="preserve">ë </w:t>
      </w:r>
      <w:r>
        <w:rPr>
          <w:rFonts w:ascii="Segoe UI Symbol" w:eastAsia="Segoe UI Symbol" w:hAnsi="Segoe UI Symbol" w:cs="Segoe UI Symbol"/>
        </w:rPr>
        <w:t>+</w:t>
      </w:r>
      <w:r>
        <w:rPr>
          <w:i/>
        </w:rPr>
        <w:t>t</w:t>
      </w:r>
      <w:r>
        <w:rPr>
          <w:i/>
          <w:sz w:val="16"/>
        </w:rPr>
        <w:t>Ä</w:t>
      </w:r>
      <w:r>
        <w:rPr>
          <w:sz w:val="16"/>
        </w:rPr>
        <w:t>.</w:t>
      </w:r>
      <w:r>
        <w:rPr>
          <w:i/>
          <w:sz w:val="16"/>
        </w:rPr>
        <w:t xml:space="preserve">Ï </w:t>
      </w:r>
      <w:r>
        <w:rPr>
          <w:sz w:val="16"/>
        </w:rPr>
        <w:t>.</w:t>
      </w:r>
      <w:r>
        <w:rPr>
          <w:sz w:val="12"/>
        </w:rPr>
        <w:t xml:space="preserve">1 </w:t>
      </w:r>
      <w:r>
        <w:rPr>
          <w:rFonts w:ascii="Segoe UI Symbol" w:eastAsia="Segoe UI Symbol" w:hAnsi="Segoe UI Symbol" w:cs="Segoe UI Symbol"/>
        </w:rPr>
        <w:t>+</w:t>
      </w:r>
      <w:r>
        <w:rPr>
          <w:i/>
        </w:rPr>
        <w:t>t</w:t>
      </w:r>
      <w:r>
        <w:rPr>
          <w:i/>
          <w:sz w:val="16"/>
        </w:rPr>
        <w:t>Ä</w:t>
      </w:r>
      <w:r>
        <w:rPr>
          <w:sz w:val="16"/>
        </w:rPr>
        <w:t>.</w:t>
      </w:r>
      <w:r>
        <w:rPr>
          <w:i/>
          <w:sz w:val="16"/>
        </w:rPr>
        <w:t xml:space="preserve">Ï </w:t>
      </w:r>
      <w:r>
        <w:rPr>
          <w:sz w:val="16"/>
        </w:rPr>
        <w:t>.</w:t>
      </w:r>
      <w:r>
        <w:rPr>
          <w:sz w:val="12"/>
        </w:rPr>
        <w:t xml:space="preserve">2 </w:t>
      </w:r>
      <w:r>
        <w:rPr>
          <w:rFonts w:ascii="Segoe UI Symbol" w:eastAsia="Segoe UI Symbol" w:hAnsi="Segoe UI Symbol" w:cs="Segoe UI Symbol"/>
        </w:rPr>
        <w:t>=</w:t>
      </w:r>
      <w:r>
        <w:t xml:space="preserve"> </w:t>
      </w:r>
    </w:p>
    <w:p w:rsidR="00AB747D" w:rsidRDefault="003356BA">
      <w:pPr>
        <w:tabs>
          <w:tab w:val="center" w:pos="1450"/>
          <w:tab w:val="center" w:pos="1760"/>
          <w:tab w:val="center" w:pos="4378"/>
        </w:tabs>
        <w:spacing w:after="115" w:line="256" w:lineRule="auto"/>
        <w:ind w:left="0" w:right="0" w:firstLine="0"/>
        <w:jc w:val="left"/>
      </w:pPr>
      <w:r>
        <w:rPr>
          <w:rFonts w:ascii="Calibri" w:eastAsia="Calibri" w:hAnsi="Calibri" w:cs="Calibri"/>
          <w:sz w:val="22"/>
        </w:rPr>
        <w:tab/>
      </w:r>
      <w:r>
        <w:rPr>
          <w:rFonts w:ascii="Segoe UI Symbol" w:eastAsia="Segoe UI Symbol" w:hAnsi="Segoe UI Symbol" w:cs="Segoe UI Symbol"/>
          <w:sz w:val="29"/>
        </w:rPr>
        <w:t>= + +</w:t>
      </w:r>
      <w:r>
        <w:rPr>
          <w:sz w:val="29"/>
        </w:rPr>
        <w:t>0,3</w:t>
      </w:r>
      <w:r>
        <w:rPr>
          <w:sz w:val="29"/>
        </w:rPr>
        <w:tab/>
        <w:t>0,4</w:t>
      </w:r>
      <w:r>
        <w:rPr>
          <w:sz w:val="29"/>
        </w:rPr>
        <w:tab/>
        <w:t>0,463</w:t>
      </w:r>
      <w:r>
        <w:rPr>
          <w:rFonts w:ascii="Segoe UI Symbol" w:eastAsia="Segoe UI Symbol" w:hAnsi="Segoe UI Symbol" w:cs="Segoe UI Symbol"/>
          <w:sz w:val="29"/>
        </w:rPr>
        <w:t>+</w:t>
      </w:r>
      <w:r>
        <w:rPr>
          <w:sz w:val="29"/>
        </w:rPr>
        <w:t>0,714</w:t>
      </w:r>
      <w:r>
        <w:rPr>
          <w:rFonts w:ascii="Segoe UI Symbol" w:eastAsia="Segoe UI Symbol" w:hAnsi="Segoe UI Symbol" w:cs="Segoe UI Symbol"/>
          <w:sz w:val="29"/>
        </w:rPr>
        <w:t>=</w:t>
      </w:r>
      <w:r>
        <w:rPr>
          <w:sz w:val="29"/>
        </w:rPr>
        <w:t>1,877</w:t>
      </w:r>
      <w:r>
        <w:rPr>
          <w:sz w:val="24"/>
        </w:rPr>
        <w:t xml:space="preserve"> </w:t>
      </w:r>
      <w:r>
        <w:t xml:space="preserve">мин. </w:t>
      </w:r>
      <w:r>
        <w:rPr>
          <w:rFonts w:ascii="Segoe UI Symbol" w:eastAsia="Segoe UI Symbol" w:hAnsi="Segoe UI Symbol" w:cs="Segoe UI Symbol"/>
          <w:sz w:val="29"/>
        </w:rPr>
        <w:t></w:t>
      </w:r>
      <w:r>
        <w:rPr>
          <w:sz w:val="29"/>
        </w:rPr>
        <w:t>1,9</w:t>
      </w:r>
      <w:r>
        <w:t xml:space="preserve"> </w:t>
      </w:r>
      <w:r>
        <w:t>мин</w:t>
      </w:r>
      <w:r>
        <w:t xml:space="preserve">, </w:t>
      </w:r>
    </w:p>
    <w:p w:rsidR="00AB747D" w:rsidRDefault="003356BA">
      <w:pPr>
        <w:spacing w:after="225" w:line="259" w:lineRule="auto"/>
        <w:ind w:left="-15" w:right="6" w:firstLine="0"/>
      </w:pPr>
      <w:r>
        <w:t>т.</w:t>
      </w:r>
      <w:r>
        <w:t xml:space="preserve"> </w:t>
      </w:r>
      <w:r>
        <w:t>к. выполняется условие:</w:t>
      </w:r>
      <w:r>
        <w:t xml:space="preserve"> </w:t>
      </w:r>
    </w:p>
    <w:p w:rsidR="00AB747D" w:rsidRDefault="003356BA">
      <w:pPr>
        <w:spacing w:after="235" w:line="259" w:lineRule="auto"/>
        <w:ind w:left="732" w:right="0" w:hanging="10"/>
        <w:jc w:val="left"/>
      </w:pPr>
      <w:r>
        <w:rPr>
          <w:i/>
        </w:rPr>
        <w:t xml:space="preserve">t </w:t>
      </w:r>
      <w:r>
        <w:rPr>
          <w:rFonts w:ascii="Segoe UI Symbol" w:eastAsia="Segoe UI Symbol" w:hAnsi="Segoe UI Symbol" w:cs="Segoe UI Symbol"/>
        </w:rPr>
        <w:t></w:t>
      </w:r>
      <w:r>
        <w:rPr>
          <w:rFonts w:ascii="Segoe UI Symbol" w:eastAsia="Segoe UI Symbol" w:hAnsi="Segoe UI Symbol" w:cs="Segoe UI Symbol"/>
          <w:sz w:val="29"/>
        </w:rPr>
        <w:t></w:t>
      </w:r>
      <w:r>
        <w:rPr>
          <w:i/>
          <w:sz w:val="25"/>
          <w:vertAlign w:val="subscript"/>
        </w:rPr>
        <w:t xml:space="preserve">áë </w:t>
      </w:r>
      <w:r>
        <w:t xml:space="preserve">; </w:t>
      </w:r>
    </w:p>
    <w:p w:rsidR="00AB747D" w:rsidRDefault="003356BA">
      <w:pPr>
        <w:spacing w:after="206" w:line="259" w:lineRule="auto"/>
        <w:ind w:left="714" w:right="6" w:firstLine="0"/>
      </w:pPr>
      <w:r>
        <w:rPr>
          <w:sz w:val="29"/>
        </w:rPr>
        <w:t>1,9</w:t>
      </w:r>
      <w:r>
        <w:rPr>
          <w:rFonts w:ascii="Segoe UI Symbol" w:eastAsia="Segoe UI Symbol" w:hAnsi="Segoe UI Symbol" w:cs="Segoe UI Symbol"/>
          <w:sz w:val="29"/>
        </w:rPr>
        <w:t xml:space="preserve"> </w:t>
      </w:r>
      <w:r>
        <w:rPr>
          <w:sz w:val="29"/>
        </w:rPr>
        <w:t>4</w:t>
      </w:r>
      <w:r>
        <w:t xml:space="preserve"> </w:t>
      </w:r>
      <w:r>
        <w:t xml:space="preserve">мин и </w:t>
      </w:r>
      <w:r>
        <w:rPr>
          <w:rFonts w:ascii="Segoe UI Symbol" w:eastAsia="Segoe UI Symbol" w:hAnsi="Segoe UI Symbol" w:cs="Segoe UI Symbol"/>
          <w:sz w:val="30"/>
        </w:rPr>
        <w:t></w:t>
      </w:r>
      <w:r>
        <w:rPr>
          <w:i/>
          <w:sz w:val="25"/>
          <w:vertAlign w:val="subscript"/>
        </w:rPr>
        <w:t xml:space="preserve">áë </w:t>
      </w:r>
      <w:r>
        <w:rPr>
          <w:rFonts w:ascii="Segoe UI Symbol" w:eastAsia="Segoe UI Symbol" w:hAnsi="Segoe UI Symbol" w:cs="Segoe UI Symbol"/>
        </w:rPr>
        <w:t></w:t>
      </w:r>
      <w:r>
        <w:rPr>
          <w:i/>
        </w:rPr>
        <w:t>t</w:t>
      </w:r>
      <w:r>
        <w:rPr>
          <w:i/>
          <w:sz w:val="25"/>
          <w:vertAlign w:val="subscript"/>
        </w:rPr>
        <w:t xml:space="preserve">p </w:t>
      </w:r>
      <w:r>
        <w:rPr>
          <w:rFonts w:ascii="Segoe UI Symbol" w:eastAsia="Segoe UI Symbol" w:hAnsi="Segoe UI Symbol" w:cs="Segoe UI Symbol"/>
        </w:rPr>
        <w:t>+</w:t>
      </w:r>
      <w:r>
        <w:rPr>
          <w:rFonts w:ascii="Segoe UI Symbol" w:eastAsia="Segoe UI Symbol" w:hAnsi="Segoe UI Symbol" w:cs="Segoe UI Symbol"/>
          <w:sz w:val="30"/>
        </w:rPr>
        <w:t></w:t>
      </w:r>
      <w:r>
        <w:rPr>
          <w:i/>
          <w:sz w:val="25"/>
          <w:vertAlign w:val="subscript"/>
        </w:rPr>
        <w:t xml:space="preserve">í </w:t>
      </w:r>
      <w:r>
        <w:rPr>
          <w:sz w:val="25"/>
          <w:vertAlign w:val="subscript"/>
        </w:rPr>
        <w:t>.</w:t>
      </w:r>
      <w:r>
        <w:rPr>
          <w:i/>
          <w:sz w:val="25"/>
          <w:vertAlign w:val="subscript"/>
        </w:rPr>
        <w:t>ý</w:t>
      </w:r>
      <w:r>
        <w:rPr>
          <w:sz w:val="25"/>
          <w:vertAlign w:val="subscript"/>
        </w:rPr>
        <w:t xml:space="preserve">. </w:t>
      </w:r>
      <w:r>
        <w:t xml:space="preserve">; </w:t>
      </w:r>
    </w:p>
    <w:p w:rsidR="00AB747D" w:rsidRDefault="003356BA">
      <w:pPr>
        <w:tabs>
          <w:tab w:val="center" w:pos="1209"/>
          <w:tab w:val="center" w:pos="1924"/>
        </w:tabs>
        <w:spacing w:after="151" w:line="256" w:lineRule="auto"/>
        <w:ind w:left="0" w:right="0" w:firstLine="0"/>
        <w:jc w:val="left"/>
      </w:pPr>
      <w:r>
        <w:rPr>
          <w:rFonts w:ascii="Calibri" w:eastAsia="Calibri" w:hAnsi="Calibri" w:cs="Calibri"/>
          <w:sz w:val="22"/>
        </w:rPr>
        <w:tab/>
      </w:r>
      <w:r>
        <w:rPr>
          <w:sz w:val="29"/>
        </w:rPr>
        <w:t>4</w:t>
      </w:r>
      <w:r>
        <w:rPr>
          <w:rFonts w:ascii="Segoe UI Symbol" w:eastAsia="Segoe UI Symbol" w:hAnsi="Segoe UI Symbol" w:cs="Segoe UI Symbol"/>
          <w:sz w:val="29"/>
        </w:rPr>
        <w:t> +</w:t>
      </w:r>
      <w:r>
        <w:rPr>
          <w:sz w:val="29"/>
        </w:rPr>
        <w:t>1,9</w:t>
      </w:r>
      <w:r>
        <w:rPr>
          <w:sz w:val="29"/>
        </w:rPr>
        <w:tab/>
        <w:t>22</w:t>
      </w:r>
      <w:r>
        <w:t xml:space="preserve">; </w:t>
      </w:r>
    </w:p>
    <w:p w:rsidR="00AB747D" w:rsidRDefault="003356BA">
      <w:pPr>
        <w:spacing w:after="214" w:line="256" w:lineRule="auto"/>
        <w:ind w:left="749" w:right="0" w:hanging="10"/>
        <w:jc w:val="left"/>
      </w:pPr>
      <w:r>
        <w:rPr>
          <w:sz w:val="29"/>
        </w:rPr>
        <w:t>4</w:t>
      </w:r>
      <w:r>
        <w:rPr>
          <w:rFonts w:ascii="Segoe UI Symbol" w:eastAsia="Segoe UI Symbol" w:hAnsi="Segoe UI Symbol" w:cs="Segoe UI Symbol"/>
          <w:sz w:val="29"/>
        </w:rPr>
        <w:t xml:space="preserve"> </w:t>
      </w:r>
      <w:r>
        <w:rPr>
          <w:sz w:val="29"/>
        </w:rPr>
        <w:t>4,1</w:t>
      </w:r>
      <w:r>
        <w:t xml:space="preserve">; </w:t>
      </w:r>
    </w:p>
    <w:p w:rsidR="00AB747D" w:rsidRDefault="003356BA">
      <w:pPr>
        <w:tabs>
          <w:tab w:val="center" w:pos="1746"/>
          <w:tab w:val="center" w:pos="2799"/>
          <w:tab w:val="center" w:pos="3669"/>
        </w:tabs>
        <w:spacing w:after="4" w:line="256" w:lineRule="auto"/>
        <w:ind w:left="0" w:right="0" w:firstLine="0"/>
        <w:jc w:val="left"/>
      </w:pPr>
      <w:r>
        <w:rPr>
          <w:rFonts w:ascii="Calibri" w:eastAsia="Calibri" w:hAnsi="Calibri" w:cs="Calibri"/>
          <w:sz w:val="22"/>
        </w:rPr>
        <w:tab/>
      </w:r>
      <w:r>
        <w:rPr>
          <w:i/>
          <w:sz w:val="29"/>
        </w:rPr>
        <w:t>t</w:t>
      </w:r>
      <w:r>
        <w:rPr>
          <w:i/>
          <w:sz w:val="25"/>
          <w:vertAlign w:val="subscript"/>
        </w:rPr>
        <w:t xml:space="preserve">áë </w:t>
      </w:r>
      <w:r>
        <w:rPr>
          <w:rFonts w:ascii="Segoe UI Symbol" w:eastAsia="Segoe UI Symbol" w:hAnsi="Segoe UI Symbol" w:cs="Segoe UI Symbol"/>
          <w:sz w:val="29"/>
        </w:rPr>
        <w:t>−</w:t>
      </w:r>
      <w:r>
        <w:rPr>
          <w:i/>
          <w:sz w:val="29"/>
        </w:rPr>
        <w:t>t</w:t>
      </w:r>
      <w:r>
        <w:rPr>
          <w:i/>
          <w:sz w:val="25"/>
          <w:vertAlign w:val="subscript"/>
        </w:rPr>
        <w:t>p</w:t>
      </w:r>
      <w:r>
        <w:rPr>
          <w:i/>
          <w:sz w:val="25"/>
          <w:vertAlign w:val="subscript"/>
        </w:rPr>
        <w:tab/>
      </w:r>
      <w:r>
        <w:rPr>
          <w:sz w:val="29"/>
        </w:rPr>
        <w:t>4</w:t>
      </w:r>
      <w:r>
        <w:rPr>
          <w:rFonts w:ascii="Segoe UI Symbol" w:eastAsia="Segoe UI Symbol" w:hAnsi="Segoe UI Symbol" w:cs="Segoe UI Symbol"/>
          <w:sz w:val="29"/>
        </w:rPr>
        <w:t>−</w:t>
      </w:r>
      <w:r>
        <w:rPr>
          <w:sz w:val="29"/>
        </w:rPr>
        <w:t>1,9</w:t>
      </w:r>
      <w:r>
        <w:rPr>
          <w:sz w:val="29"/>
        </w:rPr>
        <w:tab/>
        <w:t>2,1</w:t>
      </w:r>
    </w:p>
    <w:p w:rsidR="00AB747D" w:rsidRDefault="003356BA">
      <w:pPr>
        <w:spacing w:after="326" w:line="256" w:lineRule="auto"/>
        <w:ind w:left="1573" w:right="5068" w:hanging="834"/>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column">
                  <wp:posOffset>881906</wp:posOffset>
                </wp:positionH>
                <wp:positionV relativeFrom="paragraph">
                  <wp:posOffset>70104</wp:posOffset>
                </wp:positionV>
                <wp:extent cx="1564193" cy="8638"/>
                <wp:effectExtent l="0" t="0" r="0" b="0"/>
                <wp:wrapNone/>
                <wp:docPr id="438339" name="Group 438339"/>
                <wp:cNvGraphicFramePr/>
                <a:graphic xmlns:a="http://schemas.openxmlformats.org/drawingml/2006/main">
                  <a:graphicData uri="http://schemas.microsoft.com/office/word/2010/wordprocessingGroup">
                    <wpg:wgp>
                      <wpg:cNvGrpSpPr/>
                      <wpg:grpSpPr>
                        <a:xfrm>
                          <a:off x="0" y="0"/>
                          <a:ext cx="1564193" cy="8638"/>
                          <a:chOff x="0" y="0"/>
                          <a:chExt cx="1564193" cy="8638"/>
                        </a:xfrm>
                      </wpg:grpSpPr>
                      <wps:wsp>
                        <wps:cNvPr id="50520" name="Shape 50520"/>
                        <wps:cNvSpPr/>
                        <wps:spPr>
                          <a:xfrm>
                            <a:off x="0" y="0"/>
                            <a:ext cx="473573" cy="0"/>
                          </a:xfrm>
                          <a:custGeom>
                            <a:avLst/>
                            <a:gdLst/>
                            <a:ahLst/>
                            <a:cxnLst/>
                            <a:rect l="0" t="0" r="0" b="0"/>
                            <a:pathLst>
                              <a:path w="473573">
                                <a:moveTo>
                                  <a:pt x="0" y="0"/>
                                </a:moveTo>
                                <a:lnTo>
                                  <a:pt x="473573" y="0"/>
                                </a:lnTo>
                              </a:path>
                            </a:pathLst>
                          </a:custGeom>
                          <a:ln w="8638" cap="flat">
                            <a:round/>
                          </a:ln>
                        </wps:spPr>
                        <wps:style>
                          <a:lnRef idx="1">
                            <a:srgbClr val="000000"/>
                          </a:lnRef>
                          <a:fillRef idx="0">
                            <a:srgbClr val="000000">
                              <a:alpha val="0"/>
                            </a:srgbClr>
                          </a:fillRef>
                          <a:effectRef idx="0">
                            <a:scrgbClr r="0" g="0" b="0"/>
                          </a:effectRef>
                          <a:fontRef idx="none"/>
                        </wps:style>
                        <wps:bodyPr/>
                      </wps:wsp>
                      <wps:wsp>
                        <wps:cNvPr id="50521" name="Shape 50521"/>
                        <wps:cNvSpPr/>
                        <wps:spPr>
                          <a:xfrm>
                            <a:off x="658071" y="0"/>
                            <a:ext cx="467694" cy="0"/>
                          </a:xfrm>
                          <a:custGeom>
                            <a:avLst/>
                            <a:gdLst/>
                            <a:ahLst/>
                            <a:cxnLst/>
                            <a:rect l="0" t="0" r="0" b="0"/>
                            <a:pathLst>
                              <a:path w="467694">
                                <a:moveTo>
                                  <a:pt x="0" y="0"/>
                                </a:moveTo>
                                <a:lnTo>
                                  <a:pt x="467694" y="0"/>
                                </a:lnTo>
                              </a:path>
                            </a:pathLst>
                          </a:custGeom>
                          <a:ln w="8638" cap="flat">
                            <a:round/>
                          </a:ln>
                        </wps:spPr>
                        <wps:style>
                          <a:lnRef idx="1">
                            <a:srgbClr val="000000"/>
                          </a:lnRef>
                          <a:fillRef idx="0">
                            <a:srgbClr val="000000">
                              <a:alpha val="0"/>
                            </a:srgbClr>
                          </a:fillRef>
                          <a:effectRef idx="0">
                            <a:scrgbClr r="0" g="0" b="0"/>
                          </a:effectRef>
                          <a:fontRef idx="none"/>
                        </wps:style>
                        <wps:bodyPr/>
                      </wps:wsp>
                      <wps:wsp>
                        <wps:cNvPr id="50522" name="Shape 50522"/>
                        <wps:cNvSpPr/>
                        <wps:spPr>
                          <a:xfrm>
                            <a:off x="1310214" y="0"/>
                            <a:ext cx="253979" cy="0"/>
                          </a:xfrm>
                          <a:custGeom>
                            <a:avLst/>
                            <a:gdLst/>
                            <a:ahLst/>
                            <a:cxnLst/>
                            <a:rect l="0" t="0" r="0" b="0"/>
                            <a:pathLst>
                              <a:path w="253979">
                                <a:moveTo>
                                  <a:pt x="0" y="0"/>
                                </a:moveTo>
                                <a:lnTo>
                                  <a:pt x="253979" y="0"/>
                                </a:lnTo>
                              </a:path>
                            </a:pathLst>
                          </a:custGeom>
                          <a:ln w="863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339" style="width:123.165pt;height:3.05176e-05pt;position:absolute;z-index:111;mso-position-horizontal-relative:text;mso-position-horizontal:absolute;margin-left:69.4414pt;mso-position-vertical-relative:text;margin-top:5.52002pt;" coordsize="15641,0">
                <v:shape id="Shape 50520" style="position:absolute;width:4735;height:0;left:0;top:0;" coordsize="473573,0" path="m0,0l473573,0">
                  <v:stroke weight="0.680194pt" endcap="flat" joinstyle="round" on="true" color="#000000"/>
                  <v:fill on="false" color="#000000" opacity="0"/>
                </v:shape>
                <v:shape id="Shape 50521" style="position:absolute;width:4676;height:0;left:6580;top:0;" coordsize="467694,0" path="m0,0l467694,0">
                  <v:stroke weight="0.680194pt" endcap="flat" joinstyle="round" on="true" color="#000000"/>
                  <v:fill on="false" color="#000000" opacity="0"/>
                </v:shape>
                <v:shape id="Shape 50522" style="position:absolute;width:2539;height:0;left:13102;top:0;" coordsize="253979,0" path="m0,0l253979,0">
                  <v:stroke weight="0.680194pt" endcap="flat" joinstyle="round" on="true" color="#000000"/>
                  <v:fill on="false" color="#000000" opacity="0"/>
                </v:shape>
              </v:group>
            </w:pict>
          </mc:Fallback>
        </mc:AlternateContent>
      </w:r>
      <w:r>
        <w:rPr>
          <w:i/>
          <w:sz w:val="29"/>
        </w:rPr>
        <w:t>P</w:t>
      </w:r>
      <w:r>
        <w:rPr>
          <w:i/>
          <w:sz w:val="25"/>
          <w:vertAlign w:val="subscript"/>
        </w:rPr>
        <w:t>ý</w:t>
      </w:r>
      <w:r>
        <w:rPr>
          <w:sz w:val="25"/>
          <w:vertAlign w:val="subscript"/>
        </w:rPr>
        <w:t>.</w:t>
      </w:r>
      <w:r>
        <w:rPr>
          <w:i/>
          <w:sz w:val="25"/>
          <w:vertAlign w:val="subscript"/>
        </w:rPr>
        <w:t xml:space="preserve">ï </w:t>
      </w:r>
      <w:r>
        <w:rPr>
          <w:rFonts w:ascii="Segoe UI Symbol" w:eastAsia="Segoe UI Symbol" w:hAnsi="Segoe UI Symbol" w:cs="Segoe UI Symbol"/>
          <w:sz w:val="29"/>
        </w:rPr>
        <w:t xml:space="preserve">= = = = </w:t>
      </w:r>
      <w:r>
        <w:rPr>
          <w:sz w:val="29"/>
        </w:rPr>
        <w:t xml:space="preserve">0,95 </w:t>
      </w:r>
      <w:r>
        <w:t xml:space="preserve">; </w:t>
      </w:r>
      <w:r>
        <w:rPr>
          <w:i/>
          <w:sz w:val="29"/>
        </w:rPr>
        <w:t>t</w:t>
      </w:r>
      <w:r>
        <w:rPr>
          <w:i/>
          <w:sz w:val="17"/>
        </w:rPr>
        <w:t xml:space="preserve">í </w:t>
      </w:r>
      <w:r>
        <w:rPr>
          <w:sz w:val="17"/>
        </w:rPr>
        <w:t>.</w:t>
      </w:r>
      <w:r>
        <w:rPr>
          <w:i/>
          <w:sz w:val="17"/>
        </w:rPr>
        <w:t>ý</w:t>
      </w:r>
      <w:r>
        <w:rPr>
          <w:sz w:val="17"/>
        </w:rPr>
        <w:t xml:space="preserve">. </w:t>
      </w:r>
      <w:r>
        <w:rPr>
          <w:sz w:val="29"/>
        </w:rPr>
        <w:t>2,2 2,2</w:t>
      </w:r>
    </w:p>
    <w:p w:rsidR="00AB747D" w:rsidRDefault="003356BA">
      <w:pPr>
        <w:tabs>
          <w:tab w:val="center" w:pos="3828"/>
          <w:tab w:val="center" w:pos="7956"/>
        </w:tabs>
        <w:spacing w:after="207" w:line="249" w:lineRule="auto"/>
        <w:ind w:left="0" w:right="0" w:firstLine="0"/>
        <w:jc w:val="left"/>
      </w:pPr>
      <w:r>
        <w:rPr>
          <w:rFonts w:ascii="Calibri" w:eastAsia="Calibri" w:hAnsi="Calibri" w:cs="Calibri"/>
          <w:sz w:val="22"/>
        </w:rPr>
        <w:tab/>
      </w:r>
      <w:r>
        <w:rPr>
          <w:i/>
        </w:rPr>
        <w:t>P</w:t>
      </w:r>
      <w:r>
        <w:rPr>
          <w:i/>
          <w:sz w:val="25"/>
          <w:vertAlign w:val="subscript"/>
        </w:rPr>
        <w:t>ý</w:t>
      </w:r>
      <w:r>
        <w:rPr>
          <w:sz w:val="25"/>
          <w:vertAlign w:val="subscript"/>
        </w:rPr>
        <w:t xml:space="preserve">. </w:t>
      </w:r>
      <w:r>
        <w:rPr>
          <w:rFonts w:ascii="Segoe UI Symbol" w:eastAsia="Segoe UI Symbol" w:hAnsi="Segoe UI Symbol" w:cs="Segoe UI Symbol"/>
        </w:rPr>
        <w:t>= −</w:t>
      </w:r>
      <w:r>
        <w:t xml:space="preserve">1 </w:t>
      </w:r>
      <w:r>
        <w:rPr>
          <w:rFonts w:ascii="Segoe UI Symbol" w:eastAsia="Segoe UI Symbol" w:hAnsi="Segoe UI Symbol" w:cs="Segoe UI Symbol"/>
          <w:sz w:val="36"/>
        </w:rPr>
        <w:t>(</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P</w:t>
      </w:r>
      <w:r>
        <w:rPr>
          <w:i/>
          <w:sz w:val="25"/>
          <w:vertAlign w:val="subscript"/>
        </w:rPr>
        <w:t xml:space="preserve">ýï </w:t>
      </w:r>
      <w:r>
        <w:rPr>
          <w:sz w:val="25"/>
          <w:vertAlign w:val="subscript"/>
        </w:rPr>
        <w:t xml:space="preserve">. </w:t>
      </w:r>
      <w:r>
        <w:rPr>
          <w:rFonts w:ascii="Segoe UI Symbol" w:eastAsia="Segoe UI Symbol" w:hAnsi="Segoe UI Symbol" w:cs="Segoe UI Symbol"/>
          <w:sz w:val="36"/>
        </w:rPr>
        <w:t>)</w:t>
      </w:r>
      <w:r>
        <w:rPr>
          <w:rFonts w:ascii="Segoe UI Symbol" w:eastAsia="Segoe UI Symbol" w:hAnsi="Segoe UI Symbol" w:cs="Segoe UI Symbol"/>
        </w:rPr>
        <w:t></w:t>
      </w:r>
      <w:r>
        <w:rPr>
          <w:rFonts w:ascii="Segoe UI Symbol" w:eastAsia="Segoe UI Symbol" w:hAnsi="Segoe UI Symbol" w:cs="Segoe UI Symbol"/>
          <w:sz w:val="36"/>
        </w:rPr>
        <w:t>(</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P</w:t>
      </w:r>
      <w:r>
        <w:rPr>
          <w:i/>
          <w:sz w:val="25"/>
          <w:vertAlign w:val="subscript"/>
        </w:rPr>
        <w:t>ï ç</w:t>
      </w:r>
      <w:r>
        <w:rPr>
          <w:sz w:val="25"/>
          <w:vertAlign w:val="subscript"/>
        </w:rPr>
        <w:t xml:space="preserve">. </w:t>
      </w:r>
      <w:r>
        <w:rPr>
          <w:rFonts w:ascii="Segoe UI Symbol" w:eastAsia="Segoe UI Symbol" w:hAnsi="Segoe UI Symbol" w:cs="Segoe UI Symbol"/>
          <w:sz w:val="36"/>
        </w:rPr>
        <w:t xml:space="preserve">) </w:t>
      </w:r>
      <w:r>
        <w:rPr>
          <w:rFonts w:ascii="Segoe UI Symbol" w:eastAsia="Segoe UI Symbol" w:hAnsi="Segoe UI Symbol" w:cs="Segoe UI Symbol"/>
        </w:rPr>
        <w:t>= −</w:t>
      </w:r>
      <w:r>
        <w:t xml:space="preserve">1 </w:t>
      </w:r>
      <w:r>
        <w:rPr>
          <w:rFonts w:ascii="Segoe UI Symbol" w:eastAsia="Segoe UI Symbol" w:hAnsi="Segoe UI Symbol" w:cs="Segoe UI Symbol"/>
          <w:sz w:val="36"/>
        </w:rPr>
        <w:t>(</w:t>
      </w:r>
      <w:r>
        <w:t>1</w:t>
      </w:r>
      <w:r>
        <w:rPr>
          <w:rFonts w:ascii="Segoe UI Symbol" w:eastAsia="Segoe UI Symbol" w:hAnsi="Segoe UI Symbol" w:cs="Segoe UI Symbol"/>
        </w:rPr>
        <w:t>−</w:t>
      </w:r>
      <w:r>
        <w:t>0,95</w:t>
      </w:r>
      <w:r>
        <w:rPr>
          <w:rFonts w:ascii="Segoe UI Symbol" w:eastAsia="Segoe UI Symbol" w:hAnsi="Segoe UI Symbol" w:cs="Segoe UI Symbol"/>
          <w:sz w:val="36"/>
        </w:rPr>
        <w:t>)</w:t>
      </w:r>
      <w:r>
        <w:rPr>
          <w:rFonts w:ascii="Segoe UI Symbol" w:eastAsia="Segoe UI Symbol" w:hAnsi="Segoe UI Symbol" w:cs="Segoe UI Symbol"/>
        </w:rPr>
        <w:t></w:t>
      </w:r>
      <w:r>
        <w:rPr>
          <w:rFonts w:ascii="Segoe UI Symbol" w:eastAsia="Segoe UI Symbol" w:hAnsi="Segoe UI Symbol" w:cs="Segoe UI Symbol"/>
          <w:sz w:val="36"/>
        </w:rPr>
        <w:t>(</w:t>
      </w:r>
      <w:r>
        <w:t>1</w:t>
      </w:r>
      <w:r>
        <w:rPr>
          <w:rFonts w:ascii="Segoe UI Symbol" w:eastAsia="Segoe UI Symbol" w:hAnsi="Segoe UI Symbol" w:cs="Segoe UI Symbol"/>
        </w:rPr>
        <w:t>−</w:t>
      </w:r>
      <w:r>
        <w:t>0,5</w:t>
      </w:r>
      <w:r>
        <w:rPr>
          <w:rFonts w:ascii="Segoe UI Symbol" w:eastAsia="Segoe UI Symbol" w:hAnsi="Segoe UI Symbol" w:cs="Segoe UI Symbol"/>
          <w:sz w:val="36"/>
        </w:rPr>
        <w:t xml:space="preserve">) </w:t>
      </w:r>
      <w:r>
        <w:rPr>
          <w:rFonts w:ascii="Segoe UI Symbol" w:eastAsia="Segoe UI Symbol" w:hAnsi="Segoe UI Symbol" w:cs="Segoe UI Symbol"/>
        </w:rPr>
        <w:t>= −</w:t>
      </w:r>
      <w:r>
        <w:t>1</w:t>
      </w:r>
      <w:r>
        <w:tab/>
        <w:t>0,05</w:t>
      </w:r>
      <w:r>
        <w:rPr>
          <w:rFonts w:ascii="Segoe UI Symbol" w:eastAsia="Segoe UI Symbol" w:hAnsi="Segoe UI Symbol" w:cs="Segoe UI Symbol"/>
        </w:rPr>
        <w:t></w:t>
      </w:r>
      <w:r>
        <w:t>0,5</w:t>
      </w:r>
      <w:r>
        <w:rPr>
          <w:rFonts w:ascii="Segoe UI Symbol" w:eastAsia="Segoe UI Symbol" w:hAnsi="Segoe UI Symbol" w:cs="Segoe UI Symbol"/>
        </w:rPr>
        <w:t>=</w:t>
      </w:r>
      <w:r>
        <w:t xml:space="preserve">0,975; </w:t>
      </w:r>
    </w:p>
    <w:p w:rsidR="00AB747D" w:rsidRDefault="003356BA">
      <w:pPr>
        <w:spacing w:after="14" w:line="249" w:lineRule="auto"/>
        <w:ind w:left="731" w:right="0" w:hanging="10"/>
        <w:jc w:val="left"/>
      </w:pPr>
      <w:r>
        <w:rPr>
          <w:i/>
        </w:rPr>
        <w:t>Q</w:t>
      </w:r>
      <w:r>
        <w:rPr>
          <w:i/>
          <w:sz w:val="25"/>
          <w:vertAlign w:val="subscript"/>
        </w:rPr>
        <w:t xml:space="preserve">Â </w:t>
      </w:r>
      <w:r>
        <w:rPr>
          <w:rFonts w:ascii="Segoe UI Symbol" w:eastAsia="Segoe UI Symbol" w:hAnsi="Segoe UI Symbol" w:cs="Segoe UI Symbol"/>
        </w:rPr>
        <w:t>=</w:t>
      </w:r>
      <w:r>
        <w:rPr>
          <w:i/>
        </w:rPr>
        <w:t>Q</w:t>
      </w:r>
      <w:r>
        <w:rPr>
          <w:i/>
          <w:sz w:val="25"/>
          <w:vertAlign w:val="subscript"/>
        </w:rPr>
        <w:t xml:space="preserve">n </w:t>
      </w:r>
      <w:r>
        <w:rPr>
          <w:rFonts w:ascii="Segoe UI Symbol" w:eastAsia="Segoe UI Symbol" w:hAnsi="Segoe UI Symbol" w:cs="Segoe UI Symbol"/>
        </w:rPr>
        <w:t></w:t>
      </w:r>
      <w:r>
        <w:rPr>
          <w:rFonts w:ascii="Segoe UI Symbol" w:eastAsia="Segoe UI Symbol" w:hAnsi="Segoe UI Symbol" w:cs="Segoe UI Symbol"/>
          <w:sz w:val="36"/>
        </w:rPr>
        <w:t>(</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P</w:t>
      </w:r>
      <w:r>
        <w:rPr>
          <w:i/>
          <w:sz w:val="25"/>
          <w:vertAlign w:val="subscript"/>
        </w:rPr>
        <w:t xml:space="preserve">ý </w:t>
      </w:r>
      <w:r>
        <w:rPr>
          <w:rFonts w:ascii="Segoe UI Symbol" w:eastAsia="Segoe UI Symbol" w:hAnsi="Segoe UI Symbol" w:cs="Segoe UI Symbol"/>
          <w:sz w:val="36"/>
        </w:rPr>
        <w:t>)</w:t>
      </w:r>
      <w:r>
        <w:rPr>
          <w:rFonts w:ascii="Segoe UI Symbol" w:eastAsia="Segoe UI Symbol" w:hAnsi="Segoe UI Symbol" w:cs="Segoe UI Symbol"/>
        </w:rPr>
        <w:t></w:t>
      </w:r>
      <w:r>
        <w:rPr>
          <w:rFonts w:ascii="Segoe UI Symbol" w:eastAsia="Segoe UI Symbol" w:hAnsi="Segoe UI Symbol" w:cs="Segoe UI Symbol"/>
          <w:sz w:val="36"/>
        </w:rPr>
        <w:t>(</w:t>
      </w:r>
      <w:r>
        <w:t>1</w:t>
      </w:r>
      <w:r>
        <w:rPr>
          <w:rFonts w:ascii="Segoe UI Symbol" w:eastAsia="Segoe UI Symbol" w:hAnsi="Segoe UI Symbol" w:cs="Segoe UI Symbol"/>
        </w:rPr>
        <w:t>−</w:t>
      </w:r>
      <w:r>
        <w:rPr>
          <w:rFonts w:ascii="Segoe UI Symbol" w:eastAsia="Segoe UI Symbol" w:hAnsi="Segoe UI Symbol" w:cs="Segoe UI Symbol"/>
        </w:rPr>
        <w:t xml:space="preserve"> </w:t>
      </w:r>
      <w:r>
        <w:rPr>
          <w:i/>
        </w:rPr>
        <w:t>Ð</w:t>
      </w:r>
      <w:r>
        <w:rPr>
          <w:i/>
          <w:sz w:val="25"/>
          <w:vertAlign w:val="subscript"/>
        </w:rPr>
        <w:t>n</w:t>
      </w:r>
      <w:r>
        <w:rPr>
          <w:sz w:val="25"/>
          <w:vertAlign w:val="subscript"/>
        </w:rPr>
        <w:t>.</w:t>
      </w:r>
      <w:r>
        <w:rPr>
          <w:i/>
          <w:sz w:val="25"/>
          <w:vertAlign w:val="subscript"/>
        </w:rPr>
        <w:t xml:space="preserve">ç </w:t>
      </w:r>
      <w:r>
        <w:rPr>
          <w:rFonts w:ascii="Segoe UI Symbol" w:eastAsia="Segoe UI Symbol" w:hAnsi="Segoe UI Symbol" w:cs="Segoe UI Symbol"/>
          <w:sz w:val="36"/>
        </w:rPr>
        <w:t xml:space="preserve">) </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3 </w:t>
      </w:r>
      <w:r>
        <w:rPr>
          <w:rFonts w:ascii="Segoe UI Symbol" w:eastAsia="Segoe UI Symbol" w:hAnsi="Segoe UI Symbol" w:cs="Segoe UI Symbol"/>
          <w:sz w:val="36"/>
        </w:rPr>
        <w:t>(</w:t>
      </w:r>
      <w:r>
        <w:t>1</w:t>
      </w:r>
      <w:r>
        <w:rPr>
          <w:rFonts w:ascii="Segoe UI Symbol" w:eastAsia="Segoe UI Symbol" w:hAnsi="Segoe UI Symbol" w:cs="Segoe UI Symbol"/>
        </w:rPr>
        <w:t>−</w:t>
      </w:r>
      <w:r>
        <w:t>0,975</w:t>
      </w:r>
      <w:r>
        <w:rPr>
          <w:rFonts w:ascii="Segoe UI Symbol" w:eastAsia="Segoe UI Symbol" w:hAnsi="Segoe UI Symbol" w:cs="Segoe UI Symbol"/>
          <w:sz w:val="36"/>
        </w:rPr>
        <w:t>)</w:t>
      </w:r>
      <w:r>
        <w:rPr>
          <w:rFonts w:ascii="Segoe UI Symbol" w:eastAsia="Segoe UI Symbol" w:hAnsi="Segoe UI Symbol" w:cs="Segoe UI Symbol"/>
        </w:rPr>
        <w:t></w:t>
      </w:r>
      <w:r>
        <w:rPr>
          <w:rFonts w:ascii="Segoe UI Symbol" w:eastAsia="Segoe UI Symbol" w:hAnsi="Segoe UI Symbol" w:cs="Segoe UI Symbol"/>
          <w:sz w:val="36"/>
        </w:rPr>
        <w:t>(</w:t>
      </w:r>
      <w:r>
        <w:t>1</w:t>
      </w:r>
      <w:r>
        <w:rPr>
          <w:rFonts w:ascii="Segoe UI Symbol" w:eastAsia="Segoe UI Symbol" w:hAnsi="Segoe UI Symbol" w:cs="Segoe UI Symbol"/>
        </w:rPr>
        <w:t>−</w:t>
      </w:r>
      <w:r>
        <w:t>0,99</w:t>
      </w:r>
      <w:r>
        <w:rPr>
          <w:rFonts w:ascii="Segoe UI Symbol" w:eastAsia="Segoe UI Symbol" w:hAnsi="Segoe UI Symbol" w:cs="Segoe UI Symbol"/>
          <w:sz w:val="36"/>
        </w:rPr>
        <w:t xml:space="preserve">) </w:t>
      </w:r>
      <w:r>
        <w:rPr>
          <w:rFonts w:ascii="Segoe UI Symbol" w:eastAsia="Segoe UI Symbol" w:hAnsi="Segoe UI Symbol" w:cs="Segoe UI Symbol"/>
        </w:rPr>
        <w:t>=</w:t>
      </w:r>
    </w:p>
    <w:p w:rsidR="00AB747D" w:rsidRDefault="003356BA">
      <w:pPr>
        <w:spacing w:after="0" w:line="259" w:lineRule="auto"/>
        <w:ind w:left="3851" w:right="0" w:firstLine="0"/>
        <w:jc w:val="center"/>
      </w:pPr>
      <w:r>
        <w:t xml:space="preserve"> </w:t>
      </w:r>
    </w:p>
    <w:p w:rsidR="00AB747D" w:rsidRDefault="003356BA">
      <w:pPr>
        <w:spacing w:after="237" w:line="249" w:lineRule="auto"/>
        <w:ind w:left="731" w:right="0" w:hanging="10"/>
        <w:jc w:val="left"/>
      </w:pP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3 </w:t>
      </w:r>
      <w:r>
        <w:rPr>
          <w:rFonts w:ascii="Segoe UI Symbol" w:eastAsia="Segoe UI Symbol" w:hAnsi="Segoe UI Symbol" w:cs="Segoe UI Symbol"/>
        </w:rPr>
        <w:t></w:t>
      </w:r>
      <w:r>
        <w:t>0,025</w:t>
      </w:r>
      <w:r>
        <w:rPr>
          <w:rFonts w:ascii="Segoe UI Symbol" w:eastAsia="Segoe UI Symbol" w:hAnsi="Segoe UI Symbol" w:cs="Segoe UI Symbol"/>
        </w:rPr>
        <w:t></w:t>
      </w:r>
      <w:r>
        <w:t>0,01</w:t>
      </w:r>
      <w:r>
        <w:rPr>
          <w:rFonts w:ascii="Segoe UI Symbol" w:eastAsia="Segoe UI Symbol" w:hAnsi="Segoe UI Symbol" w:cs="Segoe UI Symbol"/>
        </w:rPr>
        <w:t xml:space="preserve">= </w:t>
      </w:r>
      <w:r>
        <w:t>2,5</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7</w:t>
      </w:r>
      <w:r>
        <w:t>;</w:t>
      </w:r>
    </w:p>
    <w:p w:rsidR="00AB747D" w:rsidRDefault="003356BA">
      <w:pPr>
        <w:spacing w:after="211" w:line="249" w:lineRule="auto"/>
        <w:ind w:left="731" w:right="0" w:hanging="10"/>
        <w:jc w:val="left"/>
      </w:pPr>
      <w:r>
        <w:t>2,5</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 xml:space="preserve">7 </w:t>
      </w:r>
      <w:r>
        <w:rPr>
          <w:rFonts w:ascii="Segoe UI Symbol" w:eastAsia="Segoe UI Symbol" w:hAnsi="Segoe UI Symbol" w:cs="Segoe UI Symbol"/>
        </w:rPr>
        <w:t></w:t>
      </w:r>
      <w:r>
        <w:t>10</w:t>
      </w:r>
      <w:r>
        <w:rPr>
          <w:rFonts w:ascii="Segoe UI Symbol" w:eastAsia="Segoe UI Symbol" w:hAnsi="Segoe UI Symbol" w:cs="Segoe UI Symbol"/>
          <w:sz w:val="25"/>
          <w:vertAlign w:val="superscript"/>
        </w:rPr>
        <w:t>−</w:t>
      </w:r>
      <w:r>
        <w:rPr>
          <w:sz w:val="25"/>
          <w:vertAlign w:val="superscript"/>
        </w:rPr>
        <w:t>6</w:t>
      </w:r>
      <w:r>
        <w:t xml:space="preserve">. </w:t>
      </w:r>
    </w:p>
    <w:p w:rsidR="00AB747D" w:rsidRDefault="003356BA">
      <w:pPr>
        <w:ind w:left="-15" w:right="6"/>
      </w:pPr>
      <w:r>
        <w:t xml:space="preserve">Вывод: Требуемый уровень пожарной безопасности на объекте обеспечен. </w:t>
      </w:r>
      <w:r>
        <w:t xml:space="preserve"> </w:t>
      </w:r>
    </w:p>
    <w:p w:rsidR="00AB747D" w:rsidRDefault="003356BA">
      <w:pPr>
        <w:spacing w:after="135" w:line="259" w:lineRule="auto"/>
        <w:ind w:left="708" w:right="0" w:firstLine="0"/>
        <w:jc w:val="left"/>
      </w:pPr>
      <w:r>
        <w:t xml:space="preserve"> </w:t>
      </w:r>
    </w:p>
    <w:p w:rsidR="00AB747D" w:rsidRDefault="003356BA">
      <w:pPr>
        <w:pStyle w:val="5"/>
        <w:ind w:left="715" w:right="0"/>
      </w:pPr>
      <w:r>
        <w:t>3.</w:t>
      </w:r>
      <w:r>
        <w:rPr>
          <w:b w:val="0"/>
        </w:rPr>
        <w:t xml:space="preserve"> </w:t>
      </w:r>
      <w:r>
        <w:t xml:space="preserve"> </w:t>
      </w:r>
      <w:r>
        <w:t>Задания</w:t>
      </w:r>
      <w:r>
        <w:t xml:space="preserve"> </w:t>
      </w:r>
      <w:r>
        <w:t>для работы на занятии</w:t>
      </w:r>
      <w:r>
        <w:t xml:space="preserve"> </w:t>
      </w:r>
    </w:p>
    <w:p w:rsidR="00AB747D" w:rsidRDefault="003356BA">
      <w:pPr>
        <w:spacing w:after="131" w:line="259" w:lineRule="auto"/>
        <w:ind w:left="708" w:right="0" w:firstLine="0"/>
        <w:jc w:val="left"/>
      </w:pPr>
      <w:r>
        <w:rPr>
          <w:b/>
        </w:rPr>
        <w:t xml:space="preserve"> </w:t>
      </w:r>
    </w:p>
    <w:p w:rsidR="00AB747D" w:rsidRDefault="003356BA">
      <w:pPr>
        <w:ind w:left="-15" w:right="845"/>
      </w:pPr>
      <w:r>
        <w:t>Проведите расчет параметров безопасной эвакуации людей из помещений здания в соответствии с индивидуальным вариантом таблицы</w:t>
      </w:r>
      <w:r>
        <w:t xml:space="preserve"> 8.4. </w:t>
      </w:r>
      <w:r>
        <w:t xml:space="preserve">Примерная схема эвакуации людей представлена на рисунке </w:t>
      </w:r>
      <w:r>
        <w:t xml:space="preserve">8.2. </w:t>
      </w:r>
    </w:p>
    <w:p w:rsidR="00AB747D" w:rsidRDefault="003356BA">
      <w:pPr>
        <w:ind w:left="-15" w:right="6"/>
      </w:pPr>
      <w:r>
        <w:lastRenderedPageBreak/>
        <w:t>Сделайте вывод о пожарной безопасности объекта по полученному ре</w:t>
      </w:r>
      <w:r>
        <w:t>зультату.</w:t>
      </w:r>
      <w:r>
        <w:t xml:space="preserve"> </w:t>
      </w:r>
    </w:p>
    <w:p w:rsidR="00AB747D" w:rsidRDefault="003356BA">
      <w:pPr>
        <w:spacing w:after="0" w:line="259" w:lineRule="auto"/>
        <w:ind w:left="708" w:right="0" w:firstLine="0"/>
        <w:jc w:val="left"/>
      </w:pPr>
      <w:r>
        <w:t xml:space="preserve"> </w:t>
      </w:r>
    </w:p>
    <w:p w:rsidR="00AB747D" w:rsidRDefault="003356BA">
      <w:pPr>
        <w:spacing w:after="0" w:line="259" w:lineRule="auto"/>
        <w:ind w:left="628" w:right="0" w:firstLine="0"/>
      </w:pPr>
      <w:r>
        <w:rPr>
          <w:noProof/>
        </w:rPr>
        <w:lastRenderedPageBreak/>
        <w:drawing>
          <wp:inline distT="0" distB="0" distL="0" distR="0">
            <wp:extent cx="5142231" cy="9246235"/>
            <wp:effectExtent l="0" t="0" r="0" b="0"/>
            <wp:docPr id="50705" name="Picture 50705"/>
            <wp:cNvGraphicFramePr/>
            <a:graphic xmlns:a="http://schemas.openxmlformats.org/drawingml/2006/main">
              <a:graphicData uri="http://schemas.openxmlformats.org/drawingml/2006/picture">
                <pic:pic xmlns:pic="http://schemas.openxmlformats.org/drawingml/2006/picture">
                  <pic:nvPicPr>
                    <pic:cNvPr id="50705" name="Picture 50705"/>
                    <pic:cNvPicPr/>
                  </pic:nvPicPr>
                  <pic:blipFill>
                    <a:blip r:embed="rId117"/>
                    <a:stretch>
                      <a:fillRect/>
                    </a:stretch>
                  </pic:blipFill>
                  <pic:spPr>
                    <a:xfrm>
                      <a:off x="0" y="0"/>
                      <a:ext cx="5142231" cy="9246235"/>
                    </a:xfrm>
                    <a:prstGeom prst="rect">
                      <a:avLst/>
                    </a:prstGeom>
                  </pic:spPr>
                </pic:pic>
              </a:graphicData>
            </a:graphic>
          </wp:inline>
        </w:drawing>
      </w:r>
      <w:r>
        <w:t xml:space="preserve"> </w:t>
      </w:r>
    </w:p>
    <w:p w:rsidR="00AB747D" w:rsidRDefault="003356BA">
      <w:pPr>
        <w:spacing w:after="0" w:line="259" w:lineRule="auto"/>
        <w:ind w:left="447" w:right="0" w:firstLine="0"/>
        <w:jc w:val="left"/>
      </w:pPr>
      <w:r>
        <w:rPr>
          <w:rFonts w:ascii="Calibri" w:eastAsia="Calibri" w:hAnsi="Calibri" w:cs="Calibri"/>
          <w:noProof/>
          <w:sz w:val="22"/>
        </w:rPr>
        <w:lastRenderedPageBreak/>
        <mc:AlternateContent>
          <mc:Choice Requires="wpg">
            <w:drawing>
              <wp:inline distT="0" distB="0" distL="0" distR="0">
                <wp:extent cx="5373370" cy="2744470"/>
                <wp:effectExtent l="0" t="0" r="0" b="0"/>
                <wp:docPr id="438215" name="Group 438215"/>
                <wp:cNvGraphicFramePr/>
                <a:graphic xmlns:a="http://schemas.openxmlformats.org/drawingml/2006/main">
                  <a:graphicData uri="http://schemas.microsoft.com/office/word/2010/wordprocessingGroup">
                    <wpg:wgp>
                      <wpg:cNvGrpSpPr/>
                      <wpg:grpSpPr>
                        <a:xfrm>
                          <a:off x="0" y="0"/>
                          <a:ext cx="5373370" cy="2744470"/>
                          <a:chOff x="0" y="0"/>
                          <a:chExt cx="5373370" cy="2744470"/>
                        </a:xfrm>
                      </wpg:grpSpPr>
                      <wps:wsp>
                        <wps:cNvPr id="50775" name="Shape 50775"/>
                        <wps:cNvSpPr/>
                        <wps:spPr>
                          <a:xfrm>
                            <a:off x="0" y="0"/>
                            <a:ext cx="5372100" cy="1905"/>
                          </a:xfrm>
                          <a:custGeom>
                            <a:avLst/>
                            <a:gdLst/>
                            <a:ahLst/>
                            <a:cxnLst/>
                            <a:rect l="0" t="0" r="0" b="0"/>
                            <a:pathLst>
                              <a:path w="5372100" h="1905">
                                <a:moveTo>
                                  <a:pt x="0" y="0"/>
                                </a:moveTo>
                                <a:lnTo>
                                  <a:pt x="5372100" y="190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76" name="Shape 50776"/>
                        <wps:cNvSpPr/>
                        <wps:spPr>
                          <a:xfrm>
                            <a:off x="0" y="0"/>
                            <a:ext cx="635" cy="2743200"/>
                          </a:xfrm>
                          <a:custGeom>
                            <a:avLst/>
                            <a:gdLst/>
                            <a:ahLst/>
                            <a:cxnLst/>
                            <a:rect l="0" t="0" r="0" b="0"/>
                            <a:pathLst>
                              <a:path w="635" h="2743200">
                                <a:moveTo>
                                  <a:pt x="0" y="0"/>
                                </a:moveTo>
                                <a:lnTo>
                                  <a:pt x="635" y="274320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77" name="Shape 50777"/>
                        <wps:cNvSpPr/>
                        <wps:spPr>
                          <a:xfrm>
                            <a:off x="1143000" y="0"/>
                            <a:ext cx="635" cy="914400"/>
                          </a:xfrm>
                          <a:custGeom>
                            <a:avLst/>
                            <a:gdLst/>
                            <a:ahLst/>
                            <a:cxnLst/>
                            <a:rect l="0" t="0" r="0" b="0"/>
                            <a:pathLst>
                              <a:path w="635" h="914400">
                                <a:moveTo>
                                  <a:pt x="0" y="0"/>
                                </a:moveTo>
                                <a:lnTo>
                                  <a:pt x="635" y="91440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78" name="Shape 50778"/>
                        <wps:cNvSpPr/>
                        <wps:spPr>
                          <a:xfrm>
                            <a:off x="5372100" y="0"/>
                            <a:ext cx="1270" cy="2743200"/>
                          </a:xfrm>
                          <a:custGeom>
                            <a:avLst/>
                            <a:gdLst/>
                            <a:ahLst/>
                            <a:cxnLst/>
                            <a:rect l="0" t="0" r="0" b="0"/>
                            <a:pathLst>
                              <a:path w="1270" h="2743200">
                                <a:moveTo>
                                  <a:pt x="0" y="0"/>
                                </a:moveTo>
                                <a:lnTo>
                                  <a:pt x="1270" y="274320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79" name="Shape 50779"/>
                        <wps:cNvSpPr/>
                        <wps:spPr>
                          <a:xfrm>
                            <a:off x="0" y="914400"/>
                            <a:ext cx="800735" cy="635"/>
                          </a:xfrm>
                          <a:custGeom>
                            <a:avLst/>
                            <a:gdLst/>
                            <a:ahLst/>
                            <a:cxnLst/>
                            <a:rect l="0" t="0" r="0" b="0"/>
                            <a:pathLst>
                              <a:path w="800735" h="635">
                                <a:moveTo>
                                  <a:pt x="0" y="0"/>
                                </a:moveTo>
                                <a:lnTo>
                                  <a:pt x="800735" y="63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0" name="Shape 50780"/>
                        <wps:cNvSpPr/>
                        <wps:spPr>
                          <a:xfrm>
                            <a:off x="1143000" y="914400"/>
                            <a:ext cx="800100" cy="635"/>
                          </a:xfrm>
                          <a:custGeom>
                            <a:avLst/>
                            <a:gdLst/>
                            <a:ahLst/>
                            <a:cxnLst/>
                            <a:rect l="0" t="0" r="0" b="0"/>
                            <a:pathLst>
                              <a:path w="800100" h="635">
                                <a:moveTo>
                                  <a:pt x="0" y="0"/>
                                </a:moveTo>
                                <a:lnTo>
                                  <a:pt x="800100" y="63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1" name="Shape 50781"/>
                        <wps:cNvSpPr/>
                        <wps:spPr>
                          <a:xfrm>
                            <a:off x="2171700" y="0"/>
                            <a:ext cx="1270" cy="914400"/>
                          </a:xfrm>
                          <a:custGeom>
                            <a:avLst/>
                            <a:gdLst/>
                            <a:ahLst/>
                            <a:cxnLst/>
                            <a:rect l="0" t="0" r="0" b="0"/>
                            <a:pathLst>
                              <a:path w="1270" h="914400">
                                <a:moveTo>
                                  <a:pt x="0" y="914400"/>
                                </a:moveTo>
                                <a:lnTo>
                                  <a:pt x="1270" y="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2" name="Shape 50782"/>
                        <wps:cNvSpPr/>
                        <wps:spPr>
                          <a:xfrm>
                            <a:off x="3429000" y="0"/>
                            <a:ext cx="1270" cy="914400"/>
                          </a:xfrm>
                          <a:custGeom>
                            <a:avLst/>
                            <a:gdLst/>
                            <a:ahLst/>
                            <a:cxnLst/>
                            <a:rect l="0" t="0" r="0" b="0"/>
                            <a:pathLst>
                              <a:path w="1270" h="914400">
                                <a:moveTo>
                                  <a:pt x="0" y="0"/>
                                </a:moveTo>
                                <a:lnTo>
                                  <a:pt x="1270" y="91440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3" name="Shape 50783"/>
                        <wps:cNvSpPr/>
                        <wps:spPr>
                          <a:xfrm>
                            <a:off x="2171700" y="914400"/>
                            <a:ext cx="914400" cy="635"/>
                          </a:xfrm>
                          <a:custGeom>
                            <a:avLst/>
                            <a:gdLst/>
                            <a:ahLst/>
                            <a:cxnLst/>
                            <a:rect l="0" t="0" r="0" b="0"/>
                            <a:pathLst>
                              <a:path w="914400" h="635">
                                <a:moveTo>
                                  <a:pt x="0" y="0"/>
                                </a:moveTo>
                                <a:lnTo>
                                  <a:pt x="914400" y="63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4" name="Shape 50784"/>
                        <wps:cNvSpPr/>
                        <wps:spPr>
                          <a:xfrm>
                            <a:off x="3429000" y="914400"/>
                            <a:ext cx="1029970" cy="635"/>
                          </a:xfrm>
                          <a:custGeom>
                            <a:avLst/>
                            <a:gdLst/>
                            <a:ahLst/>
                            <a:cxnLst/>
                            <a:rect l="0" t="0" r="0" b="0"/>
                            <a:pathLst>
                              <a:path w="1029970" h="635">
                                <a:moveTo>
                                  <a:pt x="0" y="0"/>
                                </a:moveTo>
                                <a:lnTo>
                                  <a:pt x="1029970" y="63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5" name="Shape 50785"/>
                        <wps:cNvSpPr/>
                        <wps:spPr>
                          <a:xfrm>
                            <a:off x="4800600" y="0"/>
                            <a:ext cx="1270" cy="1257300"/>
                          </a:xfrm>
                          <a:custGeom>
                            <a:avLst/>
                            <a:gdLst/>
                            <a:ahLst/>
                            <a:cxnLst/>
                            <a:rect l="0" t="0" r="0" b="0"/>
                            <a:pathLst>
                              <a:path w="1270" h="1257300">
                                <a:moveTo>
                                  <a:pt x="0" y="0"/>
                                </a:moveTo>
                                <a:lnTo>
                                  <a:pt x="1270" y="125730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6" name="Shape 50786"/>
                        <wps:cNvSpPr/>
                        <wps:spPr>
                          <a:xfrm>
                            <a:off x="0" y="1257300"/>
                            <a:ext cx="4800600" cy="635"/>
                          </a:xfrm>
                          <a:custGeom>
                            <a:avLst/>
                            <a:gdLst/>
                            <a:ahLst/>
                            <a:cxnLst/>
                            <a:rect l="0" t="0" r="0" b="0"/>
                            <a:pathLst>
                              <a:path w="4800600" h="635">
                                <a:moveTo>
                                  <a:pt x="0" y="0"/>
                                </a:moveTo>
                                <a:lnTo>
                                  <a:pt x="4800600" y="63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7" name="Shape 50787"/>
                        <wps:cNvSpPr/>
                        <wps:spPr>
                          <a:xfrm>
                            <a:off x="4800600" y="1257300"/>
                            <a:ext cx="0" cy="1142364"/>
                          </a:xfrm>
                          <a:custGeom>
                            <a:avLst/>
                            <a:gdLst/>
                            <a:ahLst/>
                            <a:cxnLst/>
                            <a:rect l="0" t="0" r="0" b="0"/>
                            <a:pathLst>
                              <a:path h="1142364">
                                <a:moveTo>
                                  <a:pt x="0" y="0"/>
                                </a:moveTo>
                                <a:lnTo>
                                  <a:pt x="0" y="1142364"/>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8" name="Shape 50788"/>
                        <wps:cNvSpPr/>
                        <wps:spPr>
                          <a:xfrm>
                            <a:off x="0" y="2286000"/>
                            <a:ext cx="800735" cy="635"/>
                          </a:xfrm>
                          <a:custGeom>
                            <a:avLst/>
                            <a:gdLst/>
                            <a:ahLst/>
                            <a:cxnLst/>
                            <a:rect l="0" t="0" r="0" b="0"/>
                            <a:pathLst>
                              <a:path w="800735" h="635">
                                <a:moveTo>
                                  <a:pt x="800735" y="635"/>
                                </a:moveTo>
                                <a:lnTo>
                                  <a:pt x="0" y="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89" name="Shape 50789"/>
                        <wps:cNvSpPr/>
                        <wps:spPr>
                          <a:xfrm>
                            <a:off x="571500" y="2743200"/>
                            <a:ext cx="4800600" cy="1270"/>
                          </a:xfrm>
                          <a:custGeom>
                            <a:avLst/>
                            <a:gdLst/>
                            <a:ahLst/>
                            <a:cxnLst/>
                            <a:rect l="0" t="0" r="0" b="0"/>
                            <a:pathLst>
                              <a:path w="4800600" h="1270">
                                <a:moveTo>
                                  <a:pt x="0" y="0"/>
                                </a:moveTo>
                                <a:lnTo>
                                  <a:pt x="4800600" y="127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791" name="Rectangle 50791"/>
                        <wps:cNvSpPr/>
                        <wps:spPr>
                          <a:xfrm>
                            <a:off x="322707" y="423458"/>
                            <a:ext cx="663857" cy="166628"/>
                          </a:xfrm>
                          <a:prstGeom prst="rect">
                            <a:avLst/>
                          </a:prstGeom>
                          <a:ln>
                            <a:noFill/>
                          </a:ln>
                        </wps:spPr>
                        <wps:txbx>
                          <w:txbxContent>
                            <w:p w:rsidR="00AB747D" w:rsidRDefault="003356BA">
                              <w:pPr>
                                <w:spacing w:after="160" w:line="259" w:lineRule="auto"/>
                                <w:ind w:left="0" w:right="0" w:firstLine="0"/>
                                <w:jc w:val="left"/>
                              </w:pPr>
                              <w:r>
                                <w:rPr>
                                  <w:b/>
                                  <w:sz w:val="22"/>
                                </w:rPr>
                                <w:t>Рабочее</w:t>
                              </w:r>
                            </w:p>
                          </w:txbxContent>
                        </wps:txbx>
                        <wps:bodyPr horzOverflow="overflow" vert="horz" lIns="0" tIns="0" rIns="0" bIns="0" rtlCol="0">
                          <a:noAutofit/>
                        </wps:bodyPr>
                      </wps:wsp>
                      <wps:wsp>
                        <wps:cNvPr id="50792" name="Rectangle 50792"/>
                        <wps:cNvSpPr/>
                        <wps:spPr>
                          <a:xfrm>
                            <a:off x="821436" y="423458"/>
                            <a:ext cx="46619" cy="166628"/>
                          </a:xfrm>
                          <a:prstGeom prst="rect">
                            <a:avLst/>
                          </a:prstGeom>
                          <a:ln>
                            <a:noFill/>
                          </a:ln>
                        </wps:spPr>
                        <wps:txbx>
                          <w:txbxContent>
                            <w:p w:rsidR="00AB747D" w:rsidRDefault="003356B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0793" name="Rectangle 50793"/>
                        <wps:cNvSpPr/>
                        <wps:spPr>
                          <a:xfrm>
                            <a:off x="217551" y="585002"/>
                            <a:ext cx="946182" cy="166628"/>
                          </a:xfrm>
                          <a:prstGeom prst="rect">
                            <a:avLst/>
                          </a:prstGeom>
                          <a:ln>
                            <a:noFill/>
                          </a:ln>
                        </wps:spPr>
                        <wps:txbx>
                          <w:txbxContent>
                            <w:p w:rsidR="00AB747D" w:rsidRDefault="003356BA">
                              <w:pPr>
                                <w:spacing w:after="160" w:line="259" w:lineRule="auto"/>
                                <w:ind w:left="0" w:right="0" w:firstLine="0"/>
                                <w:jc w:val="left"/>
                              </w:pPr>
                              <w:r>
                                <w:rPr>
                                  <w:b/>
                                  <w:sz w:val="22"/>
                                </w:rPr>
                                <w:t>помещение</w:t>
                              </w:r>
                            </w:p>
                          </w:txbxContent>
                        </wps:txbx>
                        <wps:bodyPr horzOverflow="overflow" vert="horz" lIns="0" tIns="0" rIns="0" bIns="0" rtlCol="0">
                          <a:noAutofit/>
                        </wps:bodyPr>
                      </wps:wsp>
                      <wps:wsp>
                        <wps:cNvPr id="50794" name="Rectangle 50794"/>
                        <wps:cNvSpPr/>
                        <wps:spPr>
                          <a:xfrm>
                            <a:off x="928116" y="585002"/>
                            <a:ext cx="46619" cy="166628"/>
                          </a:xfrm>
                          <a:prstGeom prst="rect">
                            <a:avLst/>
                          </a:prstGeom>
                          <a:ln>
                            <a:noFill/>
                          </a:ln>
                        </wps:spPr>
                        <wps:txbx>
                          <w:txbxContent>
                            <w:p w:rsidR="00AB747D" w:rsidRDefault="003356B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0795" name="Shape 50795"/>
                        <wps:cNvSpPr/>
                        <wps:spPr>
                          <a:xfrm>
                            <a:off x="991235" y="114300"/>
                            <a:ext cx="76200" cy="914400"/>
                          </a:xfrm>
                          <a:custGeom>
                            <a:avLst/>
                            <a:gdLst/>
                            <a:ahLst/>
                            <a:cxnLst/>
                            <a:rect l="0" t="0" r="0" b="0"/>
                            <a:pathLst>
                              <a:path w="76200" h="914400">
                                <a:moveTo>
                                  <a:pt x="31115" y="0"/>
                                </a:moveTo>
                                <a:lnTo>
                                  <a:pt x="43815" y="0"/>
                                </a:lnTo>
                                <a:lnTo>
                                  <a:pt x="44441" y="838200"/>
                                </a:lnTo>
                                <a:lnTo>
                                  <a:pt x="76200" y="838200"/>
                                </a:lnTo>
                                <a:lnTo>
                                  <a:pt x="38100" y="914400"/>
                                </a:lnTo>
                                <a:lnTo>
                                  <a:pt x="0" y="838200"/>
                                </a:lnTo>
                                <a:lnTo>
                                  <a:pt x="31741" y="838200"/>
                                </a:lnTo>
                                <a:lnTo>
                                  <a:pt x="311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796" name="Shape 50796"/>
                        <wps:cNvSpPr/>
                        <wps:spPr>
                          <a:xfrm>
                            <a:off x="1028700" y="1106170"/>
                            <a:ext cx="4000500" cy="76200"/>
                          </a:xfrm>
                          <a:custGeom>
                            <a:avLst/>
                            <a:gdLst/>
                            <a:ahLst/>
                            <a:cxnLst/>
                            <a:rect l="0" t="0" r="0" b="0"/>
                            <a:pathLst>
                              <a:path w="4000500" h="76200">
                                <a:moveTo>
                                  <a:pt x="3924300" y="0"/>
                                </a:moveTo>
                                <a:lnTo>
                                  <a:pt x="4000500" y="38100"/>
                                </a:lnTo>
                                <a:lnTo>
                                  <a:pt x="3924300" y="76200"/>
                                </a:lnTo>
                                <a:lnTo>
                                  <a:pt x="3924300" y="44448"/>
                                </a:lnTo>
                                <a:lnTo>
                                  <a:pt x="0" y="43815"/>
                                </a:lnTo>
                                <a:lnTo>
                                  <a:pt x="0" y="31115"/>
                                </a:lnTo>
                                <a:lnTo>
                                  <a:pt x="3924300" y="31748"/>
                                </a:lnTo>
                                <a:lnTo>
                                  <a:pt x="39243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797" name="Shape 50797"/>
                        <wps:cNvSpPr/>
                        <wps:spPr>
                          <a:xfrm>
                            <a:off x="4800600" y="12573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98" name="Shape 50798"/>
                        <wps:cNvSpPr/>
                        <wps:spPr>
                          <a:xfrm>
                            <a:off x="4800600" y="13716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99" name="Shape 50799"/>
                        <wps:cNvSpPr/>
                        <wps:spPr>
                          <a:xfrm>
                            <a:off x="4800600" y="14859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0" name="Shape 50800"/>
                        <wps:cNvSpPr/>
                        <wps:spPr>
                          <a:xfrm>
                            <a:off x="4800600" y="16002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1" name="Shape 50801"/>
                        <wps:cNvSpPr/>
                        <wps:spPr>
                          <a:xfrm>
                            <a:off x="4800600" y="1713864"/>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2" name="Shape 50802"/>
                        <wps:cNvSpPr/>
                        <wps:spPr>
                          <a:xfrm>
                            <a:off x="4800600" y="18288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3" name="Shape 50803"/>
                        <wps:cNvSpPr/>
                        <wps:spPr>
                          <a:xfrm>
                            <a:off x="4800600" y="19431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4" name="Shape 50804"/>
                        <wps:cNvSpPr/>
                        <wps:spPr>
                          <a:xfrm>
                            <a:off x="4800600" y="19431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5" name="Shape 50805"/>
                        <wps:cNvSpPr/>
                        <wps:spPr>
                          <a:xfrm>
                            <a:off x="4800600" y="2056764"/>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6" name="Shape 50806"/>
                        <wps:cNvSpPr/>
                        <wps:spPr>
                          <a:xfrm>
                            <a:off x="4800600" y="21717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7" name="Shape 50807"/>
                        <wps:cNvSpPr/>
                        <wps:spPr>
                          <a:xfrm>
                            <a:off x="4800600" y="22860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8" name="Shape 50808"/>
                        <wps:cNvSpPr/>
                        <wps:spPr>
                          <a:xfrm>
                            <a:off x="4800600" y="2399665"/>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9" name="Shape 50809"/>
                        <wps:cNvSpPr/>
                        <wps:spPr>
                          <a:xfrm>
                            <a:off x="4800600" y="2400935"/>
                            <a:ext cx="1270" cy="342265"/>
                          </a:xfrm>
                          <a:custGeom>
                            <a:avLst/>
                            <a:gdLst/>
                            <a:ahLst/>
                            <a:cxnLst/>
                            <a:rect l="0" t="0" r="0" b="0"/>
                            <a:pathLst>
                              <a:path w="1270" h="342265">
                                <a:moveTo>
                                  <a:pt x="0" y="0"/>
                                </a:moveTo>
                                <a:lnTo>
                                  <a:pt x="1270" y="34226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810" name="Shape 50810"/>
                        <wps:cNvSpPr/>
                        <wps:spPr>
                          <a:xfrm>
                            <a:off x="4800600" y="25146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11" name="Shape 50811"/>
                        <wps:cNvSpPr/>
                        <wps:spPr>
                          <a:xfrm>
                            <a:off x="4800600" y="26289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12" name="Shape 50812"/>
                        <wps:cNvSpPr/>
                        <wps:spPr>
                          <a:xfrm>
                            <a:off x="4800600" y="27432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13" name="Shape 50813"/>
                        <wps:cNvSpPr/>
                        <wps:spPr>
                          <a:xfrm>
                            <a:off x="4991735" y="1143635"/>
                            <a:ext cx="76200" cy="1483995"/>
                          </a:xfrm>
                          <a:custGeom>
                            <a:avLst/>
                            <a:gdLst/>
                            <a:ahLst/>
                            <a:cxnLst/>
                            <a:rect l="0" t="0" r="0" b="0"/>
                            <a:pathLst>
                              <a:path w="76200" h="1483995">
                                <a:moveTo>
                                  <a:pt x="31115" y="0"/>
                                </a:moveTo>
                                <a:lnTo>
                                  <a:pt x="43815" y="0"/>
                                </a:lnTo>
                                <a:lnTo>
                                  <a:pt x="44444" y="1407795"/>
                                </a:lnTo>
                                <a:lnTo>
                                  <a:pt x="76200" y="1407795"/>
                                </a:lnTo>
                                <a:lnTo>
                                  <a:pt x="38100" y="1483995"/>
                                </a:lnTo>
                                <a:lnTo>
                                  <a:pt x="0" y="1407795"/>
                                </a:lnTo>
                                <a:lnTo>
                                  <a:pt x="31744" y="1407795"/>
                                </a:lnTo>
                                <a:lnTo>
                                  <a:pt x="311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14" name="Shape 50814"/>
                        <wps:cNvSpPr/>
                        <wps:spPr>
                          <a:xfrm>
                            <a:off x="342900" y="2477135"/>
                            <a:ext cx="4686300" cy="76200"/>
                          </a:xfrm>
                          <a:custGeom>
                            <a:avLst/>
                            <a:gdLst/>
                            <a:ahLst/>
                            <a:cxnLst/>
                            <a:rect l="0" t="0" r="0" b="0"/>
                            <a:pathLst>
                              <a:path w="4686300" h="76200">
                                <a:moveTo>
                                  <a:pt x="76200" y="0"/>
                                </a:moveTo>
                                <a:lnTo>
                                  <a:pt x="76200" y="31748"/>
                                </a:lnTo>
                                <a:lnTo>
                                  <a:pt x="4686300" y="31115"/>
                                </a:lnTo>
                                <a:lnTo>
                                  <a:pt x="4686300" y="43815"/>
                                </a:lnTo>
                                <a:lnTo>
                                  <a:pt x="76200" y="44448"/>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15" name="Shape 50815"/>
                        <wps:cNvSpPr/>
                        <wps:spPr>
                          <a:xfrm>
                            <a:off x="0" y="2743200"/>
                            <a:ext cx="114935" cy="1270"/>
                          </a:xfrm>
                          <a:custGeom>
                            <a:avLst/>
                            <a:gdLst/>
                            <a:ahLst/>
                            <a:cxnLst/>
                            <a:rect l="0" t="0" r="0" b="0"/>
                            <a:pathLst>
                              <a:path w="114935" h="1270">
                                <a:moveTo>
                                  <a:pt x="0" y="0"/>
                                </a:moveTo>
                                <a:lnTo>
                                  <a:pt x="114935" y="127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816" name="Shape 50816"/>
                        <wps:cNvSpPr/>
                        <wps:spPr>
                          <a:xfrm>
                            <a:off x="305181" y="2514600"/>
                            <a:ext cx="76200" cy="229870"/>
                          </a:xfrm>
                          <a:custGeom>
                            <a:avLst/>
                            <a:gdLst/>
                            <a:ahLst/>
                            <a:cxnLst/>
                            <a:rect l="0" t="0" r="0" b="0"/>
                            <a:pathLst>
                              <a:path w="76200" h="229870">
                                <a:moveTo>
                                  <a:pt x="31369" y="0"/>
                                </a:moveTo>
                                <a:lnTo>
                                  <a:pt x="44069" y="0"/>
                                </a:lnTo>
                                <a:lnTo>
                                  <a:pt x="44538" y="153648"/>
                                </a:lnTo>
                                <a:lnTo>
                                  <a:pt x="76200" y="153543"/>
                                </a:lnTo>
                                <a:lnTo>
                                  <a:pt x="38354" y="229870"/>
                                </a:lnTo>
                                <a:lnTo>
                                  <a:pt x="0" y="153797"/>
                                </a:lnTo>
                                <a:lnTo>
                                  <a:pt x="31838" y="153691"/>
                                </a:lnTo>
                                <a:lnTo>
                                  <a:pt x="3136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17" name="Shape 50817"/>
                        <wps:cNvSpPr/>
                        <wps:spPr>
                          <a:xfrm>
                            <a:off x="1143000" y="1257300"/>
                            <a:ext cx="635" cy="1028700"/>
                          </a:xfrm>
                          <a:custGeom>
                            <a:avLst/>
                            <a:gdLst/>
                            <a:ahLst/>
                            <a:cxnLst/>
                            <a:rect l="0" t="0" r="0" b="0"/>
                            <a:pathLst>
                              <a:path w="635" h="1028700">
                                <a:moveTo>
                                  <a:pt x="0" y="0"/>
                                </a:moveTo>
                                <a:lnTo>
                                  <a:pt x="635" y="102870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818" name="Shape 50818"/>
                        <wps:cNvSpPr/>
                        <wps:spPr>
                          <a:xfrm>
                            <a:off x="2171700" y="1257300"/>
                            <a:ext cx="1270" cy="1028700"/>
                          </a:xfrm>
                          <a:custGeom>
                            <a:avLst/>
                            <a:gdLst/>
                            <a:ahLst/>
                            <a:cxnLst/>
                            <a:rect l="0" t="0" r="0" b="0"/>
                            <a:pathLst>
                              <a:path w="1270" h="1028700">
                                <a:moveTo>
                                  <a:pt x="0" y="0"/>
                                </a:moveTo>
                                <a:lnTo>
                                  <a:pt x="1270" y="102870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819" name="Shape 50819"/>
                        <wps:cNvSpPr/>
                        <wps:spPr>
                          <a:xfrm>
                            <a:off x="3429000" y="1257300"/>
                            <a:ext cx="1270" cy="1028700"/>
                          </a:xfrm>
                          <a:custGeom>
                            <a:avLst/>
                            <a:gdLst/>
                            <a:ahLst/>
                            <a:cxnLst/>
                            <a:rect l="0" t="0" r="0" b="0"/>
                            <a:pathLst>
                              <a:path w="1270" h="1028700">
                                <a:moveTo>
                                  <a:pt x="0" y="0"/>
                                </a:moveTo>
                                <a:lnTo>
                                  <a:pt x="1270" y="102870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820" name="Shape 50820"/>
                        <wps:cNvSpPr/>
                        <wps:spPr>
                          <a:xfrm>
                            <a:off x="991235" y="1485900"/>
                            <a:ext cx="76200" cy="800100"/>
                          </a:xfrm>
                          <a:custGeom>
                            <a:avLst/>
                            <a:gdLst/>
                            <a:ahLst/>
                            <a:cxnLst/>
                            <a:rect l="0" t="0" r="0" b="0"/>
                            <a:pathLst>
                              <a:path w="76200" h="800100">
                                <a:moveTo>
                                  <a:pt x="31115" y="0"/>
                                </a:moveTo>
                                <a:lnTo>
                                  <a:pt x="43815" y="0"/>
                                </a:lnTo>
                                <a:lnTo>
                                  <a:pt x="44439" y="723900"/>
                                </a:lnTo>
                                <a:lnTo>
                                  <a:pt x="76200" y="723900"/>
                                </a:lnTo>
                                <a:lnTo>
                                  <a:pt x="38100" y="800100"/>
                                </a:lnTo>
                                <a:lnTo>
                                  <a:pt x="0" y="723900"/>
                                </a:lnTo>
                                <a:lnTo>
                                  <a:pt x="31739" y="723900"/>
                                </a:lnTo>
                                <a:lnTo>
                                  <a:pt x="311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21" name="Shape 50821"/>
                        <wps:cNvSpPr/>
                        <wps:spPr>
                          <a:xfrm>
                            <a:off x="2019935" y="1485900"/>
                            <a:ext cx="76200" cy="800100"/>
                          </a:xfrm>
                          <a:custGeom>
                            <a:avLst/>
                            <a:gdLst/>
                            <a:ahLst/>
                            <a:cxnLst/>
                            <a:rect l="0" t="0" r="0" b="0"/>
                            <a:pathLst>
                              <a:path w="76200" h="800100">
                                <a:moveTo>
                                  <a:pt x="32385" y="0"/>
                                </a:moveTo>
                                <a:lnTo>
                                  <a:pt x="45085" y="0"/>
                                </a:lnTo>
                                <a:lnTo>
                                  <a:pt x="44461" y="723900"/>
                                </a:lnTo>
                                <a:lnTo>
                                  <a:pt x="76200" y="723900"/>
                                </a:lnTo>
                                <a:lnTo>
                                  <a:pt x="38100" y="800100"/>
                                </a:lnTo>
                                <a:lnTo>
                                  <a:pt x="0" y="723900"/>
                                </a:lnTo>
                                <a:lnTo>
                                  <a:pt x="31761" y="723900"/>
                                </a:lnTo>
                                <a:lnTo>
                                  <a:pt x="323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22" name="Shape 50822"/>
                        <wps:cNvSpPr/>
                        <wps:spPr>
                          <a:xfrm>
                            <a:off x="3277108" y="1485900"/>
                            <a:ext cx="76200" cy="800100"/>
                          </a:xfrm>
                          <a:custGeom>
                            <a:avLst/>
                            <a:gdLst/>
                            <a:ahLst/>
                            <a:cxnLst/>
                            <a:rect l="0" t="0" r="0" b="0"/>
                            <a:pathLst>
                              <a:path w="76200" h="800100">
                                <a:moveTo>
                                  <a:pt x="30607" y="0"/>
                                </a:moveTo>
                                <a:lnTo>
                                  <a:pt x="43307" y="0"/>
                                </a:lnTo>
                                <a:lnTo>
                                  <a:pt x="44430" y="723900"/>
                                </a:lnTo>
                                <a:lnTo>
                                  <a:pt x="76200" y="723900"/>
                                </a:lnTo>
                                <a:lnTo>
                                  <a:pt x="38227" y="800100"/>
                                </a:lnTo>
                                <a:lnTo>
                                  <a:pt x="0" y="723900"/>
                                </a:lnTo>
                                <a:lnTo>
                                  <a:pt x="31730" y="723900"/>
                                </a:lnTo>
                                <a:lnTo>
                                  <a:pt x="3060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23" name="Shape 50823"/>
                        <wps:cNvSpPr/>
                        <wps:spPr>
                          <a:xfrm>
                            <a:off x="4648835" y="1485900"/>
                            <a:ext cx="76200" cy="800100"/>
                          </a:xfrm>
                          <a:custGeom>
                            <a:avLst/>
                            <a:gdLst/>
                            <a:ahLst/>
                            <a:cxnLst/>
                            <a:rect l="0" t="0" r="0" b="0"/>
                            <a:pathLst>
                              <a:path w="76200" h="800100">
                                <a:moveTo>
                                  <a:pt x="32385" y="0"/>
                                </a:moveTo>
                                <a:lnTo>
                                  <a:pt x="45085" y="0"/>
                                </a:lnTo>
                                <a:lnTo>
                                  <a:pt x="44461" y="723900"/>
                                </a:lnTo>
                                <a:lnTo>
                                  <a:pt x="76200" y="723900"/>
                                </a:lnTo>
                                <a:lnTo>
                                  <a:pt x="38100" y="800100"/>
                                </a:lnTo>
                                <a:lnTo>
                                  <a:pt x="0" y="723900"/>
                                </a:lnTo>
                                <a:lnTo>
                                  <a:pt x="31761" y="723900"/>
                                </a:lnTo>
                                <a:lnTo>
                                  <a:pt x="323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24" name="Shape 50824"/>
                        <wps:cNvSpPr/>
                        <wps:spPr>
                          <a:xfrm>
                            <a:off x="2171700" y="2286000"/>
                            <a:ext cx="914400" cy="1270"/>
                          </a:xfrm>
                          <a:custGeom>
                            <a:avLst/>
                            <a:gdLst/>
                            <a:ahLst/>
                            <a:cxnLst/>
                            <a:rect l="0" t="0" r="0" b="0"/>
                            <a:pathLst>
                              <a:path w="914400" h="1270">
                                <a:moveTo>
                                  <a:pt x="0" y="0"/>
                                </a:moveTo>
                                <a:lnTo>
                                  <a:pt x="914400" y="127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825" name="Shape 50825"/>
                        <wps:cNvSpPr/>
                        <wps:spPr>
                          <a:xfrm>
                            <a:off x="3429000" y="2286000"/>
                            <a:ext cx="1028700" cy="635"/>
                          </a:xfrm>
                          <a:custGeom>
                            <a:avLst/>
                            <a:gdLst/>
                            <a:ahLst/>
                            <a:cxnLst/>
                            <a:rect l="0" t="0" r="0" b="0"/>
                            <a:pathLst>
                              <a:path w="1028700" h="635">
                                <a:moveTo>
                                  <a:pt x="0" y="0"/>
                                </a:moveTo>
                                <a:lnTo>
                                  <a:pt x="1028700" y="63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826" name="Shape 50826"/>
                        <wps:cNvSpPr/>
                        <wps:spPr>
                          <a:xfrm>
                            <a:off x="1143000" y="2286000"/>
                            <a:ext cx="685800" cy="635"/>
                          </a:xfrm>
                          <a:custGeom>
                            <a:avLst/>
                            <a:gdLst/>
                            <a:ahLst/>
                            <a:cxnLst/>
                            <a:rect l="0" t="0" r="0" b="0"/>
                            <a:pathLst>
                              <a:path w="685800" h="635">
                                <a:moveTo>
                                  <a:pt x="0" y="0"/>
                                </a:moveTo>
                                <a:lnTo>
                                  <a:pt x="685800" y="635"/>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0827" name="Shape 50827"/>
                        <wps:cNvSpPr/>
                        <wps:spPr>
                          <a:xfrm>
                            <a:off x="2020570" y="114300"/>
                            <a:ext cx="76200" cy="800100"/>
                          </a:xfrm>
                          <a:custGeom>
                            <a:avLst/>
                            <a:gdLst/>
                            <a:ahLst/>
                            <a:cxnLst/>
                            <a:rect l="0" t="0" r="0" b="0"/>
                            <a:pathLst>
                              <a:path w="76200" h="800100">
                                <a:moveTo>
                                  <a:pt x="31115" y="0"/>
                                </a:moveTo>
                                <a:lnTo>
                                  <a:pt x="43815" y="0"/>
                                </a:lnTo>
                                <a:lnTo>
                                  <a:pt x="44439" y="723900"/>
                                </a:lnTo>
                                <a:lnTo>
                                  <a:pt x="76200" y="723900"/>
                                </a:lnTo>
                                <a:lnTo>
                                  <a:pt x="38100" y="800100"/>
                                </a:lnTo>
                                <a:lnTo>
                                  <a:pt x="0" y="723900"/>
                                </a:lnTo>
                                <a:lnTo>
                                  <a:pt x="31739" y="723900"/>
                                </a:lnTo>
                                <a:lnTo>
                                  <a:pt x="311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28" name="Shape 50828"/>
                        <wps:cNvSpPr/>
                        <wps:spPr>
                          <a:xfrm>
                            <a:off x="3275965" y="114300"/>
                            <a:ext cx="76200" cy="800100"/>
                          </a:xfrm>
                          <a:custGeom>
                            <a:avLst/>
                            <a:gdLst/>
                            <a:ahLst/>
                            <a:cxnLst/>
                            <a:rect l="0" t="0" r="0" b="0"/>
                            <a:pathLst>
                              <a:path w="76200" h="800100">
                                <a:moveTo>
                                  <a:pt x="31750" y="0"/>
                                </a:moveTo>
                                <a:lnTo>
                                  <a:pt x="44450" y="0"/>
                                </a:lnTo>
                                <a:lnTo>
                                  <a:pt x="44450" y="723900"/>
                                </a:lnTo>
                                <a:lnTo>
                                  <a:pt x="76200" y="723900"/>
                                </a:lnTo>
                                <a:lnTo>
                                  <a:pt x="38100" y="800100"/>
                                </a:lnTo>
                                <a:lnTo>
                                  <a:pt x="0" y="723900"/>
                                </a:lnTo>
                                <a:lnTo>
                                  <a:pt x="31750" y="72390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29" name="Shape 50829"/>
                        <wps:cNvSpPr/>
                        <wps:spPr>
                          <a:xfrm>
                            <a:off x="4648835" y="114300"/>
                            <a:ext cx="76200" cy="800100"/>
                          </a:xfrm>
                          <a:custGeom>
                            <a:avLst/>
                            <a:gdLst/>
                            <a:ahLst/>
                            <a:cxnLst/>
                            <a:rect l="0" t="0" r="0" b="0"/>
                            <a:pathLst>
                              <a:path w="76200" h="800100">
                                <a:moveTo>
                                  <a:pt x="31750" y="0"/>
                                </a:moveTo>
                                <a:lnTo>
                                  <a:pt x="44450" y="0"/>
                                </a:lnTo>
                                <a:lnTo>
                                  <a:pt x="44450" y="723900"/>
                                </a:lnTo>
                                <a:lnTo>
                                  <a:pt x="76200" y="723900"/>
                                </a:lnTo>
                                <a:lnTo>
                                  <a:pt x="38100" y="800100"/>
                                </a:lnTo>
                                <a:lnTo>
                                  <a:pt x="0" y="723900"/>
                                </a:lnTo>
                                <a:lnTo>
                                  <a:pt x="31750" y="72390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830" name="Shape 50830"/>
                        <wps:cNvSpPr/>
                        <wps:spPr>
                          <a:xfrm>
                            <a:off x="4800600" y="1143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1" name="Shape 50831"/>
                        <wps:cNvSpPr/>
                        <wps:spPr>
                          <a:xfrm>
                            <a:off x="4800600" y="2286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2" name="Shape 50832"/>
                        <wps:cNvSpPr/>
                        <wps:spPr>
                          <a:xfrm>
                            <a:off x="4800600" y="3429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3" name="Shape 50833"/>
                        <wps:cNvSpPr/>
                        <wps:spPr>
                          <a:xfrm>
                            <a:off x="4800600" y="456564"/>
                            <a:ext cx="571500" cy="1270"/>
                          </a:xfrm>
                          <a:custGeom>
                            <a:avLst/>
                            <a:gdLst/>
                            <a:ahLst/>
                            <a:cxnLst/>
                            <a:rect l="0" t="0" r="0" b="0"/>
                            <a:pathLst>
                              <a:path w="571500" h="1270">
                                <a:moveTo>
                                  <a:pt x="0" y="0"/>
                                </a:moveTo>
                                <a:lnTo>
                                  <a:pt x="571500" y="12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4" name="Shape 50834"/>
                        <wps:cNvSpPr/>
                        <wps:spPr>
                          <a:xfrm>
                            <a:off x="4800600" y="5715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5" name="Shape 50835"/>
                        <wps:cNvSpPr/>
                        <wps:spPr>
                          <a:xfrm>
                            <a:off x="4800600" y="6858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6" name="Shape 50836"/>
                        <wps:cNvSpPr/>
                        <wps:spPr>
                          <a:xfrm>
                            <a:off x="4800600" y="800735"/>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7" name="Shape 50837"/>
                        <wps:cNvSpPr/>
                        <wps:spPr>
                          <a:xfrm>
                            <a:off x="4800600" y="91440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8" name="Shape 50838"/>
                        <wps:cNvSpPr/>
                        <wps:spPr>
                          <a:xfrm>
                            <a:off x="4800600" y="1028700"/>
                            <a:ext cx="571500" cy="635"/>
                          </a:xfrm>
                          <a:custGeom>
                            <a:avLst/>
                            <a:gdLst/>
                            <a:ahLst/>
                            <a:cxnLst/>
                            <a:rect l="0" t="0" r="0" b="0"/>
                            <a:pathLst>
                              <a:path w="571500" h="635">
                                <a:moveTo>
                                  <a:pt x="0" y="0"/>
                                </a:moveTo>
                                <a:lnTo>
                                  <a:pt x="57150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9" name="Shape 50839"/>
                        <wps:cNvSpPr/>
                        <wps:spPr>
                          <a:xfrm>
                            <a:off x="4800600" y="1143635"/>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38215" o:spid="_x0000_s2009" style="width:423.1pt;height:216.1pt;mso-position-horizontal-relative:char;mso-position-vertical-relative:line" coordsize="53733,2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">
                <v:shape id="Shape 50775" o:spid="_x0000_s2010" style="position:absolute;width:53721;height:19;visibility:visible;mso-wrap-style:square;v-text-anchor:top" coordsize="53721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" path="m,l5372100,1905e" filled="f" strokeweight="3pt">
                  <v:path arrowok="t" textboxrect="0,0,5372100,1905"/>
                </v:shape>
                <v:shape id="Shape 50776" o:spid="_x0000_s2011" style="position:absolute;width:6;height:27432;visibility:visible;mso-wrap-style:square;v-text-anchor:top" coordsize="63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" path="m,l635,2743200e" filled="f" strokeweight="3pt">
                  <v:path arrowok="t" textboxrect="0,0,635,2743200"/>
                </v:shape>
                <v:shape id="Shape 50777" o:spid="_x0000_s2012" style="position:absolute;left:11430;width:6;height:9144;visibility:visible;mso-wrap-style:square;v-text-anchor:top" coordsize="63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" path="m,l635,914400e" filled="f" strokeweight="3pt">
                  <v:path arrowok="t" textboxrect="0,0,635,914400"/>
                </v:shape>
                <v:shape id="Shape 50778" o:spid="_x0000_s2013" style="position:absolute;left:53721;width:12;height:27432;visibility:visible;mso-wrap-style:square;v-text-anchor:top" coordsize="127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" path="m,l1270,2743200e" filled="f" strokeweight="3pt">
                  <v:path arrowok="t" textboxrect="0,0,1270,2743200"/>
                </v:shape>
                <v:shape id="Shape 50779" o:spid="_x0000_s2014" style="position:absolute;top:9144;width:8007;height:6;visibility:visible;mso-wrap-style:square;v-text-anchor:top" coordsize="8007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" path="m,l800735,635e" filled="f" strokeweight="3pt">
                  <v:path arrowok="t" textboxrect="0,0,800735,635"/>
                </v:shape>
                <v:shape id="Shape 50780" o:spid="_x0000_s2015" style="position:absolute;left:11430;top:9144;width:8001;height:6;visibility:visible;mso-wrap-style:square;v-text-anchor:top" coordsize="800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" path="m,l800100,635e" filled="f" strokeweight="3pt">
                  <v:path arrowok="t" textboxrect="0,0,800100,635"/>
                </v:shape>
                <v:shape id="Shape 50781" o:spid="_x0000_s2016" style="position:absolute;left:21717;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" path="m,914400l1270,e" filled="f" strokeweight="3pt">
                  <v:path arrowok="t" textboxrect="0,0,1270,914400"/>
                </v:shape>
                <v:shape id="Shape 50782" o:spid="_x0000_s2017" style="position:absolute;left:34290;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" path="m,l1270,914400e" filled="f" strokeweight="3pt">
                  <v:path arrowok="t" textboxrect="0,0,1270,914400"/>
                </v:shape>
                <v:shape id="Shape 50783" o:spid="_x0000_s2018" style="position:absolute;left:21717;top:9144;width:9144;height:6;visibility:visible;mso-wrap-style:square;v-text-anchor:top" coordsize="9144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" path="m,l914400,635e" filled="f" strokeweight="3pt">
                  <v:path arrowok="t" textboxrect="0,0,914400,635"/>
                </v:shape>
                <v:shape id="Shape 50784" o:spid="_x0000_s2019" style="position:absolute;left:34290;top:9144;width:10299;height:6;visibility:visible;mso-wrap-style:square;v-text-anchor:top" coordsize="10299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" path="m,l1029970,635e" filled="f" strokeweight="3pt">
                  <v:path arrowok="t" textboxrect="0,0,1029970,635"/>
                </v:shape>
                <v:shape id="Shape 50785" o:spid="_x0000_s2020" style="position:absolute;left:48006;width:12;height:12573;visibility:visible;mso-wrap-style:square;v-text-anchor:top" coordsize="127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" path="m,l1270,1257300e" filled="f" strokeweight="3pt">
                  <v:path arrowok="t" textboxrect="0,0,1270,1257300"/>
                </v:shape>
                <v:shape id="Shape 50786" o:spid="_x0000_s2021" style="position:absolute;top:12573;width:48006;height:6;visibility:visible;mso-wrap-style:square;v-text-anchor:top" coordsize="48006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" path="m,l4800600,635e" filled="f" strokeweight="3pt">
                  <v:path arrowok="t" textboxrect="0,0,4800600,635"/>
                </v:shape>
                <v:shape id="Shape 50787" o:spid="_x0000_s2022" style="position:absolute;left:48006;top:12573;width:0;height:11423;visibility:visible;mso-wrap-style:square;v-text-anchor:top" coordsize="0,114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" path="m,l,1142364e" filled="f" strokeweight="3pt">
                  <v:path arrowok="t" textboxrect="0,0,0,1142364"/>
                </v:shape>
                <v:shape id="Shape 50788" o:spid="_x0000_s2023" style="position:absolute;top:22860;width:8007;height:6;visibility:visible;mso-wrap-style:square;v-text-anchor:top" coordsize="8007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" path="m800735,635l,e" filled="f" strokeweight="3pt">
                  <v:path arrowok="t" textboxrect="0,0,800735,635"/>
                </v:shape>
                <v:shape id="Shape 50789" o:spid="_x0000_s2024" style="position:absolute;left:5715;top:27432;width:48006;height:12;visibility:visible;mso-wrap-style:square;v-text-anchor:top" coordsize="480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" path="m,l4800600,1270e" filled="f" strokeweight="3pt">
                  <v:path arrowok="t" textboxrect="0,0,4800600,1270"/>
                </v:shape>
                <v:rect id="Rectangle 50791" o:spid="_x0000_s2025" style="position:absolute;left:3227;top:4234;width:6638;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b/>
                            <w:sz w:val="22"/>
                          </w:rPr>
                          <w:t>Рабочее</w:t>
                        </w:r>
                      </w:p>
                    </w:txbxContent>
                  </v:textbox>
                </v:rect>
                <v:rect id="Rectangle 50792" o:spid="_x0000_s2026" style="position:absolute;left:8214;top:4234;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3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ne4zH83QlXQC6eAAAA//8DAFBLAQItABQABgAIAAAAIQDb4fbL7gAAAIUBAAATAAAAAAAA&#10;AAAAAAAAAAAAAABbQ29udGVudF9UeXBlc10ueG1sUEsBAi0AFAAGAAgAAAAhAFr0LFu/AAAAFQEA&#10;AAsAAAAAAAAAAAAAAAAAHwEAAF9yZWxzLy5yZWxzUEsBAi0AFAAGAAgAAAAhAGRb6v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b/>
                            <w:sz w:val="22"/>
                          </w:rPr>
                          <w:t xml:space="preserve"> </w:t>
                        </w:r>
                      </w:p>
                    </w:txbxContent>
                  </v:textbox>
                </v:rect>
                <v:rect id="Rectangle 50793" o:spid="_x0000_s2027" style="position:absolute;left:2175;top:5850;width:946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b/>
                            <w:sz w:val="22"/>
                          </w:rPr>
                          <w:t>помещение</w:t>
                        </w:r>
                      </w:p>
                    </w:txbxContent>
                  </v:textbox>
                </v:rect>
                <v:rect id="Rectangle 50794" o:spid="_x0000_s2028" style="position:absolute;left:9281;top:5850;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b/>
                            <w:sz w:val="22"/>
                          </w:rPr>
                          <w:t xml:space="preserve"> </w:t>
                        </w:r>
                      </w:p>
                    </w:txbxContent>
                  </v:textbox>
                </v:rect>
                <v:shape id="Shape 50795" o:spid="_x0000_s2029" style="position:absolute;left:9912;top:1143;width:762;height:9144;visibility:visible;mso-wrap-style:square;v-text-anchor:top" coordsize="762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" path="m31115,l43815,r626,838200l76200,838200,38100,914400,,838200r31741,l31115,xe" fillcolor="black" stroked="f" strokeweight="0">
                  <v:path arrowok="t" textboxrect="0,0,76200,914400"/>
                </v:shape>
                <v:shape id="Shape 50796" o:spid="_x0000_s2030" style="position:absolute;left:10287;top:11061;width:40005;height:762;visibility:visible;mso-wrap-style:square;v-text-anchor:top" coordsize="4000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" path="m3924300,r76200,38100l3924300,76200r,-31752l,43815,,31115r3924300,633l3924300,xe" fillcolor="black" stroked="f" strokeweight="0">
                  <v:path arrowok="t" textboxrect="0,0,4000500,76200"/>
                </v:shape>
                <v:shape id="Shape 50797" o:spid="_x0000_s2031" style="position:absolute;left:48006;top:12573;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" path="m,l571500,e" filled="f">
                  <v:path arrowok="t" textboxrect="0,0,571500,0"/>
                </v:shape>
                <v:shape id="Shape 50798" o:spid="_x0000_s2032" style="position:absolute;left:48006;top:13716;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" path="m,l571500,e" filled="f">
                  <v:path arrowok="t" textboxrect="0,0,571500,0"/>
                </v:shape>
                <v:shape id="Shape 50799" o:spid="_x0000_s2033" style="position:absolute;left:48006;top:14859;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" path="m,l571500,e" filled="f">
                  <v:path arrowok="t" textboxrect="0,0,571500,0"/>
                </v:shape>
                <v:shape id="Shape 50800" o:spid="_x0000_s2034" style="position:absolute;left:48006;top:16002;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" path="m,l571500,e" filled="f">
                  <v:path arrowok="t" textboxrect="0,0,571500,0"/>
                </v:shape>
                <v:shape id="Shape 50801" o:spid="_x0000_s2035" style="position:absolute;left:48006;top:17138;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" path="m,l571500,e" filled="f">
                  <v:path arrowok="t" textboxrect="0,0,571500,0"/>
                </v:shape>
                <v:shape id="Shape 50802" o:spid="_x0000_s2036" style="position:absolute;left:48006;top:18288;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" path="m,l571500,e" filled="f">
                  <v:path arrowok="t" textboxrect="0,0,571500,0"/>
                </v:shape>
                <v:shape id="Shape 50803" o:spid="_x0000_s2037" style="position:absolute;left:48006;top:19431;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" path="m,l571500,e" filled="f">
                  <v:path arrowok="t" textboxrect="0,0,571500,0"/>
                </v:shape>
                <v:shape id="Shape 50804" o:spid="_x0000_s2038" style="position:absolute;left:48006;top:19431;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" path="m,l571500,e" filled="f">
                  <v:path arrowok="t" textboxrect="0,0,571500,0"/>
                </v:shape>
                <v:shape id="Shape 50805" o:spid="_x0000_s2039" style="position:absolute;left:48006;top:2056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" path="m,l571500,e" filled="f">
                  <v:path arrowok="t" textboxrect="0,0,571500,0"/>
                </v:shape>
                <v:shape id="Shape 50806" o:spid="_x0000_s2040" style="position:absolute;left:48006;top:2171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" path="m,l571500,e" filled="f">
                  <v:path arrowok="t" textboxrect="0,0,571500,0"/>
                </v:shape>
                <v:shape id="Shape 50807" o:spid="_x0000_s2041" style="position:absolute;left:48006;top:22860;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" path="m,l571500,e" filled="f">
                  <v:path arrowok="t" textboxrect="0,0,571500,0"/>
                </v:shape>
                <v:shape id="Shape 50808" o:spid="_x0000_s2042" style="position:absolute;left:48006;top:23996;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" path="m,l571500,e" filled="f">
                  <v:path arrowok="t" textboxrect="0,0,571500,0"/>
                </v:shape>
                <v:shape id="Shape 50809" o:spid="_x0000_s2043" style="position:absolute;left:48006;top:24009;width:12;height:3423;visibility:visible;mso-wrap-style:square;v-text-anchor:top" coordsize="127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" path="m,l1270,342265e" filled="f" strokeweight="3pt">
                  <v:path arrowok="t" textboxrect="0,0,1270,342265"/>
                </v:shape>
                <v:shape id="Shape 50810" o:spid="_x0000_s2044" style="position:absolute;left:48006;top:25146;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" path="m,l571500,e" filled="f">
                  <v:path arrowok="t" textboxrect="0,0,571500,0"/>
                </v:shape>
                <v:shape id="Shape 50811" o:spid="_x0000_s2045" style="position:absolute;left:48006;top:26289;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" path="m,l571500,e" filled="f">
                  <v:path arrowok="t" textboxrect="0,0,571500,0"/>
                </v:shape>
                <v:shape id="Shape 50812" o:spid="_x0000_s2046" style="position:absolute;left:48006;top:27432;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" path="m,l571500,e" filled="f">
                  <v:path arrowok="t" textboxrect="0,0,571500,0"/>
                </v:shape>
                <v:shape id="Shape 50813" o:spid="_x0000_s2047" style="position:absolute;left:49917;top:11436;width:762;height:14840;visibility:visible;mso-wrap-style:square;v-text-anchor:top" coordsize="76200,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" path="m31115,l43815,r629,1407795l76200,1407795r-38100,76200l,1407795r31744,l31115,xe" fillcolor="black" stroked="f" strokeweight="0">
                  <v:path arrowok="t" textboxrect="0,0,76200,1483995"/>
                </v:shape>
                <v:shape id="Shape 50814" o:spid="_x0000_s2048" style="position:absolute;left:3429;top:24771;width:46863;height:762;visibility:visible;mso-wrap-style:square;v-text-anchor:top" coordsize="46863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" path="m76200,r,31748l4686300,31115r,12700l76200,44448r,31752l,38100,76200,xe" fillcolor="black" stroked="f" strokeweight="0">
                  <v:path arrowok="t" textboxrect="0,0,4686300,76200"/>
                </v:shape>
                <v:shape id="Shape 50815" o:spid="_x0000_s2049" style="position:absolute;top:27432;width:1149;height:12;visibility:visible;mso-wrap-style:square;v-text-anchor:top" coordsize="114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" path="m,l114935,1270e" filled="f" strokeweight="3pt">
                  <v:path arrowok="t" textboxrect="0,0,114935,1270"/>
                </v:shape>
                <v:shape id="Shape 50816" o:spid="_x0000_s2050" style="position:absolute;left:3051;top:25146;width:762;height:2298;visibility:visible;mso-wrap-style:square;v-text-anchor:top" coordsize="762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" path="m31369,l44069,r469,153648l76200,153543,38354,229870,,153797r31838,-106l31369,xe" fillcolor="black" stroked="f" strokeweight="0">
                  <v:path arrowok="t" textboxrect="0,0,76200,229870"/>
                </v:shape>
                <v:shape id="Shape 50817" o:spid="_x0000_s2051" style="position:absolute;left:11430;top:12573;width:6;height:10287;visibility:visible;mso-wrap-style:square;v-text-anchor:top" coordsize="63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" path="m,l635,1028700e" filled="f" strokeweight="3pt">
                  <v:path arrowok="t" textboxrect="0,0,635,1028700"/>
                </v:shape>
                <v:shape id="Shape 50818" o:spid="_x0000_s2052" style="position:absolute;left:21717;top:12573;width:12;height:10287;visibility:visible;mso-wrap-style:square;v-text-anchor:top" coordsize="127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" path="m,l1270,1028700e" filled="f" strokeweight="3pt">
                  <v:path arrowok="t" textboxrect="0,0,1270,1028700"/>
                </v:shape>
                <v:shape id="Shape 50819" o:spid="_x0000_s2053" style="position:absolute;left:34290;top:12573;width:12;height:10287;visibility:visible;mso-wrap-style:square;v-text-anchor:top" coordsize="127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" path="m,l1270,1028700e" filled="f" strokeweight="3pt">
                  <v:path arrowok="t" textboxrect="0,0,1270,1028700"/>
                </v:shape>
                <v:shape id="Shape 50820" o:spid="_x0000_s2054" style="position:absolute;left:9912;top:14859;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" path="m31115,l43815,r624,723900l76200,723900,38100,800100,,723900r31739,l31115,xe" fillcolor="black" stroked="f" strokeweight="0">
                  <v:path arrowok="t" textboxrect="0,0,76200,800100"/>
                </v:shape>
                <v:shape id="Shape 50821" o:spid="_x0000_s2055" style="position:absolute;left:20199;top:14859;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" path="m32385,l45085,r-624,723900l76200,723900,38100,800100,,723900r31761,l32385,xe" fillcolor="black" stroked="f" strokeweight="0">
                  <v:path arrowok="t" textboxrect="0,0,76200,800100"/>
                </v:shape>
                <v:shape id="Shape 50822" o:spid="_x0000_s2056" style="position:absolute;left:32771;top:14859;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" path="m30607,l43307,r1123,723900l76200,723900,38227,800100,,723900r31730,l30607,xe" fillcolor="black" stroked="f" strokeweight="0">
                  <v:path arrowok="t" textboxrect="0,0,76200,800100"/>
                </v:shape>
                <v:shape id="Shape 50823" o:spid="_x0000_s2057" style="position:absolute;left:46488;top:14859;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" path="m32385,l45085,r-624,723900l76200,723900,38100,800100,,723900r31761,l32385,xe" fillcolor="black" stroked="f" strokeweight="0">
                  <v:path arrowok="t" textboxrect="0,0,76200,800100"/>
                </v:shape>
                <v:shape id="Shape 50824" o:spid="_x0000_s2058" style="position:absolute;left:21717;top:22860;width:9144;height:12;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" path="m,l914400,1270e" filled="f" strokeweight="3pt">
                  <v:path arrowok="t" textboxrect="0,0,914400,1270"/>
                </v:shape>
                <v:shape id="Shape 50825" o:spid="_x0000_s2059" style="position:absolute;left:34290;top:22860;width:10287;height:6;visibility:visible;mso-wrap-style:square;v-text-anchor:top" coordsize="10287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" path="m,l1028700,635e" filled="f" strokeweight="3pt">
                  <v:path arrowok="t" textboxrect="0,0,1028700,635"/>
                </v:shape>
                <v:shape id="Shape 50826" o:spid="_x0000_s2060" style="position:absolute;left:11430;top:22860;width:6858;height:6;visibility:visible;mso-wrap-style:square;v-text-anchor:top" coordsize="685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" path="m,l685800,635e" filled="f" strokeweight="3pt">
                  <v:path arrowok="t" textboxrect="0,0,685800,635"/>
                </v:shape>
                <v:shape id="Shape 50827" o:spid="_x0000_s2061" style="position:absolute;left:20205;top:1143;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" path="m31115,l43815,r624,723900l76200,723900,38100,800100,,723900r31739,l31115,xe" fillcolor="black" stroked="f" strokeweight="0">
                  <v:path arrowok="t" textboxrect="0,0,76200,800100"/>
                </v:shape>
                <v:shape id="Shape 50828" o:spid="_x0000_s2062" style="position:absolute;left:32759;top:1143;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" path="m31750,l44450,r,723900l76200,723900,38100,800100,,723900r31750,l31750,xe" fillcolor="black" stroked="f" strokeweight="0">
                  <v:path arrowok="t" textboxrect="0,0,76200,800100"/>
                </v:shape>
                <v:shape id="Shape 50829" o:spid="_x0000_s2063" style="position:absolute;left:46488;top:1143;width:762;height:8001;visibility:visible;mso-wrap-style:square;v-text-anchor:top" coordsize="762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" path="m31750,l44450,r,723900l76200,723900,38100,800100,,723900r31750,l31750,xe" fillcolor="black" stroked="f" strokeweight="0">
                  <v:path arrowok="t" textboxrect="0,0,76200,800100"/>
                </v:shape>
                <v:shape id="Shape 50830" o:spid="_x0000_s2064" style="position:absolute;left:48006;top:1143;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" path="m,l571500,e" filled="f">
                  <v:path arrowok="t" textboxrect="0,0,571500,0"/>
                </v:shape>
                <v:shape id="Shape 50831" o:spid="_x0000_s2065" style="position:absolute;left:48006;top:2286;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" path="m,l571500,e" filled="f">
                  <v:path arrowok="t" textboxrect="0,0,571500,0"/>
                </v:shape>
                <v:shape id="Shape 50832" o:spid="_x0000_s2066" style="position:absolute;left:48006;top:3429;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" path="m,l571500,e" filled="f">
                  <v:path arrowok="t" textboxrect="0,0,571500,0"/>
                </v:shape>
                <v:shape id="Shape 50833" o:spid="_x0000_s2067" style="position:absolute;left:48006;top:4565;width:5715;height:13;visibility:visible;mso-wrap-style:square;v-text-anchor:top" coordsize="571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" path="m,l571500,1270e" filled="f">
                  <v:path arrowok="t" textboxrect="0,0,571500,1270"/>
                </v:shape>
                <v:shape id="Shape 50834" o:spid="_x0000_s2068" style="position:absolute;left:48006;top:5715;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" path="m,l571500,e" filled="f">
                  <v:path arrowok="t" textboxrect="0,0,571500,0"/>
                </v:shape>
                <v:shape id="Shape 50835" o:spid="_x0000_s2069" style="position:absolute;left:48006;top:6858;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" path="m,l571500,e" filled="f">
                  <v:path arrowok="t" textboxrect="0,0,571500,0"/>
                </v:shape>
                <v:shape id="Shape 50836" o:spid="_x0000_s2070" style="position:absolute;left:48006;top:800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" path="m,l571500,e" filled="f">
                  <v:path arrowok="t" textboxrect="0,0,571500,0"/>
                </v:shape>
                <v:shape id="Shape 50837" o:spid="_x0000_s2071" style="position:absolute;left:48006;top:9144;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" path="m,l571500,e" filled="f">
                  <v:path arrowok="t" textboxrect="0,0,571500,0"/>
                </v:shape>
                <v:shape id="Shape 50838" o:spid="_x0000_s2072" style="position:absolute;left:48006;top:10287;width:5715;height:6;visibility:visible;mso-wrap-style:square;v-text-anchor:top" coordsize="5715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" path="m,l571500,635e" filled="f">
                  <v:path arrowok="t" textboxrect="0,0,571500,635"/>
                </v:shape>
                <v:shape id="Shape 50839" o:spid="_x0000_s2073" style="position:absolute;left:48006;top:11436;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" path="m,l571500,e" filled="f">
                  <v:path arrowok="t" textboxrect="0,0,571500,0"/>
                </v:shape>
                <w10:anchorlock/>
              </v:group>
            </w:pict>
          </mc:Fallback>
        </mc:AlternateContent>
      </w:r>
    </w:p>
    <w:p w:rsidR="00AB747D" w:rsidRDefault="003356BA">
      <w:pPr>
        <w:spacing w:after="71" w:line="259" w:lineRule="auto"/>
        <w:ind w:left="447" w:right="866" w:firstLine="0"/>
        <w:jc w:val="right"/>
      </w:pPr>
      <w:r>
        <w:t xml:space="preserve"> </w:t>
      </w:r>
    </w:p>
    <w:p w:rsidR="00AB747D" w:rsidRDefault="003356BA">
      <w:pPr>
        <w:spacing w:after="93" w:line="259" w:lineRule="auto"/>
        <w:ind w:left="720" w:right="6" w:firstLine="0"/>
      </w:pPr>
      <w:r>
        <w:t xml:space="preserve">Рисунок </w:t>
      </w:r>
      <w:r>
        <w:t xml:space="preserve">8.2 </w:t>
      </w:r>
      <w:r>
        <w:t>–</w:t>
      </w:r>
      <w:r>
        <w:t xml:space="preserve"> </w:t>
      </w:r>
      <w:r>
        <w:t>Схема путей эвакуации</w:t>
      </w:r>
      <w:r>
        <w:t xml:space="preserve"> </w:t>
      </w:r>
    </w:p>
    <w:p w:rsidR="00AB747D" w:rsidRDefault="003356BA">
      <w:pPr>
        <w:spacing w:after="153" w:line="259" w:lineRule="auto"/>
        <w:ind w:left="708" w:right="0" w:firstLine="0"/>
        <w:jc w:val="left"/>
      </w:pPr>
      <w:r>
        <w:rPr>
          <w:b/>
          <w:sz w:val="24"/>
        </w:rPr>
        <w:t xml:space="preserve"> </w:t>
      </w:r>
    </w:p>
    <w:p w:rsidR="00AB747D" w:rsidRDefault="003356BA">
      <w:pPr>
        <w:pStyle w:val="5"/>
        <w:spacing w:after="0" w:line="356" w:lineRule="auto"/>
        <w:ind w:left="0" w:right="0" w:firstLine="708"/>
      </w:pPr>
      <w:r>
        <w:t>4. Задания и вопросы для формирования и контроля владения компетенциями</w:t>
      </w:r>
      <w:r>
        <w:t xml:space="preserve"> </w:t>
      </w:r>
    </w:p>
    <w:p w:rsidR="00AB747D" w:rsidRDefault="003356BA">
      <w:pPr>
        <w:spacing w:after="141" w:line="259" w:lineRule="auto"/>
        <w:ind w:left="708" w:right="0" w:firstLine="0"/>
        <w:jc w:val="left"/>
      </w:pPr>
      <w:r>
        <w:t xml:space="preserve"> </w:t>
      </w:r>
    </w:p>
    <w:p w:rsidR="00AB747D" w:rsidRDefault="003356BA">
      <w:pPr>
        <w:numPr>
          <w:ilvl w:val="0"/>
          <w:numId w:val="47"/>
        </w:numPr>
        <w:ind w:right="6"/>
      </w:pPr>
      <w:r>
        <w:t>Какую ответственность несут граждане за нарушение правил пожарной безопасности?</w:t>
      </w:r>
      <w:r>
        <w:t xml:space="preserve"> </w:t>
      </w:r>
    </w:p>
    <w:p w:rsidR="00AB747D" w:rsidRDefault="003356BA">
      <w:pPr>
        <w:numPr>
          <w:ilvl w:val="0"/>
          <w:numId w:val="47"/>
        </w:numPr>
        <w:spacing w:after="141" w:line="259" w:lineRule="auto"/>
        <w:ind w:right="6"/>
      </w:pPr>
      <w:r>
        <w:t xml:space="preserve">Охарактеризуйте причины пожаров в зданиях. </w:t>
      </w:r>
      <w:r>
        <w:t xml:space="preserve"> </w:t>
      </w:r>
    </w:p>
    <w:p w:rsidR="00AB747D" w:rsidRDefault="003356BA">
      <w:pPr>
        <w:numPr>
          <w:ilvl w:val="0"/>
          <w:numId w:val="47"/>
        </w:numPr>
        <w:spacing w:after="141" w:line="259" w:lineRule="auto"/>
        <w:ind w:right="6"/>
      </w:pPr>
      <w:r>
        <w:t>Охарактеризуйте опасные факторы пожара.</w:t>
      </w:r>
      <w:r>
        <w:t xml:space="preserve"> </w:t>
      </w:r>
    </w:p>
    <w:p w:rsidR="00AB747D" w:rsidRDefault="003356BA">
      <w:pPr>
        <w:numPr>
          <w:ilvl w:val="0"/>
          <w:numId w:val="47"/>
        </w:numPr>
        <w:spacing w:after="144" w:line="259" w:lineRule="auto"/>
        <w:ind w:right="6"/>
      </w:pPr>
      <w:r>
        <w:t>Дайте характеристику первичным средствам пожаротушения.</w:t>
      </w:r>
      <w:r>
        <w:t xml:space="preserve"> </w:t>
      </w:r>
    </w:p>
    <w:p w:rsidR="00AB747D" w:rsidRDefault="003356BA">
      <w:pPr>
        <w:numPr>
          <w:ilvl w:val="0"/>
          <w:numId w:val="47"/>
        </w:numPr>
        <w:spacing w:after="141" w:line="259" w:lineRule="auto"/>
        <w:ind w:right="6"/>
      </w:pPr>
      <w:r>
        <w:t>На какие классы подразделяются здания по пожароопасности?</w:t>
      </w:r>
      <w:r>
        <w:t xml:space="preserve"> </w:t>
      </w:r>
    </w:p>
    <w:p w:rsidR="00AB747D" w:rsidRDefault="003356BA">
      <w:pPr>
        <w:numPr>
          <w:ilvl w:val="0"/>
          <w:numId w:val="47"/>
        </w:numPr>
        <w:ind w:right="6"/>
      </w:pPr>
      <w:r>
        <w:t>Какие категории производственных зданий и сооружений п</w:t>
      </w:r>
      <w:r>
        <w:t>о взрывной, взрывопожарной и пожарной опасности вы знаете?</w:t>
      </w:r>
      <w:r>
        <w:t xml:space="preserve"> </w:t>
      </w:r>
    </w:p>
    <w:p w:rsidR="00AB747D" w:rsidRDefault="003356BA">
      <w:pPr>
        <w:numPr>
          <w:ilvl w:val="0"/>
          <w:numId w:val="47"/>
        </w:numPr>
        <w:spacing w:after="144" w:line="259" w:lineRule="auto"/>
        <w:ind w:right="6"/>
      </w:pPr>
      <w:r>
        <w:t>Как необходимо действовать при пожаре на предприятии?</w:t>
      </w:r>
      <w:r>
        <w:t xml:space="preserve"> </w:t>
      </w:r>
    </w:p>
    <w:p w:rsidR="00AB747D" w:rsidRDefault="003356BA">
      <w:pPr>
        <w:numPr>
          <w:ilvl w:val="0"/>
          <w:numId w:val="47"/>
        </w:numPr>
        <w:spacing w:after="142" w:line="259" w:lineRule="auto"/>
        <w:ind w:right="6"/>
      </w:pPr>
      <w:r>
        <w:t xml:space="preserve">Что такое эвакуация? </w:t>
      </w:r>
      <w:r>
        <w:t xml:space="preserve"> </w:t>
      </w:r>
    </w:p>
    <w:p w:rsidR="00AB747D" w:rsidRDefault="003356BA">
      <w:pPr>
        <w:numPr>
          <w:ilvl w:val="0"/>
          <w:numId w:val="47"/>
        </w:numPr>
        <w:ind w:right="6"/>
      </w:pPr>
      <w:r>
        <w:t>Какие требования предъявляются к эвакуационным выходам и путям эвакуации?</w:t>
      </w:r>
      <w:r>
        <w:t xml:space="preserve"> </w:t>
      </w:r>
    </w:p>
    <w:p w:rsidR="00AB747D" w:rsidRDefault="003356BA">
      <w:pPr>
        <w:numPr>
          <w:ilvl w:val="0"/>
          <w:numId w:val="47"/>
        </w:numPr>
        <w:spacing w:after="144" w:line="259" w:lineRule="auto"/>
        <w:ind w:right="6"/>
      </w:pPr>
      <w:r>
        <w:t>Что понимается под пожарной безопасностью о</w:t>
      </w:r>
      <w:r>
        <w:t>бъекта.</w:t>
      </w:r>
      <w:r>
        <w:t xml:space="preserve"> </w:t>
      </w:r>
    </w:p>
    <w:p w:rsidR="00AB747D" w:rsidRDefault="003356BA">
      <w:pPr>
        <w:numPr>
          <w:ilvl w:val="0"/>
          <w:numId w:val="47"/>
        </w:numPr>
        <w:ind w:right="6"/>
      </w:pPr>
      <w:r>
        <w:lastRenderedPageBreak/>
        <w:t>Какие противопожарные мероприятия необходимо проводить на объекте.</w:t>
      </w:r>
      <w:r>
        <w:t xml:space="preserve"> </w:t>
      </w:r>
    </w:p>
    <w:p w:rsidR="00AB747D" w:rsidRDefault="003356BA">
      <w:pPr>
        <w:numPr>
          <w:ilvl w:val="0"/>
          <w:numId w:val="47"/>
        </w:numPr>
        <w:spacing w:after="134" w:line="259" w:lineRule="auto"/>
        <w:ind w:right="6"/>
      </w:pPr>
      <w:r>
        <w:t>Какие существуют системы пожарной сигнализации?</w:t>
      </w:r>
      <w:r>
        <w:t xml:space="preserve"> </w:t>
      </w:r>
    </w:p>
    <w:p w:rsidR="00AB747D" w:rsidRDefault="003356BA">
      <w:pPr>
        <w:spacing w:after="135" w:line="259" w:lineRule="auto"/>
        <w:ind w:left="720" w:right="0" w:firstLine="0"/>
        <w:jc w:val="left"/>
      </w:pPr>
      <w:r>
        <w:t xml:space="preserve"> </w:t>
      </w:r>
    </w:p>
    <w:p w:rsidR="00AB747D" w:rsidRDefault="003356BA">
      <w:pPr>
        <w:pStyle w:val="5"/>
        <w:ind w:left="715" w:right="0"/>
      </w:pPr>
      <w:r>
        <w:rPr>
          <w:b w:val="0"/>
        </w:rPr>
        <w:t xml:space="preserve">5. </w:t>
      </w:r>
      <w:r>
        <w:t>Рекомендуемая литература и Интернет</w:t>
      </w:r>
      <w:r>
        <w:t>-</w:t>
      </w:r>
      <w:r>
        <w:t>ресурсы</w:t>
      </w:r>
      <w:r>
        <w:t xml:space="preserve"> </w:t>
      </w:r>
    </w:p>
    <w:p w:rsidR="00AB747D" w:rsidRDefault="003356BA">
      <w:pPr>
        <w:numPr>
          <w:ilvl w:val="0"/>
          <w:numId w:val="48"/>
        </w:numPr>
        <w:ind w:right="611"/>
      </w:pPr>
      <w:r>
        <w:t xml:space="preserve">Мастрюков, Б. С. Безопасность в чрезвычайных ситуациях : учебник для вузов / Б. </w:t>
      </w:r>
      <w:r>
        <w:t xml:space="preserve">С. Мастрюков. </w:t>
      </w:r>
      <w:r>
        <w:t>- 5-</w:t>
      </w:r>
      <w:r>
        <w:t xml:space="preserve">е изд., стер. </w:t>
      </w:r>
      <w:r>
        <w:t xml:space="preserve">- </w:t>
      </w:r>
      <w:r>
        <w:t xml:space="preserve">М. : Академия, 2008. </w:t>
      </w:r>
      <w:r>
        <w:t xml:space="preserve">- </w:t>
      </w:r>
      <w:r>
        <w:t xml:space="preserve">334 с. </w:t>
      </w:r>
      <w:r>
        <w:t xml:space="preserve"> </w:t>
      </w:r>
    </w:p>
    <w:p w:rsidR="00AB747D" w:rsidRDefault="003356BA">
      <w:pPr>
        <w:numPr>
          <w:ilvl w:val="0"/>
          <w:numId w:val="48"/>
        </w:numPr>
        <w:spacing w:after="234"/>
        <w:ind w:right="611"/>
      </w:pPr>
      <w:r>
        <w:t>Приказ МЧС России №404 от 10 июля 2009 г. Об утверждении методики определения расчетных величин пожарного риска на производственных  объектах. –</w:t>
      </w:r>
      <w:r>
        <w:t xml:space="preserve"> </w:t>
      </w:r>
      <w:r>
        <w:t>М.: МЧС России, 2010. –</w:t>
      </w:r>
      <w:r>
        <w:t xml:space="preserve"> </w:t>
      </w:r>
      <w:r>
        <w:t>39 с.</w:t>
      </w:r>
      <w:r>
        <w:t xml:space="preserve"> </w:t>
      </w:r>
    </w:p>
    <w:p w:rsidR="00AB747D" w:rsidRDefault="003356BA">
      <w:pPr>
        <w:spacing w:after="0" w:line="259" w:lineRule="auto"/>
        <w:ind w:left="0" w:right="0" w:firstLine="0"/>
        <w:jc w:val="left"/>
      </w:pPr>
      <w:r>
        <w:rPr>
          <w:sz w:val="24"/>
        </w:rPr>
        <w:t xml:space="preserve"> </w:t>
      </w:r>
      <w:r>
        <w:br w:type="page"/>
      </w:r>
    </w:p>
    <w:p w:rsidR="00AB747D" w:rsidRDefault="003356BA">
      <w:pPr>
        <w:pStyle w:val="2"/>
        <w:ind w:left="706" w:right="836"/>
      </w:pPr>
      <w:bookmarkStart w:id="29" w:name="_Toc498987"/>
      <w:r>
        <w:lastRenderedPageBreak/>
        <w:t xml:space="preserve">ПРАКТИЧЕСКОЕ ЗАНЯТИЕ </w:t>
      </w:r>
      <w:r>
        <w:t xml:space="preserve">15 </w:t>
      </w:r>
      <w:bookmarkEnd w:id="29"/>
    </w:p>
    <w:p w:rsidR="00AB747D" w:rsidRDefault="003356BA">
      <w:pPr>
        <w:pStyle w:val="2"/>
        <w:spacing w:after="0" w:line="367" w:lineRule="auto"/>
        <w:ind w:left="705" w:right="1220" w:firstLine="655"/>
        <w:jc w:val="both"/>
      </w:pPr>
      <w:bookmarkStart w:id="30" w:name="_Toc498988"/>
      <w:r>
        <w:t>Тема занятия: «Анализ производственного травматизма»</w:t>
      </w:r>
      <w:r>
        <w:t xml:space="preserve"> </w:t>
      </w:r>
      <w:bookmarkEnd w:id="30"/>
    </w:p>
    <w:p w:rsidR="00AB747D" w:rsidRDefault="003356BA">
      <w:pPr>
        <w:spacing w:after="0" w:line="367" w:lineRule="auto"/>
        <w:ind w:left="705" w:right="1220" w:firstLine="655"/>
      </w:pPr>
      <w:r>
        <w:rPr>
          <w:b/>
        </w:rPr>
        <w:t>1.</w:t>
      </w:r>
      <w:r>
        <w:rPr>
          <w:rFonts w:ascii="Arial" w:eastAsia="Arial" w:hAnsi="Arial" w:cs="Arial"/>
          <w:b/>
        </w:rPr>
        <w:t xml:space="preserve"> </w:t>
      </w:r>
      <w:r>
        <w:rPr>
          <w:b/>
        </w:rPr>
        <w:t xml:space="preserve">Теоретическая часть </w:t>
      </w:r>
    </w:p>
    <w:p w:rsidR="00AB747D" w:rsidRDefault="003356BA">
      <w:pPr>
        <w:spacing w:after="25"/>
        <w:ind w:left="-15" w:right="851"/>
      </w:pPr>
      <w:r>
        <w:t xml:space="preserve">Оценка условий и охраны труда на предприятии позволяет определить приоритетные направления работ по их улучшению, выявлять подразделения, где они должны </w:t>
      </w:r>
      <w:r>
        <w:t xml:space="preserve">проводиться в первую очередь. </w:t>
      </w:r>
      <w:r>
        <w:t xml:space="preserve"> </w:t>
      </w:r>
    </w:p>
    <w:p w:rsidR="00AB747D" w:rsidRDefault="003356BA">
      <w:pPr>
        <w:tabs>
          <w:tab w:val="center" w:pos="802"/>
          <w:tab w:val="center" w:pos="1766"/>
          <w:tab w:val="center" w:pos="3472"/>
          <w:tab w:val="center" w:pos="5386"/>
          <w:tab w:val="center" w:pos="6854"/>
          <w:tab w:val="center" w:pos="7873"/>
          <w:tab w:val="center" w:pos="8926"/>
        </w:tabs>
        <w:spacing w:after="139" w:line="259" w:lineRule="auto"/>
        <w:ind w:left="0" w:right="0" w:firstLine="0"/>
        <w:jc w:val="left"/>
      </w:pPr>
      <w:r>
        <w:rPr>
          <w:rFonts w:ascii="Calibri" w:eastAsia="Calibri" w:hAnsi="Calibri" w:cs="Calibri"/>
          <w:sz w:val="22"/>
        </w:rPr>
        <w:tab/>
      </w:r>
      <w:r>
        <w:t xml:space="preserve">В </w:t>
      </w:r>
      <w:r>
        <w:tab/>
        <w:t xml:space="preserve">качестве </w:t>
      </w:r>
      <w:r>
        <w:tab/>
        <w:t xml:space="preserve">интегральных </w:t>
      </w:r>
      <w:r>
        <w:tab/>
        <w:t xml:space="preserve">показателей </w:t>
      </w:r>
      <w:r>
        <w:tab/>
        <w:t xml:space="preserve">такого </w:t>
      </w:r>
      <w:r>
        <w:tab/>
        <w:t xml:space="preserve">рода </w:t>
      </w:r>
      <w:r>
        <w:tab/>
        <w:t xml:space="preserve">оценки </w:t>
      </w:r>
    </w:p>
    <w:p w:rsidR="00AB747D" w:rsidRDefault="003356BA">
      <w:pPr>
        <w:spacing w:after="251" w:line="259" w:lineRule="auto"/>
        <w:ind w:left="-15" w:right="6" w:firstLine="0"/>
      </w:pPr>
      <w:r>
        <w:t>используются критерии типа</w:t>
      </w:r>
      <w:r>
        <w:t xml:space="preserve"> </w:t>
      </w:r>
    </w:p>
    <w:p w:rsidR="00AB747D" w:rsidRDefault="003356BA">
      <w:pPr>
        <w:tabs>
          <w:tab w:val="center" w:pos="4648"/>
          <w:tab w:val="center" w:pos="9124"/>
        </w:tabs>
        <w:spacing w:after="1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column">
                  <wp:posOffset>2945342</wp:posOffset>
                </wp:positionH>
                <wp:positionV relativeFrom="paragraph">
                  <wp:posOffset>209551</wp:posOffset>
                </wp:positionV>
                <wp:extent cx="221218" cy="6370"/>
                <wp:effectExtent l="0" t="0" r="0" b="0"/>
                <wp:wrapNone/>
                <wp:docPr id="440019" name="Group 440019"/>
                <wp:cNvGraphicFramePr/>
                <a:graphic xmlns:a="http://schemas.openxmlformats.org/drawingml/2006/main">
                  <a:graphicData uri="http://schemas.microsoft.com/office/word/2010/wordprocessingGroup">
                    <wpg:wgp>
                      <wpg:cNvGrpSpPr/>
                      <wpg:grpSpPr>
                        <a:xfrm>
                          <a:off x="0" y="0"/>
                          <a:ext cx="221218" cy="6370"/>
                          <a:chOff x="0" y="0"/>
                          <a:chExt cx="221218" cy="6370"/>
                        </a:xfrm>
                      </wpg:grpSpPr>
                      <wps:wsp>
                        <wps:cNvPr id="50925" name="Shape 50925"/>
                        <wps:cNvSpPr/>
                        <wps:spPr>
                          <a:xfrm>
                            <a:off x="0" y="0"/>
                            <a:ext cx="221218" cy="0"/>
                          </a:xfrm>
                          <a:custGeom>
                            <a:avLst/>
                            <a:gdLst/>
                            <a:ahLst/>
                            <a:cxnLst/>
                            <a:rect l="0" t="0" r="0" b="0"/>
                            <a:pathLst>
                              <a:path w="221218">
                                <a:moveTo>
                                  <a:pt x="0" y="0"/>
                                </a:moveTo>
                                <a:lnTo>
                                  <a:pt x="221218" y="0"/>
                                </a:lnTo>
                              </a:path>
                            </a:pathLst>
                          </a:custGeom>
                          <a:ln w="63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0019" style="width:17.4187pt;height:3.05176e-05pt;position:absolute;z-index:24;mso-position-horizontal-relative:text;mso-position-horizontal:absolute;margin-left:231.917pt;mso-position-vertical-relative:text;margin-top:16.5001pt;" coordsize="2212,0">
                <v:shape id="Shape 50925" style="position:absolute;width:2212;height:0;left:0;top:0;" coordsize="221218,0" path="m0,0l221218,0">
                  <v:stroke weight="0.501579pt" endcap="flat" joinstyle="round" on="true" color="#000000"/>
                  <v:fill on="false" color="#000000" opacity="0"/>
                </v:shape>
              </v:group>
            </w:pict>
          </mc:Fallback>
        </mc:AlternateContent>
      </w:r>
      <w:r>
        <w:rPr>
          <w:rFonts w:ascii="Calibri" w:eastAsia="Calibri" w:hAnsi="Calibri" w:cs="Calibri"/>
          <w:sz w:val="22"/>
        </w:rPr>
        <w:tab/>
      </w:r>
      <w:r>
        <w:rPr>
          <w:i/>
          <w:sz w:val="20"/>
        </w:rPr>
        <w:t xml:space="preserve">р </w:t>
      </w:r>
      <w:r>
        <w:rPr>
          <w:i/>
          <w:sz w:val="30"/>
        </w:rPr>
        <w:t>n</w:t>
      </w:r>
      <w:r>
        <w:rPr>
          <w:i/>
          <w:sz w:val="30"/>
          <w:vertAlign w:val="subscript"/>
        </w:rPr>
        <w:t>i</w:t>
      </w:r>
      <w:r>
        <w:rPr>
          <w:i/>
          <w:sz w:val="30"/>
          <w:vertAlign w:val="subscript"/>
        </w:rPr>
        <w:tab/>
      </w:r>
      <w:r>
        <w:t xml:space="preserve"> </w:t>
      </w:r>
    </w:p>
    <w:p w:rsidR="00AB747D" w:rsidRDefault="003356BA">
      <w:pPr>
        <w:spacing w:after="0" w:line="259" w:lineRule="auto"/>
        <w:ind w:left="10" w:right="1519" w:hanging="10"/>
        <w:jc w:val="center"/>
      </w:pPr>
      <w:r>
        <w:rPr>
          <w:i/>
          <w:sz w:val="30"/>
        </w:rPr>
        <w:t>К</w:t>
      </w:r>
      <w:r>
        <w:rPr>
          <w:i/>
          <w:sz w:val="30"/>
          <w:vertAlign w:val="subscript"/>
        </w:rPr>
        <w:t xml:space="preserve">б </w:t>
      </w:r>
      <w:r>
        <w:rPr>
          <w:rFonts w:ascii="Segoe UI Symbol" w:eastAsia="Segoe UI Symbol" w:hAnsi="Segoe UI Symbol" w:cs="Segoe UI Symbol"/>
          <w:sz w:val="30"/>
        </w:rPr>
        <w:t>=</w:t>
      </w:r>
      <w:r>
        <w:rPr>
          <w:rFonts w:ascii="Segoe UI Symbol" w:eastAsia="Segoe UI Symbol" w:hAnsi="Segoe UI Symbol" w:cs="Segoe UI Symbol"/>
          <w:sz w:val="42"/>
        </w:rPr>
        <w:t></w:t>
      </w:r>
      <w:r>
        <w:rPr>
          <w:sz w:val="30"/>
        </w:rPr>
        <w:t>,</w:t>
      </w:r>
      <w:r>
        <w:t xml:space="preserve"> </w:t>
      </w:r>
    </w:p>
    <w:p w:rsidR="00AB747D" w:rsidRDefault="003356BA">
      <w:pPr>
        <w:spacing w:after="225" w:line="259" w:lineRule="auto"/>
        <w:ind w:left="10" w:right="597" w:hanging="10"/>
        <w:jc w:val="center"/>
      </w:pPr>
      <w:r>
        <w:rPr>
          <w:i/>
          <w:sz w:val="30"/>
        </w:rPr>
        <w:t>N</w:t>
      </w:r>
      <w:r>
        <w:rPr>
          <w:i/>
          <w:sz w:val="30"/>
          <w:vertAlign w:val="subscript"/>
        </w:rPr>
        <w:t>i</w:t>
      </w:r>
    </w:p>
    <w:p w:rsidR="00AB747D" w:rsidRDefault="003356BA">
      <w:pPr>
        <w:spacing w:line="366" w:lineRule="auto"/>
        <w:ind w:left="708" w:right="2768" w:firstLine="0"/>
        <w:jc w:val="left"/>
      </w:pPr>
      <w:r>
        <w:t>где К</w:t>
      </w:r>
      <w:r>
        <w:rPr>
          <w:vertAlign w:val="subscript"/>
        </w:rPr>
        <w:t>б</w:t>
      </w:r>
      <w:r>
        <w:t xml:space="preserve"> </w:t>
      </w:r>
      <w:r>
        <w:t xml:space="preserve">− коэффициент безопасности оборудования цеха; </w:t>
      </w:r>
      <w:r>
        <w:t xml:space="preserve"> n</w:t>
      </w:r>
      <w:r>
        <w:rPr>
          <w:vertAlign w:val="subscript"/>
        </w:rPr>
        <w:t xml:space="preserve">i </w:t>
      </w:r>
      <w:r>
        <w:t>− число выполняемых требований безопасности;</w:t>
      </w:r>
      <w:r>
        <w:t xml:space="preserve"> N</w:t>
      </w:r>
      <w:r>
        <w:rPr>
          <w:vertAlign w:val="subscript"/>
        </w:rPr>
        <w:t>f</w:t>
      </w:r>
      <w:r>
        <w:rPr>
          <w:i/>
        </w:rPr>
        <w:t xml:space="preserve"> </w:t>
      </w:r>
      <w:r>
        <w:t>−</w:t>
      </w:r>
      <w:r>
        <w:rPr>
          <w:i/>
        </w:rPr>
        <w:t xml:space="preserve"> </w:t>
      </w:r>
      <w:r>
        <w:t xml:space="preserve">общее число нормативных требований; </w:t>
      </w:r>
      <w:r>
        <w:t xml:space="preserve"> </w:t>
      </w:r>
      <w:r>
        <w:t>р</w:t>
      </w:r>
      <w:r>
        <w:rPr>
          <w:i/>
        </w:rPr>
        <w:t xml:space="preserve"> </w:t>
      </w:r>
      <w:r>
        <w:t>−</w:t>
      </w:r>
      <w:r>
        <w:rPr>
          <w:i/>
        </w:rPr>
        <w:t xml:space="preserve"> </w:t>
      </w:r>
      <w:r>
        <w:t>число видов оборудования в цехе (на участке).</w:t>
      </w:r>
      <w:r>
        <w:t xml:space="preserve"> </w:t>
      </w:r>
    </w:p>
    <w:p w:rsidR="00AB747D" w:rsidRDefault="003356BA">
      <w:pPr>
        <w:ind w:left="-15" w:right="847"/>
      </w:pPr>
      <w:r>
        <w:t>Аналогичные показатели применяются для оценки безопасности производственных процессов, обеспеченности средствами индивидуальной защиты.</w:t>
      </w:r>
      <w:r>
        <w:t xml:space="preserve"> </w:t>
      </w:r>
    </w:p>
    <w:p w:rsidR="00AB747D" w:rsidRDefault="003356BA">
      <w:pPr>
        <w:pStyle w:val="5"/>
        <w:ind w:left="715" w:right="0"/>
      </w:pPr>
      <w:r>
        <w:rPr>
          <w:b w:val="0"/>
        </w:rPr>
        <w:t xml:space="preserve">Важнейшими </w:t>
      </w:r>
      <w:r>
        <w:t>критериями состояния</w:t>
      </w:r>
      <w:r>
        <w:t xml:space="preserve"> охраны труда</w:t>
      </w:r>
      <w:r>
        <w:rPr>
          <w:b w:val="0"/>
          <w:i/>
        </w:rPr>
        <w:t xml:space="preserve"> </w:t>
      </w:r>
      <w:r>
        <w:rPr>
          <w:b w:val="0"/>
        </w:rPr>
        <w:t xml:space="preserve">являются </w:t>
      </w:r>
    </w:p>
    <w:p w:rsidR="00AB747D" w:rsidRDefault="003356BA">
      <w:pPr>
        <w:spacing w:after="127" w:line="259" w:lineRule="auto"/>
        <w:ind w:left="-15" w:right="6" w:firstLine="0"/>
      </w:pPr>
      <w:r>
        <w:t>статистические показатели травматизма, К</w:t>
      </w:r>
      <w:r>
        <w:rPr>
          <w:vertAlign w:val="subscript"/>
        </w:rPr>
        <w:t>ч</w:t>
      </w:r>
      <w:r>
        <w:t>, К</w:t>
      </w:r>
      <w:r>
        <w:rPr>
          <w:vertAlign w:val="subscript"/>
        </w:rPr>
        <w:t>т</w:t>
      </w:r>
      <w:r>
        <w:t xml:space="preserve"> </w:t>
      </w:r>
      <w:r>
        <w:t>и К</w:t>
      </w:r>
      <w:r>
        <w:rPr>
          <w:vertAlign w:val="subscript"/>
        </w:rPr>
        <w:t>л</w:t>
      </w:r>
      <w:r>
        <w:t>.</w:t>
      </w:r>
      <w:r>
        <w:rPr>
          <w:vertAlign w:val="subscript"/>
        </w:rPr>
        <w:t>.</w:t>
      </w:r>
      <w:r>
        <w:rPr>
          <w:i/>
        </w:rPr>
        <w:t xml:space="preserve">  </w:t>
      </w:r>
    </w:p>
    <w:p w:rsidR="00AB747D" w:rsidRDefault="003356BA">
      <w:pPr>
        <w:ind w:left="-15" w:right="6"/>
      </w:pPr>
      <w:r>
        <w:t>Анализ динамики изменения приведенных коэффициентов позволяет прогнозировать их значение на ближайший период.</w:t>
      </w:r>
      <w:r>
        <w:t xml:space="preserve"> </w:t>
      </w:r>
    </w:p>
    <w:p w:rsidR="00AB747D" w:rsidRDefault="003356BA">
      <w:pPr>
        <w:spacing w:after="133" w:line="259" w:lineRule="auto"/>
        <w:ind w:left="0" w:right="71" w:firstLine="0"/>
        <w:jc w:val="center"/>
      </w:pPr>
      <w:r>
        <w:rPr>
          <w:b/>
        </w:rPr>
        <w:t xml:space="preserve"> </w:t>
      </w:r>
    </w:p>
    <w:p w:rsidR="00AB747D" w:rsidRDefault="003356BA">
      <w:pPr>
        <w:pStyle w:val="5"/>
        <w:ind w:left="715" w:right="0"/>
      </w:pPr>
      <w:r>
        <w:t xml:space="preserve">2. </w:t>
      </w:r>
      <w:r>
        <w:t>Примеры решения задач</w:t>
      </w:r>
      <w:r>
        <w:t xml:space="preserve"> </w:t>
      </w:r>
    </w:p>
    <w:p w:rsidR="00AB747D" w:rsidRDefault="003356BA">
      <w:pPr>
        <w:spacing w:after="132" w:line="259" w:lineRule="auto"/>
        <w:ind w:left="708" w:right="0" w:firstLine="0"/>
        <w:jc w:val="left"/>
      </w:pPr>
      <w:r>
        <w:t xml:space="preserve"> </w:t>
      </w:r>
    </w:p>
    <w:p w:rsidR="00AB747D" w:rsidRDefault="003356BA">
      <w:pPr>
        <w:ind w:left="-15" w:right="849"/>
      </w:pPr>
      <w:r>
        <w:rPr>
          <w:b/>
        </w:rPr>
        <w:t>Задача 1.</w:t>
      </w:r>
      <w:r>
        <w:t xml:space="preserve"> </w:t>
      </w:r>
      <w:r>
        <w:t xml:space="preserve">В 2004 году произошло 3 несчастных случая. Один имел следствием летальный исход. Число дней нетрудоспособности по двум другим </w:t>
      </w:r>
      <w:r>
        <w:lastRenderedPageBreak/>
        <w:t>составило Д1 = 10, Д2 = 43. Среднесписочное число работников в этом году –</w:t>
      </w:r>
      <w:r>
        <w:t xml:space="preserve"> </w:t>
      </w:r>
      <w:r>
        <w:t>1950. Рассчитать статистические показатели травматизма</w:t>
      </w:r>
      <w:r>
        <w:t xml:space="preserve"> </w:t>
      </w:r>
      <w:r>
        <w:rPr>
          <w:i/>
        </w:rPr>
        <w:t>Решение</w:t>
      </w:r>
      <w:r>
        <w:t xml:space="preserve">: </w:t>
      </w:r>
    </w:p>
    <w:p w:rsidR="00AB747D" w:rsidRDefault="003356BA">
      <w:pPr>
        <w:spacing w:line="259" w:lineRule="auto"/>
        <w:ind w:left="708" w:right="6" w:firstLine="0"/>
      </w:pPr>
      <w:r>
        <w:t>Коэффициент частоты травматизма определяется по формуле:</w:t>
      </w:r>
      <w:r>
        <w:t xml:space="preserve"> </w:t>
      </w:r>
    </w:p>
    <w:p w:rsidR="00AB747D" w:rsidRDefault="003356BA">
      <w:pPr>
        <w:spacing w:after="14" w:line="249" w:lineRule="auto"/>
        <w:ind w:left="3220" w:right="747" w:firstLine="655"/>
        <w:jc w:val="left"/>
      </w:pPr>
      <w:r>
        <w:rPr>
          <w:i/>
        </w:rPr>
        <w:t xml:space="preserve">N </w:t>
      </w:r>
      <w:r>
        <w:t>*1000</w:t>
      </w:r>
      <w:r>
        <w:tab/>
        <w:t xml:space="preserve">(15.1) </w:t>
      </w:r>
      <w:r>
        <w:rPr>
          <w:i/>
        </w:rPr>
        <w:t xml:space="preserve">Кч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635409" cy="6340"/>
                <wp:effectExtent l="0" t="0" r="0" b="0"/>
                <wp:docPr id="440926" name="Group 440926"/>
                <wp:cNvGraphicFramePr/>
                <a:graphic xmlns:a="http://schemas.openxmlformats.org/drawingml/2006/main">
                  <a:graphicData uri="http://schemas.microsoft.com/office/word/2010/wordprocessingGroup">
                    <wpg:wgp>
                      <wpg:cNvGrpSpPr/>
                      <wpg:grpSpPr>
                        <a:xfrm>
                          <a:off x="0" y="0"/>
                          <a:ext cx="635409" cy="6340"/>
                          <a:chOff x="0" y="0"/>
                          <a:chExt cx="635409" cy="6340"/>
                        </a:xfrm>
                      </wpg:grpSpPr>
                      <wps:wsp>
                        <wps:cNvPr id="51030" name="Shape 51030"/>
                        <wps:cNvSpPr/>
                        <wps:spPr>
                          <a:xfrm>
                            <a:off x="0" y="0"/>
                            <a:ext cx="635409" cy="0"/>
                          </a:xfrm>
                          <a:custGeom>
                            <a:avLst/>
                            <a:gdLst/>
                            <a:ahLst/>
                            <a:cxnLst/>
                            <a:rect l="0" t="0" r="0" b="0"/>
                            <a:pathLst>
                              <a:path w="635409">
                                <a:moveTo>
                                  <a:pt x="0" y="0"/>
                                </a:moveTo>
                                <a:lnTo>
                                  <a:pt x="635409"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0926" style="width:50.0322pt;height:3.05176e-05pt;mso-position-horizontal-relative:char;mso-position-vertical-relative:line" coordsize="6354,0">
                <v:shape id="Shape 51030" style="position:absolute;width:6354;height:0;left:0;top:0;" coordsize="635409,0" path="m0,0l635409,0">
                  <v:stroke weight="0.499181pt" endcap="flat" joinstyle="round" on="true" color="#000000"/>
                  <v:fill on="false" color="#000000" opacity="0"/>
                </v:shape>
              </v:group>
            </w:pict>
          </mc:Fallback>
        </mc:AlternateContent>
      </w:r>
      <w:r>
        <w:t xml:space="preserve">, </w:t>
      </w:r>
    </w:p>
    <w:p w:rsidR="00AB747D" w:rsidRDefault="003356BA">
      <w:pPr>
        <w:spacing w:after="136" w:line="259" w:lineRule="auto"/>
        <w:ind w:left="10" w:right="1526" w:hanging="10"/>
        <w:jc w:val="center"/>
      </w:pPr>
      <w:r>
        <w:rPr>
          <w:i/>
        </w:rPr>
        <w:t>C</w:t>
      </w:r>
    </w:p>
    <w:p w:rsidR="00AB747D" w:rsidRDefault="003356BA">
      <w:pPr>
        <w:ind w:left="-15" w:right="850" w:firstLine="0"/>
      </w:pPr>
      <w:r>
        <w:t xml:space="preserve">где </w:t>
      </w:r>
      <w:r>
        <w:t xml:space="preserve">N </w:t>
      </w:r>
      <w:r>
        <w:t>− общее число пострадавших за определенный период времени, независимо от того, закончилась ли временная нетрудоспособность в этом периоде или нет;</w:t>
      </w:r>
      <w:r>
        <w:t xml:space="preserve"> </w:t>
      </w:r>
    </w:p>
    <w:p w:rsidR="00AB747D" w:rsidRDefault="003356BA">
      <w:pPr>
        <w:spacing w:after="172" w:line="259" w:lineRule="auto"/>
        <w:ind w:left="10" w:right="917" w:hanging="10"/>
        <w:jc w:val="right"/>
      </w:pPr>
      <w:r>
        <w:t xml:space="preserve">C </w:t>
      </w:r>
      <w:r>
        <w:t>− сред</w:t>
      </w:r>
      <w:r>
        <w:t>несписочная численность работающих за тот же период времени.</w:t>
      </w:r>
      <w:r>
        <w:t xml:space="preserve"> </w:t>
      </w:r>
    </w:p>
    <w:p w:rsidR="00AB747D" w:rsidRDefault="003356BA">
      <w:pPr>
        <w:spacing w:after="90" w:line="259" w:lineRule="auto"/>
        <w:ind w:left="770" w:right="1651" w:hanging="10"/>
        <w:jc w:val="center"/>
      </w:pPr>
      <w:r>
        <w:rPr>
          <w:i/>
        </w:rPr>
        <w:t xml:space="preserve">Кч </w:t>
      </w:r>
      <w:r>
        <w:rPr>
          <w:rFonts w:ascii="Segoe UI Symbol" w:eastAsia="Segoe UI Symbol" w:hAnsi="Segoe UI Symbol" w:cs="Segoe UI Symbol"/>
        </w:rPr>
        <w:t xml:space="preserve">= </w:t>
      </w:r>
      <w:r>
        <w:rPr>
          <w:noProof/>
        </w:rPr>
        <w:drawing>
          <wp:inline distT="0" distB="0" distL="0" distR="0">
            <wp:extent cx="573024" cy="381000"/>
            <wp:effectExtent l="0" t="0" r="0" b="0"/>
            <wp:docPr id="483572" name="Picture 483572"/>
            <wp:cNvGraphicFramePr/>
            <a:graphic xmlns:a="http://schemas.openxmlformats.org/drawingml/2006/main">
              <a:graphicData uri="http://schemas.openxmlformats.org/drawingml/2006/picture">
                <pic:pic xmlns:pic="http://schemas.openxmlformats.org/drawingml/2006/picture">
                  <pic:nvPicPr>
                    <pic:cNvPr id="483572" name="Picture 483572"/>
                    <pic:cNvPicPr/>
                  </pic:nvPicPr>
                  <pic:blipFill>
                    <a:blip r:embed="rId118"/>
                    <a:stretch>
                      <a:fillRect/>
                    </a:stretch>
                  </pic:blipFill>
                  <pic:spPr>
                    <a:xfrm>
                      <a:off x="0" y="0"/>
                      <a:ext cx="573024" cy="381000"/>
                    </a:xfrm>
                    <a:prstGeom prst="rect">
                      <a:avLst/>
                    </a:prstGeom>
                  </pic:spPr>
                </pic:pic>
              </a:graphicData>
            </a:graphic>
          </wp:inline>
        </w:drawing>
      </w:r>
      <w:r>
        <w:rPr>
          <w:rFonts w:ascii="Segoe UI Symbol" w:eastAsia="Segoe UI Symbol" w:hAnsi="Segoe UI Symbol" w:cs="Segoe UI Symbol"/>
        </w:rPr>
        <w:t xml:space="preserve"> =</w:t>
      </w:r>
      <w:r>
        <w:t xml:space="preserve">1,5 </w:t>
      </w:r>
    </w:p>
    <w:p w:rsidR="00AB747D" w:rsidRDefault="003356BA">
      <w:pPr>
        <w:spacing w:after="164" w:line="259" w:lineRule="auto"/>
        <w:ind w:left="708" w:right="6" w:firstLine="0"/>
      </w:pPr>
      <w:r>
        <w:t>Коэффициент тяжести травматизма</w:t>
      </w:r>
      <w:r>
        <w:t xml:space="preserve"> </w:t>
      </w:r>
    </w:p>
    <w:p w:rsidR="00AB747D" w:rsidRDefault="003356BA">
      <w:pPr>
        <w:tabs>
          <w:tab w:val="center" w:pos="4482"/>
          <w:tab w:val="center" w:pos="8734"/>
        </w:tabs>
        <w:spacing w:after="3" w:line="259" w:lineRule="auto"/>
        <w:ind w:left="0" w:right="0" w:firstLine="0"/>
        <w:jc w:val="left"/>
      </w:pPr>
      <w:r>
        <w:rPr>
          <w:rFonts w:ascii="Calibri" w:eastAsia="Calibri" w:hAnsi="Calibri" w:cs="Calibri"/>
          <w:sz w:val="22"/>
        </w:rPr>
        <w:tab/>
      </w:r>
      <w:r>
        <w:rPr>
          <w:i/>
        </w:rPr>
        <w:t>Д</w:t>
      </w:r>
      <w:r>
        <w:rPr>
          <w:i/>
        </w:rPr>
        <w:tab/>
      </w:r>
      <w:r>
        <w:t xml:space="preserve">(15.2) </w:t>
      </w:r>
    </w:p>
    <w:p w:rsidR="00AB747D" w:rsidRDefault="003356BA">
      <w:pPr>
        <w:tabs>
          <w:tab w:val="center" w:pos="3958"/>
          <w:tab w:val="center" w:pos="4535"/>
        </w:tabs>
        <w:spacing w:after="0" w:line="259" w:lineRule="auto"/>
        <w:ind w:left="0" w:right="0" w:firstLine="0"/>
        <w:jc w:val="left"/>
      </w:pPr>
      <w:r>
        <w:rPr>
          <w:rFonts w:ascii="Calibri" w:eastAsia="Calibri" w:hAnsi="Calibri" w:cs="Calibri"/>
          <w:sz w:val="22"/>
        </w:rPr>
        <w:tab/>
      </w:r>
      <w:r>
        <w:rPr>
          <w:i/>
        </w:rPr>
        <w:t xml:space="preserve">Кт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172972" cy="6340"/>
                <wp:effectExtent l="0" t="0" r="0" b="0"/>
                <wp:docPr id="440928" name="Group 440928"/>
                <wp:cNvGraphicFramePr/>
                <a:graphic xmlns:a="http://schemas.openxmlformats.org/drawingml/2006/main">
                  <a:graphicData uri="http://schemas.microsoft.com/office/word/2010/wordprocessingGroup">
                    <wpg:wgp>
                      <wpg:cNvGrpSpPr/>
                      <wpg:grpSpPr>
                        <a:xfrm>
                          <a:off x="0" y="0"/>
                          <a:ext cx="172972" cy="6340"/>
                          <a:chOff x="0" y="0"/>
                          <a:chExt cx="172972" cy="6340"/>
                        </a:xfrm>
                      </wpg:grpSpPr>
                      <wps:wsp>
                        <wps:cNvPr id="51071" name="Shape 51071"/>
                        <wps:cNvSpPr/>
                        <wps:spPr>
                          <a:xfrm>
                            <a:off x="0" y="0"/>
                            <a:ext cx="172972" cy="0"/>
                          </a:xfrm>
                          <a:custGeom>
                            <a:avLst/>
                            <a:gdLst/>
                            <a:ahLst/>
                            <a:cxnLst/>
                            <a:rect l="0" t="0" r="0" b="0"/>
                            <a:pathLst>
                              <a:path w="172972">
                                <a:moveTo>
                                  <a:pt x="0" y="0"/>
                                </a:moveTo>
                                <a:lnTo>
                                  <a:pt x="172972"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0928" style="width:13.6198pt;height:0.499181pt;mso-position-horizontal-relative:char;mso-position-vertical-relative:line" coordsize="1729,63">
                <v:shape id="Shape 51071" style="position:absolute;width:1729;height:0;left:0;top:0;" coordsize="172972,0" path="m0,0l172972,0">
                  <v:stroke weight="0.499181pt" endcap="flat" joinstyle="round" on="true" color="#000000"/>
                  <v:fill on="false" color="#000000" opacity="0"/>
                </v:shape>
              </v:group>
            </w:pict>
          </mc:Fallback>
        </mc:AlternateContent>
      </w:r>
      <w:r>
        <w:t xml:space="preserve">, </w:t>
      </w:r>
    </w:p>
    <w:p w:rsidR="00AB747D" w:rsidRDefault="003356BA">
      <w:pPr>
        <w:spacing w:after="135" w:line="259" w:lineRule="auto"/>
        <w:ind w:left="10" w:right="1266" w:hanging="10"/>
        <w:jc w:val="center"/>
      </w:pPr>
      <w:r>
        <w:rPr>
          <w:i/>
        </w:rPr>
        <w:t>C</w:t>
      </w:r>
    </w:p>
    <w:p w:rsidR="00AB747D" w:rsidRDefault="003356BA">
      <w:pPr>
        <w:spacing w:after="30"/>
        <w:ind w:left="-15" w:right="495" w:firstLine="0"/>
      </w:pPr>
      <w:r>
        <w:t>где Д − число дней нетрудоспособности, вызванной несчастными случаями, по которым закончилась временная нетрудоспособность.</w:t>
      </w:r>
      <w:r>
        <w:t xml:space="preserve"> </w:t>
      </w:r>
    </w:p>
    <w:p w:rsidR="00AB747D" w:rsidRDefault="003356BA">
      <w:pPr>
        <w:spacing w:after="69" w:line="259" w:lineRule="auto"/>
        <w:ind w:left="770" w:right="1433" w:hanging="10"/>
        <w:jc w:val="center"/>
      </w:pPr>
      <w:r>
        <w:rPr>
          <w:i/>
        </w:rPr>
        <w:t xml:space="preserve">Кт </w:t>
      </w:r>
      <w:r>
        <w:rPr>
          <w:rFonts w:ascii="Segoe UI Symbol" w:eastAsia="Segoe UI Symbol" w:hAnsi="Segoe UI Symbol" w:cs="Segoe UI Symbol"/>
        </w:rPr>
        <w:t>=</w:t>
      </w:r>
      <w:r>
        <w:rPr>
          <w:noProof/>
        </w:rPr>
        <w:drawing>
          <wp:inline distT="0" distB="0" distL="0" distR="0">
            <wp:extent cx="524256" cy="374904"/>
            <wp:effectExtent l="0" t="0" r="0" b="0"/>
            <wp:docPr id="483573" name="Picture 483573"/>
            <wp:cNvGraphicFramePr/>
            <a:graphic xmlns:a="http://schemas.openxmlformats.org/drawingml/2006/main">
              <a:graphicData uri="http://schemas.openxmlformats.org/drawingml/2006/picture">
                <pic:pic xmlns:pic="http://schemas.openxmlformats.org/drawingml/2006/picture">
                  <pic:nvPicPr>
                    <pic:cNvPr id="483573" name="Picture 483573"/>
                    <pic:cNvPicPr/>
                  </pic:nvPicPr>
                  <pic:blipFill>
                    <a:blip r:embed="rId119"/>
                    <a:stretch>
                      <a:fillRect/>
                    </a:stretch>
                  </pic:blipFill>
                  <pic:spPr>
                    <a:xfrm>
                      <a:off x="0" y="0"/>
                      <a:ext cx="524256" cy="374904"/>
                    </a:xfrm>
                    <a:prstGeom prst="rect">
                      <a:avLst/>
                    </a:prstGeom>
                  </pic:spPr>
                </pic:pic>
              </a:graphicData>
            </a:graphic>
          </wp:inline>
        </w:drawing>
      </w:r>
      <w:r>
        <w:rPr>
          <w:rFonts w:ascii="Segoe UI Symbol" w:eastAsia="Segoe UI Symbol" w:hAnsi="Segoe UI Symbol" w:cs="Segoe UI Symbol"/>
        </w:rPr>
        <w:t xml:space="preserve">= </w:t>
      </w:r>
      <w:r>
        <w:t xml:space="preserve">26,5 </w:t>
      </w:r>
    </w:p>
    <w:p w:rsidR="00AB747D" w:rsidRDefault="003356BA">
      <w:pPr>
        <w:spacing w:after="169" w:line="259" w:lineRule="auto"/>
        <w:ind w:left="708" w:right="6" w:firstLine="0"/>
      </w:pPr>
      <w:r>
        <w:t>Коэффициент нетрудоспособности определен по формуле</w:t>
      </w:r>
      <w:r>
        <w:t xml:space="preserve"> </w:t>
      </w:r>
    </w:p>
    <w:p w:rsidR="00AB747D" w:rsidRDefault="003356BA">
      <w:pPr>
        <w:tabs>
          <w:tab w:val="center" w:pos="4196"/>
          <w:tab w:val="center" w:pos="8631"/>
        </w:tabs>
        <w:spacing w:after="121" w:line="259" w:lineRule="auto"/>
        <w:ind w:left="0" w:right="0" w:firstLine="0"/>
        <w:jc w:val="left"/>
      </w:pPr>
      <w:r>
        <w:rPr>
          <w:rFonts w:ascii="Calibri" w:eastAsia="Calibri" w:hAnsi="Calibri" w:cs="Calibri"/>
          <w:sz w:val="22"/>
        </w:rPr>
        <w:tab/>
      </w:r>
      <w:r>
        <w:rPr>
          <w:i/>
          <w:sz w:val="30"/>
        </w:rPr>
        <w:t>Кн</w:t>
      </w:r>
      <w:r>
        <w:rPr>
          <w:rFonts w:ascii="Segoe UI Symbol" w:eastAsia="Segoe UI Symbol" w:hAnsi="Segoe UI Symbol" w:cs="Segoe UI Symbol"/>
          <w:sz w:val="30"/>
        </w:rPr>
        <w:t>=</w:t>
      </w:r>
      <w:r>
        <w:rPr>
          <w:i/>
          <w:sz w:val="30"/>
        </w:rPr>
        <w:t>Кч</w:t>
      </w:r>
      <w:r>
        <w:rPr>
          <w:sz w:val="30"/>
        </w:rPr>
        <w:t>*</w:t>
      </w:r>
      <w:r>
        <w:rPr>
          <w:i/>
          <w:sz w:val="30"/>
        </w:rPr>
        <w:t>Кт</w:t>
      </w:r>
      <w:r>
        <w:rPr>
          <w:rFonts w:ascii="Segoe UI Symbol" w:eastAsia="Segoe UI Symbol" w:hAnsi="Segoe UI Symbol" w:cs="Segoe UI Symbol"/>
          <w:sz w:val="30"/>
        </w:rPr>
        <w:t>=</w:t>
      </w:r>
      <w:r>
        <w:rPr>
          <w:sz w:val="30"/>
        </w:rPr>
        <w:t xml:space="preserve">1,5*26,5 </w:t>
      </w:r>
      <w:r>
        <w:rPr>
          <w:rFonts w:ascii="Segoe UI Symbol" w:eastAsia="Segoe UI Symbol" w:hAnsi="Segoe UI Symbol" w:cs="Segoe UI Symbol"/>
          <w:sz w:val="30"/>
        </w:rPr>
        <w:t xml:space="preserve">= </w:t>
      </w:r>
      <w:r>
        <w:rPr>
          <w:sz w:val="30"/>
        </w:rPr>
        <w:t>39,8</w:t>
      </w:r>
      <w:r>
        <w:t xml:space="preserve"> </w:t>
      </w:r>
      <w:r>
        <w:tab/>
        <w:t xml:space="preserve">(15.3) </w:t>
      </w:r>
    </w:p>
    <w:p w:rsidR="00AB747D" w:rsidRDefault="003356BA">
      <w:pPr>
        <w:spacing w:after="167" w:line="259" w:lineRule="auto"/>
        <w:ind w:left="708" w:right="6" w:firstLine="0"/>
      </w:pPr>
      <w:r>
        <w:t>Коэффициент летальности рассчитан по формуле</w:t>
      </w:r>
      <w:r>
        <w:t xml:space="preserve"> </w:t>
      </w:r>
    </w:p>
    <w:p w:rsidR="00AB747D" w:rsidRDefault="003356BA">
      <w:pPr>
        <w:spacing w:after="14" w:line="249" w:lineRule="auto"/>
        <w:ind w:left="3151" w:right="862" w:firstLine="643"/>
        <w:jc w:val="left"/>
      </w:pPr>
      <w:r>
        <w:rPr>
          <w:i/>
        </w:rPr>
        <w:t xml:space="preserve">Л </w:t>
      </w:r>
      <w:r>
        <w:t>*10000</w:t>
      </w:r>
      <w:r>
        <w:tab/>
        <w:t xml:space="preserve">(15.4) </w:t>
      </w:r>
      <w:r>
        <w:rPr>
          <w:i/>
        </w:rPr>
        <w:t xml:space="preserve">Кл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730133" cy="6340"/>
                <wp:effectExtent l="0" t="0" r="0" b="0"/>
                <wp:docPr id="440929" name="Group 440929"/>
                <wp:cNvGraphicFramePr/>
                <a:graphic xmlns:a="http://schemas.openxmlformats.org/drawingml/2006/main">
                  <a:graphicData uri="http://schemas.microsoft.com/office/word/2010/wordprocessingGroup">
                    <wpg:wgp>
                      <wpg:cNvGrpSpPr/>
                      <wpg:grpSpPr>
                        <a:xfrm>
                          <a:off x="0" y="0"/>
                          <a:ext cx="730133" cy="6340"/>
                          <a:chOff x="0" y="0"/>
                          <a:chExt cx="730133" cy="6340"/>
                        </a:xfrm>
                      </wpg:grpSpPr>
                      <wps:wsp>
                        <wps:cNvPr id="51119" name="Shape 51119"/>
                        <wps:cNvSpPr/>
                        <wps:spPr>
                          <a:xfrm>
                            <a:off x="0" y="0"/>
                            <a:ext cx="730133" cy="0"/>
                          </a:xfrm>
                          <a:custGeom>
                            <a:avLst/>
                            <a:gdLst/>
                            <a:ahLst/>
                            <a:cxnLst/>
                            <a:rect l="0" t="0" r="0" b="0"/>
                            <a:pathLst>
                              <a:path w="730133">
                                <a:moveTo>
                                  <a:pt x="0" y="0"/>
                                </a:moveTo>
                                <a:lnTo>
                                  <a:pt x="730133"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0929" style="width:57.4908pt;height:0.499181pt;mso-position-horizontal-relative:char;mso-position-vertical-relative:line" coordsize="7301,63">
                <v:shape id="Shape 51119" style="position:absolute;width:7301;height:0;left:0;top:0;" coordsize="730133,0" path="m0,0l730133,0">
                  <v:stroke weight="0.499181pt" endcap="flat" joinstyle="round" on="true" color="#000000"/>
                  <v:fill on="false" color="#000000" opacity="0"/>
                </v:shape>
              </v:group>
            </w:pict>
          </mc:Fallback>
        </mc:AlternateContent>
      </w:r>
      <w:r>
        <w:t xml:space="preserve">, </w:t>
      </w:r>
    </w:p>
    <w:p w:rsidR="00AB747D" w:rsidRDefault="003356BA">
      <w:pPr>
        <w:spacing w:after="134" w:line="259" w:lineRule="auto"/>
        <w:ind w:left="10" w:right="1541" w:hanging="10"/>
        <w:jc w:val="center"/>
      </w:pPr>
      <w:r>
        <w:rPr>
          <w:i/>
        </w:rPr>
        <w:t>C</w:t>
      </w:r>
    </w:p>
    <w:p w:rsidR="00AB747D" w:rsidRDefault="003356BA">
      <w:pPr>
        <w:spacing w:after="136" w:line="259" w:lineRule="auto"/>
        <w:ind w:left="-15" w:right="6" w:firstLine="0"/>
      </w:pPr>
      <w:r>
        <w:t>где Л −</w:t>
      </w:r>
      <w:r>
        <w:t xml:space="preserve"> </w:t>
      </w:r>
      <w:r>
        <w:t>число несчастных случаев с летальным исходом.</w:t>
      </w:r>
      <w:r>
        <w:t xml:space="preserve"> </w:t>
      </w:r>
    </w:p>
    <w:p w:rsidR="00AB747D" w:rsidRDefault="003356BA">
      <w:pPr>
        <w:tabs>
          <w:tab w:val="center" w:pos="4233"/>
          <w:tab w:val="center" w:pos="8774"/>
        </w:tabs>
        <w:spacing w:after="0" w:line="259" w:lineRule="auto"/>
        <w:ind w:left="0" w:right="0" w:firstLine="0"/>
        <w:jc w:val="left"/>
      </w:pPr>
      <w:r>
        <w:rPr>
          <w:rFonts w:ascii="Calibri" w:eastAsia="Calibri" w:hAnsi="Calibri" w:cs="Calibri"/>
          <w:sz w:val="22"/>
        </w:rPr>
        <w:tab/>
      </w:r>
      <w:r>
        <w:rPr>
          <w:sz w:val="24"/>
        </w:rPr>
        <w:t>1*10000</w:t>
      </w:r>
      <w:r>
        <w:rPr>
          <w:sz w:val="24"/>
        </w:rPr>
        <w:tab/>
      </w:r>
      <w:r>
        <w:rPr>
          <w:sz w:val="43"/>
          <w:vertAlign w:val="superscript"/>
        </w:rPr>
        <w:t xml:space="preserve"> </w:t>
      </w:r>
    </w:p>
    <w:p w:rsidR="00AB747D" w:rsidRDefault="003356BA">
      <w:pPr>
        <w:tabs>
          <w:tab w:val="center" w:pos="3522"/>
          <w:tab w:val="center" w:pos="4502"/>
        </w:tabs>
        <w:spacing w:after="0" w:line="259" w:lineRule="auto"/>
        <w:ind w:left="0" w:right="0" w:firstLine="0"/>
        <w:jc w:val="left"/>
      </w:pPr>
      <w:r>
        <w:rPr>
          <w:rFonts w:ascii="Calibri" w:eastAsia="Calibri" w:hAnsi="Calibri" w:cs="Calibri"/>
          <w:sz w:val="22"/>
        </w:rPr>
        <w:tab/>
      </w:r>
      <w:r>
        <w:rPr>
          <w:i/>
          <w:sz w:val="24"/>
        </w:rPr>
        <w:t xml:space="preserve">Кл </w:t>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Calibri" w:eastAsia="Calibri" w:hAnsi="Calibri" w:cs="Calibri"/>
          <w:noProof/>
          <w:sz w:val="22"/>
        </w:rPr>
        <mc:AlternateContent>
          <mc:Choice Requires="wpg">
            <w:drawing>
              <wp:inline distT="0" distB="0" distL="0" distR="0">
                <wp:extent cx="545152" cy="6302"/>
                <wp:effectExtent l="0" t="0" r="0" b="0"/>
                <wp:docPr id="440930" name="Group 440930"/>
                <wp:cNvGraphicFramePr/>
                <a:graphic xmlns:a="http://schemas.openxmlformats.org/drawingml/2006/main">
                  <a:graphicData uri="http://schemas.microsoft.com/office/word/2010/wordprocessingGroup">
                    <wpg:wgp>
                      <wpg:cNvGrpSpPr/>
                      <wpg:grpSpPr>
                        <a:xfrm>
                          <a:off x="0" y="0"/>
                          <a:ext cx="545152" cy="6302"/>
                          <a:chOff x="0" y="0"/>
                          <a:chExt cx="545152" cy="6302"/>
                        </a:xfrm>
                      </wpg:grpSpPr>
                      <wps:wsp>
                        <wps:cNvPr id="51133" name="Shape 51133"/>
                        <wps:cNvSpPr/>
                        <wps:spPr>
                          <a:xfrm>
                            <a:off x="0" y="0"/>
                            <a:ext cx="545152" cy="0"/>
                          </a:xfrm>
                          <a:custGeom>
                            <a:avLst/>
                            <a:gdLst/>
                            <a:ahLst/>
                            <a:cxnLst/>
                            <a:rect l="0" t="0" r="0" b="0"/>
                            <a:pathLst>
                              <a:path w="545152">
                                <a:moveTo>
                                  <a:pt x="0" y="0"/>
                                </a:moveTo>
                                <a:lnTo>
                                  <a:pt x="545152" y="0"/>
                                </a:lnTo>
                              </a:path>
                            </a:pathLst>
                          </a:custGeom>
                          <a:ln w="630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0930" style="width:42.9253pt;height:0.496214pt;mso-position-horizontal-relative:char;mso-position-vertical-relative:line" coordsize="5451,63">
                <v:shape id="Shape 51133" style="position:absolute;width:5451;height:0;left:0;top:0;" coordsize="545152,0" path="m0,0l545152,0">
                  <v:stroke weight="0.496214pt" endcap="flat" joinstyle="round" on="true" color="#000000"/>
                  <v:fill on="false" color="#000000" opacity="0"/>
                </v:shape>
              </v:group>
            </w:pict>
          </mc:Fallback>
        </mc:AlternateContent>
      </w:r>
      <w:r>
        <w:rPr>
          <w:rFonts w:ascii="Segoe UI Symbol" w:eastAsia="Segoe UI Symbol" w:hAnsi="Segoe UI Symbol" w:cs="Segoe UI Symbol"/>
          <w:sz w:val="24"/>
        </w:rPr>
        <w:t xml:space="preserve"> = </w:t>
      </w:r>
      <w:r>
        <w:rPr>
          <w:sz w:val="24"/>
        </w:rPr>
        <w:t>5,1</w:t>
      </w:r>
      <w:r>
        <w:t xml:space="preserve"> </w:t>
      </w:r>
    </w:p>
    <w:p w:rsidR="00AB747D" w:rsidRDefault="003356BA">
      <w:pPr>
        <w:spacing w:after="180" w:line="259" w:lineRule="auto"/>
        <w:ind w:left="223" w:right="1953" w:hanging="10"/>
        <w:jc w:val="center"/>
      </w:pPr>
      <w:r>
        <w:rPr>
          <w:sz w:val="24"/>
        </w:rPr>
        <w:t>1950</w:t>
      </w:r>
    </w:p>
    <w:p w:rsidR="00AB747D" w:rsidRDefault="003356BA">
      <w:pPr>
        <w:spacing w:after="135" w:line="259" w:lineRule="auto"/>
        <w:ind w:left="708" w:right="0" w:firstLine="0"/>
        <w:jc w:val="left"/>
      </w:pPr>
      <w:r>
        <w:t xml:space="preserve"> </w:t>
      </w:r>
    </w:p>
    <w:p w:rsidR="00AB747D" w:rsidRDefault="003356BA">
      <w:pPr>
        <w:spacing w:after="136" w:line="259" w:lineRule="auto"/>
        <w:ind w:left="576" w:right="0" w:hanging="10"/>
      </w:pPr>
      <w:r>
        <w:rPr>
          <w:b/>
        </w:rPr>
        <w:t>Задача 2</w:t>
      </w:r>
      <w:r>
        <w:t xml:space="preserve">.  </w:t>
      </w:r>
    </w:p>
    <w:p w:rsidR="00AB747D" w:rsidRDefault="003356BA">
      <w:pPr>
        <w:ind w:left="-15" w:right="853" w:firstLine="566"/>
      </w:pPr>
      <w:r>
        <w:t xml:space="preserve">На предприятии в течение года (300 рабочих дней) работало 950 человек. Продолжительность рабочего дня 8 часов. За это время произошло 100 </w:t>
      </w:r>
      <w:r>
        <w:lastRenderedPageBreak/>
        <w:t>несчастных</w:t>
      </w:r>
      <w:r>
        <w:t xml:space="preserve"> </w:t>
      </w:r>
      <w:r>
        <w:t>случаев и было потеряно по различным причинам 30000 рабочих дней. Несчастные случаи (100</w:t>
      </w:r>
      <w:r>
        <w:t>) привели к потере 3000 рабочих дней. Произошел один несчастный случай со смертельным исходом. Рассчитать статистические показатели травматизма.</w:t>
      </w:r>
      <w:r>
        <w:t xml:space="preserve"> </w:t>
      </w:r>
    </w:p>
    <w:p w:rsidR="00AB747D" w:rsidRDefault="003356BA">
      <w:pPr>
        <w:spacing w:after="132" w:line="259" w:lineRule="auto"/>
        <w:ind w:left="663" w:right="1502" w:hanging="10"/>
        <w:jc w:val="center"/>
      </w:pPr>
      <w:r>
        <w:rPr>
          <w:i/>
        </w:rPr>
        <w:t>Решение</w:t>
      </w:r>
      <w:r>
        <w:t xml:space="preserve">: </w:t>
      </w:r>
    </w:p>
    <w:p w:rsidR="00AB747D" w:rsidRDefault="003356BA">
      <w:pPr>
        <w:ind w:left="-15" w:right="6" w:firstLine="566"/>
      </w:pPr>
      <w:r>
        <w:rPr>
          <w:b/>
        </w:rPr>
        <w:t>В теории риска</w:t>
      </w:r>
      <w:r>
        <w:t xml:space="preserve"> </w:t>
      </w:r>
      <w:r>
        <w:t>для расчета статистических показателей применяют следующие зависимости.</w:t>
      </w:r>
      <w:r>
        <w:t xml:space="preserve"> </w:t>
      </w:r>
    </w:p>
    <w:p w:rsidR="00AB747D" w:rsidRDefault="003356BA">
      <w:pPr>
        <w:spacing w:after="0" w:line="259" w:lineRule="auto"/>
        <w:ind w:left="10" w:right="917" w:hanging="10"/>
        <w:jc w:val="right"/>
      </w:pPr>
      <w:r>
        <w:rPr>
          <w:b/>
        </w:rPr>
        <w:t>Коэффициент частоты несчастных случаев</w:t>
      </w:r>
      <w:r>
        <w:t xml:space="preserve"> </w:t>
      </w:r>
      <w:r>
        <w:t>рассчитываем по формуле</w:t>
      </w:r>
      <w:r>
        <w:t xml:space="preserve"> </w:t>
      </w:r>
    </w:p>
    <w:p w:rsidR="00AB747D" w:rsidRDefault="003356BA">
      <w:pPr>
        <w:spacing w:after="6" w:line="259" w:lineRule="auto"/>
        <w:ind w:left="566" w:right="0" w:firstLine="0"/>
        <w:jc w:val="left"/>
      </w:pPr>
      <w:r>
        <w:t xml:space="preserve"> </w:t>
      </w:r>
    </w:p>
    <w:p w:rsidR="00AB747D" w:rsidRDefault="003356BA">
      <w:pPr>
        <w:tabs>
          <w:tab w:val="center" w:pos="4449"/>
          <w:tab w:val="center" w:pos="8734"/>
        </w:tabs>
        <w:spacing w:after="3" w:line="259" w:lineRule="auto"/>
        <w:ind w:left="0" w:right="0" w:firstLine="0"/>
        <w:jc w:val="left"/>
      </w:pPr>
      <w:r>
        <w:rPr>
          <w:rFonts w:ascii="Calibri" w:eastAsia="Calibri" w:hAnsi="Calibri" w:cs="Calibri"/>
          <w:sz w:val="22"/>
        </w:rPr>
        <w:tab/>
      </w:r>
      <w:r>
        <w:rPr>
          <w:i/>
        </w:rPr>
        <w:t>N</w:t>
      </w:r>
      <w:r>
        <w:rPr>
          <w:i/>
        </w:rPr>
        <w:tab/>
      </w:r>
      <w:r>
        <w:t xml:space="preserve">(15.5) </w:t>
      </w:r>
    </w:p>
    <w:p w:rsidR="00AB747D" w:rsidRDefault="003356BA">
      <w:pPr>
        <w:spacing w:after="0" w:line="259" w:lineRule="auto"/>
        <w:ind w:left="3266" w:right="0" w:hanging="10"/>
        <w:jc w:val="left"/>
      </w:pPr>
      <w:r>
        <w:rPr>
          <w:i/>
        </w:rPr>
        <w:t xml:space="preserve">Кч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380272" cy="6340"/>
                <wp:effectExtent l="0" t="0" r="0" b="0"/>
                <wp:docPr id="441120" name="Group 441120"/>
                <wp:cNvGraphicFramePr/>
                <a:graphic xmlns:a="http://schemas.openxmlformats.org/drawingml/2006/main">
                  <a:graphicData uri="http://schemas.microsoft.com/office/word/2010/wordprocessingGroup">
                    <wpg:wgp>
                      <wpg:cNvGrpSpPr/>
                      <wpg:grpSpPr>
                        <a:xfrm>
                          <a:off x="0" y="0"/>
                          <a:ext cx="380272" cy="6340"/>
                          <a:chOff x="0" y="0"/>
                          <a:chExt cx="380272" cy="6340"/>
                        </a:xfrm>
                      </wpg:grpSpPr>
                      <wps:wsp>
                        <wps:cNvPr id="51191" name="Shape 51191"/>
                        <wps:cNvSpPr/>
                        <wps:spPr>
                          <a:xfrm>
                            <a:off x="0" y="0"/>
                            <a:ext cx="380272" cy="0"/>
                          </a:xfrm>
                          <a:custGeom>
                            <a:avLst/>
                            <a:gdLst/>
                            <a:ahLst/>
                            <a:cxnLst/>
                            <a:rect l="0" t="0" r="0" b="0"/>
                            <a:pathLst>
                              <a:path w="380272">
                                <a:moveTo>
                                  <a:pt x="0" y="0"/>
                                </a:moveTo>
                                <a:lnTo>
                                  <a:pt x="380272"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120" style="width:29.9427pt;height:3.05176e-05pt;mso-position-horizontal-relative:char;mso-position-vertical-relative:line" coordsize="3802,0">
                <v:shape id="Shape 51191" style="position:absolute;width:3802;height:0;left:0;top:0;" coordsize="380272,0" path="m0,0l380272,0">
                  <v:stroke weight="0.499181pt" endcap="flat" joinstyle="round" on="true" color="#000000"/>
                  <v:fill on="false" color="#000000" opacity="0"/>
                </v:shape>
              </v:group>
            </w:pict>
          </mc:Fallback>
        </mc:AlternateContent>
      </w:r>
      <w:r>
        <w:t xml:space="preserve"> , </w:t>
      </w:r>
    </w:p>
    <w:p w:rsidR="00AB747D" w:rsidRDefault="003356BA">
      <w:pPr>
        <w:spacing w:after="3" w:line="259" w:lineRule="auto"/>
        <w:ind w:left="770" w:right="2002" w:hanging="10"/>
        <w:jc w:val="center"/>
      </w:pPr>
      <w:r>
        <w:rPr>
          <w:i/>
        </w:rPr>
        <w:t xml:space="preserve">N </w:t>
      </w:r>
      <w:r>
        <w:t>*</w:t>
      </w:r>
    </w:p>
    <w:p w:rsidR="00AB747D" w:rsidRDefault="003356BA">
      <w:pPr>
        <w:spacing w:after="131" w:line="259" w:lineRule="auto"/>
        <w:ind w:left="-15" w:right="6" w:firstLine="0"/>
      </w:pPr>
      <w:r>
        <w:t>где N − число наступивших несчастных случаев;</w:t>
      </w:r>
      <w:r>
        <w:t xml:space="preserve"> </w:t>
      </w:r>
    </w:p>
    <w:p w:rsidR="00AB747D" w:rsidRDefault="003356BA">
      <w:pPr>
        <w:spacing w:after="131" w:line="259" w:lineRule="auto"/>
        <w:ind w:left="283" w:right="6" w:firstLine="0"/>
      </w:pPr>
      <w:r>
        <w:t>N* − реперное число несчастных случаев за тот же период времени.</w:t>
      </w:r>
      <w:r>
        <w:t xml:space="preserve"> </w:t>
      </w:r>
    </w:p>
    <w:p w:rsidR="00AB747D" w:rsidRDefault="003356BA">
      <w:pPr>
        <w:spacing w:after="91" w:line="259" w:lineRule="auto"/>
        <w:ind w:left="991" w:right="6" w:firstLine="0"/>
      </w:pPr>
      <w:r>
        <w:t>Определяем общее количество часов работы</w:t>
      </w:r>
      <w:r>
        <w:t xml:space="preserve"> </w:t>
      </w:r>
    </w:p>
    <w:p w:rsidR="00AB747D" w:rsidRDefault="003356BA">
      <w:pPr>
        <w:spacing w:after="90" w:line="259" w:lineRule="auto"/>
        <w:ind w:left="2149" w:right="6" w:firstLine="0"/>
      </w:pPr>
      <w:r>
        <w:t>Т = (950 * 300 * 8) –</w:t>
      </w:r>
      <w:r>
        <w:t xml:space="preserve"> </w:t>
      </w:r>
      <w:r>
        <w:t>(30000 * 8) = 2040000 ч.</w:t>
      </w:r>
      <w:r>
        <w:t xml:space="preserve"> </w:t>
      </w:r>
    </w:p>
    <w:p w:rsidR="00AB747D" w:rsidRDefault="003356BA">
      <w:pPr>
        <w:spacing w:after="132" w:line="237" w:lineRule="auto"/>
        <w:ind w:left="283" w:right="154"/>
      </w:pPr>
      <w:r>
        <w:t>Реперное число несчастных случаев за расчетный период времени составит</w:t>
      </w:r>
      <w:r>
        <w:t xml:space="preserve"> </w:t>
      </w:r>
    </w:p>
    <w:p w:rsidR="00AB747D" w:rsidRDefault="003356BA">
      <w:pPr>
        <w:spacing w:after="150" w:line="264" w:lineRule="auto"/>
        <w:ind w:left="411" w:right="681" w:hanging="10"/>
        <w:jc w:val="center"/>
      </w:pPr>
      <w:r>
        <w:t>N* = 10</w:t>
      </w:r>
      <w:r>
        <w:rPr>
          <w:vertAlign w:val="superscript"/>
        </w:rPr>
        <w:t>-6</w:t>
      </w:r>
      <w:r>
        <w:t xml:space="preserve"> </w:t>
      </w:r>
      <w:r>
        <w:t>* 2040000 = 2,04 нс.</w:t>
      </w:r>
      <w:r>
        <w:t xml:space="preserve"> </w:t>
      </w:r>
    </w:p>
    <w:p w:rsidR="00AB747D" w:rsidRDefault="003356BA">
      <w:pPr>
        <w:spacing w:after="90" w:line="259" w:lineRule="auto"/>
        <w:ind w:left="991" w:right="6" w:firstLine="0"/>
      </w:pPr>
      <w:r>
        <w:t>Коэффициент частоты</w:t>
      </w:r>
      <w:r>
        <w:t xml:space="preserve"> </w:t>
      </w:r>
    </w:p>
    <w:p w:rsidR="00AB747D" w:rsidRDefault="003356BA">
      <w:pPr>
        <w:spacing w:after="163" w:line="264" w:lineRule="auto"/>
        <w:ind w:left="411" w:right="684" w:hanging="10"/>
        <w:jc w:val="center"/>
      </w:pPr>
      <w:r>
        <w:t>Кч = 100/2,04 = 49,02</w:t>
      </w:r>
      <w:r>
        <w:t xml:space="preserve"> </w:t>
      </w:r>
    </w:p>
    <w:p w:rsidR="00AB747D" w:rsidRDefault="003356BA">
      <w:pPr>
        <w:tabs>
          <w:tab w:val="center" w:pos="1306"/>
          <w:tab w:val="center" w:pos="3087"/>
          <w:tab w:val="center" w:pos="4871"/>
          <w:tab w:val="center" w:pos="6635"/>
          <w:tab w:val="center" w:pos="8508"/>
        </w:tabs>
        <w:spacing w:after="135" w:line="259" w:lineRule="auto"/>
        <w:ind w:left="0" w:right="0" w:firstLine="0"/>
        <w:jc w:val="left"/>
      </w:pPr>
      <w:r>
        <w:rPr>
          <w:rFonts w:ascii="Calibri" w:eastAsia="Calibri" w:hAnsi="Calibri" w:cs="Calibri"/>
          <w:sz w:val="22"/>
        </w:rPr>
        <w:tab/>
      </w:r>
      <w:r>
        <w:rPr>
          <w:b/>
        </w:rPr>
        <w:t xml:space="preserve">Показатель </w:t>
      </w:r>
      <w:r>
        <w:rPr>
          <w:b/>
        </w:rPr>
        <w:tab/>
        <w:t xml:space="preserve">тяжести </w:t>
      </w:r>
      <w:r>
        <w:rPr>
          <w:b/>
        </w:rPr>
        <w:tab/>
        <w:t xml:space="preserve">несчастных </w:t>
      </w:r>
      <w:r>
        <w:rPr>
          <w:b/>
        </w:rPr>
        <w:tab/>
        <w:t>случаев</w:t>
      </w:r>
      <w:r>
        <w:t xml:space="preserve"> </w:t>
      </w:r>
      <w:r>
        <w:tab/>
      </w:r>
      <w:r>
        <w:t xml:space="preserve">(коэффициент </w:t>
      </w:r>
    </w:p>
    <w:p w:rsidR="00AB747D" w:rsidRDefault="003356BA">
      <w:pPr>
        <w:spacing w:after="167" w:line="259" w:lineRule="auto"/>
        <w:ind w:left="-15" w:right="6" w:firstLine="0"/>
      </w:pPr>
      <w:r>
        <w:t>нетрудоспособности) определен по формуле</w:t>
      </w:r>
      <w:r>
        <w:t xml:space="preserve"> </w:t>
      </w:r>
    </w:p>
    <w:p w:rsidR="00AB747D" w:rsidRDefault="003356BA">
      <w:pPr>
        <w:tabs>
          <w:tab w:val="center" w:pos="4245"/>
          <w:tab w:val="center" w:pos="8734"/>
        </w:tabs>
        <w:spacing w:after="3" w:line="259" w:lineRule="auto"/>
        <w:ind w:left="0" w:right="0" w:firstLine="0"/>
        <w:jc w:val="left"/>
      </w:pPr>
      <w:r>
        <w:rPr>
          <w:rFonts w:ascii="Calibri" w:eastAsia="Calibri" w:hAnsi="Calibri" w:cs="Calibri"/>
          <w:sz w:val="22"/>
        </w:rPr>
        <w:tab/>
      </w:r>
      <w:r>
        <w:rPr>
          <w:i/>
        </w:rPr>
        <w:t>Д</w:t>
      </w:r>
      <w:r>
        <w:rPr>
          <w:i/>
        </w:rPr>
        <w:tab/>
      </w:r>
      <w:r>
        <w:t xml:space="preserve">(15.6) </w:t>
      </w:r>
    </w:p>
    <w:p w:rsidR="00AB747D" w:rsidRDefault="003356BA">
      <w:pPr>
        <w:spacing w:after="238" w:line="216" w:lineRule="auto"/>
        <w:ind w:left="4071" w:right="5348" w:hanging="661"/>
        <w:jc w:val="left"/>
      </w:pPr>
      <w:r>
        <w:rPr>
          <w:i/>
        </w:rPr>
        <w:t xml:space="preserve">Кн </w:t>
      </w:r>
      <w:r>
        <w:rPr>
          <w:rFonts w:ascii="Segoe UI Symbol" w:eastAsia="Segoe UI Symbol" w:hAnsi="Segoe UI Symbol" w:cs="Segoe UI Symbol"/>
        </w:rPr>
        <w:t>=</w:t>
      </w:r>
      <w:r>
        <w:rPr>
          <w:rFonts w:ascii="Segoe UI Symbol" w:eastAsia="Segoe UI Symbol" w:hAnsi="Segoe UI Symbol" w:cs="Segoe UI Symbol"/>
        </w:rPr>
        <w:tab/>
      </w:r>
      <w:r>
        <w:rPr>
          <w:rFonts w:ascii="Calibri" w:eastAsia="Calibri" w:hAnsi="Calibri" w:cs="Calibri"/>
          <w:noProof/>
          <w:sz w:val="22"/>
        </w:rPr>
        <mc:AlternateContent>
          <mc:Choice Requires="wpg">
            <w:drawing>
              <wp:inline distT="0" distB="0" distL="0" distR="0">
                <wp:extent cx="279143" cy="6357"/>
                <wp:effectExtent l="0" t="0" r="0" b="0"/>
                <wp:docPr id="441121" name="Group 441121"/>
                <wp:cNvGraphicFramePr/>
                <a:graphic xmlns:a="http://schemas.openxmlformats.org/drawingml/2006/main">
                  <a:graphicData uri="http://schemas.microsoft.com/office/word/2010/wordprocessingGroup">
                    <wpg:wgp>
                      <wpg:cNvGrpSpPr/>
                      <wpg:grpSpPr>
                        <a:xfrm>
                          <a:off x="0" y="0"/>
                          <a:ext cx="279143" cy="6357"/>
                          <a:chOff x="0" y="0"/>
                          <a:chExt cx="279143" cy="6357"/>
                        </a:xfrm>
                      </wpg:grpSpPr>
                      <wps:wsp>
                        <wps:cNvPr id="51227" name="Shape 51227"/>
                        <wps:cNvSpPr/>
                        <wps:spPr>
                          <a:xfrm>
                            <a:off x="0" y="0"/>
                            <a:ext cx="279143" cy="0"/>
                          </a:xfrm>
                          <a:custGeom>
                            <a:avLst/>
                            <a:gdLst/>
                            <a:ahLst/>
                            <a:cxnLst/>
                            <a:rect l="0" t="0" r="0" b="0"/>
                            <a:pathLst>
                              <a:path w="279143">
                                <a:moveTo>
                                  <a:pt x="0" y="0"/>
                                </a:moveTo>
                                <a:lnTo>
                                  <a:pt x="279143" y="0"/>
                                </a:lnTo>
                              </a:path>
                            </a:pathLst>
                          </a:custGeom>
                          <a:ln w="635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121" style="width:21.9798pt;height:0.500549pt;mso-position-horizontal-relative:char;mso-position-vertical-relative:line" coordsize="2791,63">
                <v:shape id="Shape 51227" style="position:absolute;width:2791;height:0;left:0;top:0;" coordsize="279143,0" path="m0,0l279143,0">
                  <v:stroke weight="0.500549pt" endcap="flat" joinstyle="round" on="true" color="#000000"/>
                  <v:fill on="false" color="#000000" opacity="0"/>
                </v:shape>
              </v:group>
            </w:pict>
          </mc:Fallback>
        </mc:AlternateContent>
      </w:r>
      <w:r>
        <w:t xml:space="preserve">, </w:t>
      </w:r>
      <w:r>
        <w:rPr>
          <w:i/>
        </w:rPr>
        <w:t xml:space="preserve">Д </w:t>
      </w:r>
      <w:r>
        <w:t>*</w:t>
      </w:r>
    </w:p>
    <w:p w:rsidR="00AB747D" w:rsidRDefault="003356BA">
      <w:pPr>
        <w:spacing w:after="42"/>
        <w:ind w:left="-15" w:right="855" w:firstLine="0"/>
      </w:pPr>
      <w:r>
        <w:t xml:space="preserve">где Д − число всех дней нетрудоспособности. Один летальный исход приравнивают к 6000 </w:t>
      </w:r>
      <w:r>
        <w:t xml:space="preserve">- </w:t>
      </w:r>
      <w:r>
        <w:t>7500 дням потери работоспособности;</w:t>
      </w:r>
      <w:r>
        <w:t xml:space="preserve">  </w:t>
      </w:r>
      <w:r>
        <w:t xml:space="preserve">Д* − реперное число дней нетрудоспособности. </w:t>
      </w:r>
      <w:r>
        <w:t xml:space="preserve"> </w:t>
      </w:r>
    </w:p>
    <w:p w:rsidR="00AB747D" w:rsidRDefault="003356BA">
      <w:pPr>
        <w:tabs>
          <w:tab w:val="center" w:pos="3987"/>
          <w:tab w:val="center" w:pos="8734"/>
        </w:tabs>
        <w:spacing w:after="92" w:line="259" w:lineRule="auto"/>
        <w:ind w:left="0" w:right="0" w:firstLine="0"/>
        <w:jc w:val="left"/>
      </w:pPr>
      <w:r>
        <w:rPr>
          <w:rFonts w:ascii="Calibri" w:eastAsia="Calibri" w:hAnsi="Calibri" w:cs="Calibri"/>
          <w:sz w:val="22"/>
        </w:rPr>
        <w:tab/>
      </w:r>
      <w:r>
        <w:rPr>
          <w:i/>
        </w:rPr>
        <w:t>Д</w:t>
      </w:r>
      <w:r>
        <w:t>*</w:t>
      </w:r>
      <w:r>
        <w:rPr>
          <w:rFonts w:ascii="Segoe UI Symbol" w:eastAsia="Segoe UI Symbol" w:hAnsi="Segoe UI Symbol" w:cs="Segoe UI Symbol"/>
        </w:rPr>
        <w:t>=</w:t>
      </w:r>
      <w:r>
        <w:rPr>
          <w:rFonts w:ascii="Segoe UI Symbol" w:eastAsia="Segoe UI Symbol" w:hAnsi="Segoe UI Symbol" w:cs="Segoe UI Symbol"/>
          <w:sz w:val="30"/>
        </w:rPr>
        <w:t></w:t>
      </w:r>
      <w:r>
        <w:rPr>
          <w:i/>
          <w:sz w:val="43"/>
          <w:vertAlign w:val="subscript"/>
        </w:rPr>
        <w:t xml:space="preserve">T </w:t>
      </w:r>
      <w:r>
        <w:t>*</w:t>
      </w:r>
      <w:r>
        <w:rPr>
          <w:i/>
        </w:rPr>
        <w:t>T</w:t>
      </w:r>
      <w:r>
        <w:t xml:space="preserve"> </w:t>
      </w:r>
      <w:r>
        <w:tab/>
        <w:t xml:space="preserve">(15.7) </w:t>
      </w:r>
    </w:p>
    <w:p w:rsidR="00AB747D" w:rsidRDefault="003356BA">
      <w:pPr>
        <w:spacing w:after="170" w:line="259" w:lineRule="auto"/>
        <w:ind w:left="-15" w:right="6" w:firstLine="0"/>
      </w:pPr>
      <w:r>
        <w:t>где β</w:t>
      </w:r>
      <w:r>
        <w:rPr>
          <w:vertAlign w:val="subscript"/>
        </w:rPr>
        <w:t xml:space="preserve">T </w:t>
      </w:r>
      <w:r>
        <w:t>- 10</w:t>
      </w:r>
      <w:r>
        <w:rPr>
          <w:vertAlign w:val="superscript"/>
        </w:rPr>
        <w:t>-3</w:t>
      </w:r>
      <w:r>
        <w:t xml:space="preserve"> </w:t>
      </w:r>
      <w:r>
        <w:t>дн/ч.</w:t>
      </w:r>
      <w:r>
        <w:t xml:space="preserve"> </w:t>
      </w:r>
    </w:p>
    <w:p w:rsidR="00AB747D" w:rsidRDefault="003356BA">
      <w:pPr>
        <w:spacing w:after="151" w:line="259" w:lineRule="auto"/>
        <w:ind w:left="2038" w:right="6" w:firstLine="0"/>
      </w:pPr>
      <w:r>
        <w:t>Д* = 10</w:t>
      </w:r>
      <w:r>
        <w:rPr>
          <w:vertAlign w:val="superscript"/>
        </w:rPr>
        <w:t>-3</w:t>
      </w:r>
      <w:r>
        <w:t xml:space="preserve">* (950 * 300 * 8 - </w:t>
      </w:r>
      <w:r>
        <w:t>30000 * 8) = 2040дней.</w:t>
      </w:r>
      <w:r>
        <w:t xml:space="preserve"> </w:t>
      </w:r>
    </w:p>
    <w:p w:rsidR="00AB747D" w:rsidRDefault="003356BA">
      <w:pPr>
        <w:spacing w:after="128" w:line="264" w:lineRule="auto"/>
        <w:ind w:left="411" w:right="1242" w:hanging="10"/>
        <w:jc w:val="center"/>
      </w:pPr>
      <w:r>
        <w:lastRenderedPageBreak/>
        <w:t xml:space="preserve">При условии отсутствия несчастного случая с летальным исходом </w:t>
      </w:r>
      <w:r>
        <w:t xml:space="preserve"> </w:t>
      </w:r>
    </w:p>
    <w:p w:rsidR="00AB747D" w:rsidRDefault="003356BA">
      <w:pPr>
        <w:spacing w:after="128" w:line="264" w:lineRule="auto"/>
        <w:ind w:left="411" w:right="683" w:hanging="10"/>
        <w:jc w:val="center"/>
      </w:pPr>
      <w:r>
        <w:t>Кн = 3000/2040 = 1,47</w:t>
      </w:r>
      <w:r>
        <w:t xml:space="preserve"> </w:t>
      </w:r>
    </w:p>
    <w:p w:rsidR="00AB747D" w:rsidRDefault="003356BA">
      <w:pPr>
        <w:ind w:left="3058" w:right="1018" w:hanging="2350"/>
      </w:pPr>
      <w:r>
        <w:t>При условии наличия несчастного случая со смертельным исходом</w:t>
      </w:r>
      <w:r>
        <w:t xml:space="preserve"> </w:t>
      </w:r>
      <w:r>
        <w:t>Кн = (6000 + 3000) / 2040 = 4,41</w:t>
      </w:r>
      <w:r>
        <w:t xml:space="preserve"> </w:t>
      </w:r>
    </w:p>
    <w:p w:rsidR="00AB747D" w:rsidRDefault="003356BA">
      <w:pPr>
        <w:spacing w:after="131" w:line="259" w:lineRule="auto"/>
        <w:ind w:left="708" w:right="0" w:firstLine="0"/>
        <w:jc w:val="left"/>
      </w:pPr>
      <w:r>
        <w:t xml:space="preserve"> </w:t>
      </w:r>
    </w:p>
    <w:p w:rsidR="00AB747D" w:rsidRDefault="003356BA">
      <w:pPr>
        <w:pStyle w:val="5"/>
        <w:ind w:left="715" w:right="0"/>
      </w:pPr>
      <w:r>
        <w:t xml:space="preserve">3. </w:t>
      </w:r>
      <w:r>
        <w:t>Задания для работы на занятии</w:t>
      </w:r>
      <w:r>
        <w:t xml:space="preserve"> </w:t>
      </w:r>
    </w:p>
    <w:p w:rsidR="00AB747D" w:rsidRDefault="003356BA">
      <w:pPr>
        <w:spacing w:after="136" w:line="259" w:lineRule="auto"/>
        <w:ind w:left="715" w:right="0" w:hanging="10"/>
      </w:pPr>
      <w:r>
        <w:rPr>
          <w:b/>
        </w:rPr>
        <w:t>Задание 1.</w:t>
      </w:r>
      <w:r>
        <w:t xml:space="preserve">  </w:t>
      </w:r>
    </w:p>
    <w:p w:rsidR="00AB747D" w:rsidRDefault="003356BA">
      <w:pPr>
        <w:ind w:left="-15" w:right="6"/>
      </w:pPr>
      <w:r>
        <w:t>Рассчитать статистические показатели травматизма по формулам теории риска.</w:t>
      </w:r>
      <w:r>
        <w:t xml:space="preserve"> </w:t>
      </w:r>
    </w:p>
    <w:p w:rsidR="00AB747D" w:rsidRDefault="003356BA">
      <w:pPr>
        <w:spacing w:after="131" w:line="259" w:lineRule="auto"/>
        <w:ind w:left="708" w:right="6" w:firstLine="0"/>
      </w:pPr>
      <w:r>
        <w:t xml:space="preserve">Исходные данные приведены в таблице </w:t>
      </w:r>
      <w:r>
        <w:t xml:space="preserve">15.1. </w:t>
      </w:r>
    </w:p>
    <w:p w:rsidR="00AB747D" w:rsidRDefault="003356BA">
      <w:pPr>
        <w:spacing w:line="259" w:lineRule="auto"/>
        <w:ind w:left="708" w:right="6" w:firstLine="0"/>
      </w:pPr>
      <w:r>
        <w:t xml:space="preserve">Таблица </w:t>
      </w:r>
      <w:r>
        <w:t>15</w:t>
      </w:r>
      <w:r>
        <w:t>.1 − Исходные данные для расчетов</w:t>
      </w:r>
      <w:r>
        <w:t xml:space="preserve"> </w:t>
      </w:r>
    </w:p>
    <w:tbl>
      <w:tblPr>
        <w:tblStyle w:val="TableGrid"/>
        <w:tblW w:w="9573" w:type="dxa"/>
        <w:tblInd w:w="-108" w:type="dxa"/>
        <w:tblCellMar>
          <w:top w:w="71" w:type="dxa"/>
          <w:left w:w="106" w:type="dxa"/>
          <w:bottom w:w="0" w:type="dxa"/>
          <w:right w:w="41" w:type="dxa"/>
        </w:tblCellMar>
        <w:tblLook w:val="04A0" w:firstRow="1" w:lastRow="0" w:firstColumn="1" w:lastColumn="0" w:noHBand="0" w:noVBand="1"/>
      </w:tblPr>
      <w:tblGrid>
        <w:gridCol w:w="1423"/>
        <w:gridCol w:w="2326"/>
        <w:gridCol w:w="1928"/>
        <w:gridCol w:w="2000"/>
        <w:gridCol w:w="1896"/>
      </w:tblGrid>
      <w:tr w:rsidR="00AB747D">
        <w:trPr>
          <w:trHeight w:val="1942"/>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Номер варианта</w:t>
            </w:r>
            <w:r>
              <w:t xml:space="preserve">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0" w:firstLine="0"/>
              <w:jc w:val="center"/>
            </w:pPr>
            <w:r>
              <w:t xml:space="preserve">Среднесписочное число </w:t>
            </w:r>
          </w:p>
          <w:p w:rsidR="00AB747D" w:rsidRDefault="003356BA">
            <w:pPr>
              <w:spacing w:after="0" w:line="259" w:lineRule="auto"/>
              <w:ind w:left="94" w:right="0" w:firstLine="0"/>
              <w:jc w:val="left"/>
            </w:pPr>
            <w:r>
              <w:t>работников, чел</w:t>
            </w:r>
            <w:r>
              <w:t xml:space="preserve">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23"/>
              <w:jc w:val="center"/>
            </w:pPr>
            <w:r>
              <w:t>Число несчастных случаев за год</w:t>
            </w:r>
            <w:r>
              <w:t xml:space="preserve">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Кол</w:t>
            </w:r>
            <w:r>
              <w:t>-</w:t>
            </w:r>
            <w:r>
              <w:t>во смертельных исходов</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0" w:firstLine="0"/>
              <w:jc w:val="center"/>
            </w:pPr>
            <w:r>
              <w:t xml:space="preserve">Потери рабочего </w:t>
            </w:r>
          </w:p>
          <w:p w:rsidR="00AB747D" w:rsidRDefault="003356BA">
            <w:pPr>
              <w:spacing w:after="0" w:line="237" w:lineRule="auto"/>
              <w:ind w:left="0" w:right="0" w:firstLine="0"/>
              <w:jc w:val="center"/>
            </w:pPr>
            <w:r>
              <w:t xml:space="preserve">времени по различным </w:t>
            </w:r>
          </w:p>
          <w:p w:rsidR="00AB747D" w:rsidRDefault="003356BA">
            <w:pPr>
              <w:spacing w:after="0" w:line="259" w:lineRule="auto"/>
              <w:ind w:left="18" w:right="19" w:firstLine="0"/>
              <w:jc w:val="center"/>
            </w:pPr>
            <w:r>
              <w:t>причинам, час</w:t>
            </w:r>
            <w:r>
              <w:t xml:space="preserve"> </w:t>
            </w:r>
          </w:p>
        </w:tc>
      </w:tr>
      <w:tr w:rsidR="00AB747D">
        <w:trPr>
          <w:trHeight w:val="332"/>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1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1000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85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2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4000 </w:t>
            </w:r>
          </w:p>
        </w:tc>
      </w:tr>
      <w:tr w:rsidR="00AB747D">
        <w:trPr>
          <w:trHeight w:val="331"/>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2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900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50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2000 </w:t>
            </w:r>
          </w:p>
        </w:tc>
      </w:tr>
      <w:tr w:rsidR="00AB747D">
        <w:trPr>
          <w:trHeight w:val="334"/>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3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500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28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2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300 </w:t>
            </w:r>
          </w:p>
        </w:tc>
      </w:tr>
      <w:tr w:rsidR="00AB747D">
        <w:trPr>
          <w:trHeight w:val="331"/>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4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30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5" w:firstLine="0"/>
              <w:jc w:val="center"/>
            </w:pPr>
            <w:r>
              <w:t xml:space="preserve">5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200 </w:t>
            </w:r>
          </w:p>
        </w:tc>
      </w:tr>
      <w:tr w:rsidR="00AB747D">
        <w:trPr>
          <w:trHeight w:val="331"/>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5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150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13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2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1000 </w:t>
            </w:r>
          </w:p>
        </w:tc>
      </w:tr>
      <w:tr w:rsidR="00AB747D">
        <w:trPr>
          <w:trHeight w:val="334"/>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6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2000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290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3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3900 </w:t>
            </w:r>
          </w:p>
        </w:tc>
      </w:tr>
      <w:tr w:rsidR="00AB747D">
        <w:trPr>
          <w:trHeight w:val="331"/>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7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300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35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4000 </w:t>
            </w:r>
          </w:p>
        </w:tc>
      </w:tr>
      <w:tr w:rsidR="00AB747D">
        <w:trPr>
          <w:trHeight w:val="331"/>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8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500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47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2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2000 </w:t>
            </w:r>
          </w:p>
        </w:tc>
      </w:tr>
      <w:tr w:rsidR="00AB747D">
        <w:trPr>
          <w:trHeight w:val="334"/>
        </w:trPr>
        <w:tc>
          <w:tcPr>
            <w:tcW w:w="1423"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6" w:firstLine="0"/>
              <w:jc w:val="center"/>
            </w:pPr>
            <w:r>
              <w:t xml:space="preserve">9 </w:t>
            </w:r>
          </w:p>
        </w:tc>
        <w:tc>
          <w:tcPr>
            <w:tcW w:w="232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8" w:firstLine="0"/>
              <w:jc w:val="center"/>
            </w:pPr>
            <w:r>
              <w:t xml:space="preserve">320 </w:t>
            </w:r>
          </w:p>
        </w:tc>
        <w:tc>
          <w:tcPr>
            <w:tcW w:w="192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3" w:firstLine="0"/>
              <w:jc w:val="center"/>
            </w:pPr>
            <w:r>
              <w:t xml:space="preserve">40 </w:t>
            </w:r>
          </w:p>
        </w:tc>
        <w:tc>
          <w:tcPr>
            <w:tcW w:w="200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0" w:firstLine="0"/>
              <w:jc w:val="center"/>
            </w:pPr>
            <w:r>
              <w:t xml:space="preserve">1 </w:t>
            </w:r>
          </w:p>
        </w:tc>
        <w:tc>
          <w:tcPr>
            <w:tcW w:w="1896"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460 </w:t>
            </w:r>
          </w:p>
        </w:tc>
      </w:tr>
    </w:tbl>
    <w:p w:rsidR="00AB747D" w:rsidRDefault="003356BA">
      <w:pPr>
        <w:spacing w:after="0" w:line="259" w:lineRule="auto"/>
        <w:ind w:left="0" w:right="0" w:firstLine="0"/>
        <w:jc w:val="left"/>
      </w:pPr>
      <w:r>
        <w:t xml:space="preserve"> </w:t>
      </w:r>
    </w:p>
    <w:p w:rsidR="00AB747D" w:rsidRDefault="003356BA">
      <w:pPr>
        <w:spacing w:after="0" w:line="259" w:lineRule="auto"/>
        <w:ind w:left="0" w:right="0" w:firstLine="0"/>
        <w:jc w:val="left"/>
      </w:pPr>
      <w:r>
        <w:t xml:space="preserve"> </w:t>
      </w:r>
    </w:p>
    <w:p w:rsidR="00AB747D" w:rsidRDefault="003356BA">
      <w:pPr>
        <w:spacing w:after="0" w:line="259" w:lineRule="auto"/>
        <w:ind w:left="0" w:right="0" w:firstLine="0"/>
        <w:jc w:val="left"/>
      </w:pPr>
      <w:r>
        <w:t xml:space="preserve"> </w:t>
      </w:r>
    </w:p>
    <w:p w:rsidR="00AB747D" w:rsidRDefault="003356BA">
      <w:pPr>
        <w:spacing w:after="136" w:line="259" w:lineRule="auto"/>
        <w:ind w:left="715" w:right="0" w:hanging="10"/>
      </w:pPr>
      <w:r>
        <w:rPr>
          <w:b/>
        </w:rPr>
        <w:t>Задание 2.</w:t>
      </w:r>
      <w:r>
        <w:t xml:space="preserve">  </w:t>
      </w:r>
    </w:p>
    <w:p w:rsidR="00AB747D" w:rsidRDefault="003356BA">
      <w:pPr>
        <w:ind w:left="-15" w:right="845"/>
      </w:pPr>
      <w:r>
        <w:t xml:space="preserve">По данным, приведенным в таблицах </w:t>
      </w:r>
      <w:r>
        <w:t>15</w:t>
      </w:r>
      <w:r>
        <w:t xml:space="preserve">.2 и </w:t>
      </w:r>
      <w:r>
        <w:t>15</w:t>
      </w:r>
      <w:r>
        <w:t xml:space="preserve">.3, определить относительные статистические показатели травматизма: коэффициент частоты несчастных случаев (Кч), коэффициент тяжести (Кт), коэффициент нетрудоспособности (Кн), коэффициент летальности (Кл). Построить графики </w:t>
      </w:r>
      <w:r>
        <w:lastRenderedPageBreak/>
        <w:t>изменения показателей Кч и Кт за</w:t>
      </w:r>
      <w:r>
        <w:t xml:space="preserve"> исследуемый период и проследить их динамику.</w:t>
      </w:r>
      <w:r>
        <w:t xml:space="preserve"> </w:t>
      </w:r>
    </w:p>
    <w:p w:rsidR="00AB747D" w:rsidRDefault="003356BA">
      <w:pPr>
        <w:spacing w:line="259" w:lineRule="auto"/>
        <w:ind w:left="708" w:right="6" w:firstLine="0"/>
      </w:pPr>
      <w:r>
        <w:t xml:space="preserve">Таблица </w:t>
      </w:r>
      <w:r>
        <w:t xml:space="preserve">15.2 </w:t>
      </w:r>
    </w:p>
    <w:tbl>
      <w:tblPr>
        <w:tblStyle w:val="TableGrid"/>
        <w:tblW w:w="9465" w:type="dxa"/>
        <w:tblInd w:w="-108" w:type="dxa"/>
        <w:tblCellMar>
          <w:top w:w="71" w:type="dxa"/>
          <w:left w:w="113" w:type="dxa"/>
          <w:bottom w:w="0" w:type="dxa"/>
          <w:right w:w="43" w:type="dxa"/>
        </w:tblCellMar>
        <w:tblLook w:val="04A0" w:firstRow="1" w:lastRow="0" w:firstColumn="1" w:lastColumn="0" w:noHBand="0" w:noVBand="1"/>
      </w:tblPr>
      <w:tblGrid>
        <w:gridCol w:w="652"/>
        <w:gridCol w:w="698"/>
        <w:gridCol w:w="938"/>
        <w:gridCol w:w="844"/>
        <w:gridCol w:w="985"/>
        <w:gridCol w:w="695"/>
        <w:gridCol w:w="985"/>
        <w:gridCol w:w="849"/>
        <w:gridCol w:w="984"/>
        <w:gridCol w:w="851"/>
        <w:gridCol w:w="984"/>
      </w:tblGrid>
      <w:tr w:rsidR="00AB747D">
        <w:trPr>
          <w:trHeight w:val="331"/>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4" w:right="0" w:firstLine="0"/>
              <w:jc w:val="left"/>
            </w:pPr>
            <w:r>
              <w:rPr>
                <w:rFonts w:ascii="Calibri" w:eastAsia="Calibri" w:hAnsi="Calibri" w:cs="Calibri"/>
                <w:noProof/>
                <w:sz w:val="22"/>
              </w:rPr>
              <mc:AlternateContent>
                <mc:Choice Requires="wpg">
                  <w:drawing>
                    <wp:inline distT="0" distB="0" distL="0" distR="0">
                      <wp:extent cx="162557" cy="936164"/>
                      <wp:effectExtent l="0" t="0" r="0" b="0"/>
                      <wp:docPr id="460879" name="Group 460879"/>
                      <wp:cNvGraphicFramePr/>
                      <a:graphic xmlns:a="http://schemas.openxmlformats.org/drawingml/2006/main">
                        <a:graphicData uri="http://schemas.microsoft.com/office/word/2010/wordprocessingGroup">
                          <wpg:wgp>
                            <wpg:cNvGrpSpPr/>
                            <wpg:grpSpPr>
                              <a:xfrm>
                                <a:off x="0" y="0"/>
                                <a:ext cx="162557" cy="936164"/>
                                <a:chOff x="0" y="0"/>
                                <a:chExt cx="162557" cy="936164"/>
                              </a:xfrm>
                            </wpg:grpSpPr>
                            <wps:wsp>
                              <wps:cNvPr id="51591" name="Rectangle 51591"/>
                              <wps:cNvSpPr/>
                              <wps:spPr>
                                <a:xfrm rot="-5399999">
                                  <a:off x="-485331" y="234834"/>
                                  <a:ext cx="1186934" cy="215727"/>
                                </a:xfrm>
                                <a:prstGeom prst="rect">
                                  <a:avLst/>
                                </a:prstGeom>
                                <a:ln>
                                  <a:noFill/>
                                </a:ln>
                              </wps:spPr>
                              <wps:txbx>
                                <w:txbxContent>
                                  <w:p w:rsidR="00AB747D" w:rsidRDefault="003356BA">
                                    <w:pPr>
                                      <w:spacing w:after="160" w:line="259" w:lineRule="auto"/>
                                      <w:ind w:left="0" w:right="0" w:firstLine="0"/>
                                      <w:jc w:val="left"/>
                                    </w:pPr>
                                    <w:r>
                                      <w:t>№ варианта</w:t>
                                    </w:r>
                                  </w:p>
                                </w:txbxContent>
                              </wps:txbx>
                              <wps:bodyPr horzOverflow="overflow" vert="horz" lIns="0" tIns="0" rIns="0" bIns="0" rtlCol="0">
                                <a:noAutofit/>
                              </wps:bodyPr>
                            </wps:wsp>
                            <wps:wsp>
                              <wps:cNvPr id="51592" name="Rectangle 51592"/>
                              <wps:cNvSpPr/>
                              <wps:spPr>
                                <a:xfrm rot="-5399999">
                                  <a:off x="78391" y="-93134"/>
                                  <a:ext cx="59417" cy="216200"/>
                                </a:xfrm>
                                <a:prstGeom prst="rect">
                                  <a:avLst/>
                                </a:prstGeom>
                                <a:ln>
                                  <a:noFill/>
                                </a:ln>
                              </wps:spPr>
                              <wps:txbx>
                                <w:txbxContent>
                                  <w:p w:rsidR="00AB747D" w:rsidRDefault="003356B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60879" o:spid="_x0000_s2074" style="width:12.8pt;height:73.7pt;mso-position-horizontal-relative:char;mso-position-vertical-relative:line" coordsize="1625,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">
                      <v:rect id="Rectangle 51591" o:spid="_x0000_s2075" style="position:absolute;left:-4853;top:2348;width:11868;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t>№ варианта</w:t>
                              </w:r>
                            </w:p>
                          </w:txbxContent>
                        </v:textbox>
                      </v:rect>
                      <v:rect id="Rectangle 51592" o:spid="_x0000_s2076" style="position:absolute;left:784;top:-931;width:593;height:21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" filled="f" stroked="f">
                        <v:textbox inset="0,0,0,0">
                          <w:txbxContent>
                            <w:p w:rsidR="00AB747D" w:rsidRDefault="003356BA">
                              <w:pPr>
                                <w:spacing w:after="160" w:line="259" w:lineRule="auto"/>
                                <w:ind w:left="0" w:right="0" w:firstLine="0"/>
                                <w:jc w:val="left"/>
                              </w:pPr>
                              <w:r>
                                <w:t xml:space="preserve"> </w:t>
                              </w:r>
                            </w:p>
                          </w:txbxContent>
                        </v:textbox>
                      </v:rect>
                      <w10:anchorlock/>
                    </v:group>
                  </w:pict>
                </mc:Fallback>
              </mc:AlternateContent>
            </w:r>
          </w:p>
        </w:tc>
        <w:tc>
          <w:tcPr>
            <w:tcW w:w="1649"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1" w:firstLine="0"/>
              <w:jc w:val="center"/>
            </w:pPr>
            <w:r>
              <w:t xml:space="preserve">2009 </w:t>
            </w:r>
          </w:p>
        </w:tc>
        <w:tc>
          <w:tcPr>
            <w:tcW w:w="1755"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0" w:firstLine="0"/>
              <w:jc w:val="center"/>
            </w:pPr>
            <w:r>
              <w:t xml:space="preserve">2010 </w:t>
            </w:r>
          </w:p>
        </w:tc>
        <w:tc>
          <w:tcPr>
            <w:tcW w:w="1702"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0" w:firstLine="0"/>
              <w:jc w:val="center"/>
            </w:pPr>
            <w:r>
              <w:t xml:space="preserve">2011 </w:t>
            </w:r>
          </w:p>
        </w:tc>
        <w:tc>
          <w:tcPr>
            <w:tcW w:w="1841"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9" w:firstLine="0"/>
              <w:jc w:val="center"/>
            </w:pPr>
            <w:r>
              <w:t xml:space="preserve">2012 </w:t>
            </w:r>
          </w:p>
        </w:tc>
        <w:tc>
          <w:tcPr>
            <w:tcW w:w="1844" w:type="dxa"/>
            <w:gridSpan w:val="2"/>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8" w:firstLine="0"/>
              <w:jc w:val="center"/>
            </w:pPr>
            <w:r>
              <w:t xml:space="preserve">2013 </w:t>
            </w:r>
          </w:p>
        </w:tc>
      </w:tr>
      <w:tr w:rsidR="00AB747D">
        <w:trPr>
          <w:trHeight w:val="1622"/>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2" w:right="0" w:firstLine="0"/>
              <w:jc w:val="left"/>
            </w:pPr>
            <w:r>
              <w:t>кол</w:t>
            </w:r>
          </w:p>
          <w:p w:rsidR="00AB747D" w:rsidRDefault="003356BA">
            <w:pPr>
              <w:spacing w:after="0" w:line="259" w:lineRule="auto"/>
              <w:ind w:left="46" w:right="0" w:firstLine="0"/>
              <w:jc w:val="left"/>
            </w:pPr>
            <w:r>
              <w:t>-</w:t>
            </w:r>
            <w:r>
              <w:t xml:space="preserve">во </w:t>
            </w:r>
          </w:p>
          <w:p w:rsidR="00AB747D" w:rsidRDefault="003356BA">
            <w:pPr>
              <w:spacing w:after="0" w:line="259" w:lineRule="auto"/>
              <w:ind w:left="34" w:right="0" w:firstLine="0"/>
              <w:jc w:val="left"/>
            </w:pPr>
            <w:r>
              <w:t>НС</w:t>
            </w: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204" w:right="0" w:hanging="118"/>
              <w:jc w:val="left"/>
            </w:pPr>
            <w:r>
              <w:t xml:space="preserve">колво </w:t>
            </w:r>
          </w:p>
          <w:p w:rsidR="00AB747D" w:rsidRDefault="003356BA">
            <w:pPr>
              <w:spacing w:after="0" w:line="259" w:lineRule="auto"/>
              <w:ind w:left="58" w:right="0" w:firstLine="0"/>
              <w:jc w:val="left"/>
            </w:pPr>
            <w:r>
              <w:t xml:space="preserve">дней </w:t>
            </w:r>
          </w:p>
          <w:p w:rsidR="00AB747D" w:rsidRDefault="003356BA">
            <w:pPr>
              <w:spacing w:after="0" w:line="259" w:lineRule="auto"/>
              <w:ind w:left="0" w:right="0" w:firstLine="0"/>
              <w:jc w:val="center"/>
            </w:pPr>
            <w:r>
              <w:t>нетру досп.</w:t>
            </w:r>
            <w:r>
              <w:t xml:space="preserve"> </w:t>
            </w:r>
          </w:p>
        </w:tc>
        <w:tc>
          <w:tcPr>
            <w:tcW w:w="7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0" w:firstLine="0"/>
              <w:jc w:val="center"/>
            </w:pPr>
            <w:r>
              <w:t xml:space="preserve">колво </w:t>
            </w:r>
          </w:p>
          <w:p w:rsidR="00AB747D" w:rsidRDefault="003356BA">
            <w:pPr>
              <w:spacing w:after="0" w:line="259" w:lineRule="auto"/>
              <w:ind w:left="60" w:right="0" w:firstLine="0"/>
              <w:jc w:val="left"/>
            </w:pPr>
            <w:r>
              <w:t>НС</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18" w:firstLine="0"/>
              <w:jc w:val="center"/>
            </w:pPr>
            <w:r>
              <w:t xml:space="preserve">колво </w:t>
            </w:r>
          </w:p>
          <w:p w:rsidR="00AB747D" w:rsidRDefault="003356BA">
            <w:pPr>
              <w:spacing w:after="0" w:line="259" w:lineRule="auto"/>
              <w:ind w:left="86" w:right="0" w:firstLine="0"/>
              <w:jc w:val="left"/>
            </w:pPr>
            <w:r>
              <w:t xml:space="preserve">дней </w:t>
            </w:r>
          </w:p>
          <w:p w:rsidR="00AB747D" w:rsidRDefault="003356BA">
            <w:pPr>
              <w:spacing w:after="0" w:line="259" w:lineRule="auto"/>
              <w:ind w:left="0" w:right="0" w:firstLine="0"/>
              <w:jc w:val="center"/>
            </w:pPr>
            <w:r>
              <w:t>нетру досп.</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9" w:right="0" w:firstLine="0"/>
              <w:jc w:val="left"/>
            </w:pPr>
            <w:r>
              <w:t>кол</w:t>
            </w:r>
          </w:p>
          <w:p w:rsidR="00AB747D" w:rsidRDefault="003356BA">
            <w:pPr>
              <w:spacing w:after="0" w:line="259" w:lineRule="auto"/>
              <w:ind w:left="43" w:right="0" w:firstLine="0"/>
              <w:jc w:val="left"/>
            </w:pPr>
            <w:r>
              <w:t>-</w:t>
            </w:r>
            <w:r>
              <w:t xml:space="preserve">во </w:t>
            </w:r>
          </w:p>
          <w:p w:rsidR="00AB747D" w:rsidRDefault="003356BA">
            <w:pPr>
              <w:spacing w:after="0" w:line="259" w:lineRule="auto"/>
              <w:ind w:left="31" w:right="0" w:firstLine="0"/>
              <w:jc w:val="left"/>
            </w:pPr>
            <w:r>
              <w:t>НС</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18" w:firstLine="0"/>
              <w:jc w:val="center"/>
            </w:pPr>
            <w:r>
              <w:t xml:space="preserve">колво </w:t>
            </w:r>
          </w:p>
          <w:p w:rsidR="00AB747D" w:rsidRDefault="003356BA">
            <w:pPr>
              <w:spacing w:after="0" w:line="259" w:lineRule="auto"/>
              <w:ind w:left="86" w:right="0" w:firstLine="0"/>
              <w:jc w:val="left"/>
            </w:pPr>
            <w:r>
              <w:t xml:space="preserve">дней </w:t>
            </w:r>
          </w:p>
          <w:p w:rsidR="00AB747D" w:rsidRDefault="003356BA">
            <w:pPr>
              <w:spacing w:after="0" w:line="259" w:lineRule="auto"/>
              <w:ind w:left="0" w:right="0" w:firstLine="0"/>
              <w:jc w:val="center"/>
            </w:pPr>
            <w:r>
              <w:t>нетру досп.</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0" w:firstLine="0"/>
              <w:jc w:val="center"/>
            </w:pPr>
            <w:r>
              <w:t xml:space="preserve">колво </w:t>
            </w:r>
          </w:p>
          <w:p w:rsidR="00AB747D" w:rsidRDefault="003356BA">
            <w:pPr>
              <w:spacing w:after="0" w:line="259" w:lineRule="auto"/>
              <w:ind w:left="103" w:right="0" w:firstLine="0"/>
              <w:jc w:val="left"/>
            </w:pPr>
            <w:r>
              <w:t>НС</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15" w:firstLine="0"/>
              <w:jc w:val="center"/>
            </w:pPr>
            <w:r>
              <w:t xml:space="preserve">колво </w:t>
            </w:r>
          </w:p>
          <w:p w:rsidR="00AB747D" w:rsidRDefault="003356BA">
            <w:pPr>
              <w:spacing w:after="0" w:line="259" w:lineRule="auto"/>
              <w:ind w:left="86" w:right="0" w:firstLine="0"/>
              <w:jc w:val="left"/>
            </w:pPr>
            <w:r>
              <w:t xml:space="preserve">дней </w:t>
            </w:r>
          </w:p>
          <w:p w:rsidR="00AB747D" w:rsidRDefault="003356BA">
            <w:pPr>
              <w:spacing w:after="0" w:line="259" w:lineRule="auto"/>
              <w:ind w:left="0" w:right="0" w:firstLine="0"/>
              <w:jc w:val="center"/>
            </w:pPr>
            <w:r>
              <w:t>нетру досп.</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0" w:firstLine="0"/>
              <w:jc w:val="center"/>
            </w:pPr>
            <w:r>
              <w:t xml:space="preserve">колво </w:t>
            </w:r>
          </w:p>
          <w:p w:rsidR="00AB747D" w:rsidRDefault="003356BA">
            <w:pPr>
              <w:spacing w:after="0" w:line="259" w:lineRule="auto"/>
              <w:ind w:left="106" w:right="0" w:firstLine="0"/>
              <w:jc w:val="left"/>
            </w:pPr>
            <w:r>
              <w:t>НС</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37" w:lineRule="auto"/>
              <w:ind w:left="0" w:right="15" w:firstLine="0"/>
              <w:jc w:val="center"/>
            </w:pPr>
            <w:r>
              <w:t xml:space="preserve">колво </w:t>
            </w:r>
          </w:p>
          <w:p w:rsidR="00AB747D" w:rsidRDefault="003356BA">
            <w:pPr>
              <w:spacing w:after="0" w:line="259" w:lineRule="auto"/>
              <w:ind w:left="87" w:right="0" w:firstLine="0"/>
              <w:jc w:val="left"/>
            </w:pPr>
            <w:r>
              <w:t xml:space="preserve">дней </w:t>
            </w:r>
          </w:p>
          <w:p w:rsidR="00AB747D" w:rsidRDefault="003356BA">
            <w:pPr>
              <w:spacing w:after="0" w:line="259" w:lineRule="auto"/>
              <w:ind w:left="0" w:right="0" w:firstLine="0"/>
              <w:jc w:val="center"/>
            </w:pPr>
            <w:r>
              <w:t>нетру досп.</w:t>
            </w:r>
            <w:r>
              <w:t xml:space="preserve"> </w:t>
            </w:r>
          </w:p>
        </w:tc>
      </w:tr>
      <w:tr w:rsidR="00AB747D">
        <w:trPr>
          <w:trHeight w:val="334"/>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 </w:t>
            </w:r>
          </w:p>
        </w:tc>
        <w:tc>
          <w:tcPr>
            <w:tcW w:w="71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5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40 </w:t>
            </w:r>
          </w:p>
        </w:tc>
        <w:tc>
          <w:tcPr>
            <w:tcW w:w="76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12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13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r>
      <w:tr w:rsidR="00AB747D">
        <w:trPr>
          <w:trHeight w:val="332"/>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4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15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30 </w:t>
            </w: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смерт. 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5" w:firstLine="0"/>
              <w:jc w:val="center"/>
            </w:pP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6" w:right="0" w:firstLine="0"/>
              <w:jc w:val="left"/>
            </w:pPr>
            <w:r>
              <w:t xml:space="preserve">смерт </w:t>
            </w:r>
          </w:p>
          <w:p w:rsidR="00AB747D" w:rsidRDefault="003356BA">
            <w:pPr>
              <w:spacing w:after="0" w:line="259" w:lineRule="auto"/>
              <w:ind w:left="0" w:right="69" w:firstLine="0"/>
              <w:jc w:val="center"/>
            </w:pPr>
            <w:r>
              <w:t>исх</w:t>
            </w:r>
            <w:r>
              <w:t xml:space="preserve"> </w:t>
            </w:r>
          </w:p>
        </w:tc>
      </w:tr>
      <w:tr w:rsidR="00AB747D">
        <w:trPr>
          <w:trHeight w:val="334"/>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35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331"/>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1"/>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71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10 </w:t>
            </w:r>
          </w:p>
        </w:tc>
        <w:tc>
          <w:tcPr>
            <w:tcW w:w="76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14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10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13 </w:t>
            </w:r>
          </w:p>
        </w:tc>
      </w:tr>
      <w:tr w:rsidR="00AB747D">
        <w:trPr>
          <w:trHeight w:val="334"/>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10" w:right="0" w:firstLine="0"/>
            </w:pPr>
            <w:r>
              <w:t>смерт</w:t>
            </w:r>
          </w:p>
          <w:p w:rsidR="00AB747D" w:rsidRDefault="003356BA">
            <w:pPr>
              <w:spacing w:after="0" w:line="259" w:lineRule="auto"/>
              <w:ind w:left="0" w:right="75" w:firstLine="0"/>
              <w:jc w:val="center"/>
            </w:pPr>
            <w:r>
              <w:t>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17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14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смерт. 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16 </w:t>
            </w:r>
          </w:p>
        </w:tc>
      </w:tr>
      <w:tr w:rsidR="00AB747D">
        <w:trPr>
          <w:trHeight w:val="331"/>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30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18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1"/>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 </w:t>
            </w:r>
          </w:p>
        </w:tc>
        <w:tc>
          <w:tcPr>
            <w:tcW w:w="71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14 </w:t>
            </w:r>
          </w:p>
        </w:tc>
        <w:tc>
          <w:tcPr>
            <w:tcW w:w="76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20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20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13 </w:t>
            </w:r>
          </w:p>
        </w:tc>
      </w:tr>
      <w:tr w:rsidR="00AB747D">
        <w:trPr>
          <w:trHeight w:val="334"/>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17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4" w:right="0" w:firstLine="0"/>
              <w:jc w:val="left"/>
            </w:pPr>
            <w:r>
              <w:t>инвал</w:t>
            </w:r>
            <w:r>
              <w:t xml:space="preserve"> </w:t>
            </w:r>
          </w:p>
          <w:p w:rsidR="00AB747D" w:rsidRDefault="003356BA">
            <w:pPr>
              <w:spacing w:after="0" w:line="259" w:lineRule="auto"/>
              <w:ind w:left="0" w:right="73" w:firstLine="0"/>
              <w:jc w:val="center"/>
            </w:pPr>
            <w:r>
              <w:t>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13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13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15 </w:t>
            </w: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смерт. 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15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смерт. 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 </w:t>
            </w:r>
          </w:p>
        </w:tc>
      </w:tr>
      <w:tr w:rsidR="00AB747D">
        <w:trPr>
          <w:trHeight w:val="334"/>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4 </w:t>
            </w:r>
          </w:p>
        </w:tc>
      </w:tr>
      <w:tr w:rsidR="00AB747D">
        <w:trPr>
          <w:trHeight w:val="332"/>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4 </w:t>
            </w:r>
          </w:p>
        </w:tc>
        <w:tc>
          <w:tcPr>
            <w:tcW w:w="71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20 </w:t>
            </w:r>
          </w:p>
        </w:tc>
        <w:tc>
          <w:tcPr>
            <w:tcW w:w="76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4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25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15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5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25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r>
      <w:tr w:rsidR="00AB747D">
        <w:trPr>
          <w:trHeight w:val="334"/>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смерт. 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9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смерт. 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15 </w:t>
            </w:r>
          </w:p>
        </w:tc>
      </w:tr>
      <w:tr w:rsidR="00AB747D">
        <w:trPr>
          <w:trHeight w:val="331"/>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1"/>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5 </w:t>
            </w:r>
          </w:p>
        </w:tc>
        <w:tc>
          <w:tcPr>
            <w:tcW w:w="71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14 </w:t>
            </w:r>
          </w:p>
        </w:tc>
        <w:tc>
          <w:tcPr>
            <w:tcW w:w="76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16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10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15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22 </w:t>
            </w:r>
          </w:p>
        </w:tc>
      </w:tr>
      <w:tr w:rsidR="00AB747D">
        <w:trPr>
          <w:trHeight w:val="334"/>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17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14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18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25 </w:t>
            </w: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12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инвал.</w:t>
            </w:r>
            <w:r>
              <w:t xml:space="preserve"> </w:t>
            </w:r>
            <w:r>
              <w:t>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r>
      <w:tr w:rsidR="00AB747D">
        <w:trPr>
          <w:trHeight w:val="331"/>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4"/>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6 </w:t>
            </w:r>
          </w:p>
        </w:tc>
        <w:tc>
          <w:tcPr>
            <w:tcW w:w="71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20 </w:t>
            </w:r>
          </w:p>
        </w:tc>
        <w:tc>
          <w:tcPr>
            <w:tcW w:w="76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14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p w:rsidR="00AB747D" w:rsidRDefault="003356BA">
            <w:pPr>
              <w:spacing w:after="0" w:line="259" w:lineRule="auto"/>
              <w:ind w:left="0" w:right="5"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17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23 </w:t>
            </w: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13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19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 w:firstLine="0"/>
              <w:jc w:val="center"/>
            </w:pPr>
            <w: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19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19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смерт. исх</w:t>
            </w:r>
            <w:r>
              <w:t xml:space="preserve"> </w:t>
            </w:r>
          </w:p>
        </w:tc>
      </w:tr>
      <w:tr w:rsidR="00AB747D">
        <w:trPr>
          <w:trHeight w:val="653"/>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смерт. исх</w:t>
            </w:r>
            <w:r>
              <w:t xml:space="preserve">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4"/>
        </w:trPr>
        <w:tc>
          <w:tcPr>
            <w:tcW w:w="67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lastRenderedPageBreak/>
              <w:t xml:space="preserve">1 </w:t>
            </w:r>
          </w:p>
        </w:tc>
        <w:tc>
          <w:tcPr>
            <w:tcW w:w="71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3 </w:t>
            </w:r>
          </w:p>
        </w:tc>
        <w:tc>
          <w:tcPr>
            <w:tcW w:w="7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5 </w:t>
            </w:r>
          </w:p>
        </w:tc>
        <w:tc>
          <w:tcPr>
            <w:tcW w:w="70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6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7 </w:t>
            </w:r>
          </w:p>
        </w:tc>
        <w:tc>
          <w:tcPr>
            <w:tcW w:w="85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8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9 </w:t>
            </w:r>
          </w:p>
        </w:tc>
        <w:tc>
          <w:tcPr>
            <w:tcW w:w="85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11 </w:t>
            </w:r>
          </w:p>
        </w:tc>
      </w:tr>
      <w:tr w:rsidR="00AB747D">
        <w:trPr>
          <w:trHeight w:val="331"/>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7 </w:t>
            </w:r>
          </w:p>
        </w:tc>
        <w:tc>
          <w:tcPr>
            <w:tcW w:w="71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10 </w:t>
            </w:r>
          </w:p>
        </w:tc>
        <w:tc>
          <w:tcPr>
            <w:tcW w:w="76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17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20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16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20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24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30 </w:t>
            </w:r>
          </w:p>
        </w:tc>
      </w:tr>
      <w:tr w:rsidR="00AB747D">
        <w:trPr>
          <w:trHeight w:val="334"/>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4 </w:t>
            </w:r>
          </w:p>
        </w:tc>
      </w:tr>
      <w:tr w:rsidR="00AB747D">
        <w:trPr>
          <w:trHeight w:val="653"/>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8 </w:t>
            </w:r>
          </w:p>
        </w:tc>
        <w:tc>
          <w:tcPr>
            <w:tcW w:w="71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10 </w:t>
            </w:r>
          </w:p>
        </w:tc>
        <w:tc>
          <w:tcPr>
            <w:tcW w:w="76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center"/>
            </w:pPr>
            <w:r>
              <w:t>смерт. исх</w:t>
            </w:r>
            <w: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1 </w:t>
            </w: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4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r>
      <w:tr w:rsidR="00AB747D">
        <w:trPr>
          <w:trHeight w:val="331"/>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24 </w:t>
            </w:r>
          </w:p>
        </w:tc>
      </w:tr>
      <w:tr w:rsidR="00AB747D">
        <w:trPr>
          <w:trHeight w:val="334"/>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15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331"/>
        </w:trPr>
        <w:tc>
          <w:tcPr>
            <w:tcW w:w="67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9 </w:t>
            </w:r>
          </w:p>
        </w:tc>
        <w:tc>
          <w:tcPr>
            <w:tcW w:w="71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2 </w:t>
            </w:r>
          </w:p>
        </w:tc>
        <w:tc>
          <w:tcPr>
            <w:tcW w:w="761"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20 </w:t>
            </w:r>
          </w:p>
        </w:tc>
        <w:tc>
          <w:tcPr>
            <w:tcW w:w="708"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20 </w:t>
            </w:r>
          </w:p>
        </w:tc>
        <w:tc>
          <w:tcPr>
            <w:tcW w:w="850"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c>
          <w:tcPr>
            <w:tcW w:w="85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20 </w:t>
            </w:r>
          </w:p>
        </w:tc>
      </w:tr>
      <w:tr w:rsidR="00AB747D">
        <w:trPr>
          <w:trHeight w:val="655"/>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3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30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25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34" w:right="0" w:firstLine="0"/>
              <w:jc w:val="left"/>
            </w:pPr>
            <w:r>
              <w:t>инвал</w:t>
            </w:r>
            <w:r>
              <w:t xml:space="preserve"> </w:t>
            </w:r>
          </w:p>
          <w:p w:rsidR="00AB747D" w:rsidRDefault="003356BA">
            <w:pPr>
              <w:spacing w:after="0" w:line="259" w:lineRule="auto"/>
              <w:ind w:left="0" w:right="70" w:firstLine="0"/>
              <w:jc w:val="center"/>
            </w:pPr>
            <w:r>
              <w:t>исх</w:t>
            </w:r>
            <w:r>
              <w:t xml:space="preserve"> </w:t>
            </w:r>
          </w:p>
        </w:tc>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69" w:firstLine="0"/>
              <w:jc w:val="center"/>
            </w:pPr>
            <w:r>
              <w:t xml:space="preserve">10 </w:t>
            </w:r>
          </w:p>
        </w:tc>
      </w:tr>
      <w:tr w:rsidR="00AB747D">
        <w:trPr>
          <w:trHeight w:val="332"/>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39"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6" w:firstLine="0"/>
              <w:jc w:val="center"/>
            </w:pPr>
            <w:r>
              <w:t xml:space="preserve">5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10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 xml:space="preserve">2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bl>
    <w:p w:rsidR="00AB747D" w:rsidRDefault="003356BA">
      <w:pPr>
        <w:spacing w:after="131" w:line="259" w:lineRule="auto"/>
        <w:ind w:left="0" w:right="777" w:firstLine="0"/>
        <w:jc w:val="right"/>
      </w:pPr>
      <w:r>
        <w:t xml:space="preserve"> </w:t>
      </w:r>
    </w:p>
    <w:p w:rsidR="00AB747D" w:rsidRDefault="003356BA">
      <w:pPr>
        <w:spacing w:after="0" w:line="259" w:lineRule="auto"/>
        <w:ind w:left="0" w:right="777" w:firstLine="0"/>
        <w:jc w:val="right"/>
      </w:pPr>
      <w:r>
        <w:t xml:space="preserve"> </w:t>
      </w:r>
    </w:p>
    <w:p w:rsidR="00AB747D" w:rsidRDefault="003356BA">
      <w:pPr>
        <w:spacing w:after="0" w:line="259" w:lineRule="auto"/>
        <w:ind w:left="0" w:right="777" w:firstLine="0"/>
        <w:jc w:val="right"/>
      </w:pPr>
      <w:r>
        <w:t xml:space="preserve"> </w:t>
      </w:r>
    </w:p>
    <w:p w:rsidR="00AB747D" w:rsidRDefault="003356BA">
      <w:pPr>
        <w:spacing w:line="259" w:lineRule="auto"/>
        <w:ind w:left="708" w:right="6" w:firstLine="0"/>
      </w:pPr>
      <w:r>
        <w:t xml:space="preserve">Таблица </w:t>
      </w:r>
      <w:r>
        <w:t xml:space="preserve">15.3 </w:t>
      </w:r>
    </w:p>
    <w:tbl>
      <w:tblPr>
        <w:tblStyle w:val="TableGrid"/>
        <w:tblW w:w="9040" w:type="dxa"/>
        <w:tblInd w:w="-108" w:type="dxa"/>
        <w:tblCellMar>
          <w:top w:w="72" w:type="dxa"/>
          <w:left w:w="115" w:type="dxa"/>
          <w:bottom w:w="0" w:type="dxa"/>
          <w:right w:w="88" w:type="dxa"/>
        </w:tblCellMar>
        <w:tblLook w:val="04A0" w:firstRow="1" w:lastRow="0" w:firstColumn="1" w:lastColumn="0" w:noHBand="0" w:noVBand="1"/>
      </w:tblPr>
      <w:tblGrid>
        <w:gridCol w:w="1384"/>
        <w:gridCol w:w="1558"/>
        <w:gridCol w:w="1560"/>
        <w:gridCol w:w="1418"/>
        <w:gridCol w:w="1558"/>
        <w:gridCol w:w="1562"/>
      </w:tblGrid>
      <w:tr w:rsidR="00AB747D">
        <w:trPr>
          <w:trHeight w:val="331"/>
        </w:trPr>
        <w:tc>
          <w:tcPr>
            <w:tcW w:w="1385"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 </w:t>
            </w:r>
          </w:p>
          <w:p w:rsidR="00AB747D" w:rsidRDefault="003356BA">
            <w:pPr>
              <w:spacing w:after="0" w:line="259" w:lineRule="auto"/>
              <w:ind w:left="0" w:right="0" w:firstLine="0"/>
              <w:jc w:val="left"/>
            </w:pPr>
            <w:r>
              <w:t>варианта</w:t>
            </w:r>
            <w:r>
              <w:t xml:space="preserve"> </w:t>
            </w:r>
          </w:p>
        </w:tc>
        <w:tc>
          <w:tcPr>
            <w:tcW w:w="7656" w:type="dxa"/>
            <w:gridSpan w:val="5"/>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1" w:firstLine="0"/>
              <w:jc w:val="center"/>
            </w:pPr>
            <w:r>
              <w:t>Среднесписочное число работающих по годам</w:t>
            </w:r>
            <w:r>
              <w:t xml:space="preserve"> </w:t>
            </w:r>
          </w:p>
        </w:tc>
      </w:tr>
      <w:tr w:rsidR="00AB747D">
        <w:trPr>
          <w:trHeight w:val="334"/>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3" w:firstLine="0"/>
              <w:jc w:val="center"/>
            </w:pPr>
            <w:r>
              <w:t xml:space="preserve">2009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2010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4" w:firstLine="0"/>
              <w:jc w:val="center"/>
            </w:pPr>
            <w:r>
              <w:t xml:space="preserve">2011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3" w:firstLine="0"/>
              <w:jc w:val="center"/>
            </w:pPr>
            <w:r>
              <w:t xml:space="preserve">2012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72" w:firstLine="0"/>
              <w:jc w:val="center"/>
            </w:pPr>
            <w:r>
              <w:t xml:space="preserve">2013 </w:t>
            </w:r>
          </w:p>
        </w:tc>
      </w:tr>
      <w:tr w:rsidR="00AB747D">
        <w:trPr>
          <w:trHeight w:val="334"/>
        </w:trPr>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1263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1300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1000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967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900 </w:t>
            </w:r>
          </w:p>
        </w:tc>
      </w:tr>
      <w:tr w:rsidR="00AB747D">
        <w:trPr>
          <w:trHeight w:val="332"/>
        </w:trPr>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1489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1400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1328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1289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1000 </w:t>
            </w:r>
          </w:p>
        </w:tc>
      </w:tr>
      <w:tr w:rsidR="00AB747D">
        <w:trPr>
          <w:trHeight w:val="331"/>
        </w:trPr>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3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1200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1100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1000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900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897 </w:t>
            </w:r>
          </w:p>
        </w:tc>
      </w:tr>
      <w:tr w:rsidR="00AB747D">
        <w:trPr>
          <w:trHeight w:val="334"/>
        </w:trPr>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4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900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875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870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800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500 </w:t>
            </w:r>
          </w:p>
        </w:tc>
      </w:tr>
      <w:tr w:rsidR="00AB747D">
        <w:trPr>
          <w:trHeight w:val="331"/>
        </w:trPr>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890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800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790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790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678 </w:t>
            </w:r>
          </w:p>
        </w:tc>
      </w:tr>
      <w:tr w:rsidR="00AB747D">
        <w:trPr>
          <w:trHeight w:val="331"/>
        </w:trPr>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6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600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555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450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400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367 </w:t>
            </w:r>
          </w:p>
        </w:tc>
      </w:tr>
      <w:tr w:rsidR="00AB747D">
        <w:trPr>
          <w:trHeight w:val="334"/>
        </w:trPr>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7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400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388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206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200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100 </w:t>
            </w:r>
          </w:p>
        </w:tc>
      </w:tr>
      <w:tr w:rsidR="00AB747D">
        <w:trPr>
          <w:trHeight w:val="331"/>
        </w:trPr>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8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300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300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200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180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160 </w:t>
            </w:r>
          </w:p>
        </w:tc>
      </w:tr>
      <w:tr w:rsidR="00AB747D">
        <w:trPr>
          <w:trHeight w:val="334"/>
        </w:trPr>
        <w:tc>
          <w:tcPr>
            <w:tcW w:w="138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 w:firstLine="0"/>
              <w:jc w:val="center"/>
            </w:pPr>
            <w:r>
              <w:t xml:space="preserve">9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400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400 </w:t>
            </w:r>
          </w:p>
        </w:tc>
        <w:tc>
          <w:tcPr>
            <w:tcW w:w="141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 w:firstLine="0"/>
              <w:jc w:val="center"/>
            </w:pPr>
            <w:r>
              <w:t xml:space="preserve">390 </w:t>
            </w:r>
          </w:p>
        </w:tc>
        <w:tc>
          <w:tcPr>
            <w:tcW w:w="1558"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3" w:firstLine="0"/>
              <w:jc w:val="center"/>
            </w:pPr>
            <w:r>
              <w:t xml:space="preserve">380 </w:t>
            </w:r>
          </w:p>
        </w:tc>
        <w:tc>
          <w:tcPr>
            <w:tcW w:w="1560"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2" w:firstLine="0"/>
              <w:jc w:val="center"/>
            </w:pPr>
            <w:r>
              <w:t xml:space="preserve">300 </w:t>
            </w:r>
          </w:p>
        </w:tc>
      </w:tr>
    </w:tbl>
    <w:p w:rsidR="00AB747D" w:rsidRDefault="003356BA">
      <w:pPr>
        <w:spacing w:after="0" w:line="259" w:lineRule="auto"/>
        <w:ind w:left="0" w:right="777" w:firstLine="0"/>
        <w:jc w:val="right"/>
      </w:pPr>
      <w:r>
        <w:t xml:space="preserve"> </w:t>
      </w:r>
    </w:p>
    <w:p w:rsidR="00AB747D" w:rsidRDefault="003356BA">
      <w:pPr>
        <w:pStyle w:val="5"/>
        <w:spacing w:after="1" w:line="356" w:lineRule="auto"/>
        <w:ind w:left="0" w:right="0" w:firstLine="708"/>
      </w:pPr>
      <w:r>
        <w:t>4. Задания и вопросы для формирования и контроля владения компетенциями</w:t>
      </w:r>
      <w:r>
        <w:t xml:space="preserve"> </w:t>
      </w:r>
    </w:p>
    <w:p w:rsidR="00AB747D" w:rsidRDefault="003356BA">
      <w:pPr>
        <w:numPr>
          <w:ilvl w:val="0"/>
          <w:numId w:val="49"/>
        </w:numPr>
        <w:spacing w:after="131" w:line="259" w:lineRule="auto"/>
        <w:ind w:right="6"/>
      </w:pPr>
      <w:r>
        <w:t>Перечислите основные методы анализа травматизма</w:t>
      </w:r>
      <w:r>
        <w:t xml:space="preserve"> </w:t>
      </w:r>
    </w:p>
    <w:p w:rsidR="00AB747D" w:rsidRDefault="003356BA">
      <w:pPr>
        <w:numPr>
          <w:ilvl w:val="0"/>
          <w:numId w:val="49"/>
        </w:numPr>
        <w:ind w:right="6"/>
      </w:pPr>
      <w:r>
        <w:t>Перечислите основные коэффициент статистического метода</w:t>
      </w:r>
      <w:r>
        <w:t xml:space="preserve"> </w:t>
      </w:r>
      <w:r>
        <w:t>анализа</w:t>
      </w:r>
      <w:r>
        <w:t xml:space="preserve"> </w:t>
      </w:r>
      <w:r>
        <w:t>травматизма</w:t>
      </w:r>
      <w:r>
        <w:t xml:space="preserve"> </w:t>
      </w:r>
    </w:p>
    <w:p w:rsidR="00AB747D" w:rsidRDefault="003356BA">
      <w:pPr>
        <w:numPr>
          <w:ilvl w:val="0"/>
          <w:numId w:val="49"/>
        </w:numPr>
        <w:spacing w:after="128" w:line="264" w:lineRule="auto"/>
        <w:ind w:right="6"/>
      </w:pPr>
      <w:r>
        <w:t>Расскажите об интегральном показателе</w:t>
      </w:r>
      <w:r>
        <w:t xml:space="preserve"> </w:t>
      </w:r>
      <w:r>
        <w:t>анализа условий труда</w:t>
      </w:r>
      <w:r>
        <w:t xml:space="preserve"> </w:t>
      </w:r>
    </w:p>
    <w:p w:rsidR="00AB747D" w:rsidRDefault="003356BA">
      <w:pPr>
        <w:pStyle w:val="5"/>
        <w:ind w:left="715" w:right="0"/>
      </w:pPr>
      <w:r>
        <w:rPr>
          <w:b w:val="0"/>
        </w:rPr>
        <w:lastRenderedPageBreak/>
        <w:t xml:space="preserve">5. </w:t>
      </w:r>
      <w:r>
        <w:t>Рекомендуемая литература и Интернет</w:t>
      </w:r>
      <w:r>
        <w:t>-</w:t>
      </w:r>
      <w:r>
        <w:t>ресурсы</w:t>
      </w:r>
      <w:r>
        <w:t xml:space="preserve"> </w:t>
      </w:r>
    </w:p>
    <w:p w:rsidR="00AB747D" w:rsidRDefault="003356BA">
      <w:pPr>
        <w:ind w:left="-15" w:right="374"/>
      </w:pPr>
      <w:r>
        <w:t xml:space="preserve">1. </w:t>
      </w:r>
      <w:r>
        <w:t xml:space="preserve">Мастрюков, Б. С. Безопасность в чрезвычайных ситуациях : учебник для вузов / Б. С. Мастрюков. </w:t>
      </w:r>
      <w:r>
        <w:t>- 5-</w:t>
      </w:r>
      <w:r>
        <w:t xml:space="preserve">е изд., стер. </w:t>
      </w:r>
      <w:r>
        <w:t xml:space="preserve">- </w:t>
      </w:r>
      <w:r>
        <w:t xml:space="preserve">М. : Академия, 2008. </w:t>
      </w:r>
      <w:r>
        <w:t xml:space="preserve">- </w:t>
      </w:r>
      <w:r>
        <w:t xml:space="preserve">334 с. </w:t>
      </w:r>
      <w:r>
        <w:t xml:space="preserve"> </w:t>
      </w:r>
    </w:p>
    <w:p w:rsidR="00AB747D" w:rsidRDefault="003356BA">
      <w:pPr>
        <w:spacing w:after="0" w:line="356" w:lineRule="auto"/>
        <w:ind w:left="4679" w:right="5456" w:firstLine="0"/>
        <w:jc w:val="center"/>
      </w:pPr>
      <w:r>
        <w:rPr>
          <w:b/>
        </w:rPr>
        <w:t xml:space="preserve">  </w:t>
      </w:r>
    </w:p>
    <w:p w:rsidR="00AB747D" w:rsidRDefault="003356BA">
      <w:pPr>
        <w:pStyle w:val="2"/>
        <w:ind w:left="706" w:right="836"/>
      </w:pPr>
      <w:bookmarkStart w:id="31" w:name="_Toc498989"/>
      <w:r>
        <w:t xml:space="preserve">ПРАКТИЧЕСКОЕ ЗАНЯТИЕ </w:t>
      </w:r>
      <w:r>
        <w:t xml:space="preserve">16 </w:t>
      </w:r>
      <w:r>
        <w:t>Тема</w:t>
      </w:r>
      <w:r>
        <w:rPr>
          <w:b w:val="0"/>
        </w:rPr>
        <w:t xml:space="preserve"> </w:t>
      </w:r>
      <w:r>
        <w:t>занятия:</w:t>
      </w:r>
      <w:r>
        <w:rPr>
          <w:b w:val="0"/>
        </w:rPr>
        <w:t xml:space="preserve"> «</w:t>
      </w:r>
      <w:r>
        <w:t xml:space="preserve">Расследование несчастного случая, связанного с </w:t>
      </w:r>
      <w:bookmarkEnd w:id="31"/>
    </w:p>
    <w:p w:rsidR="00AB747D" w:rsidRDefault="003356BA">
      <w:pPr>
        <w:pStyle w:val="1"/>
        <w:spacing w:after="0" w:line="356" w:lineRule="auto"/>
        <w:ind w:left="0" w:right="0" w:firstLine="708"/>
      </w:pPr>
      <w:bookmarkStart w:id="32" w:name="_Toc498990"/>
      <w:r>
        <w:t>работой»</w:t>
      </w:r>
      <w:r>
        <w:t xml:space="preserve"> </w:t>
      </w:r>
      <w:bookmarkEnd w:id="32"/>
    </w:p>
    <w:p w:rsidR="00AB747D" w:rsidRDefault="003356BA">
      <w:pPr>
        <w:spacing w:after="131" w:line="259" w:lineRule="auto"/>
        <w:ind w:left="708" w:right="0" w:firstLine="0"/>
        <w:jc w:val="left"/>
      </w:pPr>
      <w:r>
        <w:rPr>
          <w:b/>
        </w:rPr>
        <w:t xml:space="preserve"> </w:t>
      </w:r>
    </w:p>
    <w:p w:rsidR="00AB747D" w:rsidRDefault="003356BA">
      <w:pPr>
        <w:pStyle w:val="5"/>
        <w:ind w:left="715" w:right="0"/>
      </w:pPr>
      <w:r>
        <w:t>1. Теоре</w:t>
      </w:r>
      <w:r>
        <w:t>тическая часть</w:t>
      </w:r>
      <w:r>
        <w:t xml:space="preserve"> </w:t>
      </w:r>
    </w:p>
    <w:p w:rsidR="00AB747D" w:rsidRDefault="003356BA">
      <w:pPr>
        <w:spacing w:after="131" w:line="259" w:lineRule="auto"/>
        <w:ind w:left="0" w:right="71" w:firstLine="0"/>
        <w:jc w:val="center"/>
      </w:pPr>
      <w:r>
        <w:rPr>
          <w:b/>
        </w:rPr>
        <w:t xml:space="preserve"> </w:t>
      </w:r>
    </w:p>
    <w:p w:rsidR="00AB747D" w:rsidRDefault="003356BA">
      <w:pPr>
        <w:ind w:left="-15" w:right="846"/>
      </w:pPr>
      <w:r>
        <w:t xml:space="preserve">Критерии, позволяющие квалифицировать травму как производственную (несчастный случай на производстве), приведены в </w:t>
      </w:r>
      <w:r>
        <w:rPr>
          <w:b/>
        </w:rPr>
        <w:t>Положении об особенностях расследования несчастных случаев на производстве в отдельных отраслях и организациях,</w:t>
      </w:r>
      <w:r>
        <w:t xml:space="preserve"> </w:t>
      </w:r>
      <w:r>
        <w:t xml:space="preserve">утвержденном постановлением Минтруда России в 2002 г. </w:t>
      </w:r>
      <w:r>
        <w:t xml:space="preserve"> </w:t>
      </w:r>
    </w:p>
    <w:p w:rsidR="00AB747D" w:rsidRDefault="003356BA">
      <w:pPr>
        <w:spacing w:after="50"/>
        <w:ind w:left="-15" w:right="6"/>
      </w:pPr>
      <w:r>
        <w:t xml:space="preserve">В соответствии с этим Положением </w:t>
      </w:r>
      <w:r>
        <w:rPr>
          <w:b/>
        </w:rPr>
        <w:t>расследованию и учету</w:t>
      </w:r>
      <w:r>
        <w:rPr>
          <w:i/>
        </w:rPr>
        <w:t xml:space="preserve"> </w:t>
      </w:r>
      <w:r>
        <w:t>подлежат несчастные случаи (травмы), в том числе полученные в результате:</w:t>
      </w:r>
      <w:r>
        <w:t xml:space="preserve"> </w:t>
      </w:r>
    </w:p>
    <w:p w:rsidR="00AB747D" w:rsidRDefault="003356BA">
      <w:pPr>
        <w:numPr>
          <w:ilvl w:val="0"/>
          <w:numId w:val="50"/>
        </w:numPr>
        <w:spacing w:after="141" w:line="259" w:lineRule="auto"/>
        <w:ind w:right="6"/>
      </w:pPr>
      <w:r>
        <w:t xml:space="preserve">нанесения телесных повреждений другим лицом; </w:t>
      </w:r>
      <w:r>
        <w:t xml:space="preserve"> </w:t>
      </w:r>
    </w:p>
    <w:p w:rsidR="00AB747D" w:rsidRDefault="003356BA">
      <w:pPr>
        <w:numPr>
          <w:ilvl w:val="0"/>
          <w:numId w:val="50"/>
        </w:numPr>
        <w:spacing w:after="143" w:line="259" w:lineRule="auto"/>
        <w:ind w:right="6"/>
      </w:pPr>
      <w:r>
        <w:t xml:space="preserve">теплового удара; </w:t>
      </w:r>
      <w:r>
        <w:t xml:space="preserve"> </w:t>
      </w:r>
    </w:p>
    <w:p w:rsidR="00AB747D" w:rsidRDefault="003356BA">
      <w:pPr>
        <w:numPr>
          <w:ilvl w:val="0"/>
          <w:numId w:val="50"/>
        </w:numPr>
        <w:spacing w:after="141" w:line="259" w:lineRule="auto"/>
        <w:ind w:right="6"/>
      </w:pPr>
      <w:r>
        <w:t>ожог</w:t>
      </w:r>
      <w:r>
        <w:t xml:space="preserve">а; </w:t>
      </w:r>
      <w:r>
        <w:t xml:space="preserve"> </w:t>
      </w:r>
    </w:p>
    <w:p w:rsidR="00AB747D" w:rsidRDefault="003356BA">
      <w:pPr>
        <w:numPr>
          <w:ilvl w:val="0"/>
          <w:numId w:val="50"/>
        </w:numPr>
        <w:spacing w:after="144" w:line="259" w:lineRule="auto"/>
        <w:ind w:right="6"/>
      </w:pPr>
      <w:r>
        <w:t xml:space="preserve">обморожения; </w:t>
      </w:r>
      <w:r>
        <w:t xml:space="preserve"> </w:t>
      </w:r>
    </w:p>
    <w:p w:rsidR="00AB747D" w:rsidRDefault="003356BA">
      <w:pPr>
        <w:numPr>
          <w:ilvl w:val="0"/>
          <w:numId w:val="50"/>
        </w:numPr>
        <w:spacing w:after="144" w:line="259" w:lineRule="auto"/>
        <w:ind w:right="6"/>
      </w:pPr>
      <w:r>
        <w:t xml:space="preserve">утопления; </w:t>
      </w:r>
      <w:r>
        <w:t xml:space="preserve"> </w:t>
      </w:r>
    </w:p>
    <w:p w:rsidR="00AB747D" w:rsidRDefault="003356BA">
      <w:pPr>
        <w:numPr>
          <w:ilvl w:val="0"/>
          <w:numId w:val="50"/>
        </w:numPr>
        <w:spacing w:after="84" w:line="259" w:lineRule="auto"/>
        <w:ind w:right="6"/>
      </w:pPr>
      <w:r>
        <w:t xml:space="preserve">поражения электрическим током, молнией и ионизирующим </w:t>
      </w:r>
    </w:p>
    <w:p w:rsidR="00AB747D" w:rsidRDefault="003356BA">
      <w:pPr>
        <w:spacing w:after="188" w:line="259" w:lineRule="auto"/>
        <w:ind w:left="-15" w:right="6" w:firstLine="0"/>
      </w:pPr>
      <w:r>
        <w:t xml:space="preserve">излучением; </w:t>
      </w:r>
      <w:r>
        <w:t xml:space="preserve"> </w:t>
      </w:r>
    </w:p>
    <w:p w:rsidR="00AB747D" w:rsidRDefault="003356BA">
      <w:pPr>
        <w:numPr>
          <w:ilvl w:val="0"/>
          <w:numId w:val="50"/>
        </w:numPr>
        <w:spacing w:after="143" w:line="259" w:lineRule="auto"/>
        <w:ind w:right="6"/>
      </w:pPr>
      <w:r>
        <w:t>укусами насекомых и пресмыкающихся;</w:t>
      </w:r>
      <w:r>
        <w:t xml:space="preserve"> </w:t>
      </w:r>
    </w:p>
    <w:p w:rsidR="00AB747D" w:rsidRDefault="003356BA">
      <w:pPr>
        <w:numPr>
          <w:ilvl w:val="0"/>
          <w:numId w:val="50"/>
        </w:numPr>
        <w:spacing w:after="119" w:line="259" w:lineRule="auto"/>
        <w:ind w:right="6"/>
      </w:pPr>
      <w:r>
        <w:t xml:space="preserve">телесных повреждений, нанесенных животными; </w:t>
      </w:r>
      <w:r>
        <w:t xml:space="preserve"> </w:t>
      </w:r>
    </w:p>
    <w:p w:rsidR="00AB747D" w:rsidRDefault="003356BA">
      <w:pPr>
        <w:numPr>
          <w:ilvl w:val="0"/>
          <w:numId w:val="50"/>
        </w:numPr>
        <w:ind w:right="6"/>
      </w:pPr>
      <w:r>
        <w:t xml:space="preserve">повреждений, полученных в результате взрывов, аварий, разрушения зданий, сооружений и конструкций, стихийных бедствий и других чрезвычайных ситуаций). Если они повлекли за собой необходимость перевода </w:t>
      </w:r>
      <w:r>
        <w:lastRenderedPageBreak/>
        <w:t>работника на другую работу, временную или стойкую утрат</w:t>
      </w:r>
      <w:r>
        <w:t>у им трудоспособности либо его смерть, происшедшие при выполнении работником своих трудовых обязанностей (работ), работы по заданию организации или индивидуального предпринимателя (в том числе по пути к месту выполнения этих работ, в том числе на городском</w:t>
      </w:r>
      <w:r>
        <w:t xml:space="preserve"> транспорте) в течение рабочего времени (включая установленные перерывы) на территории организации или вне ее, а также во время, необходимое для приведения в порядок орудий производства, одежды и т. п. перед началом или по окончании работы, а также при вып</w:t>
      </w:r>
      <w:r>
        <w:t>олнении работ в сверхурочное время,</w:t>
      </w:r>
      <w:r>
        <w:t xml:space="preserve"> </w:t>
      </w:r>
      <w:r>
        <w:t xml:space="preserve">выходные и праздничные дни. </w:t>
      </w:r>
      <w:r>
        <w:t xml:space="preserve"> </w:t>
      </w:r>
    </w:p>
    <w:p w:rsidR="00AB747D" w:rsidRDefault="003356BA">
      <w:pPr>
        <w:ind w:left="-15" w:right="6"/>
      </w:pPr>
      <w:r>
        <w:t xml:space="preserve">Кроме того, </w:t>
      </w:r>
      <w:r>
        <w:rPr>
          <w:b/>
        </w:rPr>
        <w:t>расследованию и учету как несчастные случаи</w:t>
      </w:r>
      <w:r>
        <w:t xml:space="preserve"> </w:t>
      </w:r>
      <w:r>
        <w:t xml:space="preserve">на производстве подлежат </w:t>
      </w:r>
      <w:r>
        <w:rPr>
          <w:b/>
        </w:rPr>
        <w:t>травмы</w:t>
      </w:r>
      <w:r>
        <w:t>, полученные:</w:t>
      </w:r>
      <w:r>
        <w:t xml:space="preserve"> </w:t>
      </w:r>
    </w:p>
    <w:p w:rsidR="00AB747D" w:rsidRDefault="003356BA">
      <w:pPr>
        <w:numPr>
          <w:ilvl w:val="0"/>
          <w:numId w:val="50"/>
        </w:numPr>
        <w:spacing w:after="25"/>
        <w:ind w:right="6"/>
      </w:pPr>
      <w:r>
        <w:t>при следовании к месту работы или с работы на предоставленном работодателем транспорте либо на личном транспорте при соответствующем договоре или распоряжении работодателя о его использовании в производственных целях;</w:t>
      </w:r>
      <w:r>
        <w:t xml:space="preserve"> </w:t>
      </w:r>
    </w:p>
    <w:p w:rsidR="00AB747D" w:rsidRDefault="003356BA">
      <w:pPr>
        <w:numPr>
          <w:ilvl w:val="0"/>
          <w:numId w:val="50"/>
        </w:numPr>
        <w:ind w:right="6"/>
      </w:pPr>
      <w:r>
        <w:t>при следовании к месту командировки и</w:t>
      </w:r>
      <w:r>
        <w:t xml:space="preserve"> обратно и в некоторых</w:t>
      </w:r>
      <w:r>
        <w:t xml:space="preserve"> </w:t>
      </w:r>
      <w:r>
        <w:t xml:space="preserve">других случаях. </w:t>
      </w:r>
      <w:r>
        <w:t xml:space="preserve"> </w:t>
      </w:r>
    </w:p>
    <w:p w:rsidR="00AB747D" w:rsidRDefault="003356BA">
      <w:pPr>
        <w:ind w:left="-15" w:right="851"/>
      </w:pPr>
      <w:r>
        <w:t>Если несчастный случай на производстве произошел с застрахованным от него, работодатель обязан в течение суток сообщить об этом в исполнительный орган фонда социального страхования (по месту регистрации в качестве с</w:t>
      </w:r>
      <w:r>
        <w:t>трахователя).</w:t>
      </w:r>
      <w:r>
        <w:t xml:space="preserve"> </w:t>
      </w:r>
    </w:p>
    <w:p w:rsidR="00AB747D" w:rsidRDefault="003356BA">
      <w:pPr>
        <w:ind w:left="-15" w:right="6"/>
      </w:pPr>
      <w:r>
        <w:t xml:space="preserve">Расследование производит комиссия в составе представителей работодателя и трудового коллектива. </w:t>
      </w:r>
      <w:r>
        <w:t xml:space="preserve"> </w:t>
      </w:r>
    </w:p>
    <w:p w:rsidR="00AB747D" w:rsidRDefault="003356BA">
      <w:pPr>
        <w:ind w:left="-15" w:right="6"/>
      </w:pPr>
      <w:r>
        <w:t>Включение в нее представителей администрации, отвечающих за охрану труда на участке, где получена травма, запрещается.</w:t>
      </w:r>
      <w:r>
        <w:t xml:space="preserve"> </w:t>
      </w:r>
    </w:p>
    <w:p w:rsidR="00AB747D" w:rsidRDefault="003356BA">
      <w:pPr>
        <w:ind w:left="-15" w:right="345"/>
      </w:pPr>
      <w:r>
        <w:t>Состав комиссии утвержд</w:t>
      </w:r>
      <w:r>
        <w:t xml:space="preserve">ается приказом руководителя организации или уполномоченного им лица. </w:t>
      </w:r>
      <w:r>
        <w:t xml:space="preserve"> </w:t>
      </w:r>
    </w:p>
    <w:p w:rsidR="00AB747D" w:rsidRDefault="003356BA">
      <w:pPr>
        <w:ind w:left="-15" w:right="652"/>
      </w:pPr>
      <w:r>
        <w:t xml:space="preserve">Пострадавший может принять участие в расследовании произошедшего с ним случая. </w:t>
      </w:r>
      <w:r>
        <w:t xml:space="preserve"> </w:t>
      </w:r>
    </w:p>
    <w:p w:rsidR="00AB747D" w:rsidRDefault="003356BA">
      <w:pPr>
        <w:ind w:left="-15" w:right="854"/>
      </w:pPr>
      <w:r>
        <w:lastRenderedPageBreak/>
        <w:t>Комиссия по результатам расследования в 3−дневный срок (по решению председателя комиссии он может быть у</w:t>
      </w:r>
      <w:r>
        <w:t>величен до 15 дней) оформляет на каждого акт по форме Н −1 в двух экземплярах, для застрахованных − в трех.</w:t>
      </w:r>
      <w:r>
        <w:t xml:space="preserve"> </w:t>
      </w:r>
    </w:p>
    <w:p w:rsidR="00AB747D" w:rsidRDefault="003356BA">
      <w:pPr>
        <w:spacing w:after="30"/>
        <w:ind w:left="-15" w:right="646"/>
      </w:pPr>
      <w:r>
        <w:t xml:space="preserve">Аналогично групповые травмы, которые по своим признакам отнесены к категории легких. </w:t>
      </w:r>
      <w:r>
        <w:t xml:space="preserve"> </w:t>
      </w:r>
    </w:p>
    <w:p w:rsidR="00AB747D" w:rsidRDefault="003356BA">
      <w:pPr>
        <w:pStyle w:val="5"/>
        <w:tabs>
          <w:tab w:val="center" w:pos="958"/>
          <w:tab w:val="center" w:pos="1667"/>
          <w:tab w:val="center" w:pos="2528"/>
          <w:tab w:val="center" w:pos="3498"/>
          <w:tab w:val="center" w:pos="4641"/>
          <w:tab w:val="center" w:pos="6287"/>
          <w:tab w:val="center" w:pos="8357"/>
        </w:tabs>
        <w:ind w:left="0" w:right="0" w:firstLine="0"/>
        <w:jc w:val="left"/>
      </w:pPr>
      <w:r>
        <w:rPr>
          <w:rFonts w:ascii="Calibri" w:eastAsia="Calibri" w:hAnsi="Calibri" w:cs="Calibri"/>
          <w:b w:val="0"/>
          <w:sz w:val="22"/>
        </w:rPr>
        <w:tab/>
      </w:r>
      <w:r>
        <w:t xml:space="preserve">Акт </w:t>
      </w:r>
      <w:r>
        <w:tab/>
        <w:t xml:space="preserve">по </w:t>
      </w:r>
      <w:r>
        <w:tab/>
        <w:t xml:space="preserve">форме </w:t>
      </w:r>
      <w:r>
        <w:tab/>
        <w:t xml:space="preserve">Н−1 </w:t>
      </w:r>
      <w:r>
        <w:tab/>
        <w:t xml:space="preserve">является </w:t>
      </w:r>
      <w:r>
        <w:tab/>
        <w:t xml:space="preserve">документом </w:t>
      </w:r>
      <w:r>
        <w:tab/>
        <w:t xml:space="preserve">статистической </w:t>
      </w:r>
    </w:p>
    <w:p w:rsidR="00AB747D" w:rsidRDefault="003356BA">
      <w:pPr>
        <w:spacing w:after="136" w:line="259" w:lineRule="auto"/>
        <w:ind w:left="10" w:right="0" w:hanging="10"/>
      </w:pPr>
      <w:r>
        <w:rPr>
          <w:b/>
        </w:rPr>
        <w:t xml:space="preserve">отчетности (Приложение А). </w:t>
      </w:r>
    </w:p>
    <w:p w:rsidR="00AB747D" w:rsidRDefault="003356BA">
      <w:pPr>
        <w:spacing w:after="134" w:line="259" w:lineRule="auto"/>
        <w:ind w:left="708" w:right="6" w:firstLine="0"/>
      </w:pPr>
      <w:r>
        <w:t>Он утверждается руководителем организации и заверяется печатью.</w:t>
      </w:r>
      <w:r>
        <w:t xml:space="preserve"> </w:t>
      </w:r>
    </w:p>
    <w:p w:rsidR="00AB747D" w:rsidRDefault="003356BA">
      <w:pPr>
        <w:spacing w:after="51"/>
        <w:ind w:left="-15" w:right="847"/>
      </w:pPr>
      <w:r>
        <w:rPr>
          <w:b/>
        </w:rPr>
        <w:t xml:space="preserve">Групповые </w:t>
      </w:r>
      <w:r>
        <w:t xml:space="preserve">(отнесенные по своим признакам к категории тяжелых), </w:t>
      </w:r>
      <w:r>
        <w:rPr>
          <w:b/>
        </w:rPr>
        <w:t>тяжелые и смертельные несчастные случаи</w:t>
      </w:r>
      <w:r>
        <w:t xml:space="preserve"> </w:t>
      </w:r>
      <w:r>
        <w:t>расследуются в течение 15 дней (при необходимости срок расследования может быть увеличен) комиссией в составе:</w:t>
      </w:r>
      <w:r>
        <w:t xml:space="preserve"> </w:t>
      </w:r>
    </w:p>
    <w:p w:rsidR="00AB747D" w:rsidRDefault="003356BA">
      <w:pPr>
        <w:numPr>
          <w:ilvl w:val="0"/>
          <w:numId w:val="51"/>
        </w:numPr>
        <w:spacing w:after="141" w:line="259" w:lineRule="auto"/>
        <w:ind w:right="6"/>
      </w:pPr>
      <w:r>
        <w:t>государственного инспектора по охране труда;</w:t>
      </w:r>
      <w:r>
        <w:t xml:space="preserve"> </w:t>
      </w:r>
    </w:p>
    <w:p w:rsidR="00AB747D" w:rsidRDefault="003356BA">
      <w:pPr>
        <w:numPr>
          <w:ilvl w:val="0"/>
          <w:numId w:val="51"/>
        </w:numPr>
        <w:spacing w:after="144" w:line="259" w:lineRule="auto"/>
        <w:ind w:right="6"/>
      </w:pPr>
      <w:r>
        <w:t xml:space="preserve">представителя работодателя; </w:t>
      </w:r>
      <w:r>
        <w:t xml:space="preserve"> </w:t>
      </w:r>
    </w:p>
    <w:p w:rsidR="00AB747D" w:rsidRDefault="003356BA">
      <w:pPr>
        <w:numPr>
          <w:ilvl w:val="0"/>
          <w:numId w:val="51"/>
        </w:numPr>
        <w:spacing w:after="116" w:line="259" w:lineRule="auto"/>
        <w:ind w:right="6"/>
      </w:pPr>
      <w:r>
        <w:t>органа исполнительной власти соответствующего субъекта РФ;</w:t>
      </w:r>
      <w:r>
        <w:t xml:space="preserve"> </w:t>
      </w:r>
    </w:p>
    <w:p w:rsidR="00AB747D" w:rsidRDefault="003356BA">
      <w:pPr>
        <w:numPr>
          <w:ilvl w:val="0"/>
          <w:numId w:val="51"/>
        </w:numPr>
        <w:ind w:right="6"/>
      </w:pPr>
      <w:r>
        <w:t>профсоюз</w:t>
      </w:r>
      <w:r>
        <w:t xml:space="preserve">ного или иного уполномоченного работниками представительного органа. </w:t>
      </w:r>
      <w:r>
        <w:t xml:space="preserve"> </w:t>
      </w:r>
    </w:p>
    <w:p w:rsidR="00AB747D" w:rsidRDefault="003356BA">
      <w:pPr>
        <w:ind w:left="-15" w:right="850"/>
      </w:pPr>
      <w:r>
        <w:rPr>
          <w:b/>
        </w:rPr>
        <w:t>Кроме акта по форме Н−1, на каждого пострадавшего</w:t>
      </w:r>
      <w:r>
        <w:t xml:space="preserve"> </w:t>
      </w:r>
      <w:r>
        <w:t xml:space="preserve">в этом случае составляется </w:t>
      </w:r>
      <w:r>
        <w:rPr>
          <w:b/>
        </w:rPr>
        <w:t>специальный акт о расследовании группового несчастного случая на производстве</w:t>
      </w:r>
      <w:r>
        <w:t xml:space="preserve"> </w:t>
      </w:r>
      <w:r>
        <w:t>(тяжелого несчастного случая н</w:t>
      </w:r>
      <w:r>
        <w:t xml:space="preserve">а производстве, несчастного случая на производстве со смертельным исходом). </w:t>
      </w:r>
      <w:r>
        <w:t xml:space="preserve"> </w:t>
      </w:r>
    </w:p>
    <w:p w:rsidR="00AB747D" w:rsidRDefault="003356BA">
      <w:pPr>
        <w:ind w:left="-15" w:right="6"/>
      </w:pPr>
      <w:r>
        <w:t xml:space="preserve">Кроме того, государственный инспектор по охране труда пишет свое заключение. </w:t>
      </w:r>
      <w:r>
        <w:t xml:space="preserve"> </w:t>
      </w:r>
    </w:p>
    <w:p w:rsidR="00AB747D" w:rsidRDefault="003356BA">
      <w:pPr>
        <w:spacing w:after="131" w:line="259" w:lineRule="auto"/>
        <w:ind w:left="708" w:right="6" w:firstLine="0"/>
      </w:pPr>
      <w:r>
        <w:t>На расследование дается 15 дней.</w:t>
      </w:r>
      <w:r>
        <w:t xml:space="preserve"> </w:t>
      </w:r>
    </w:p>
    <w:p w:rsidR="00AB747D" w:rsidRDefault="003356BA">
      <w:pPr>
        <w:ind w:left="-15" w:right="849"/>
      </w:pPr>
      <w:r>
        <w:t>Если при расследовании несчастного случая на производстве, произо</w:t>
      </w:r>
      <w:r>
        <w:t xml:space="preserve">шедшего с застрахованным, комиссией установлено, что его возникновению или увеличению причиненного им вреда здоровью содействовала грубая неосторожность пострадавшего, то с учетом заключения </w:t>
      </w:r>
      <w:r>
        <w:lastRenderedPageBreak/>
        <w:t>профкома или иного уполномоченного застрахованным органа комиссия</w:t>
      </w:r>
      <w:r>
        <w:t xml:space="preserve"> определяет степень его вины (в процентах). </w:t>
      </w:r>
      <w:r>
        <w:t xml:space="preserve"> </w:t>
      </w:r>
    </w:p>
    <w:p w:rsidR="00AB747D" w:rsidRDefault="003356BA">
      <w:pPr>
        <w:ind w:left="-15" w:right="6"/>
      </w:pPr>
      <w:r>
        <w:t>В этом случае размер страховых выплат соответственно понижается (максимально на 25 %).</w:t>
      </w:r>
      <w:r>
        <w:t xml:space="preserve"> </w:t>
      </w:r>
    </w:p>
    <w:p w:rsidR="00AB747D" w:rsidRDefault="003356BA">
      <w:pPr>
        <w:spacing w:after="0" w:line="259" w:lineRule="auto"/>
        <w:ind w:left="708" w:right="0" w:firstLine="0"/>
        <w:jc w:val="left"/>
      </w:pPr>
      <w:r>
        <w:rPr>
          <w:b/>
        </w:rPr>
        <w:t xml:space="preserve"> </w:t>
      </w:r>
    </w:p>
    <w:p w:rsidR="00AB747D" w:rsidRDefault="003356BA">
      <w:pPr>
        <w:pStyle w:val="5"/>
        <w:ind w:left="715" w:right="0"/>
      </w:pPr>
      <w:r>
        <w:t xml:space="preserve">2. Задания для работы на занятии </w:t>
      </w:r>
      <w:r>
        <w:t xml:space="preserve"> </w:t>
      </w:r>
    </w:p>
    <w:p w:rsidR="00AB747D" w:rsidRDefault="003356BA">
      <w:pPr>
        <w:ind w:left="-15" w:right="846"/>
      </w:pPr>
      <w:r>
        <w:t>1.</w:t>
      </w:r>
      <w:r>
        <w:rPr>
          <w:rFonts w:ascii="Arial" w:eastAsia="Arial" w:hAnsi="Arial" w:cs="Arial"/>
        </w:rPr>
        <w:t xml:space="preserve"> </w:t>
      </w:r>
      <w:r>
        <w:t>Ответить на вопросы</w:t>
      </w:r>
      <w:r>
        <w:t xml:space="preserve"> </w:t>
      </w:r>
      <w:r>
        <w:t>(поставить знак плюс в соответствующей графе, если приведенный случай</w:t>
      </w:r>
      <w:r>
        <w:t xml:space="preserve">  </w:t>
      </w:r>
      <w:r>
        <w:t xml:space="preserve">попадает под одну из указанных категорий, либо прочерк во всех графах), представленные в таблице </w:t>
      </w:r>
      <w:r>
        <w:t xml:space="preserve">9.3. </w:t>
      </w:r>
    </w:p>
    <w:p w:rsidR="00AB747D" w:rsidRDefault="003356BA">
      <w:pPr>
        <w:spacing w:after="133" w:line="259" w:lineRule="auto"/>
        <w:ind w:left="708" w:right="0" w:firstLine="0"/>
        <w:jc w:val="left"/>
      </w:pPr>
      <w:r>
        <w:t xml:space="preserve"> </w:t>
      </w:r>
    </w:p>
    <w:p w:rsidR="00AB747D" w:rsidRDefault="003356BA">
      <w:pPr>
        <w:spacing w:line="259" w:lineRule="auto"/>
        <w:ind w:left="-15" w:right="513"/>
      </w:pPr>
      <w:r>
        <w:t xml:space="preserve">Таблица </w:t>
      </w:r>
      <w:r>
        <w:t xml:space="preserve">16.1 - </w:t>
      </w:r>
      <w:r>
        <w:t>Квалифицировать события, произошедшие с работником на производств</w:t>
      </w:r>
      <w:r>
        <w:t>е</w:t>
      </w:r>
      <w:r>
        <w:t xml:space="preserve"> </w:t>
      </w:r>
    </w:p>
    <w:tbl>
      <w:tblPr>
        <w:tblStyle w:val="TableGrid"/>
        <w:tblW w:w="9573" w:type="dxa"/>
        <w:tblInd w:w="-108" w:type="dxa"/>
        <w:tblCellMar>
          <w:top w:w="62" w:type="dxa"/>
          <w:left w:w="106" w:type="dxa"/>
          <w:bottom w:w="0" w:type="dxa"/>
          <w:right w:w="70" w:type="dxa"/>
        </w:tblCellMar>
        <w:tblLook w:val="04A0" w:firstRow="1" w:lastRow="0" w:firstColumn="1" w:lastColumn="0" w:noHBand="0" w:noVBand="1"/>
      </w:tblPr>
      <w:tblGrid>
        <w:gridCol w:w="3109"/>
        <w:gridCol w:w="1172"/>
        <w:gridCol w:w="1296"/>
        <w:gridCol w:w="1239"/>
        <w:gridCol w:w="1250"/>
        <w:gridCol w:w="1507"/>
      </w:tblGrid>
      <w:tr w:rsidR="00AB747D">
        <w:trPr>
          <w:trHeight w:val="286"/>
        </w:trPr>
        <w:tc>
          <w:tcPr>
            <w:tcW w:w="3512"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Описание события</w:t>
            </w:r>
            <w:r>
              <w:rPr>
                <w:sz w:val="24"/>
              </w:rPr>
              <w:t xml:space="preserve"> </w:t>
            </w:r>
          </w:p>
        </w:tc>
        <w:tc>
          <w:tcPr>
            <w:tcW w:w="6061" w:type="dxa"/>
            <w:gridSpan w:val="5"/>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0" w:firstLine="0"/>
              <w:jc w:val="center"/>
            </w:pPr>
            <w:r>
              <w:rPr>
                <w:sz w:val="24"/>
              </w:rPr>
              <w:t>Квалификация событий на производстве</w:t>
            </w:r>
            <w:r>
              <w:rPr>
                <w:sz w:val="24"/>
              </w:rPr>
              <w:t xml:space="preserve"> </w:t>
            </w:r>
          </w:p>
        </w:tc>
      </w:tr>
      <w:tr w:rsidR="00AB747D">
        <w:trPr>
          <w:trHeight w:val="286"/>
        </w:trPr>
        <w:tc>
          <w:tcPr>
            <w:tcW w:w="0" w:type="auto"/>
            <w:vMerge/>
            <w:tcBorders>
              <w:top w:val="nil"/>
              <w:left w:val="single" w:sz="4" w:space="0" w:color="000000"/>
              <w:bottom w:val="nil"/>
              <w:right w:val="single" w:sz="4" w:space="0" w:color="000000"/>
            </w:tcBorders>
          </w:tcPr>
          <w:p w:rsidR="00AB747D" w:rsidRDefault="00AB747D">
            <w:pPr>
              <w:spacing w:after="160" w:line="259" w:lineRule="auto"/>
              <w:ind w:left="0" w:right="0" w:firstLine="0"/>
              <w:jc w:val="left"/>
            </w:pPr>
          </w:p>
        </w:tc>
        <w:tc>
          <w:tcPr>
            <w:tcW w:w="4537" w:type="dxa"/>
            <w:gridSpan w:val="4"/>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40" w:firstLine="0"/>
              <w:jc w:val="center"/>
            </w:pPr>
            <w:r>
              <w:rPr>
                <w:sz w:val="24"/>
              </w:rPr>
              <w:t>Несчастный случай на производстве</w:t>
            </w:r>
            <w:r>
              <w:rPr>
                <w:sz w:val="24"/>
              </w:rPr>
              <w:t xml:space="preserve"> </w:t>
            </w:r>
          </w:p>
        </w:tc>
        <w:tc>
          <w:tcPr>
            <w:tcW w:w="1524" w:type="dxa"/>
            <w:vMerge w:val="restart"/>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Несчастный случай, не связанный с производств ом</w:t>
            </w:r>
            <w:r>
              <w:rPr>
                <w:sz w:val="24"/>
              </w:rPr>
              <w:t xml:space="preserve"> </w:t>
            </w:r>
          </w:p>
        </w:tc>
      </w:tr>
      <w:tr w:rsidR="00AB747D">
        <w:trPr>
          <w:trHeight w:val="1105"/>
        </w:trPr>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Обычный</w:t>
            </w: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Групповой</w:t>
            </w:r>
            <w:r>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rPr>
                <w:sz w:val="24"/>
              </w:rPr>
              <w:t>Тяжелый</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Смертель ный</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494"/>
        </w:trPr>
        <w:tc>
          <w:tcPr>
            <w:tcW w:w="35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1. </w:t>
            </w:r>
            <w:r>
              <w:rPr>
                <w:sz w:val="24"/>
              </w:rPr>
              <w:t>Пожилой грузчик магазина начал разгружать поддоны с хлебом из привезшей их аввтомашины. Через полчаса работы он вдруг потерял сознание, был увезен «скорой помощью» в больницу, где, не приходя в сознание, скончался от инфаркта</w:t>
            </w: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r>
      <w:tr w:rsidR="00AB747D">
        <w:trPr>
          <w:trHeight w:val="1944"/>
        </w:trPr>
        <w:tc>
          <w:tcPr>
            <w:tcW w:w="35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2. </w:t>
            </w:r>
            <w:r>
              <w:rPr>
                <w:sz w:val="24"/>
              </w:rPr>
              <w:t>Двое студентов ехали в городском автобусе из общежития на лекции. По дороге автобус столкнулся с груженым самосвалом. Оба студента с тяжелыми переломами попали в больницу</w:t>
            </w: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r>
      <w:tr w:rsidR="00AB747D">
        <w:trPr>
          <w:trHeight w:val="3137"/>
        </w:trPr>
        <w:tc>
          <w:tcPr>
            <w:tcW w:w="35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lastRenderedPageBreak/>
              <w:t>3</w:t>
            </w:r>
            <w:r>
              <w:rPr>
                <w:sz w:val="24"/>
              </w:rPr>
              <w:t>.Шахтер в обеденный перерыв выпил большую дозу адкоголя. В середине второй половины смены он заснул около не работавшего ленточного транспортерак. При запуске транспортера с центрального пункта управления кисть спящего около него пьяного шахтера попала под</w:t>
            </w:r>
            <w:r>
              <w:rPr>
                <w:sz w:val="24"/>
              </w:rPr>
              <w:t xml:space="preserve"> ленту и у него был сломан палец</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r>
      <w:tr w:rsidR="00AB747D">
        <w:trPr>
          <w:trHeight w:val="1666"/>
        </w:trPr>
        <w:tc>
          <w:tcPr>
            <w:tcW w:w="35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 xml:space="preserve">4.Мастер кузнечного участка с целью контроля выполняемых работ подошел к ковочному молоту, на котором кузнец обрабатывал раскаленную деталь. Неожиданно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r>
      <w:tr w:rsidR="00AB747D">
        <w:trPr>
          <w:trHeight w:val="1944"/>
        </w:trPr>
        <w:tc>
          <w:tcPr>
            <w:tcW w:w="35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отлетевшая от  детали частица попала мастеру на тыльную часть левой кисти. В медпункте предприятия место ожога ему перевязали, и мастер вернулся на участок и продолжил там свою работу</w:t>
            </w: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c>
          <w:tcPr>
            <w:tcW w:w="1524" w:type="dxa"/>
            <w:tcBorders>
              <w:top w:val="single" w:sz="4" w:space="0" w:color="000000"/>
              <w:left w:val="single" w:sz="4" w:space="0" w:color="000000"/>
              <w:bottom w:val="single" w:sz="4" w:space="0" w:color="000000"/>
              <w:right w:val="single" w:sz="4" w:space="0" w:color="000000"/>
            </w:tcBorders>
          </w:tcPr>
          <w:p w:rsidR="00AB747D" w:rsidRDefault="00AB747D">
            <w:pPr>
              <w:spacing w:after="160" w:line="259" w:lineRule="auto"/>
              <w:ind w:left="0" w:right="0" w:firstLine="0"/>
              <w:jc w:val="left"/>
            </w:pPr>
          </w:p>
        </w:tc>
      </w:tr>
      <w:tr w:rsidR="00AB747D">
        <w:trPr>
          <w:trHeight w:val="2770"/>
        </w:trPr>
        <w:tc>
          <w:tcPr>
            <w:tcW w:w="351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rPr>
                <w:sz w:val="24"/>
              </w:rPr>
              <w:t>5. Строительная компания перевозила на своем автобусе 20 рабочих с одной стройки на другую. На скользкой дороге автобус съехал в кювет. При этом трое работников получили ушибы и были отправлены в больницу. Один из них вышел на работу через 3 дня, а 2 други</w:t>
            </w:r>
            <w:r>
              <w:rPr>
                <w:sz w:val="24"/>
              </w:rPr>
              <w:t xml:space="preserve">х </w:t>
            </w:r>
            <w:r>
              <w:rPr>
                <w:sz w:val="24"/>
              </w:rPr>
              <w:t>-</w:t>
            </w:r>
            <w:r>
              <w:rPr>
                <w:sz w:val="24"/>
              </w:rPr>
              <w:t>2 через неделю.</w:t>
            </w: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2" w:right="0" w:firstLine="0"/>
              <w:jc w:val="left"/>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0" w:firstLine="0"/>
              <w:jc w:val="left"/>
            </w:pPr>
            <w:r>
              <w:t xml:space="preserve"> </w:t>
            </w:r>
          </w:p>
        </w:tc>
      </w:tr>
    </w:tbl>
    <w:p w:rsidR="00AB747D" w:rsidRDefault="003356BA">
      <w:pPr>
        <w:spacing w:after="131" w:line="259" w:lineRule="auto"/>
        <w:ind w:left="708" w:right="0" w:firstLine="0"/>
        <w:jc w:val="left"/>
      </w:pPr>
      <w:r>
        <w:t xml:space="preserve"> </w:t>
      </w:r>
    </w:p>
    <w:p w:rsidR="00AB747D" w:rsidRDefault="003356BA">
      <w:pPr>
        <w:pStyle w:val="5"/>
        <w:spacing w:after="2" w:line="356" w:lineRule="auto"/>
        <w:ind w:left="715" w:right="0"/>
      </w:pPr>
      <w:r>
        <w:t>3. Задания и вопросы для формирования и контроля владения компетенциями</w:t>
      </w:r>
      <w:r>
        <w:t xml:space="preserve"> </w:t>
      </w:r>
    </w:p>
    <w:p w:rsidR="00AB747D" w:rsidRDefault="003356BA">
      <w:pPr>
        <w:spacing w:after="131" w:line="259" w:lineRule="auto"/>
        <w:ind w:left="720" w:right="0" w:firstLine="0"/>
        <w:jc w:val="left"/>
      </w:pPr>
      <w:r>
        <w:t xml:space="preserve"> </w:t>
      </w:r>
    </w:p>
    <w:p w:rsidR="00AB747D" w:rsidRDefault="003356BA">
      <w:pPr>
        <w:spacing w:after="141" w:line="259" w:lineRule="auto"/>
        <w:ind w:left="0" w:right="0" w:firstLine="0"/>
        <w:jc w:val="left"/>
      </w:pPr>
      <w:r>
        <w:lastRenderedPageBreak/>
        <w:t xml:space="preserve"> </w:t>
      </w:r>
    </w:p>
    <w:p w:rsidR="00AB747D" w:rsidRDefault="003356BA">
      <w:pPr>
        <w:numPr>
          <w:ilvl w:val="0"/>
          <w:numId w:val="52"/>
        </w:numPr>
        <w:ind w:right="6"/>
      </w:pPr>
      <w:r>
        <w:t>Перечислите обязанности работодателя при получении информации о факте несчастного случая.</w:t>
      </w:r>
      <w:r>
        <w:t xml:space="preserve"> </w:t>
      </w:r>
    </w:p>
    <w:p w:rsidR="00AB747D" w:rsidRDefault="003356BA">
      <w:pPr>
        <w:numPr>
          <w:ilvl w:val="0"/>
          <w:numId w:val="52"/>
        </w:numPr>
        <w:ind w:right="6"/>
      </w:pPr>
      <w:r>
        <w:t>Назовите обязанности работодателя при расследовании несчастного случая.</w:t>
      </w:r>
      <w:r>
        <w:t xml:space="preserve"> </w:t>
      </w:r>
    </w:p>
    <w:p w:rsidR="00AB747D" w:rsidRDefault="003356BA">
      <w:pPr>
        <w:numPr>
          <w:ilvl w:val="0"/>
          <w:numId w:val="52"/>
        </w:numPr>
        <w:ind w:right="6"/>
      </w:pPr>
      <w:r>
        <w:t>Какие несчастные случаи относят к случаям связанным с производством?</w:t>
      </w:r>
      <w:r>
        <w:t xml:space="preserve"> </w:t>
      </w:r>
    </w:p>
    <w:p w:rsidR="00AB747D" w:rsidRDefault="003356BA">
      <w:pPr>
        <w:numPr>
          <w:ilvl w:val="0"/>
          <w:numId w:val="52"/>
        </w:numPr>
        <w:spacing w:after="144" w:line="259" w:lineRule="auto"/>
        <w:ind w:right="6"/>
      </w:pPr>
      <w:r>
        <w:t>Укажите сроки расследования несчастных случаев.</w:t>
      </w:r>
      <w:r>
        <w:t xml:space="preserve"> </w:t>
      </w:r>
    </w:p>
    <w:p w:rsidR="00AB747D" w:rsidRDefault="003356BA">
      <w:pPr>
        <w:numPr>
          <w:ilvl w:val="0"/>
          <w:numId w:val="52"/>
        </w:numPr>
        <w:ind w:right="6"/>
      </w:pPr>
      <w:r>
        <w:t>Какие несчастные случаи квалифицируются как несчастные случаи, не связанные с производством?</w:t>
      </w:r>
      <w:r>
        <w:t xml:space="preserve"> </w:t>
      </w:r>
    </w:p>
    <w:p w:rsidR="00AB747D" w:rsidRDefault="003356BA">
      <w:pPr>
        <w:numPr>
          <w:ilvl w:val="0"/>
          <w:numId w:val="52"/>
        </w:numPr>
        <w:spacing w:after="142" w:line="259" w:lineRule="auto"/>
        <w:ind w:right="6"/>
      </w:pPr>
      <w:r>
        <w:t>Перечислите порядок оформления несчастных случаев и их учета.</w:t>
      </w:r>
      <w:r>
        <w:t xml:space="preserve"> </w:t>
      </w:r>
    </w:p>
    <w:p w:rsidR="00AB747D" w:rsidRDefault="003356BA">
      <w:pPr>
        <w:numPr>
          <w:ilvl w:val="0"/>
          <w:numId w:val="52"/>
        </w:numPr>
        <w:spacing w:after="26"/>
        <w:ind w:right="6"/>
      </w:pPr>
      <w:r>
        <w:t>Назовите особенности расследования группового</w:t>
      </w:r>
      <w:r>
        <w:t xml:space="preserve"> </w:t>
      </w:r>
      <w:r>
        <w:t>несчастного случая на производстве, тяжелого несчастн</w:t>
      </w:r>
      <w:r>
        <w:t>ого случая на производстве и несчастного случая на производстве со смертельным исходом.</w:t>
      </w:r>
      <w:r>
        <w:t xml:space="preserve"> </w:t>
      </w:r>
    </w:p>
    <w:p w:rsidR="00AB747D" w:rsidRDefault="003356BA">
      <w:pPr>
        <w:numPr>
          <w:ilvl w:val="0"/>
          <w:numId w:val="52"/>
        </w:numPr>
        <w:spacing w:after="139" w:line="259" w:lineRule="auto"/>
        <w:ind w:right="6"/>
      </w:pPr>
      <w:r>
        <w:t>Укажите порядок расследования несчастных случаев.</w:t>
      </w:r>
      <w:r>
        <w:t xml:space="preserve"> </w:t>
      </w:r>
    </w:p>
    <w:p w:rsidR="00AB747D" w:rsidRDefault="003356BA">
      <w:pPr>
        <w:spacing w:after="0" w:line="259" w:lineRule="auto"/>
        <w:ind w:left="0" w:right="0" w:firstLine="0"/>
        <w:jc w:val="left"/>
      </w:pPr>
      <w:r>
        <w:t xml:space="preserve"> </w:t>
      </w:r>
    </w:p>
    <w:p w:rsidR="00AB747D" w:rsidRDefault="003356BA">
      <w:pPr>
        <w:spacing w:after="138" w:line="259" w:lineRule="auto"/>
        <w:ind w:left="0" w:right="0" w:firstLine="0"/>
        <w:jc w:val="left"/>
      </w:pPr>
      <w:r>
        <w:t xml:space="preserve"> </w:t>
      </w:r>
    </w:p>
    <w:p w:rsidR="00AB747D" w:rsidRDefault="003356BA">
      <w:pPr>
        <w:pStyle w:val="5"/>
        <w:ind w:left="715" w:right="0"/>
      </w:pPr>
      <w:r>
        <w:t>5.</w:t>
      </w:r>
      <w:r>
        <w:rPr>
          <w:b w:val="0"/>
        </w:rPr>
        <w:t xml:space="preserve"> </w:t>
      </w:r>
      <w:r>
        <w:t>Рекомендуемая литература и Интернет</w:t>
      </w:r>
      <w:r>
        <w:t>-</w:t>
      </w:r>
      <w:r>
        <w:t>ресурсы</w:t>
      </w:r>
      <w:r>
        <w:t xml:space="preserve"> </w:t>
      </w:r>
    </w:p>
    <w:p w:rsidR="00AB747D" w:rsidRDefault="003356BA">
      <w:pPr>
        <w:numPr>
          <w:ilvl w:val="0"/>
          <w:numId w:val="53"/>
        </w:numPr>
        <w:ind w:right="844"/>
      </w:pPr>
      <w:r>
        <w:t>Безопасность жизнедеятельности: Учебник для вузов. Изд. 4–е /С.В. Белов, А.В. Ильницкая, А.Ф. Козьяков и др./Под общ. ред. С.В. Белова.</w:t>
      </w:r>
      <w:r>
        <w:t xml:space="preserve">- </w:t>
      </w:r>
      <w:r>
        <w:t>М.: Высшая школа, 2009 –</w:t>
      </w:r>
      <w:r>
        <w:t xml:space="preserve"> </w:t>
      </w:r>
      <w:r>
        <w:t>325 с.</w:t>
      </w:r>
      <w:r>
        <w:t xml:space="preserve"> </w:t>
      </w:r>
    </w:p>
    <w:p w:rsidR="00AB747D" w:rsidRDefault="003356BA">
      <w:pPr>
        <w:numPr>
          <w:ilvl w:val="0"/>
          <w:numId w:val="53"/>
        </w:numPr>
        <w:ind w:right="844"/>
      </w:pPr>
      <w:r>
        <w:t>Трудовой кодекс Российской Федерации от 30.12.2001 N 197</w:t>
      </w:r>
      <w:r>
        <w:t>-</w:t>
      </w:r>
      <w:r>
        <w:t>ФЗ (ред. от 02.04.2014) (с из</w:t>
      </w:r>
      <w:r>
        <w:t xml:space="preserve">м. и доп., вступ. в силу с 13.04.2014) </w:t>
      </w:r>
      <w:r>
        <w:t xml:space="preserve">// </w:t>
      </w:r>
      <w:hyperlink r:id="rId120">
        <w:r>
          <w:rPr>
            <w:color w:val="0000FF"/>
            <w:u w:val="single" w:color="0000FF"/>
          </w:rPr>
          <w:t>www</w:t>
        </w:r>
      </w:hyperlink>
      <w:hyperlink r:id="rId121">
        <w:r>
          <w:rPr>
            <w:color w:val="0000FF"/>
            <w:u w:val="single" w:color="0000FF"/>
          </w:rPr>
          <w:t>.</w:t>
        </w:r>
      </w:hyperlink>
      <w:hyperlink r:id="rId122">
        <w:r>
          <w:rPr>
            <w:color w:val="0000FF"/>
            <w:u w:val="single" w:color="0000FF"/>
          </w:rPr>
          <w:t>consultant</w:t>
        </w:r>
      </w:hyperlink>
      <w:hyperlink r:id="rId123">
        <w:r>
          <w:rPr>
            <w:color w:val="0000FF"/>
            <w:u w:val="single" w:color="0000FF"/>
          </w:rPr>
          <w:t>.</w:t>
        </w:r>
      </w:hyperlink>
      <w:hyperlink r:id="rId124">
        <w:r>
          <w:rPr>
            <w:color w:val="0000FF"/>
            <w:u w:val="single" w:color="0000FF"/>
          </w:rPr>
          <w:t>ru</w:t>
        </w:r>
      </w:hyperlink>
      <w:hyperlink r:id="rId125">
        <w:r>
          <w:rPr>
            <w:color w:val="0000FF"/>
            <w:u w:val="single" w:color="0000FF"/>
          </w:rPr>
          <w:t>/</w:t>
        </w:r>
      </w:hyperlink>
      <w:hyperlink r:id="rId126">
        <w:r>
          <w:t xml:space="preserve"> </w:t>
        </w:r>
      </w:hyperlink>
      <w:r>
        <w:t>дата обращ.</w:t>
      </w:r>
      <w:r>
        <w:t xml:space="preserve">10.04.2014. </w:t>
      </w:r>
    </w:p>
    <w:p w:rsidR="00AB747D" w:rsidRDefault="003356BA">
      <w:pPr>
        <w:numPr>
          <w:ilvl w:val="0"/>
          <w:numId w:val="53"/>
        </w:numPr>
        <w:spacing w:after="0" w:line="356" w:lineRule="auto"/>
        <w:ind w:right="844"/>
      </w:pPr>
      <w:r>
        <w:rPr>
          <w:color w:val="373737"/>
        </w:rPr>
        <w:t>Постановление Министерства труда и социального развития Российской Федерации от 24</w:t>
      </w:r>
      <w:r>
        <w:rPr>
          <w:color w:val="373737"/>
        </w:rPr>
        <w:t xml:space="preserve"> </w:t>
      </w:r>
      <w:r>
        <w:rPr>
          <w:color w:val="373737"/>
        </w:rPr>
        <w:t>октября 2002 г. N 73  Об утве</w:t>
      </w:r>
      <w:r>
        <w:rPr>
          <w:color w:val="373737"/>
        </w:rPr>
        <w:t>рждении форм документов,</w:t>
      </w:r>
      <w:r>
        <w:rPr>
          <w:color w:val="373737"/>
        </w:rPr>
        <w:t xml:space="preserve"> </w:t>
      </w:r>
      <w:r>
        <w:rPr>
          <w:color w:val="373737"/>
        </w:rPr>
        <w:t>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Российская газета 01.01 2003 г.</w:t>
      </w:r>
      <w:r>
        <w:rPr>
          <w:color w:val="373737"/>
        </w:rPr>
        <w:t xml:space="preserve"> </w:t>
      </w:r>
    </w:p>
    <w:p w:rsidR="00AB747D" w:rsidRDefault="003356BA">
      <w:pPr>
        <w:numPr>
          <w:ilvl w:val="0"/>
          <w:numId w:val="54"/>
        </w:numPr>
        <w:spacing w:after="0" w:line="356" w:lineRule="auto"/>
        <w:ind w:right="421"/>
      </w:pPr>
      <w:r>
        <w:rPr>
          <w:color w:val="373737"/>
        </w:rPr>
        <w:lastRenderedPageBreak/>
        <w:t>Положение об особенностях расследования несчастных случаев на производстве в отдельных отраслях и организациях. –</w:t>
      </w:r>
      <w:r>
        <w:rPr>
          <w:color w:val="373737"/>
        </w:rPr>
        <w:t xml:space="preserve"> </w:t>
      </w:r>
      <w:r>
        <w:rPr>
          <w:color w:val="373737"/>
        </w:rPr>
        <w:t>М.: Изд</w:t>
      </w:r>
      <w:r>
        <w:rPr>
          <w:color w:val="373737"/>
        </w:rPr>
        <w:t>-</w:t>
      </w:r>
      <w:r>
        <w:rPr>
          <w:color w:val="373737"/>
        </w:rPr>
        <w:t xml:space="preserve">во НЦ ЭНАС, </w:t>
      </w:r>
      <w:r>
        <w:rPr>
          <w:color w:val="373737"/>
        </w:rPr>
        <w:t xml:space="preserve">2003 </w:t>
      </w:r>
      <w:r>
        <w:rPr>
          <w:color w:val="373737"/>
        </w:rPr>
        <w:t>–</w:t>
      </w:r>
      <w:r>
        <w:rPr>
          <w:color w:val="373737"/>
        </w:rPr>
        <w:t xml:space="preserve"> </w:t>
      </w:r>
      <w:r>
        <w:rPr>
          <w:color w:val="373737"/>
        </w:rPr>
        <w:t>56 с.</w:t>
      </w:r>
      <w:r>
        <w:rPr>
          <w:color w:val="373737"/>
        </w:rPr>
        <w:t xml:space="preserve"> </w:t>
      </w:r>
    </w:p>
    <w:p w:rsidR="00AB747D" w:rsidRDefault="003356BA">
      <w:pPr>
        <w:numPr>
          <w:ilvl w:val="0"/>
          <w:numId w:val="54"/>
        </w:numPr>
        <w:ind w:right="421"/>
      </w:pPr>
      <w:r>
        <w:t xml:space="preserve">http://www.tehdoc.ru/ - </w:t>
      </w:r>
      <w:r>
        <w:t>Интернет</w:t>
      </w:r>
      <w:r>
        <w:t>-</w:t>
      </w:r>
      <w:r>
        <w:t xml:space="preserve">проект Техдок.ру </w:t>
      </w:r>
      <w:r>
        <w:t xml:space="preserve">- </w:t>
      </w:r>
      <w:r>
        <w:t>Форум специалистов по охране</w:t>
      </w:r>
      <w:r>
        <w:t xml:space="preserve"> </w:t>
      </w:r>
      <w:r>
        <w:t>труда.</w:t>
      </w:r>
      <w:r>
        <w:t xml:space="preserve"> </w:t>
      </w:r>
    </w:p>
    <w:p w:rsidR="00AB747D" w:rsidRDefault="003356BA">
      <w:pPr>
        <w:numPr>
          <w:ilvl w:val="0"/>
          <w:numId w:val="54"/>
        </w:numPr>
        <w:spacing w:after="128" w:line="264" w:lineRule="auto"/>
        <w:ind w:right="421"/>
      </w:pPr>
      <w:r>
        <w:t xml:space="preserve">http://novtex.ru/bjd/ - </w:t>
      </w:r>
      <w:r>
        <w:t>Журнал "Безопасность жизнедеятельности".</w:t>
      </w:r>
      <w:r>
        <w:t xml:space="preserve"> </w:t>
      </w:r>
    </w:p>
    <w:p w:rsidR="00AB747D" w:rsidRDefault="003356BA">
      <w:pPr>
        <w:numPr>
          <w:ilvl w:val="0"/>
          <w:numId w:val="54"/>
        </w:numPr>
        <w:ind w:right="421"/>
      </w:pPr>
      <w:r>
        <w:t xml:space="preserve">http://www.complexdoc.ru/ - </w:t>
      </w:r>
      <w:r>
        <w:t>База нормативных документов и технических</w:t>
      </w:r>
      <w:r>
        <w:t xml:space="preserve"> </w:t>
      </w:r>
      <w:r>
        <w:t>стандартов.</w:t>
      </w:r>
      <w:r>
        <w:rPr>
          <w:b/>
        </w:rPr>
        <w:t xml:space="preserve"> </w:t>
      </w:r>
    </w:p>
    <w:p w:rsidR="00AB747D" w:rsidRDefault="003356BA">
      <w:pPr>
        <w:spacing w:after="92" w:line="259" w:lineRule="auto"/>
        <w:ind w:left="708" w:right="0" w:firstLine="0"/>
        <w:jc w:val="left"/>
      </w:pPr>
      <w:r>
        <w:rPr>
          <w:color w:val="373737"/>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221" w:firstLine="0"/>
        <w:jc w:val="center"/>
      </w:pPr>
      <w:r>
        <w:rPr>
          <w:sz w:val="24"/>
        </w:rPr>
        <w:t xml:space="preserve"> </w:t>
      </w:r>
    </w:p>
    <w:p w:rsidR="00AB747D" w:rsidRDefault="003356BA">
      <w:pPr>
        <w:spacing w:after="0" w:line="259" w:lineRule="auto"/>
        <w:ind w:left="0" w:right="847" w:firstLine="0"/>
        <w:jc w:val="right"/>
      </w:pPr>
      <w:r>
        <w:rPr>
          <w:sz w:val="20"/>
        </w:rPr>
        <w:t>ПРИЛОЖЕНИЕ А</w:t>
      </w:r>
      <w:r>
        <w:rPr>
          <w:sz w:val="20"/>
        </w:rPr>
        <w:t xml:space="preserve"> </w:t>
      </w:r>
    </w:p>
    <w:p w:rsidR="00AB747D" w:rsidRDefault="003356BA">
      <w:pPr>
        <w:spacing w:after="4" w:line="249" w:lineRule="auto"/>
        <w:ind w:left="-15" w:right="0" w:firstLine="0"/>
        <w:jc w:val="left"/>
      </w:pPr>
      <w:r>
        <w:rPr>
          <w:sz w:val="20"/>
        </w:rPr>
        <w:t>Форма Н</w:t>
      </w:r>
      <w:r>
        <w:rPr>
          <w:sz w:val="20"/>
        </w:rPr>
        <w:t xml:space="preserve">-1 </w:t>
      </w:r>
    </w:p>
    <w:p w:rsidR="00AB747D" w:rsidRDefault="003356BA">
      <w:pPr>
        <w:spacing w:after="0" w:line="259" w:lineRule="auto"/>
        <w:ind w:left="0" w:right="0" w:firstLine="0"/>
        <w:jc w:val="left"/>
      </w:pPr>
      <w:r>
        <w:rPr>
          <w:sz w:val="19"/>
        </w:rPr>
        <w:t xml:space="preserve">  </w:t>
      </w:r>
    </w:p>
    <w:p w:rsidR="00AB747D" w:rsidRDefault="003356BA">
      <w:pPr>
        <w:spacing w:after="4" w:line="249" w:lineRule="auto"/>
        <w:ind w:left="7305" w:right="0" w:hanging="569"/>
        <w:jc w:val="left"/>
      </w:pPr>
      <w:r>
        <w:rPr>
          <w:sz w:val="20"/>
        </w:rPr>
        <w:t xml:space="preserve"> </w:t>
      </w:r>
      <w:r>
        <w:rPr>
          <w:sz w:val="20"/>
        </w:rPr>
        <w:t>Один экземпляр направляется</w:t>
      </w:r>
      <w:r>
        <w:rPr>
          <w:sz w:val="20"/>
        </w:rPr>
        <w:t xml:space="preserve">  </w:t>
      </w:r>
      <w:r>
        <w:rPr>
          <w:sz w:val="20"/>
        </w:rPr>
        <w:t>пострадавшему или его</w:t>
      </w:r>
      <w:r>
        <w:rPr>
          <w:sz w:val="20"/>
        </w:rPr>
        <w:t xml:space="preserve">  </w:t>
      </w:r>
      <w:r>
        <w:rPr>
          <w:sz w:val="20"/>
        </w:rPr>
        <w:t>доверенному лицу</w:t>
      </w:r>
      <w:r>
        <w:rPr>
          <w:sz w:val="20"/>
        </w:rPr>
        <w:t xml:space="preserve"> </w:t>
      </w:r>
    </w:p>
    <w:p w:rsidR="00AB747D" w:rsidRDefault="003356BA">
      <w:pPr>
        <w:spacing w:after="27" w:line="259" w:lineRule="auto"/>
        <w:ind w:left="0" w:right="0" w:firstLine="0"/>
        <w:jc w:val="left"/>
      </w:pPr>
      <w:r>
        <w:rPr>
          <w:sz w:val="19"/>
        </w:rPr>
        <w:t xml:space="preserve">  </w:t>
      </w:r>
    </w:p>
    <w:p w:rsidR="00AB747D" w:rsidRDefault="003356BA">
      <w:pPr>
        <w:spacing w:after="15" w:line="249" w:lineRule="auto"/>
        <w:ind w:left="1443" w:right="0" w:hanging="10"/>
      </w:pPr>
      <w:r>
        <w:rPr>
          <w:sz w:val="24"/>
        </w:rPr>
        <w:t>УТВЕРЖДАЮ</w:t>
      </w:r>
      <w:r>
        <w:rPr>
          <w:sz w:val="24"/>
        </w:rPr>
        <w:t xml:space="preserve"> </w:t>
      </w:r>
    </w:p>
    <w:p w:rsidR="00AB747D" w:rsidRDefault="003356BA">
      <w:pPr>
        <w:spacing w:after="0" w:line="259" w:lineRule="auto"/>
        <w:ind w:left="2211"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2845943" cy="6096"/>
                <wp:effectExtent l="0" t="0" r="0" b="0"/>
                <wp:docPr id="455008" name="Group 455008"/>
                <wp:cNvGraphicFramePr/>
                <a:graphic xmlns:a="http://schemas.openxmlformats.org/drawingml/2006/main">
                  <a:graphicData uri="http://schemas.microsoft.com/office/word/2010/wordprocessingGroup">
                    <wpg:wgp>
                      <wpg:cNvGrpSpPr/>
                      <wpg:grpSpPr>
                        <a:xfrm>
                          <a:off x="0" y="0"/>
                          <a:ext cx="2845943" cy="6096"/>
                          <a:chOff x="0" y="0"/>
                          <a:chExt cx="2845943" cy="6096"/>
                        </a:xfrm>
                      </wpg:grpSpPr>
                      <wps:wsp>
                        <wps:cNvPr id="505934" name="Shape 505934"/>
                        <wps:cNvSpPr/>
                        <wps:spPr>
                          <a:xfrm>
                            <a:off x="0" y="0"/>
                            <a:ext cx="2845943" cy="9144"/>
                          </a:xfrm>
                          <a:custGeom>
                            <a:avLst/>
                            <a:gdLst/>
                            <a:ahLst/>
                            <a:cxnLst/>
                            <a:rect l="0" t="0" r="0" b="0"/>
                            <a:pathLst>
                              <a:path w="2845943" h="9144">
                                <a:moveTo>
                                  <a:pt x="0" y="0"/>
                                </a:moveTo>
                                <a:lnTo>
                                  <a:pt x="2845943" y="0"/>
                                </a:lnTo>
                                <a:lnTo>
                                  <a:pt x="28459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5008" style="width:224.09pt;height:0.47998pt;mso-position-horizontal-relative:char;mso-position-vertical-relative:line" coordsize="28459,60">
                <v:shape id="Shape 505935" style="position:absolute;width:28459;height:91;left:0;top:0;" coordsize="2845943,9144" path="m0,0l2845943,0l2845943,9144l0,9144l0,0">
                  <v:stroke weight="0pt" endcap="flat" joinstyle="miter" miterlimit="10" on="false" color="#000000" opacity="0"/>
                  <v:fill on="true" color="#000000"/>
                </v:shape>
              </v:group>
            </w:pict>
          </mc:Fallback>
        </mc:AlternateContent>
      </w:r>
    </w:p>
    <w:p w:rsidR="00AB747D" w:rsidRDefault="003356BA">
      <w:pPr>
        <w:spacing w:after="15" w:line="249" w:lineRule="auto"/>
        <w:ind w:left="1528" w:right="5025" w:hanging="866"/>
      </w:pPr>
      <w:r>
        <w:rPr>
          <w:sz w:val="24"/>
        </w:rPr>
        <w:t>(подпись, фамилия, инициалы работодателя</w:t>
      </w:r>
      <w:r>
        <w:rPr>
          <w:sz w:val="24"/>
        </w:rPr>
        <w:t xml:space="preserve"> </w:t>
      </w:r>
    </w:p>
    <w:p w:rsidR="00AB747D" w:rsidRDefault="003356BA">
      <w:pPr>
        <w:spacing w:after="15" w:line="249" w:lineRule="auto"/>
        <w:ind w:left="1169" w:right="0" w:hanging="10"/>
      </w:pPr>
      <w:r>
        <w:rPr>
          <w:sz w:val="24"/>
        </w:rPr>
        <w:t>(его представителя))</w:t>
      </w:r>
      <w:r>
        <w:rPr>
          <w:sz w:val="24"/>
        </w:rPr>
        <w:t xml:space="preserve"> </w:t>
      </w:r>
    </w:p>
    <w:p w:rsidR="00AB747D" w:rsidRDefault="003356BA">
      <w:pPr>
        <w:tabs>
          <w:tab w:val="center" w:pos="675"/>
          <w:tab w:val="center" w:pos="2127"/>
          <w:tab w:val="center" w:pos="3680"/>
          <w:tab w:val="center" w:pos="4345"/>
        </w:tabs>
        <w:spacing w:after="15" w:line="249" w:lineRule="auto"/>
        <w:ind w:left="-15" w:right="0" w:firstLine="0"/>
        <w:jc w:val="left"/>
      </w:pPr>
      <w:r>
        <w:rPr>
          <w:sz w:val="24"/>
        </w:rPr>
        <w:t>“</w:t>
      </w:r>
      <w:r>
        <w:rPr>
          <w:sz w:val="24"/>
        </w:rPr>
        <w:t xml:space="preserve">  </w:t>
      </w:r>
      <w:r>
        <w:rPr>
          <w:sz w:val="24"/>
        </w:rPr>
        <w:tab/>
      </w:r>
      <w:r>
        <w:rPr>
          <w:sz w:val="24"/>
        </w:rPr>
        <w:t>”</w:t>
      </w:r>
      <w:r>
        <w:rPr>
          <w:sz w:val="24"/>
        </w:rPr>
        <w:t xml:space="preserve"> </w:t>
      </w:r>
      <w:r>
        <w:rPr>
          <w:sz w:val="24"/>
        </w:rPr>
        <w:tab/>
        <w:t xml:space="preserve"> </w:t>
      </w:r>
      <w:r>
        <w:rPr>
          <w:sz w:val="24"/>
        </w:rPr>
        <w:tab/>
        <w:t>20</w:t>
      </w:r>
      <w:r>
        <w:rPr>
          <w:sz w:val="24"/>
          <w:u w:val="single" w:color="000000"/>
        </w:rPr>
        <w:t xml:space="preserve">  </w:t>
      </w:r>
      <w:r>
        <w:rPr>
          <w:sz w:val="24"/>
          <w:u w:val="single" w:color="000000"/>
        </w:rPr>
        <w:tab/>
      </w:r>
      <w:r>
        <w:rPr>
          <w:sz w:val="24"/>
        </w:rPr>
        <w:t>г.</w:t>
      </w:r>
      <w:r>
        <w:rPr>
          <w:sz w:val="24"/>
        </w:rPr>
        <w:t xml:space="preserve"> </w:t>
      </w:r>
    </w:p>
    <w:p w:rsidR="00AB747D" w:rsidRDefault="003356BA">
      <w:pPr>
        <w:spacing w:after="297" w:line="259" w:lineRule="auto"/>
        <w:ind w:left="156" w:right="0" w:firstLine="0"/>
        <w:jc w:val="left"/>
      </w:pPr>
      <w:r>
        <w:rPr>
          <w:rFonts w:ascii="Calibri" w:eastAsia="Calibri" w:hAnsi="Calibri" w:cs="Calibri"/>
          <w:noProof/>
          <w:sz w:val="22"/>
        </w:rPr>
        <mc:AlternateContent>
          <mc:Choice Requires="wpg">
            <w:drawing>
              <wp:inline distT="0" distB="0" distL="0" distR="0">
                <wp:extent cx="2062175" cy="6096"/>
                <wp:effectExtent l="0" t="0" r="0" b="0"/>
                <wp:docPr id="455009" name="Group 455009"/>
                <wp:cNvGraphicFramePr/>
                <a:graphic xmlns:a="http://schemas.openxmlformats.org/drawingml/2006/main">
                  <a:graphicData uri="http://schemas.microsoft.com/office/word/2010/wordprocessingGroup">
                    <wpg:wgp>
                      <wpg:cNvGrpSpPr/>
                      <wpg:grpSpPr>
                        <a:xfrm>
                          <a:off x="0" y="0"/>
                          <a:ext cx="2062175" cy="6096"/>
                          <a:chOff x="0" y="0"/>
                          <a:chExt cx="2062175" cy="6096"/>
                        </a:xfrm>
                      </wpg:grpSpPr>
                      <wps:wsp>
                        <wps:cNvPr id="505936" name="Shape 505936"/>
                        <wps:cNvSpPr/>
                        <wps:spPr>
                          <a:xfrm>
                            <a:off x="0" y="0"/>
                            <a:ext cx="278892" cy="9144"/>
                          </a:xfrm>
                          <a:custGeom>
                            <a:avLst/>
                            <a:gdLst/>
                            <a:ahLst/>
                            <a:cxnLst/>
                            <a:rect l="0" t="0" r="0" b="0"/>
                            <a:pathLst>
                              <a:path w="278892" h="9144">
                                <a:moveTo>
                                  <a:pt x="0" y="0"/>
                                </a:moveTo>
                                <a:lnTo>
                                  <a:pt x="278892" y="0"/>
                                </a:lnTo>
                                <a:lnTo>
                                  <a:pt x="278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937" name="Shape 505937"/>
                        <wps:cNvSpPr/>
                        <wps:spPr>
                          <a:xfrm>
                            <a:off x="432765" y="0"/>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5009" style="width:162.376pt;height:0.47998pt;mso-position-horizontal-relative:char;mso-position-vertical-relative:line" coordsize="20621,60">
                <v:shape id="Shape 505938" style="position:absolute;width:2788;height:91;left:0;top:0;" coordsize="278892,9144" path="m0,0l278892,0l278892,9144l0,9144l0,0">
                  <v:stroke weight="0pt" endcap="flat" joinstyle="miter" miterlimit="10" on="false" color="#000000" opacity="0"/>
                  <v:fill on="true" color="#000000"/>
                </v:shape>
                <v:shape id="Shape 505939" style="position:absolute;width:16294;height:91;left:4327;top:0;" coordsize="1629410,9144" path="m0,0l1629410,0l1629410,9144l0,9144l0,0">
                  <v:stroke weight="0pt" endcap="flat" joinstyle="miter" miterlimit="10" on="false" color="#000000" opacity="0"/>
                  <v:fill on="true" color="#000000"/>
                </v:shape>
              </v:group>
            </w:pict>
          </mc:Fallback>
        </mc:AlternateContent>
      </w:r>
    </w:p>
    <w:p w:rsidR="00AB747D" w:rsidRDefault="003356BA">
      <w:pPr>
        <w:spacing w:after="404" w:line="249" w:lineRule="auto"/>
        <w:ind w:left="-5" w:right="0" w:hanging="10"/>
      </w:pPr>
      <w:r>
        <w:rPr>
          <w:sz w:val="24"/>
        </w:rPr>
        <w:t>М.П.</w:t>
      </w:r>
      <w:r>
        <w:rPr>
          <w:sz w:val="24"/>
        </w:rPr>
        <w:t xml:space="preserve"> </w:t>
      </w:r>
    </w:p>
    <w:p w:rsidR="00AB747D" w:rsidRDefault="003356BA">
      <w:pPr>
        <w:tabs>
          <w:tab w:val="center" w:pos="4114"/>
          <w:tab w:val="center" w:pos="5187"/>
        </w:tabs>
        <w:spacing w:after="0" w:line="259" w:lineRule="auto"/>
        <w:ind w:left="0" w:right="0" w:firstLine="0"/>
        <w:jc w:val="left"/>
      </w:pPr>
      <w:r>
        <w:rPr>
          <w:rFonts w:ascii="Calibri" w:eastAsia="Calibri" w:hAnsi="Calibri" w:cs="Calibri"/>
          <w:sz w:val="22"/>
        </w:rPr>
        <w:tab/>
      </w:r>
      <w:r>
        <w:rPr>
          <w:b/>
          <w:sz w:val="26"/>
        </w:rPr>
        <w:t xml:space="preserve">АКТ № </w:t>
      </w:r>
      <w:r>
        <w:rPr>
          <w:b/>
          <w:sz w:val="26"/>
        </w:rPr>
        <w:tab/>
        <w:t xml:space="preserve"> </w:t>
      </w:r>
    </w:p>
    <w:p w:rsidR="00AB747D" w:rsidRDefault="003356BA">
      <w:pPr>
        <w:spacing w:after="69" w:line="259" w:lineRule="auto"/>
        <w:ind w:left="4657" w:right="0" w:firstLine="0"/>
        <w:jc w:val="left"/>
      </w:pPr>
      <w:r>
        <w:rPr>
          <w:rFonts w:ascii="Calibri" w:eastAsia="Calibri" w:hAnsi="Calibri" w:cs="Calibri"/>
          <w:noProof/>
          <w:sz w:val="22"/>
        </w:rPr>
        <mc:AlternateContent>
          <mc:Choice Requires="wpg">
            <w:drawing>
              <wp:inline distT="0" distB="0" distL="0" distR="0">
                <wp:extent cx="667512" cy="6096"/>
                <wp:effectExtent l="0" t="0" r="0" b="0"/>
                <wp:docPr id="455010" name="Group 455010"/>
                <wp:cNvGraphicFramePr/>
                <a:graphic xmlns:a="http://schemas.openxmlformats.org/drawingml/2006/main">
                  <a:graphicData uri="http://schemas.microsoft.com/office/word/2010/wordprocessingGroup">
                    <wpg:wgp>
                      <wpg:cNvGrpSpPr/>
                      <wpg:grpSpPr>
                        <a:xfrm>
                          <a:off x="0" y="0"/>
                          <a:ext cx="667512" cy="6096"/>
                          <a:chOff x="0" y="0"/>
                          <a:chExt cx="667512" cy="6096"/>
                        </a:xfrm>
                      </wpg:grpSpPr>
                      <wps:wsp>
                        <wps:cNvPr id="505940" name="Shape 505940"/>
                        <wps:cNvSpPr/>
                        <wps:spPr>
                          <a:xfrm>
                            <a:off x="0" y="0"/>
                            <a:ext cx="667512" cy="9144"/>
                          </a:xfrm>
                          <a:custGeom>
                            <a:avLst/>
                            <a:gdLst/>
                            <a:ahLst/>
                            <a:cxnLst/>
                            <a:rect l="0" t="0" r="0" b="0"/>
                            <a:pathLst>
                              <a:path w="667512" h="9144">
                                <a:moveTo>
                                  <a:pt x="0" y="0"/>
                                </a:moveTo>
                                <a:lnTo>
                                  <a:pt x="667512" y="0"/>
                                </a:lnTo>
                                <a:lnTo>
                                  <a:pt x="667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5010" style="width:52.56pt;height:0.47998pt;mso-position-horizontal-relative:char;mso-position-vertical-relative:line" coordsize="6675,60">
                <v:shape id="Shape 505941" style="position:absolute;width:6675;height:91;left:0;top:0;" coordsize="667512,9144" path="m0,0l667512,0l667512,9144l0,9144l0,0">
                  <v:stroke weight="0pt" endcap="flat" joinstyle="miter" miterlimit="10" on="false" color="#000000" opacity="0"/>
                  <v:fill on="true" color="#000000"/>
                </v:shape>
              </v:group>
            </w:pict>
          </mc:Fallback>
        </mc:AlternateContent>
      </w:r>
    </w:p>
    <w:p w:rsidR="00AB747D" w:rsidRDefault="003356BA">
      <w:pPr>
        <w:spacing w:after="192" w:line="259" w:lineRule="auto"/>
        <w:ind w:left="2477" w:right="0" w:hanging="10"/>
        <w:jc w:val="left"/>
      </w:pPr>
      <w:r>
        <w:rPr>
          <w:b/>
          <w:sz w:val="26"/>
        </w:rPr>
        <w:t xml:space="preserve">о несчастном случае на производстве </w:t>
      </w:r>
    </w:p>
    <w:p w:rsidR="00AB747D" w:rsidRDefault="003356BA">
      <w:pPr>
        <w:numPr>
          <w:ilvl w:val="0"/>
          <w:numId w:val="55"/>
        </w:numPr>
        <w:spacing w:after="15" w:line="249" w:lineRule="auto"/>
        <w:ind w:right="0" w:hanging="240"/>
      </w:pPr>
      <w:r>
        <w:rPr>
          <w:sz w:val="24"/>
        </w:rPr>
        <w:lastRenderedPageBreak/>
        <w:t xml:space="preserve">Дата и время несчастного случая </w:t>
      </w: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214884"/>
                <wp:effectExtent l="0" t="0" r="0" b="0"/>
                <wp:docPr id="455011" name="Group 455011"/>
                <wp:cNvGraphicFramePr/>
                <a:graphic xmlns:a="http://schemas.openxmlformats.org/drawingml/2006/main">
                  <a:graphicData uri="http://schemas.microsoft.com/office/word/2010/wordprocessingGroup">
                    <wpg:wgp>
                      <wpg:cNvGrpSpPr/>
                      <wpg:grpSpPr>
                        <a:xfrm>
                          <a:off x="0" y="0"/>
                          <a:ext cx="5978398" cy="214884"/>
                          <a:chOff x="0" y="0"/>
                          <a:chExt cx="5978398" cy="214884"/>
                        </a:xfrm>
                      </wpg:grpSpPr>
                      <wps:wsp>
                        <wps:cNvPr id="54844" name="Rectangle 54844"/>
                        <wps:cNvSpPr/>
                        <wps:spPr>
                          <a:xfrm>
                            <a:off x="2376246" y="22027"/>
                            <a:ext cx="4054" cy="14750"/>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5944" name="Shape 505944"/>
                        <wps:cNvSpPr/>
                        <wps:spPr>
                          <a:xfrm>
                            <a:off x="2357958" y="0"/>
                            <a:ext cx="3620390" cy="9144"/>
                          </a:xfrm>
                          <a:custGeom>
                            <a:avLst/>
                            <a:gdLst/>
                            <a:ahLst/>
                            <a:cxnLst/>
                            <a:rect l="0" t="0" r="0" b="0"/>
                            <a:pathLst>
                              <a:path w="3620390" h="9144">
                                <a:moveTo>
                                  <a:pt x="0" y="0"/>
                                </a:moveTo>
                                <a:lnTo>
                                  <a:pt x="3620390" y="0"/>
                                </a:lnTo>
                                <a:lnTo>
                                  <a:pt x="3620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46" name="Rectangle 54846"/>
                        <wps:cNvSpPr/>
                        <wps:spPr>
                          <a:xfrm>
                            <a:off x="18288" y="69592"/>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945" name="Shape 505945"/>
                        <wps:cNvSpPr/>
                        <wps:spPr>
                          <a:xfrm>
                            <a:off x="0" y="208788"/>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5011" o:spid="_x0000_s2077" style="width:470.75pt;height:16.9pt;mso-position-horizontal-relative:char;mso-position-vertical-relative:line" coordsize="59783,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">
                <v:rect id="Rectangle 54844" o:spid="_x0000_s2078" style="position:absolute;left:23762;top:220;width: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5944" o:spid="_x0000_s2079" style="position:absolute;left:23579;width:36204;height:91;visibility:visible;mso-wrap-style:square;v-text-anchor:top" coordsize="36203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" path="m,l3620390,r,9144l,9144,,e" fillcolor="black" stroked="f" strokeweight="0">
                  <v:stroke miterlimit="83231f" joinstyle="miter"/>
                  <v:path arrowok="t" textboxrect="0,0,3620390,9144"/>
                </v:shape>
                <v:rect id="Rectangle 54846" o:spid="_x0000_s2080" style="position:absolute;left:182;top:69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hv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BzEgxH83QlXQM5+AQAA//8DAFBLAQItABQABgAIAAAAIQDb4fbL7gAAAIUBAAATAAAAAAAA&#10;AAAAAAAAAAAAAABbQ29udGVudF9UeXBlc10ueG1sUEsBAi0AFAAGAAgAAAAhAFr0LFu/AAAAFQEA&#10;AAsAAAAAAAAAAAAAAAAAHwEAAF9yZWxzLy5yZWxzUEsBAi0AFAAGAAgAAAAhAPDRKG/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5945" o:spid="_x0000_s2081" style="position:absolute;top:2087;width:59783;height:92;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" path="m,l5978398,r,9144l,9144,,e" fillcolor="black" stroked="f" strokeweight="0">
                  <v:stroke miterlimit="83231f" joinstyle="miter"/>
                  <v:path arrowok="t" textboxrect="0,0,5978398,9144"/>
                </v:shape>
                <w10:anchorlock/>
              </v:group>
            </w:pict>
          </mc:Fallback>
        </mc:AlternateContent>
      </w:r>
    </w:p>
    <w:p w:rsidR="00AB747D" w:rsidRDefault="003356BA">
      <w:pPr>
        <w:spacing w:after="15" w:line="249" w:lineRule="auto"/>
        <w:ind w:left="1517" w:right="0" w:hanging="10"/>
      </w:pPr>
      <w:r>
        <w:rPr>
          <w:sz w:val="24"/>
        </w:rPr>
        <w:t xml:space="preserve">(число, месяц, год и время происшествия несчастного случая, </w:t>
      </w:r>
      <w:r>
        <w:rPr>
          <w:sz w:val="20"/>
        </w:rPr>
        <w:t xml:space="preserve"> </w:t>
      </w:r>
    </w:p>
    <w:p w:rsidR="00AB747D" w:rsidRDefault="003356BA">
      <w:pPr>
        <w:spacing w:line="259" w:lineRule="auto"/>
        <w:ind w:left="0" w:right="0" w:firstLine="0"/>
        <w:jc w:val="left"/>
      </w:pPr>
      <w:r>
        <w:rPr>
          <w:sz w:val="24"/>
        </w:rPr>
        <w:t xml:space="preserve"> </w:t>
      </w:r>
    </w:p>
    <w:p w:rsidR="00AB747D" w:rsidRDefault="003356BA">
      <w:pPr>
        <w:spacing w:after="15" w:line="249" w:lineRule="auto"/>
        <w:ind w:left="2423" w:right="0" w:hanging="10"/>
      </w:pPr>
      <w:r>
        <w:rPr>
          <w:sz w:val="24"/>
        </w:rPr>
        <w:t>количество полных часов от начала работы)</w:t>
      </w:r>
      <w:r>
        <w:rPr>
          <w:sz w:val="20"/>
        </w:rPr>
        <w:t xml:space="preserve"> </w:t>
      </w:r>
    </w:p>
    <w:p w:rsidR="00AB747D" w:rsidRDefault="003356BA">
      <w:pPr>
        <w:numPr>
          <w:ilvl w:val="0"/>
          <w:numId w:val="55"/>
        </w:numPr>
        <w:spacing w:after="15" w:line="249" w:lineRule="auto"/>
        <w:ind w:right="0" w:hanging="240"/>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column">
                  <wp:posOffset>-18286</wp:posOffset>
                </wp:positionH>
                <wp:positionV relativeFrom="paragraph">
                  <wp:posOffset>-229611</wp:posOffset>
                </wp:positionV>
                <wp:extent cx="5978398" cy="583692"/>
                <wp:effectExtent l="0" t="0" r="0" b="0"/>
                <wp:wrapNone/>
                <wp:docPr id="455013" name="Group 455013"/>
                <wp:cNvGraphicFramePr/>
                <a:graphic xmlns:a="http://schemas.openxmlformats.org/drawingml/2006/main">
                  <a:graphicData uri="http://schemas.microsoft.com/office/word/2010/wordprocessingGroup">
                    <wpg:wgp>
                      <wpg:cNvGrpSpPr/>
                      <wpg:grpSpPr>
                        <a:xfrm>
                          <a:off x="0" y="0"/>
                          <a:ext cx="5978398" cy="583692"/>
                          <a:chOff x="0" y="0"/>
                          <a:chExt cx="5978398" cy="583692"/>
                        </a:xfrm>
                      </wpg:grpSpPr>
                      <wps:wsp>
                        <wps:cNvPr id="505950" name="Shape 50595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951" name="Shape 505951"/>
                        <wps:cNvSpPr/>
                        <wps:spPr>
                          <a:xfrm>
                            <a:off x="5708599" y="368808"/>
                            <a:ext cx="269748" cy="9144"/>
                          </a:xfrm>
                          <a:custGeom>
                            <a:avLst/>
                            <a:gdLst/>
                            <a:ahLst/>
                            <a:cxnLst/>
                            <a:rect l="0" t="0" r="0" b="0"/>
                            <a:pathLst>
                              <a:path w="269748" h="9144">
                                <a:moveTo>
                                  <a:pt x="0" y="0"/>
                                </a:moveTo>
                                <a:lnTo>
                                  <a:pt x="269748" y="0"/>
                                </a:lnTo>
                                <a:lnTo>
                                  <a:pt x="269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952" name="Shape 505952"/>
                        <wps:cNvSpPr/>
                        <wps:spPr>
                          <a:xfrm>
                            <a:off x="0" y="577596"/>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5013" style="width:470.74pt;height:45.96pt;position:absolute;z-index:-2147483584;mso-position-horizontal-relative:text;mso-position-horizontal:absolute;margin-left:-1.43991pt;mso-position-vertical-relative:text;margin-top:-18.0797pt;" coordsize="59783,5836">
                <v:shape id="Shape 505953" style="position:absolute;width:59783;height:91;left:0;top:0;" coordsize="5978398,9144" path="m0,0l5978398,0l5978398,9144l0,9144l0,0">
                  <v:stroke weight="0pt" endcap="flat" joinstyle="miter" miterlimit="10" on="false" color="#000000" opacity="0"/>
                  <v:fill on="true" color="#000000"/>
                </v:shape>
                <v:shape id="Shape 505954" style="position:absolute;width:2697;height:91;left:57085;top:3688;" coordsize="269748,9144" path="m0,0l269748,0l269748,9144l0,9144l0,0">
                  <v:stroke weight="0pt" endcap="flat" joinstyle="miter" miterlimit="10" on="false" color="#000000" opacity="0"/>
                  <v:fill on="true" color="#000000"/>
                </v:shape>
                <v:shape id="Shape 505955" style="position:absolute;width:59783;height:91;left:0;top:5775;" coordsize="5978398,9144" path="m0,0l5978398,0l5978398,9144l0,9144l0,0">
                  <v:stroke weight="0pt" endcap="flat" joinstyle="miter" miterlimit="10" on="false" color="#000000" opacity="0"/>
                  <v:fill on="true" color="#000000"/>
                </v:shape>
              </v:group>
            </w:pict>
          </mc:Fallback>
        </mc:AlternateContent>
      </w:r>
      <w:r>
        <w:rPr>
          <w:sz w:val="24"/>
        </w:rPr>
        <w:t xml:space="preserve">Организация (работодатель), работником которой является (являлся) пострадавший </w:t>
      </w:r>
      <w:r>
        <w:rPr>
          <w:sz w:val="24"/>
        </w:rPr>
        <w:t xml:space="preserve"> </w:t>
      </w:r>
    </w:p>
    <w:p w:rsidR="00AB747D" w:rsidRDefault="003356BA">
      <w:pPr>
        <w:spacing w:after="204" w:line="259" w:lineRule="auto"/>
        <w:ind w:left="0" w:right="1210" w:firstLine="0"/>
        <w:jc w:val="right"/>
      </w:pPr>
      <w:r>
        <w:rPr>
          <w:sz w:val="2"/>
        </w:rPr>
        <w:t xml:space="preserve"> </w:t>
      </w:r>
    </w:p>
    <w:p w:rsidR="00AB747D" w:rsidRDefault="003356BA">
      <w:pPr>
        <w:spacing w:line="259" w:lineRule="auto"/>
        <w:ind w:left="0" w:right="0" w:firstLine="0"/>
        <w:jc w:val="left"/>
      </w:pPr>
      <w:r>
        <w:rPr>
          <w:sz w:val="24"/>
        </w:rPr>
        <w:t xml:space="preserve"> </w:t>
      </w:r>
    </w:p>
    <w:p w:rsidR="00AB747D" w:rsidRDefault="003356BA">
      <w:pPr>
        <w:spacing w:after="15" w:line="249" w:lineRule="auto"/>
        <w:ind w:left="353" w:right="0" w:hanging="10"/>
      </w:pPr>
      <w:r>
        <w:rPr>
          <w:sz w:val="24"/>
        </w:rPr>
        <w:t>(наименование, место нахождения, юридический адрес, ведомственная и отраслевая</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5014" name="Group 455014"/>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5956" name="Shape 505956"/>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5014" style="width:470.74pt;height:0.480011pt;mso-position-horizontal-relative:char;mso-position-vertical-relative:line" coordsize="59783,60">
                <v:shape id="Shape 505957"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15" w:line="249" w:lineRule="auto"/>
        <w:ind w:left="3906" w:right="112" w:hanging="3224"/>
      </w:pPr>
      <w:r>
        <w:rPr>
          <w:sz w:val="24"/>
        </w:rPr>
        <w:t>принадлежность /ОКОНХ основного вида деятельности/; фамилия, инициалы работодателя –</w:t>
      </w:r>
      <w:r>
        <w:rPr>
          <w:sz w:val="24"/>
        </w:rPr>
        <w:t xml:space="preserve"> </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5015" name="Group 455015"/>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5958" name="Shape 505958"/>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5015" style="width:470.74pt;height:0.47998pt;mso-position-horizontal-relative:char;mso-position-vertical-relative:line" coordsize="59783,60">
                <v:shape id="Shape 505959"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946916"/>
                <wp:effectExtent l="0" t="0" r="0" b="0"/>
                <wp:docPr id="455016" name="Group 455016"/>
                <wp:cNvGraphicFramePr/>
                <a:graphic xmlns:a="http://schemas.openxmlformats.org/drawingml/2006/main">
                  <a:graphicData uri="http://schemas.microsoft.com/office/word/2010/wordprocessingGroup">
                    <wpg:wgp>
                      <wpg:cNvGrpSpPr/>
                      <wpg:grpSpPr>
                        <a:xfrm>
                          <a:off x="0" y="0"/>
                          <a:ext cx="5978398" cy="946916"/>
                          <a:chOff x="0" y="0"/>
                          <a:chExt cx="5978398" cy="946916"/>
                        </a:xfrm>
                      </wpg:grpSpPr>
                      <wps:wsp>
                        <wps:cNvPr id="54869" name="Rectangle 54869"/>
                        <wps:cNvSpPr/>
                        <wps:spPr>
                          <a:xfrm>
                            <a:off x="2379294" y="0"/>
                            <a:ext cx="1621131" cy="184382"/>
                          </a:xfrm>
                          <a:prstGeom prst="rect">
                            <a:avLst/>
                          </a:prstGeom>
                          <a:ln>
                            <a:noFill/>
                          </a:ln>
                        </wps:spPr>
                        <wps:txbx>
                          <w:txbxContent>
                            <w:p w:rsidR="00AB747D" w:rsidRDefault="003356BA">
                              <w:pPr>
                                <w:spacing w:after="160" w:line="259" w:lineRule="auto"/>
                                <w:ind w:left="0" w:right="0" w:firstLine="0"/>
                                <w:jc w:val="left"/>
                              </w:pPr>
                              <w:r>
                                <w:rPr>
                                  <w:sz w:val="24"/>
                                </w:rPr>
                                <w:t>физического лица)</w:t>
                              </w:r>
                            </w:p>
                          </w:txbxContent>
                        </wps:txbx>
                        <wps:bodyPr horzOverflow="overflow" vert="horz" lIns="0" tIns="0" rIns="0" bIns="0" rtlCol="0">
                          <a:noAutofit/>
                        </wps:bodyPr>
                      </wps:wsp>
                      <wps:wsp>
                        <wps:cNvPr id="54870" name="Rectangle 54870"/>
                        <wps:cNvSpPr/>
                        <wps:spPr>
                          <a:xfrm>
                            <a:off x="3598748" y="17964"/>
                            <a:ext cx="42058" cy="153037"/>
                          </a:xfrm>
                          <a:prstGeom prst="rect">
                            <a:avLst/>
                          </a:prstGeom>
                          <a:ln>
                            <a:noFill/>
                          </a:ln>
                        </wps:spPr>
                        <wps:txbx>
                          <w:txbxContent>
                            <w:p w:rsidR="00AB747D" w:rsidRDefault="003356B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872" name="Rectangle 54872"/>
                        <wps:cNvSpPr/>
                        <wps:spPr>
                          <a:xfrm>
                            <a:off x="18288" y="176785"/>
                            <a:ext cx="3861080" cy="184382"/>
                          </a:xfrm>
                          <a:prstGeom prst="rect">
                            <a:avLst/>
                          </a:prstGeom>
                          <a:ln>
                            <a:noFill/>
                          </a:ln>
                        </wps:spPr>
                        <wps:txbx>
                          <w:txbxContent>
                            <w:p w:rsidR="00AB747D" w:rsidRDefault="003356BA">
                              <w:pPr>
                                <w:spacing w:after="160" w:line="259" w:lineRule="auto"/>
                                <w:ind w:left="0" w:right="0" w:firstLine="0"/>
                                <w:jc w:val="left"/>
                              </w:pPr>
                              <w:r>
                                <w:rPr>
                                  <w:sz w:val="24"/>
                                </w:rPr>
                                <w:t xml:space="preserve">Наименование структурного подразделения </w:t>
                              </w:r>
                            </w:p>
                          </w:txbxContent>
                        </wps:txbx>
                        <wps:bodyPr horzOverflow="overflow" vert="horz" lIns="0" tIns="0" rIns="0" bIns="0" rtlCol="0">
                          <a:noAutofit/>
                        </wps:bodyPr>
                      </wps:wsp>
                      <wps:wsp>
                        <wps:cNvPr id="54873" name="Rectangle 54873"/>
                        <wps:cNvSpPr/>
                        <wps:spPr>
                          <a:xfrm>
                            <a:off x="2922092" y="176785"/>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4874" name="Rectangle 54874"/>
                        <wps:cNvSpPr/>
                        <wps:spPr>
                          <a:xfrm>
                            <a:off x="2952572" y="338007"/>
                            <a:ext cx="4054" cy="14750"/>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5960" name="Shape 505960"/>
                        <wps:cNvSpPr/>
                        <wps:spPr>
                          <a:xfrm>
                            <a:off x="2934284" y="315979"/>
                            <a:ext cx="3044064" cy="9144"/>
                          </a:xfrm>
                          <a:custGeom>
                            <a:avLst/>
                            <a:gdLst/>
                            <a:ahLst/>
                            <a:cxnLst/>
                            <a:rect l="0" t="0" r="0" b="0"/>
                            <a:pathLst>
                              <a:path w="3044064" h="9144">
                                <a:moveTo>
                                  <a:pt x="0" y="0"/>
                                </a:moveTo>
                                <a:lnTo>
                                  <a:pt x="3044064" y="0"/>
                                </a:lnTo>
                                <a:lnTo>
                                  <a:pt x="3044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76" name="Rectangle 54876"/>
                        <wps:cNvSpPr/>
                        <wps:spPr>
                          <a:xfrm>
                            <a:off x="18288" y="385572"/>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961" name="Shape 505961"/>
                        <wps:cNvSpPr/>
                        <wps:spPr>
                          <a:xfrm>
                            <a:off x="0" y="53696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594" name="Rectangle 451594"/>
                        <wps:cNvSpPr/>
                        <wps:spPr>
                          <a:xfrm>
                            <a:off x="18288" y="592836"/>
                            <a:ext cx="101346" cy="184382"/>
                          </a:xfrm>
                          <a:prstGeom prst="rect">
                            <a:avLst/>
                          </a:prstGeom>
                          <a:ln>
                            <a:noFill/>
                          </a:ln>
                        </wps:spPr>
                        <wps:txbx>
                          <w:txbxContent>
                            <w:p w:rsidR="00AB747D" w:rsidRDefault="003356BA">
                              <w:pPr>
                                <w:spacing w:after="160" w:line="259" w:lineRule="auto"/>
                                <w:ind w:left="0" w:right="0" w:firstLine="0"/>
                                <w:jc w:val="left"/>
                              </w:pPr>
                              <w:r>
                                <w:rPr>
                                  <w:sz w:val="24"/>
                                </w:rPr>
                                <w:t>3</w:t>
                              </w:r>
                            </w:p>
                          </w:txbxContent>
                        </wps:txbx>
                        <wps:bodyPr horzOverflow="overflow" vert="horz" lIns="0" tIns="0" rIns="0" bIns="0" rtlCol="0">
                          <a:noAutofit/>
                        </wps:bodyPr>
                      </wps:wsp>
                      <wps:wsp>
                        <wps:cNvPr id="451595" name="Rectangle 451595"/>
                        <wps:cNvSpPr/>
                        <wps:spPr>
                          <a:xfrm>
                            <a:off x="94488" y="592836"/>
                            <a:ext cx="3449413" cy="184382"/>
                          </a:xfrm>
                          <a:prstGeom prst="rect">
                            <a:avLst/>
                          </a:prstGeom>
                          <a:ln>
                            <a:noFill/>
                          </a:ln>
                        </wps:spPr>
                        <wps:txbx>
                          <w:txbxContent>
                            <w:p w:rsidR="00AB747D" w:rsidRDefault="003356BA">
                              <w:pPr>
                                <w:spacing w:after="160" w:line="259" w:lineRule="auto"/>
                                <w:ind w:left="0" w:right="0" w:firstLine="0"/>
                                <w:jc w:val="left"/>
                              </w:pPr>
                              <w:r>
                                <w:rPr>
                                  <w:sz w:val="24"/>
                                </w:rPr>
                                <w:t xml:space="preserve">. Организация, направившая работника </w:t>
                              </w:r>
                            </w:p>
                          </w:txbxContent>
                        </wps:txbx>
                        <wps:bodyPr horzOverflow="overflow" vert="horz" lIns="0" tIns="0" rIns="0" bIns="0" rtlCol="0">
                          <a:noAutofit/>
                        </wps:bodyPr>
                      </wps:wsp>
                      <wps:wsp>
                        <wps:cNvPr id="54879" name="Rectangle 54879"/>
                        <wps:cNvSpPr/>
                        <wps:spPr>
                          <a:xfrm>
                            <a:off x="2688920" y="592836"/>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4880" name="Rectangle 54880"/>
                        <wps:cNvSpPr/>
                        <wps:spPr>
                          <a:xfrm>
                            <a:off x="2719400" y="754059"/>
                            <a:ext cx="4054" cy="14750"/>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5962" name="Shape 505962"/>
                        <wps:cNvSpPr/>
                        <wps:spPr>
                          <a:xfrm>
                            <a:off x="2701112" y="732033"/>
                            <a:ext cx="3277235" cy="9144"/>
                          </a:xfrm>
                          <a:custGeom>
                            <a:avLst/>
                            <a:gdLst/>
                            <a:ahLst/>
                            <a:cxnLst/>
                            <a:rect l="0" t="0" r="0" b="0"/>
                            <a:pathLst>
                              <a:path w="3277235" h="9144">
                                <a:moveTo>
                                  <a:pt x="0" y="0"/>
                                </a:moveTo>
                                <a:lnTo>
                                  <a:pt x="3277235" y="0"/>
                                </a:lnTo>
                                <a:lnTo>
                                  <a:pt x="3277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82" name="Rectangle 54882"/>
                        <wps:cNvSpPr/>
                        <wps:spPr>
                          <a:xfrm>
                            <a:off x="18288" y="801624"/>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963" name="Shape 505963"/>
                        <wps:cNvSpPr/>
                        <wps:spPr>
                          <a:xfrm>
                            <a:off x="0" y="94082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5016" o:spid="_x0000_s2082" style="width:470.75pt;height:74.55pt;mso-position-horizontal-relative:char;mso-position-vertical-relative:line" coordsize="59783,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">
                <v:rect id="Rectangle 54869" o:spid="_x0000_s2083" style="position:absolute;left:23792;width:1621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физического лица)</w:t>
                        </w:r>
                      </w:p>
                    </w:txbxContent>
                  </v:textbox>
                </v:rect>
                <v:rect id="Rectangle 54870" o:spid="_x0000_s2084" style="position:absolute;left:35987;top:17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0"/>
                          </w:rPr>
                          <w:t xml:space="preserve"> </w:t>
                        </w:r>
                      </w:p>
                    </w:txbxContent>
                  </v:textbox>
                </v:rect>
                <v:rect id="Rectangle 54872" o:spid="_x0000_s2085" style="position:absolute;left:182;top:1767;width:386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Наименование структурного подразделения </w:t>
                        </w:r>
                      </w:p>
                    </w:txbxContent>
                  </v:textbox>
                </v:rect>
                <v:rect id="Rectangle 54873" o:spid="_x0000_s2086" style="position:absolute;left:29220;top:176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54874" o:spid="_x0000_s2087" style="position:absolute;left:29525;top:3380;width: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5960" o:spid="_x0000_s2088" style="position:absolute;left:29342;top:3159;width:30441;height:92;visibility:visible;mso-wrap-style:square;v-text-anchor:top" coordsize="3044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" path="m,l3044064,r,9144l,9144,,e" fillcolor="black" stroked="f" strokeweight="0">
                  <v:stroke miterlimit="83231f" joinstyle="miter"/>
                  <v:path arrowok="t" textboxrect="0,0,3044064,9144"/>
                </v:shape>
                <v:rect id="Rectangle 54876" o:spid="_x0000_s2089" style="position:absolute;left:182;top:385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5961" o:spid="_x0000_s2090" style="position:absolute;top:5369;width:59783;height:92;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" path="m,l5978398,r,9144l,9144,,e" fillcolor="black" stroked="f" strokeweight="0">
                  <v:stroke miterlimit="83231f" joinstyle="miter"/>
                  <v:path arrowok="t" textboxrect="0,0,5978398,9144"/>
                </v:shape>
                <v:rect id="Rectangle 451594" o:spid="_x0000_s2091" style="position:absolute;left:182;top:592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3</w:t>
                        </w:r>
                      </w:p>
                    </w:txbxContent>
                  </v:textbox>
                </v:rect>
                <v:rect id="Rectangle 451595" o:spid="_x0000_s2092" style="position:absolute;left:944;top:5928;width:344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Организация, направившая работника </w:t>
                        </w:r>
                      </w:p>
                    </w:txbxContent>
                  </v:textbox>
                </v:rect>
                <v:rect id="Rectangle 54879" o:spid="_x0000_s2093" style="position:absolute;left:26889;top:592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54880" o:spid="_x0000_s2094" style="position:absolute;left:27194;top:7540;width:4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5962" o:spid="_x0000_s2095" style="position:absolute;left:27011;top:7320;width:32772;height:91;visibility:visible;mso-wrap-style:square;v-text-anchor:top" coordsize="32772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" path="m,l3277235,r,9144l,9144,,e" fillcolor="black" stroked="f" strokeweight="0">
                  <v:stroke miterlimit="83231f" joinstyle="miter"/>
                  <v:path arrowok="t" textboxrect="0,0,3277235,9144"/>
                </v:shape>
                <v:rect id="Rectangle 54882" o:spid="_x0000_s2096" style="position:absolute;left:182;top:801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5963" o:spid="_x0000_s2097" style="position:absolute;top:9408;width:59783;height:91;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" path="m,l5978398,r,9144l,9144,,e" fillcolor="black" stroked="f" strokeweight="0">
                  <v:stroke miterlimit="83231f" joinstyle="miter"/>
                  <v:path arrowok="t" textboxrect="0,0,5978398,9144"/>
                </v:shape>
                <w10:anchorlock/>
              </v:group>
            </w:pict>
          </mc:Fallback>
        </mc:AlternateContent>
      </w:r>
    </w:p>
    <w:p w:rsidR="00AB747D" w:rsidRDefault="003356BA">
      <w:pPr>
        <w:spacing w:after="15" w:line="249" w:lineRule="auto"/>
        <w:ind w:left="320" w:right="0" w:hanging="10"/>
      </w:pPr>
      <w:r>
        <w:rPr>
          <w:sz w:val="24"/>
        </w:rPr>
        <w:t>(наименование, место нахождения, юридический адрес, отраслевая принадлежность)</w:t>
      </w:r>
      <w:r>
        <w:rPr>
          <w:sz w:val="20"/>
        </w:rPr>
        <w:t xml:space="preserve"> </w:t>
      </w:r>
    </w:p>
    <w:p w:rsidR="00AB747D" w:rsidRDefault="003356BA">
      <w:pPr>
        <w:numPr>
          <w:ilvl w:val="0"/>
          <w:numId w:val="56"/>
        </w:numPr>
        <w:spacing w:after="15" w:line="249" w:lineRule="auto"/>
        <w:ind w:right="2145" w:hanging="240"/>
      </w:pPr>
      <w:r>
        <w:rPr>
          <w:sz w:val="24"/>
        </w:rPr>
        <w:t>Лица, проводившие расследование несчастного случая:</w:t>
      </w: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5017" name="Group 455017"/>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5970" name="Shape 50597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5017" style="width:470.74pt;height:0.47998pt;mso-position-horizontal-relative:char;mso-position-vertical-relative:line" coordsize="59783,60">
                <v:shape id="Shape 505971"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15" w:line="249" w:lineRule="auto"/>
        <w:ind w:left="2139" w:right="0" w:hanging="10"/>
      </w:pPr>
      <w:r>
        <w:rPr>
          <w:sz w:val="24"/>
        </w:rPr>
        <w:t>(фамилии, инициалы, должности и место работы)</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25"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5018" name="Group 455018"/>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5972" name="Shape 505972"/>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5018" style="width:470.74pt;height:0.47998pt;mso-position-horizontal-relative:char;mso-position-vertical-relative:line" coordsize="59783,60">
                <v:shape id="Shape 505973"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
        </w:rPr>
        <w:t xml:space="preserve"> </w:t>
      </w:r>
    </w:p>
    <w:p w:rsidR="00AB747D" w:rsidRDefault="003356BA">
      <w:pPr>
        <w:spacing w:after="205" w:line="259" w:lineRule="auto"/>
        <w:ind w:left="0" w:right="0" w:firstLine="0"/>
        <w:jc w:val="left"/>
      </w:pPr>
      <w:r>
        <w:rPr>
          <w:sz w:val="2"/>
        </w:rPr>
        <w:t xml:space="preserve"> </w:t>
      </w:r>
    </w:p>
    <w:p w:rsidR="00AB747D" w:rsidRDefault="003356BA">
      <w:pPr>
        <w:numPr>
          <w:ilvl w:val="0"/>
          <w:numId w:val="56"/>
        </w:numPr>
        <w:spacing w:after="15" w:line="249" w:lineRule="auto"/>
        <w:ind w:right="2145" w:hanging="240"/>
      </w:pPr>
      <w:r>
        <w:rPr>
          <w:sz w:val="24"/>
        </w:rPr>
        <w:t>Сведения о пострадавшем:</w:t>
      </w:r>
      <w:r>
        <w:rPr>
          <w:sz w:val="24"/>
        </w:rPr>
        <w:t xml:space="preserve"> </w:t>
      </w:r>
      <w:r>
        <w:rPr>
          <w:sz w:val="24"/>
        </w:rPr>
        <w:t xml:space="preserve">фамилия, имя, отчество </w:t>
      </w:r>
      <w:r>
        <w:rPr>
          <w:sz w:val="24"/>
        </w:rPr>
        <w:t xml:space="preserve"> </w:t>
      </w:r>
    </w:p>
    <w:p w:rsidR="00AB747D" w:rsidRDefault="003356BA">
      <w:pPr>
        <w:spacing w:after="25" w:line="259" w:lineRule="auto"/>
        <w:ind w:left="0" w:right="0" w:firstLine="0"/>
        <w:jc w:val="left"/>
      </w:pPr>
      <w:r>
        <w:rPr>
          <w:rFonts w:ascii="Calibri" w:eastAsia="Calibri" w:hAnsi="Calibri" w:cs="Calibri"/>
          <w:noProof/>
          <w:sz w:val="22"/>
        </w:rPr>
        <mc:AlternateContent>
          <mc:Choice Requires="wpg">
            <w:drawing>
              <wp:inline distT="0" distB="0" distL="0" distR="0">
                <wp:extent cx="5960060" cy="842721"/>
                <wp:effectExtent l="0" t="0" r="0" b="0"/>
                <wp:docPr id="455019" name="Group 455019"/>
                <wp:cNvGraphicFramePr/>
                <a:graphic xmlns:a="http://schemas.openxmlformats.org/drawingml/2006/main">
                  <a:graphicData uri="http://schemas.microsoft.com/office/word/2010/wordprocessingGroup">
                    <wpg:wgp>
                      <wpg:cNvGrpSpPr/>
                      <wpg:grpSpPr>
                        <a:xfrm>
                          <a:off x="0" y="0"/>
                          <a:ext cx="5960060" cy="842721"/>
                          <a:chOff x="0" y="0"/>
                          <a:chExt cx="5960060" cy="842721"/>
                        </a:xfrm>
                      </wpg:grpSpPr>
                      <wps:wsp>
                        <wps:cNvPr id="54900" name="Rectangle 54900"/>
                        <wps:cNvSpPr/>
                        <wps:spPr>
                          <a:xfrm>
                            <a:off x="1620342" y="22027"/>
                            <a:ext cx="4054" cy="14751"/>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5976" name="Shape 505976"/>
                        <wps:cNvSpPr/>
                        <wps:spPr>
                          <a:xfrm>
                            <a:off x="1602054" y="0"/>
                            <a:ext cx="4358006" cy="9144"/>
                          </a:xfrm>
                          <a:custGeom>
                            <a:avLst/>
                            <a:gdLst/>
                            <a:ahLst/>
                            <a:cxnLst/>
                            <a:rect l="0" t="0" r="0" b="0"/>
                            <a:pathLst>
                              <a:path w="4358006" h="9144">
                                <a:moveTo>
                                  <a:pt x="0" y="0"/>
                                </a:moveTo>
                                <a:lnTo>
                                  <a:pt x="4358006" y="0"/>
                                </a:lnTo>
                                <a:lnTo>
                                  <a:pt x="4358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02" name="Rectangle 54902"/>
                        <wps:cNvSpPr/>
                        <wps:spPr>
                          <a:xfrm>
                            <a:off x="0" y="69593"/>
                            <a:ext cx="2159683" cy="184382"/>
                          </a:xfrm>
                          <a:prstGeom prst="rect">
                            <a:avLst/>
                          </a:prstGeom>
                          <a:ln>
                            <a:noFill/>
                          </a:ln>
                        </wps:spPr>
                        <wps:txbx>
                          <w:txbxContent>
                            <w:p w:rsidR="00AB747D" w:rsidRDefault="003356BA">
                              <w:pPr>
                                <w:spacing w:after="160" w:line="259" w:lineRule="auto"/>
                                <w:ind w:left="0" w:right="0" w:firstLine="0"/>
                                <w:jc w:val="left"/>
                              </w:pPr>
                              <w:r>
                                <w:rPr>
                                  <w:sz w:val="24"/>
                                </w:rPr>
                                <w:t xml:space="preserve">пол (мужской, женский) </w:t>
                              </w:r>
                            </w:p>
                          </w:txbxContent>
                        </wps:txbx>
                        <wps:bodyPr horzOverflow="overflow" vert="horz" lIns="0" tIns="0" rIns="0" bIns="0" rtlCol="0">
                          <a:noAutofit/>
                        </wps:bodyPr>
                      </wps:wsp>
                      <wps:wsp>
                        <wps:cNvPr id="54903" name="Rectangle 54903"/>
                        <wps:cNvSpPr/>
                        <wps:spPr>
                          <a:xfrm>
                            <a:off x="1624914" y="69593"/>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4904" name="Rectangle 54904"/>
                        <wps:cNvSpPr/>
                        <wps:spPr>
                          <a:xfrm>
                            <a:off x="1656918" y="230815"/>
                            <a:ext cx="4054" cy="14750"/>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5977" name="Shape 505977"/>
                        <wps:cNvSpPr/>
                        <wps:spPr>
                          <a:xfrm>
                            <a:off x="1638630" y="208789"/>
                            <a:ext cx="4321429" cy="9144"/>
                          </a:xfrm>
                          <a:custGeom>
                            <a:avLst/>
                            <a:gdLst/>
                            <a:ahLst/>
                            <a:cxnLst/>
                            <a:rect l="0" t="0" r="0" b="0"/>
                            <a:pathLst>
                              <a:path w="4321429" h="9144">
                                <a:moveTo>
                                  <a:pt x="0" y="0"/>
                                </a:moveTo>
                                <a:lnTo>
                                  <a:pt x="4321429" y="0"/>
                                </a:lnTo>
                                <a:lnTo>
                                  <a:pt x="43214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06" name="Rectangle 54906"/>
                        <wps:cNvSpPr/>
                        <wps:spPr>
                          <a:xfrm>
                            <a:off x="0" y="279904"/>
                            <a:ext cx="1319120" cy="184382"/>
                          </a:xfrm>
                          <a:prstGeom prst="rect">
                            <a:avLst/>
                          </a:prstGeom>
                          <a:ln>
                            <a:noFill/>
                          </a:ln>
                        </wps:spPr>
                        <wps:txbx>
                          <w:txbxContent>
                            <w:p w:rsidR="00AB747D" w:rsidRDefault="003356BA">
                              <w:pPr>
                                <w:spacing w:after="160" w:line="259" w:lineRule="auto"/>
                                <w:ind w:left="0" w:right="0" w:firstLine="0"/>
                                <w:jc w:val="left"/>
                              </w:pPr>
                              <w:r>
                                <w:rPr>
                                  <w:sz w:val="24"/>
                                </w:rPr>
                                <w:t xml:space="preserve">дата рождения </w:t>
                              </w:r>
                            </w:p>
                          </w:txbxContent>
                        </wps:txbx>
                        <wps:bodyPr horzOverflow="overflow" vert="horz" lIns="0" tIns="0" rIns="0" bIns="0" rtlCol="0">
                          <a:noAutofit/>
                        </wps:bodyPr>
                      </wps:wsp>
                      <wps:wsp>
                        <wps:cNvPr id="54907" name="Rectangle 54907"/>
                        <wps:cNvSpPr/>
                        <wps:spPr>
                          <a:xfrm>
                            <a:off x="992073" y="279904"/>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4908" name="Rectangle 54908"/>
                        <wps:cNvSpPr/>
                        <wps:spPr>
                          <a:xfrm>
                            <a:off x="1025601" y="441127"/>
                            <a:ext cx="4054" cy="14751"/>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5978" name="Shape 505978"/>
                        <wps:cNvSpPr/>
                        <wps:spPr>
                          <a:xfrm>
                            <a:off x="1007313" y="419100"/>
                            <a:ext cx="4952747" cy="9144"/>
                          </a:xfrm>
                          <a:custGeom>
                            <a:avLst/>
                            <a:gdLst/>
                            <a:ahLst/>
                            <a:cxnLst/>
                            <a:rect l="0" t="0" r="0" b="0"/>
                            <a:pathLst>
                              <a:path w="4952747" h="9144">
                                <a:moveTo>
                                  <a:pt x="0" y="0"/>
                                </a:moveTo>
                                <a:lnTo>
                                  <a:pt x="4952747" y="0"/>
                                </a:lnTo>
                                <a:lnTo>
                                  <a:pt x="49527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10" name="Rectangle 54910"/>
                        <wps:cNvSpPr/>
                        <wps:spPr>
                          <a:xfrm>
                            <a:off x="0" y="488693"/>
                            <a:ext cx="2313324" cy="184382"/>
                          </a:xfrm>
                          <a:prstGeom prst="rect">
                            <a:avLst/>
                          </a:prstGeom>
                          <a:ln>
                            <a:noFill/>
                          </a:ln>
                        </wps:spPr>
                        <wps:txbx>
                          <w:txbxContent>
                            <w:p w:rsidR="00AB747D" w:rsidRDefault="003356BA">
                              <w:pPr>
                                <w:spacing w:after="160" w:line="259" w:lineRule="auto"/>
                                <w:ind w:left="0" w:right="0" w:firstLine="0"/>
                                <w:jc w:val="left"/>
                              </w:pPr>
                              <w:r>
                                <w:rPr>
                                  <w:sz w:val="24"/>
                                </w:rPr>
                                <w:t xml:space="preserve">профессиональный статус </w:t>
                              </w:r>
                            </w:p>
                          </w:txbxContent>
                        </wps:txbx>
                        <wps:bodyPr horzOverflow="overflow" vert="horz" lIns="0" tIns="0" rIns="0" bIns="0" rtlCol="0">
                          <a:noAutofit/>
                        </wps:bodyPr>
                      </wps:wsp>
                      <wps:wsp>
                        <wps:cNvPr id="54911" name="Rectangle 54911"/>
                        <wps:cNvSpPr/>
                        <wps:spPr>
                          <a:xfrm>
                            <a:off x="1742262" y="488693"/>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4912" name="Rectangle 54912"/>
                        <wps:cNvSpPr/>
                        <wps:spPr>
                          <a:xfrm>
                            <a:off x="1763598" y="649915"/>
                            <a:ext cx="4054" cy="14751"/>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5979" name="Shape 505979"/>
                        <wps:cNvSpPr/>
                        <wps:spPr>
                          <a:xfrm>
                            <a:off x="1745310" y="627889"/>
                            <a:ext cx="4214750" cy="9144"/>
                          </a:xfrm>
                          <a:custGeom>
                            <a:avLst/>
                            <a:gdLst/>
                            <a:ahLst/>
                            <a:cxnLst/>
                            <a:rect l="0" t="0" r="0" b="0"/>
                            <a:pathLst>
                              <a:path w="4214750" h="9144">
                                <a:moveTo>
                                  <a:pt x="0" y="0"/>
                                </a:moveTo>
                                <a:lnTo>
                                  <a:pt x="4214750" y="0"/>
                                </a:lnTo>
                                <a:lnTo>
                                  <a:pt x="4214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14" name="Rectangle 54914"/>
                        <wps:cNvSpPr/>
                        <wps:spPr>
                          <a:xfrm>
                            <a:off x="0" y="697480"/>
                            <a:ext cx="2077391" cy="184382"/>
                          </a:xfrm>
                          <a:prstGeom prst="rect">
                            <a:avLst/>
                          </a:prstGeom>
                          <a:ln>
                            <a:noFill/>
                          </a:ln>
                        </wps:spPr>
                        <wps:txbx>
                          <w:txbxContent>
                            <w:p w:rsidR="00AB747D" w:rsidRDefault="003356BA">
                              <w:pPr>
                                <w:spacing w:after="160" w:line="259" w:lineRule="auto"/>
                                <w:ind w:left="0" w:right="0" w:firstLine="0"/>
                                <w:jc w:val="left"/>
                              </w:pPr>
                              <w:r>
                                <w:rPr>
                                  <w:sz w:val="24"/>
                                </w:rPr>
                                <w:t xml:space="preserve">профессия (должность) </w:t>
                              </w:r>
                            </w:p>
                          </w:txbxContent>
                        </wps:txbx>
                        <wps:bodyPr horzOverflow="overflow" vert="horz" lIns="0" tIns="0" rIns="0" bIns="0" rtlCol="0">
                          <a:noAutofit/>
                        </wps:bodyPr>
                      </wps:wsp>
                      <wps:wsp>
                        <wps:cNvPr id="54915" name="Rectangle 54915"/>
                        <wps:cNvSpPr/>
                        <wps:spPr>
                          <a:xfrm>
                            <a:off x="1562430" y="697480"/>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5980" name="Shape 505980"/>
                        <wps:cNvSpPr/>
                        <wps:spPr>
                          <a:xfrm>
                            <a:off x="1567002" y="836626"/>
                            <a:ext cx="4393058" cy="9144"/>
                          </a:xfrm>
                          <a:custGeom>
                            <a:avLst/>
                            <a:gdLst/>
                            <a:ahLst/>
                            <a:cxnLst/>
                            <a:rect l="0" t="0" r="0" b="0"/>
                            <a:pathLst>
                              <a:path w="4393058" h="9144">
                                <a:moveTo>
                                  <a:pt x="0" y="0"/>
                                </a:moveTo>
                                <a:lnTo>
                                  <a:pt x="4393058" y="0"/>
                                </a:lnTo>
                                <a:lnTo>
                                  <a:pt x="43930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5019" o:spid="_x0000_s2098" style="width:469.3pt;height:66.35pt;mso-position-horizontal-relative:char;mso-position-vertical-relative:line" coordsize="59600,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">
                <v:rect id="Rectangle 54900" o:spid="_x0000_s2099" style="position:absolute;left:16203;top:220;width:4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5976" o:spid="_x0000_s2100" style="position:absolute;left:16020;width:43580;height:91;visibility:visible;mso-wrap-style:square;v-text-anchor:top" coordsize="43580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" path="m,l4358006,r,9144l,9144,,e" fillcolor="black" stroked="f" strokeweight="0">
                  <v:stroke miterlimit="83231f" joinstyle="miter"/>
                  <v:path arrowok="t" textboxrect="0,0,4358006,9144"/>
                </v:shape>
                <v:rect id="Rectangle 54902" o:spid="_x0000_s2101" style="position:absolute;top:695;width:215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пол (мужской, женский) </w:t>
                        </w:r>
                      </w:p>
                    </w:txbxContent>
                  </v:textbox>
                </v:rect>
                <v:rect id="Rectangle 54903" o:spid="_x0000_s2102" style="position:absolute;left:16249;top:69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54904" o:spid="_x0000_s2103" style="position:absolute;left:16569;top:2308;width:4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5977" o:spid="_x0000_s2104" style="position:absolute;left:16386;top:2087;width:43214;height:92;visibility:visible;mso-wrap-style:square;v-text-anchor:top" coordsize="4321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" path="m,l4321429,r,9144l,9144,,e" fillcolor="black" stroked="f" strokeweight="0">
                  <v:stroke miterlimit="83231f" joinstyle="miter"/>
                  <v:path arrowok="t" textboxrect="0,0,4321429,9144"/>
                </v:shape>
                <v:rect id="Rectangle 54906" o:spid="_x0000_s2105" style="position:absolute;top:2799;width:1319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4y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by/JdEEbnfCFZCzKwAAAP//AwBQSwECLQAUAAYACAAAACEA2+H2y+4AAACFAQAAEwAAAAAA&#10;AAAAAAAAAAAAAAAAW0NvbnRlbnRfVHlwZXNdLnhtbFBLAQItABQABgAIAAAAIQBa9CxbvwAAABUB&#10;AAALAAAAAAAAAAAAAAAAAB8BAABfcmVscy8ucmVsc1BLAQItABQABgAIAAAAIQAQWp4y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дата рождения </w:t>
                        </w:r>
                      </w:p>
                    </w:txbxContent>
                  </v:textbox>
                </v:rect>
                <v:rect id="Rectangle 54907" o:spid="_x0000_s2106" style="position:absolute;left:9920;top:2799;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54908" o:spid="_x0000_s2107" style="position:absolute;left:10256;top:4411;width:4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5978" o:spid="_x0000_s2108" style="position:absolute;left:10073;top:4191;width:49527;height:91;visibility:visible;mso-wrap-style:square;v-text-anchor:top" coordsize="49527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" path="m,l4952747,r,9144l,9144,,e" fillcolor="black" stroked="f" strokeweight="0">
                  <v:stroke miterlimit="83231f" joinstyle="miter"/>
                  <v:path arrowok="t" textboxrect="0,0,4952747,9144"/>
                </v:shape>
                <v:rect id="Rectangle 54910" o:spid="_x0000_s2109" style="position:absolute;top:4886;width:2313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" filled="f" stroked="f">
                  <v:textbox inset="0,0,0,0">
                    <w:txbxContent>
                      <w:p w:rsidR="00AB747D" w:rsidRDefault="003356BA">
                        <w:pPr>
                          <w:spacing w:after="160" w:line="259" w:lineRule="auto"/>
                          <w:ind w:left="0" w:right="0" w:firstLine="0"/>
                          <w:jc w:val="left"/>
                        </w:pPr>
                        <w:r>
                          <w:rPr>
                            <w:sz w:val="24"/>
                          </w:rPr>
                          <w:t xml:space="preserve">профессиональный статус </w:t>
                        </w:r>
                      </w:p>
                    </w:txbxContent>
                  </v:textbox>
                </v:rect>
                <v:rect id="Rectangle 54911" o:spid="_x0000_s2110" style="position:absolute;left:17422;top:488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54912" o:spid="_x0000_s2111" style="position:absolute;left:17635;top:6499;width:4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5979" o:spid="_x0000_s2112" style="position:absolute;left:17453;top:6278;width:42147;height:92;visibility:visible;mso-wrap-style:square;v-text-anchor:top" coordsize="42147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" path="m,l4214750,r,9144l,9144,,e" fillcolor="black" stroked="f" strokeweight="0">
                  <v:stroke miterlimit="83231f" joinstyle="miter"/>
                  <v:path arrowok="t" textboxrect="0,0,4214750,9144"/>
                </v:shape>
                <v:rect id="Rectangle 54914" o:spid="_x0000_s2113" style="position:absolute;top:6974;width:207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профессия (должность) </w:t>
                        </w:r>
                      </w:p>
                    </w:txbxContent>
                  </v:textbox>
                </v:rect>
                <v:rect id="Rectangle 54915" o:spid="_x0000_s2114" style="position:absolute;left:15624;top:697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5980" o:spid="_x0000_s2115" style="position:absolute;left:15670;top:8366;width:43930;height:91;visibility:visible;mso-wrap-style:square;v-text-anchor:top" coordsize="43930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" path="m,l4393058,r,9144l,9144,,e" fillcolor="black" stroked="f" strokeweight="0">
                  <v:stroke miterlimit="83231f" joinstyle="miter"/>
                  <v:path arrowok="t" textboxrect="0,0,4393058,9144"/>
                </v:shape>
                <w10:anchorlock/>
              </v:group>
            </w:pict>
          </mc:Fallback>
        </mc:AlternateContent>
      </w:r>
    </w:p>
    <w:p w:rsidR="00AB747D" w:rsidRDefault="003356BA">
      <w:pPr>
        <w:spacing w:after="15" w:line="249" w:lineRule="auto"/>
        <w:ind w:left="-15" w:right="0" w:firstLine="2497"/>
      </w:pPr>
      <w:r>
        <w:rPr>
          <w:sz w:val="2"/>
        </w:rPr>
        <w:t xml:space="preserve"> </w:t>
      </w:r>
      <w:r>
        <w:rPr>
          <w:sz w:val="24"/>
        </w:rPr>
        <w:t xml:space="preserve">стаж работы, при выполнении которой произошел несчастный случай </w:t>
      </w:r>
      <w:r>
        <w:rPr>
          <w:sz w:val="24"/>
        </w:rPr>
        <w:t xml:space="preserve"> </w:t>
      </w:r>
      <w:r>
        <w:rPr>
          <w:sz w:val="24"/>
        </w:rPr>
        <w:tab/>
        <w:t xml:space="preserve"> </w:t>
      </w:r>
      <w:r>
        <w:rPr>
          <w:sz w:val="24"/>
        </w:rPr>
        <w:tab/>
        <w:t>,</w:t>
      </w:r>
    </w:p>
    <w:p w:rsidR="00AB747D" w:rsidRDefault="003356BA">
      <w:pPr>
        <w:spacing w:after="76" w:line="259" w:lineRule="auto"/>
        <w:ind w:left="7286" w:right="0" w:firstLine="0"/>
        <w:jc w:val="left"/>
      </w:pPr>
      <w:r>
        <w:rPr>
          <w:rFonts w:ascii="Calibri" w:eastAsia="Calibri" w:hAnsi="Calibri" w:cs="Calibri"/>
          <w:noProof/>
          <w:sz w:val="22"/>
        </w:rPr>
        <mc:AlternateContent>
          <mc:Choice Requires="wpg">
            <w:drawing>
              <wp:inline distT="0" distB="0" distL="0" distR="0">
                <wp:extent cx="1245413" cy="6096"/>
                <wp:effectExtent l="0" t="0" r="0" b="0"/>
                <wp:docPr id="453142" name="Group 453142"/>
                <wp:cNvGraphicFramePr/>
                <a:graphic xmlns:a="http://schemas.openxmlformats.org/drawingml/2006/main">
                  <a:graphicData uri="http://schemas.microsoft.com/office/word/2010/wordprocessingGroup">
                    <wpg:wgp>
                      <wpg:cNvGrpSpPr/>
                      <wpg:grpSpPr>
                        <a:xfrm>
                          <a:off x="0" y="0"/>
                          <a:ext cx="1245413" cy="6096"/>
                          <a:chOff x="0" y="0"/>
                          <a:chExt cx="1245413" cy="6096"/>
                        </a:xfrm>
                      </wpg:grpSpPr>
                      <wps:wsp>
                        <wps:cNvPr id="505986" name="Shape 505986"/>
                        <wps:cNvSpPr/>
                        <wps:spPr>
                          <a:xfrm>
                            <a:off x="0" y="0"/>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42" style="width:98.064pt;height:0.47998pt;mso-position-horizontal-relative:char;mso-position-vertical-relative:line" coordsize="12454,60">
                <v:shape id="Shape 505987" style="position:absolute;width:12454;height:91;left:0;top:0;" coordsize="1245413,9144" path="m0,0l1245413,0l1245413,9144l0,9144l0,0">
                  <v:stroke weight="0pt" endcap="flat" joinstyle="miter" miterlimit="10" on="false" color="#000000" opacity="0"/>
                  <v:fill on="true" color="#000000"/>
                </v:shape>
              </v:group>
            </w:pict>
          </mc:Fallback>
        </mc:AlternateContent>
      </w:r>
    </w:p>
    <w:p w:rsidR="00AB747D" w:rsidRDefault="003356BA">
      <w:pPr>
        <w:spacing w:after="15" w:line="249" w:lineRule="auto"/>
        <w:ind w:left="7516" w:right="792" w:hanging="10"/>
      </w:pPr>
      <w:r>
        <w:rPr>
          <w:sz w:val="24"/>
        </w:rPr>
        <w:t>(число полных лет и месяцев)</w:t>
      </w:r>
      <w:r>
        <w:rPr>
          <w:sz w:val="20"/>
        </w:rPr>
        <w:t xml:space="preserve"> </w:t>
      </w:r>
    </w:p>
    <w:p w:rsidR="00AB747D" w:rsidRDefault="003356BA">
      <w:pPr>
        <w:tabs>
          <w:tab w:val="center" w:pos="6947"/>
        </w:tabs>
        <w:spacing w:after="15" w:line="249" w:lineRule="auto"/>
        <w:ind w:left="-15" w:right="0" w:firstLine="0"/>
        <w:jc w:val="left"/>
      </w:pPr>
      <w:r>
        <w:rPr>
          <w:sz w:val="24"/>
        </w:rPr>
        <w:t>в том</w:t>
      </w:r>
      <w:r>
        <w:rPr>
          <w:sz w:val="24"/>
        </w:rPr>
        <w:t xml:space="preserve"> </w:t>
      </w:r>
      <w:r>
        <w:rPr>
          <w:sz w:val="24"/>
        </w:rPr>
        <w:t xml:space="preserve">числе в данной организации </w:t>
      </w:r>
      <w:r>
        <w:rPr>
          <w:sz w:val="24"/>
        </w:rPr>
        <w:t xml:space="preserve"> </w:t>
      </w:r>
      <w:r>
        <w:rPr>
          <w:sz w:val="24"/>
        </w:rPr>
        <w:tab/>
        <w:t xml:space="preserve"> </w:t>
      </w:r>
    </w:p>
    <w:p w:rsidR="00AB747D" w:rsidRDefault="003356BA">
      <w:pPr>
        <w:spacing w:after="76" w:line="259" w:lineRule="auto"/>
        <w:ind w:left="3601" w:right="0" w:firstLine="0"/>
        <w:jc w:val="left"/>
      </w:pPr>
      <w:r>
        <w:rPr>
          <w:rFonts w:ascii="Calibri" w:eastAsia="Calibri" w:hAnsi="Calibri" w:cs="Calibri"/>
          <w:noProof/>
          <w:sz w:val="22"/>
        </w:rPr>
        <mc:AlternateContent>
          <mc:Choice Requires="wpg">
            <w:drawing>
              <wp:inline distT="0" distB="0" distL="0" distR="0">
                <wp:extent cx="3673729" cy="6096"/>
                <wp:effectExtent l="0" t="0" r="0" b="0"/>
                <wp:docPr id="453143" name="Group 453143"/>
                <wp:cNvGraphicFramePr/>
                <a:graphic xmlns:a="http://schemas.openxmlformats.org/drawingml/2006/main">
                  <a:graphicData uri="http://schemas.microsoft.com/office/word/2010/wordprocessingGroup">
                    <wpg:wgp>
                      <wpg:cNvGrpSpPr/>
                      <wpg:grpSpPr>
                        <a:xfrm>
                          <a:off x="0" y="0"/>
                          <a:ext cx="3673729" cy="6096"/>
                          <a:chOff x="0" y="0"/>
                          <a:chExt cx="3673729" cy="6096"/>
                        </a:xfrm>
                      </wpg:grpSpPr>
                      <wps:wsp>
                        <wps:cNvPr id="505988" name="Shape 505988"/>
                        <wps:cNvSpPr/>
                        <wps:spPr>
                          <a:xfrm>
                            <a:off x="0" y="0"/>
                            <a:ext cx="3673729" cy="9144"/>
                          </a:xfrm>
                          <a:custGeom>
                            <a:avLst/>
                            <a:gdLst/>
                            <a:ahLst/>
                            <a:cxnLst/>
                            <a:rect l="0" t="0" r="0" b="0"/>
                            <a:pathLst>
                              <a:path w="3673729" h="9144">
                                <a:moveTo>
                                  <a:pt x="0" y="0"/>
                                </a:moveTo>
                                <a:lnTo>
                                  <a:pt x="3673729" y="0"/>
                                </a:lnTo>
                                <a:lnTo>
                                  <a:pt x="36737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43" style="width:289.27pt;height:0.47998pt;mso-position-horizontal-relative:char;mso-position-vertical-relative:line" coordsize="36737,60">
                <v:shape id="Shape 505989" style="position:absolute;width:36737;height:91;left:0;top:0;" coordsize="3673729,9144" path="m0,0l3673729,0l3673729,9144l0,9144l0,0">
                  <v:stroke weight="0pt" endcap="flat" joinstyle="miter" miterlimit="10" on="false" color="#000000" opacity="0"/>
                  <v:fill on="true" color="#000000"/>
                </v:shape>
              </v:group>
            </w:pict>
          </mc:Fallback>
        </mc:AlternateContent>
      </w:r>
    </w:p>
    <w:p w:rsidR="00AB747D" w:rsidRDefault="003356BA">
      <w:pPr>
        <w:spacing w:after="15" w:line="249" w:lineRule="auto"/>
        <w:ind w:left="4974" w:right="0" w:hanging="10"/>
      </w:pPr>
      <w:r>
        <w:rPr>
          <w:sz w:val="24"/>
        </w:rPr>
        <w:t>(число полных лет и месяцев)</w:t>
      </w:r>
      <w:r>
        <w:rPr>
          <w:sz w:val="20"/>
        </w:rPr>
        <w:t xml:space="preserve"> </w:t>
      </w:r>
    </w:p>
    <w:p w:rsidR="00AB747D" w:rsidRDefault="003356BA">
      <w:pPr>
        <w:numPr>
          <w:ilvl w:val="0"/>
          <w:numId w:val="56"/>
        </w:numPr>
        <w:spacing w:after="15" w:line="249" w:lineRule="auto"/>
        <w:ind w:right="2145" w:hanging="240"/>
      </w:pPr>
      <w:r>
        <w:rPr>
          <w:sz w:val="24"/>
        </w:rPr>
        <w:lastRenderedPageBreak/>
        <w:t>Сведения о проведении инструктажей и обучения по охране труда</w:t>
      </w:r>
      <w:r>
        <w:rPr>
          <w:sz w:val="24"/>
        </w:rPr>
        <w:t xml:space="preserve"> </w:t>
      </w:r>
      <w:r>
        <w:rPr>
          <w:sz w:val="24"/>
        </w:rPr>
        <w:t xml:space="preserve">Вводный инструктаж </w:t>
      </w:r>
      <w:r>
        <w:rPr>
          <w:sz w:val="24"/>
        </w:rPr>
        <w:t xml:space="preserve"> </w:t>
      </w:r>
    </w:p>
    <w:p w:rsidR="00AB747D" w:rsidRDefault="003356BA">
      <w:pPr>
        <w:spacing w:after="77" w:line="259" w:lineRule="auto"/>
        <w:ind w:left="2240" w:right="0" w:firstLine="0"/>
        <w:jc w:val="left"/>
      </w:pPr>
      <w:r>
        <w:rPr>
          <w:rFonts w:ascii="Calibri" w:eastAsia="Calibri" w:hAnsi="Calibri" w:cs="Calibri"/>
          <w:noProof/>
          <w:sz w:val="22"/>
        </w:rPr>
        <mc:AlternateContent>
          <mc:Choice Requires="wpg">
            <w:drawing>
              <wp:inline distT="0" distB="0" distL="0" distR="0">
                <wp:extent cx="4537838" cy="6096"/>
                <wp:effectExtent l="0" t="0" r="0" b="0"/>
                <wp:docPr id="453144" name="Group 453144"/>
                <wp:cNvGraphicFramePr/>
                <a:graphic xmlns:a="http://schemas.openxmlformats.org/drawingml/2006/main">
                  <a:graphicData uri="http://schemas.microsoft.com/office/word/2010/wordprocessingGroup">
                    <wpg:wgp>
                      <wpg:cNvGrpSpPr/>
                      <wpg:grpSpPr>
                        <a:xfrm>
                          <a:off x="0" y="0"/>
                          <a:ext cx="4537838" cy="6096"/>
                          <a:chOff x="0" y="0"/>
                          <a:chExt cx="4537838" cy="6096"/>
                        </a:xfrm>
                      </wpg:grpSpPr>
                      <wps:wsp>
                        <wps:cNvPr id="505992" name="Shape 505992"/>
                        <wps:cNvSpPr/>
                        <wps:spPr>
                          <a:xfrm>
                            <a:off x="0" y="0"/>
                            <a:ext cx="4537838" cy="9144"/>
                          </a:xfrm>
                          <a:custGeom>
                            <a:avLst/>
                            <a:gdLst/>
                            <a:ahLst/>
                            <a:cxnLst/>
                            <a:rect l="0" t="0" r="0" b="0"/>
                            <a:pathLst>
                              <a:path w="4537838" h="9144">
                                <a:moveTo>
                                  <a:pt x="0" y="0"/>
                                </a:moveTo>
                                <a:lnTo>
                                  <a:pt x="4537838" y="0"/>
                                </a:lnTo>
                                <a:lnTo>
                                  <a:pt x="45378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44" style="width:357.31pt;height:0.47998pt;mso-position-horizontal-relative:char;mso-position-vertical-relative:line" coordsize="45378,60">
                <v:shape id="Shape 505993" style="position:absolute;width:45378;height:91;left:0;top:0;" coordsize="4537838,9144" path="m0,0l4537838,0l4537838,9144l0,9144l0,0">
                  <v:stroke weight="0pt" endcap="flat" joinstyle="miter" miterlimit="10" on="false" color="#000000" opacity="0"/>
                  <v:fill on="true" color="#000000"/>
                </v:shape>
              </v:group>
            </w:pict>
          </mc:Fallback>
        </mc:AlternateContent>
      </w:r>
    </w:p>
    <w:p w:rsidR="00AB747D" w:rsidRDefault="003356BA">
      <w:pPr>
        <w:spacing w:line="249" w:lineRule="auto"/>
        <w:ind w:left="1426" w:right="0" w:hanging="10"/>
        <w:jc w:val="center"/>
      </w:pPr>
      <w:r>
        <w:rPr>
          <w:sz w:val="24"/>
        </w:rPr>
        <w:t>(число, месяц, год)</w:t>
      </w:r>
      <w:r>
        <w:rPr>
          <w:sz w:val="20"/>
        </w:rPr>
        <w:t xml:space="preserve"> </w:t>
      </w:r>
    </w:p>
    <w:p w:rsidR="00AB747D" w:rsidRDefault="003356BA">
      <w:pPr>
        <w:spacing w:after="15" w:line="249" w:lineRule="auto"/>
        <w:ind w:left="-5" w:right="0" w:hanging="10"/>
      </w:pPr>
      <w:r>
        <w:rPr>
          <w:sz w:val="24"/>
        </w:rPr>
        <w:t>Инструктаж на рабочем месте /первичный, повторный, внеплановый, целевой/</w:t>
      </w:r>
      <w:r>
        <w:rPr>
          <w:sz w:val="24"/>
        </w:rPr>
        <w:t xml:space="preserve"> </w:t>
      </w:r>
    </w:p>
    <w:p w:rsidR="00AB747D" w:rsidRDefault="003356BA">
      <w:pPr>
        <w:spacing w:after="77" w:line="259" w:lineRule="auto"/>
        <w:ind w:left="3176" w:right="0" w:firstLine="0"/>
        <w:jc w:val="left"/>
      </w:pPr>
      <w:r>
        <w:rPr>
          <w:rFonts w:ascii="Calibri" w:eastAsia="Calibri" w:hAnsi="Calibri" w:cs="Calibri"/>
          <w:noProof/>
          <w:sz w:val="22"/>
        </w:rPr>
        <mc:AlternateContent>
          <mc:Choice Requires="wpg">
            <w:drawing>
              <wp:inline distT="0" distB="0" distL="0" distR="0">
                <wp:extent cx="2521331" cy="6096"/>
                <wp:effectExtent l="0" t="0" r="0" b="0"/>
                <wp:docPr id="453145" name="Group 453145"/>
                <wp:cNvGraphicFramePr/>
                <a:graphic xmlns:a="http://schemas.openxmlformats.org/drawingml/2006/main">
                  <a:graphicData uri="http://schemas.microsoft.com/office/word/2010/wordprocessingGroup">
                    <wpg:wgp>
                      <wpg:cNvGrpSpPr/>
                      <wpg:grpSpPr>
                        <a:xfrm>
                          <a:off x="0" y="0"/>
                          <a:ext cx="2521331" cy="6096"/>
                          <a:chOff x="0" y="0"/>
                          <a:chExt cx="2521331" cy="6096"/>
                        </a:xfrm>
                      </wpg:grpSpPr>
                      <wps:wsp>
                        <wps:cNvPr id="505994" name="Shape 505994"/>
                        <wps:cNvSpPr/>
                        <wps:spPr>
                          <a:xfrm>
                            <a:off x="0" y="0"/>
                            <a:ext cx="2521331" cy="9144"/>
                          </a:xfrm>
                          <a:custGeom>
                            <a:avLst/>
                            <a:gdLst/>
                            <a:ahLst/>
                            <a:cxnLst/>
                            <a:rect l="0" t="0" r="0" b="0"/>
                            <a:pathLst>
                              <a:path w="2521331" h="9144">
                                <a:moveTo>
                                  <a:pt x="0" y="0"/>
                                </a:moveTo>
                                <a:lnTo>
                                  <a:pt x="2521331" y="0"/>
                                </a:lnTo>
                                <a:lnTo>
                                  <a:pt x="25213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45" style="width:198.53pt;height:0.47998pt;mso-position-horizontal-relative:char;mso-position-vertical-relative:line" coordsize="25213,60">
                <v:shape id="Shape 505995" style="position:absolute;width:25213;height:91;left:0;top:0;" coordsize="2521331,9144" path="m0,0l2521331,0l2521331,9144l0,9144l0,0">
                  <v:stroke weight="0pt" endcap="flat" joinstyle="miter" miterlimit="10" on="false" color="#000000" opacity="0"/>
                  <v:fill on="true" color="#000000"/>
                </v:shape>
              </v:group>
            </w:pict>
          </mc:Fallback>
        </mc:AlternateContent>
      </w:r>
    </w:p>
    <w:p w:rsidR="00AB747D" w:rsidRDefault="003356BA">
      <w:pPr>
        <w:spacing w:line="249" w:lineRule="auto"/>
        <w:ind w:left="123" w:right="0" w:hanging="10"/>
        <w:jc w:val="center"/>
      </w:pPr>
      <w:r>
        <w:rPr>
          <w:sz w:val="24"/>
        </w:rPr>
        <w:t>(нужное подчеркнуть</w:t>
      </w:r>
      <w:r>
        <w:rPr>
          <w:sz w:val="24"/>
        </w:rPr>
        <w:t>)</w:t>
      </w:r>
      <w:r>
        <w:rPr>
          <w:sz w:val="20"/>
        </w:rPr>
        <w:t xml:space="preserve"> </w:t>
      </w:r>
    </w:p>
    <w:p w:rsidR="00AB747D" w:rsidRDefault="003356BA">
      <w:pPr>
        <w:spacing w:after="15" w:line="249" w:lineRule="auto"/>
        <w:ind w:left="-5" w:right="0" w:hanging="10"/>
      </w:pPr>
      <w:r>
        <w:rPr>
          <w:sz w:val="24"/>
        </w:rPr>
        <w:t>по профессии или виду работы, при выполнении которой произошел несчастный случай</w:t>
      </w:r>
      <w:r>
        <w:rPr>
          <w:sz w:val="24"/>
        </w:rPr>
        <w:t xml:space="preserve"> </w:t>
      </w:r>
    </w:p>
    <w:p w:rsidR="00AB747D" w:rsidRDefault="003356BA">
      <w:pPr>
        <w:spacing w:after="204" w:line="259" w:lineRule="auto"/>
        <w:ind w:left="0" w:right="0" w:firstLine="0"/>
        <w:jc w:val="left"/>
      </w:pPr>
      <w:r>
        <w:rPr>
          <w:sz w:val="2"/>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3146" name="Group 453146"/>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5996" name="Shape 505996"/>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46" style="width:470.74pt;height:0.47998pt;mso-position-horizontal-relative:char;mso-position-vertical-relative:line" coordsize="59783,60">
                <v:shape id="Shape 505997"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964" w:hanging="10"/>
        <w:jc w:val="center"/>
      </w:pPr>
      <w:r>
        <w:rPr>
          <w:sz w:val="24"/>
        </w:rPr>
        <w:t>(число, месяц, год)</w:t>
      </w:r>
      <w:r>
        <w:rPr>
          <w:sz w:val="20"/>
        </w:rPr>
        <w:t xml:space="preserve"> </w:t>
      </w:r>
    </w:p>
    <w:p w:rsidR="00AB747D" w:rsidRDefault="003356BA">
      <w:pPr>
        <w:spacing w:after="15" w:line="249" w:lineRule="auto"/>
        <w:ind w:left="-5" w:right="0" w:hanging="10"/>
      </w:pPr>
      <w:r>
        <w:rPr>
          <w:sz w:val="24"/>
        </w:rPr>
        <w:t xml:space="preserve">Стажировка: с </w:t>
      </w:r>
    </w:p>
    <w:p w:rsidR="00AB747D" w:rsidRDefault="003356BA">
      <w:pPr>
        <w:tabs>
          <w:tab w:val="center" w:pos="1919"/>
          <w:tab w:val="center" w:pos="3200"/>
          <w:tab w:val="center" w:pos="4477"/>
          <w:tab w:val="center" w:pos="5631"/>
          <w:tab w:val="center" w:pos="7365"/>
          <w:tab w:val="center" w:pos="8644"/>
          <w:tab w:val="center" w:pos="9264"/>
        </w:tabs>
        <w:spacing w:after="15" w:line="249" w:lineRule="auto"/>
        <w:ind w:left="-15" w:right="0" w:firstLine="0"/>
        <w:jc w:val="left"/>
      </w:pPr>
      <w:r>
        <w:rPr>
          <w:sz w:val="24"/>
        </w:rPr>
        <w:t>“</w:t>
      </w:r>
      <w:r>
        <w:rPr>
          <w:sz w:val="24"/>
        </w:rPr>
        <w:t xml:space="preserve"> </w:t>
      </w:r>
      <w:r>
        <w:rPr>
          <w:sz w:val="24"/>
        </w:rPr>
        <w:tab/>
        <w:t xml:space="preserve"> </w:t>
      </w:r>
      <w:r>
        <w:rPr>
          <w:sz w:val="24"/>
        </w:rPr>
        <w:t>”</w:t>
      </w:r>
      <w:r>
        <w:rPr>
          <w:sz w:val="24"/>
        </w:rPr>
        <w:t xml:space="preserve"> </w:t>
      </w:r>
      <w:r>
        <w:rPr>
          <w:sz w:val="24"/>
        </w:rPr>
        <w:tab/>
        <w:t xml:space="preserve"> </w:t>
      </w:r>
      <w:r>
        <w:rPr>
          <w:sz w:val="24"/>
        </w:rPr>
        <w:tab/>
        <w:t xml:space="preserve">200  </w:t>
      </w:r>
      <w:r>
        <w:rPr>
          <w:sz w:val="24"/>
        </w:rPr>
        <w:tab/>
      </w:r>
      <w:r>
        <w:rPr>
          <w:sz w:val="24"/>
        </w:rPr>
        <w:t>г. по “</w:t>
      </w:r>
      <w:r>
        <w:rPr>
          <w:sz w:val="24"/>
        </w:rPr>
        <w:t xml:space="preserve">  </w:t>
      </w:r>
      <w:r>
        <w:rPr>
          <w:sz w:val="24"/>
        </w:rPr>
        <w:t>”</w:t>
      </w:r>
      <w:r>
        <w:rPr>
          <w:sz w:val="24"/>
        </w:rPr>
        <w:t xml:space="preserve"> </w:t>
      </w:r>
      <w:r>
        <w:rPr>
          <w:sz w:val="24"/>
        </w:rPr>
        <w:tab/>
        <w:t xml:space="preserve"> </w:t>
      </w:r>
      <w:r>
        <w:rPr>
          <w:sz w:val="24"/>
        </w:rPr>
        <w:tab/>
        <w:t xml:space="preserve">200 </w:t>
      </w:r>
      <w:r>
        <w:rPr>
          <w:sz w:val="24"/>
        </w:rPr>
        <w:t xml:space="preserve"> </w:t>
      </w:r>
      <w:r>
        <w:rPr>
          <w:sz w:val="24"/>
        </w:rPr>
        <w:tab/>
      </w:r>
      <w:r>
        <w:rPr>
          <w:sz w:val="24"/>
        </w:rPr>
        <w:t>г.</w:t>
      </w:r>
      <w:r>
        <w:rPr>
          <w:sz w:val="24"/>
        </w:rPr>
        <w:t xml:space="preserve"> </w:t>
      </w:r>
    </w:p>
    <w:p w:rsidR="00AB747D" w:rsidRDefault="003356BA">
      <w:pPr>
        <w:spacing w:after="7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187452"/>
                <wp:effectExtent l="0" t="0" r="0" b="0"/>
                <wp:docPr id="453147" name="Group 453147"/>
                <wp:cNvGraphicFramePr/>
                <a:graphic xmlns:a="http://schemas.openxmlformats.org/drawingml/2006/main">
                  <a:graphicData uri="http://schemas.microsoft.com/office/word/2010/wordprocessingGroup">
                    <wpg:wgp>
                      <wpg:cNvGrpSpPr/>
                      <wpg:grpSpPr>
                        <a:xfrm>
                          <a:off x="0" y="0"/>
                          <a:ext cx="5978398" cy="187452"/>
                          <a:chOff x="0" y="0"/>
                          <a:chExt cx="5978398" cy="187452"/>
                        </a:xfrm>
                      </wpg:grpSpPr>
                      <wps:wsp>
                        <wps:cNvPr id="505998" name="Shape 505998"/>
                        <wps:cNvSpPr/>
                        <wps:spPr>
                          <a:xfrm>
                            <a:off x="999693" y="0"/>
                            <a:ext cx="257861" cy="9144"/>
                          </a:xfrm>
                          <a:custGeom>
                            <a:avLst/>
                            <a:gdLst/>
                            <a:ahLst/>
                            <a:cxnLst/>
                            <a:rect l="0" t="0" r="0" b="0"/>
                            <a:pathLst>
                              <a:path w="257861" h="9144">
                                <a:moveTo>
                                  <a:pt x="0" y="0"/>
                                </a:moveTo>
                                <a:lnTo>
                                  <a:pt x="257861" y="0"/>
                                </a:lnTo>
                                <a:lnTo>
                                  <a:pt x="2578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999" name="Shape 505999"/>
                        <wps:cNvSpPr/>
                        <wps:spPr>
                          <a:xfrm>
                            <a:off x="1396314" y="0"/>
                            <a:ext cx="1300226" cy="9144"/>
                          </a:xfrm>
                          <a:custGeom>
                            <a:avLst/>
                            <a:gdLst/>
                            <a:ahLst/>
                            <a:cxnLst/>
                            <a:rect l="0" t="0" r="0" b="0"/>
                            <a:pathLst>
                              <a:path w="1300226" h="9144">
                                <a:moveTo>
                                  <a:pt x="0" y="0"/>
                                </a:moveTo>
                                <a:lnTo>
                                  <a:pt x="1300226" y="0"/>
                                </a:lnTo>
                                <a:lnTo>
                                  <a:pt x="13002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00" name="Shape 506000"/>
                        <wps:cNvSpPr/>
                        <wps:spPr>
                          <a:xfrm>
                            <a:off x="2984576" y="0"/>
                            <a:ext cx="207264" cy="9144"/>
                          </a:xfrm>
                          <a:custGeom>
                            <a:avLst/>
                            <a:gdLst/>
                            <a:ahLst/>
                            <a:cxnLst/>
                            <a:rect l="0" t="0" r="0" b="0"/>
                            <a:pathLst>
                              <a:path w="207264" h="9144">
                                <a:moveTo>
                                  <a:pt x="0" y="0"/>
                                </a:moveTo>
                                <a:lnTo>
                                  <a:pt x="207264" y="0"/>
                                </a:lnTo>
                                <a:lnTo>
                                  <a:pt x="207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01" name="Shape 506001"/>
                        <wps:cNvSpPr/>
                        <wps:spPr>
                          <a:xfrm>
                            <a:off x="3629228" y="0"/>
                            <a:ext cx="256032" cy="9144"/>
                          </a:xfrm>
                          <a:custGeom>
                            <a:avLst/>
                            <a:gdLst/>
                            <a:ahLst/>
                            <a:cxnLst/>
                            <a:rect l="0" t="0" r="0" b="0"/>
                            <a:pathLst>
                              <a:path w="256032" h="9144">
                                <a:moveTo>
                                  <a:pt x="0" y="0"/>
                                </a:moveTo>
                                <a:lnTo>
                                  <a:pt x="256032" y="0"/>
                                </a:lnTo>
                                <a:lnTo>
                                  <a:pt x="256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02" name="Shape 506002"/>
                        <wps:cNvSpPr/>
                        <wps:spPr>
                          <a:xfrm>
                            <a:off x="4042613" y="0"/>
                            <a:ext cx="1298448" cy="9144"/>
                          </a:xfrm>
                          <a:custGeom>
                            <a:avLst/>
                            <a:gdLst/>
                            <a:ahLst/>
                            <a:cxnLst/>
                            <a:rect l="0" t="0" r="0" b="0"/>
                            <a:pathLst>
                              <a:path w="1298448" h="9144">
                                <a:moveTo>
                                  <a:pt x="0" y="0"/>
                                </a:moveTo>
                                <a:lnTo>
                                  <a:pt x="1298448" y="0"/>
                                </a:lnTo>
                                <a:lnTo>
                                  <a:pt x="1298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03" name="Shape 506003"/>
                        <wps:cNvSpPr/>
                        <wps:spPr>
                          <a:xfrm>
                            <a:off x="5629351" y="0"/>
                            <a:ext cx="175260" cy="9144"/>
                          </a:xfrm>
                          <a:custGeom>
                            <a:avLst/>
                            <a:gdLst/>
                            <a:ahLst/>
                            <a:cxnLst/>
                            <a:rect l="0" t="0" r="0" b="0"/>
                            <a:pathLst>
                              <a:path w="175260" h="9144">
                                <a:moveTo>
                                  <a:pt x="0" y="0"/>
                                </a:moveTo>
                                <a:lnTo>
                                  <a:pt x="175260" y="0"/>
                                </a:lnTo>
                                <a:lnTo>
                                  <a:pt x="175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18" name="Rectangle 55018"/>
                        <wps:cNvSpPr/>
                        <wps:spPr>
                          <a:xfrm>
                            <a:off x="18288" y="42160"/>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6004" name="Shape 506004"/>
                        <wps:cNvSpPr/>
                        <wps:spPr>
                          <a:xfrm>
                            <a:off x="0" y="181356"/>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3147" o:spid="_x0000_s2116" style="width:470.75pt;height:14.75pt;mso-position-horizontal-relative:char;mso-position-vertical-relative:line" coordsize="59783,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">
                <v:shape id="Shape 505998" o:spid="_x0000_s2117" style="position:absolute;left:9996;width:2579;height:91;visibility:visible;mso-wrap-style:square;v-text-anchor:top" coordsize="2578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" path="m,l257861,r,9144l,9144,,e" fillcolor="black" stroked="f" strokeweight="0">
                  <v:stroke miterlimit="83231f" joinstyle="miter"/>
                  <v:path arrowok="t" textboxrect="0,0,257861,9144"/>
                </v:shape>
                <v:shape id="Shape 505999" o:spid="_x0000_s2118" style="position:absolute;left:13963;width:13002;height:91;visibility:visible;mso-wrap-style:square;v-text-anchor:top" coordsize="13002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" path="m,l1300226,r,9144l,9144,,e" fillcolor="black" stroked="f" strokeweight="0">
                  <v:stroke miterlimit="83231f" joinstyle="miter"/>
                  <v:path arrowok="t" textboxrect="0,0,1300226,9144"/>
                </v:shape>
                <v:shape id="Shape 506000" o:spid="_x0000_s2119" style="position:absolute;left:29845;width:2073;height:91;visibility:visible;mso-wrap-style:square;v-text-anchor:top" coordsize="207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" path="m,l207264,r,9144l,9144,,e" fillcolor="black" stroked="f" strokeweight="0">
                  <v:stroke miterlimit="83231f" joinstyle="miter"/>
                  <v:path arrowok="t" textboxrect="0,0,207264,9144"/>
                </v:shape>
                <v:shape id="Shape 506001" o:spid="_x0000_s2120" style="position:absolute;left:36292;width:2560;height:91;visibility:visible;mso-wrap-style:square;v-text-anchor:top" coordsize="256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" path="m,l256032,r,9144l,9144,,e" fillcolor="black" stroked="f" strokeweight="0">
                  <v:stroke miterlimit="83231f" joinstyle="miter"/>
                  <v:path arrowok="t" textboxrect="0,0,256032,9144"/>
                </v:shape>
                <v:shape id="Shape 506002" o:spid="_x0000_s2121" style="position:absolute;left:40426;width:12984;height:91;visibility:visible;mso-wrap-style:square;v-text-anchor:top" coordsize="1298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" path="m,l1298448,r,9144l,9144,,e" fillcolor="black" stroked="f" strokeweight="0">
                  <v:stroke miterlimit="83231f" joinstyle="miter"/>
                  <v:path arrowok="t" textboxrect="0,0,1298448,9144"/>
                </v:shape>
                <v:shape id="Shape 506003" o:spid="_x0000_s2122" style="position:absolute;left:56293;width:1753;height:91;visibility:visible;mso-wrap-style:square;v-text-anchor:top" coordsize="175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" path="m,l175260,r,9144l,9144,,e" fillcolor="black" stroked="f" strokeweight="0">
                  <v:stroke miterlimit="83231f" joinstyle="miter"/>
                  <v:path arrowok="t" textboxrect="0,0,175260,9144"/>
                </v:shape>
                <v:rect id="Rectangle 55018" o:spid="_x0000_s2123" style="position:absolute;left:182;top:42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6004" o:spid="_x0000_s2124" style="position:absolute;top:1813;width:59783;height:92;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" path="m,l5978398,r,9144l,9144,,e" fillcolor="black" stroked="f" strokeweight="0">
                  <v:stroke miterlimit="83231f" joinstyle="miter"/>
                  <v:path arrowok="t" textboxrect="0,0,5978398,9144"/>
                </v:shape>
                <w10:anchorlock/>
              </v:group>
            </w:pict>
          </mc:Fallback>
        </mc:AlternateContent>
      </w:r>
    </w:p>
    <w:p w:rsidR="00AB747D" w:rsidRDefault="003356BA">
      <w:pPr>
        <w:spacing w:line="249" w:lineRule="auto"/>
        <w:ind w:left="123" w:right="961" w:hanging="10"/>
        <w:jc w:val="center"/>
      </w:pPr>
      <w:r>
        <w:rPr>
          <w:sz w:val="24"/>
        </w:rPr>
        <w:t>(если не проводилась –</w:t>
      </w:r>
      <w:r>
        <w:rPr>
          <w:sz w:val="24"/>
        </w:rPr>
        <w:t xml:space="preserve"> </w:t>
      </w:r>
      <w:r>
        <w:rPr>
          <w:sz w:val="24"/>
        </w:rPr>
        <w:t>указать)</w:t>
      </w:r>
      <w:r>
        <w:rPr>
          <w:sz w:val="20"/>
        </w:rPr>
        <w:t xml:space="preserve"> </w:t>
      </w:r>
    </w:p>
    <w:p w:rsidR="00AB747D" w:rsidRDefault="003356BA">
      <w:pPr>
        <w:spacing w:after="15" w:line="249" w:lineRule="auto"/>
        <w:ind w:left="-5" w:right="0" w:hanging="10"/>
      </w:pPr>
      <w:r>
        <w:rPr>
          <w:sz w:val="24"/>
        </w:rPr>
        <w:t>Обучение по охране труда по профессии или виду работы, при выполнении которой произошел</w:t>
      </w:r>
      <w:r>
        <w:rPr>
          <w:sz w:val="24"/>
        </w:rPr>
        <w:t xml:space="preserve"> </w:t>
      </w:r>
    </w:p>
    <w:p w:rsidR="00AB747D" w:rsidRDefault="003356BA">
      <w:pPr>
        <w:spacing w:after="15" w:line="249" w:lineRule="auto"/>
        <w:ind w:left="-5" w:right="857" w:hanging="10"/>
      </w:pPr>
      <w:r>
        <w:rPr>
          <w:sz w:val="2"/>
        </w:rPr>
        <w:t xml:space="preserve"> </w:t>
      </w:r>
      <w:r>
        <w:rPr>
          <w:sz w:val="24"/>
        </w:rPr>
        <w:t>несчастный случай: с “</w:t>
      </w:r>
      <w:r>
        <w:rPr>
          <w:sz w:val="24"/>
        </w:rPr>
        <w:t xml:space="preserve">  </w:t>
      </w:r>
      <w:r>
        <w:rPr>
          <w:sz w:val="24"/>
        </w:rPr>
        <w:t>”</w:t>
      </w:r>
      <w:r>
        <w:rPr>
          <w:sz w:val="24"/>
        </w:rPr>
        <w:t xml:space="preserve">  200  </w:t>
      </w:r>
      <w:r>
        <w:rPr>
          <w:sz w:val="24"/>
        </w:rPr>
        <w:t>г. по “</w:t>
      </w:r>
      <w:r>
        <w:rPr>
          <w:sz w:val="24"/>
        </w:rPr>
        <w:t xml:space="preserve">  </w:t>
      </w:r>
      <w:r>
        <w:rPr>
          <w:sz w:val="24"/>
        </w:rPr>
        <w:t>”</w:t>
      </w:r>
      <w:r>
        <w:rPr>
          <w:sz w:val="24"/>
        </w:rPr>
        <w:t xml:space="preserve">  200  </w:t>
      </w:r>
      <w:r>
        <w:rPr>
          <w:sz w:val="24"/>
        </w:rPr>
        <w:t>г.</w:t>
      </w: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804611" cy="187452"/>
                <wp:effectExtent l="0" t="0" r="0" b="0"/>
                <wp:docPr id="484008" name="Group 484008"/>
                <wp:cNvGraphicFramePr/>
                <a:graphic xmlns:a="http://schemas.openxmlformats.org/drawingml/2006/main">
                  <a:graphicData uri="http://schemas.microsoft.com/office/word/2010/wordprocessingGroup">
                    <wpg:wgp>
                      <wpg:cNvGrpSpPr/>
                      <wpg:grpSpPr>
                        <a:xfrm>
                          <a:off x="0" y="0"/>
                          <a:ext cx="5804611" cy="187452"/>
                          <a:chOff x="0" y="0"/>
                          <a:chExt cx="5804611" cy="187452"/>
                        </a:xfrm>
                      </wpg:grpSpPr>
                      <wps:wsp>
                        <wps:cNvPr id="506012" name="Shape 506012"/>
                        <wps:cNvSpPr/>
                        <wps:spPr>
                          <a:xfrm>
                            <a:off x="1417650" y="0"/>
                            <a:ext cx="257556" cy="9144"/>
                          </a:xfrm>
                          <a:custGeom>
                            <a:avLst/>
                            <a:gdLst/>
                            <a:ahLst/>
                            <a:cxnLst/>
                            <a:rect l="0" t="0" r="0" b="0"/>
                            <a:pathLst>
                              <a:path w="257556" h="9144">
                                <a:moveTo>
                                  <a:pt x="0" y="0"/>
                                </a:moveTo>
                                <a:lnTo>
                                  <a:pt x="257556" y="0"/>
                                </a:lnTo>
                                <a:lnTo>
                                  <a:pt x="2575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13" name="Shape 506013"/>
                        <wps:cNvSpPr/>
                        <wps:spPr>
                          <a:xfrm>
                            <a:off x="1815414" y="0"/>
                            <a:ext cx="1086917" cy="9144"/>
                          </a:xfrm>
                          <a:custGeom>
                            <a:avLst/>
                            <a:gdLst/>
                            <a:ahLst/>
                            <a:cxnLst/>
                            <a:rect l="0" t="0" r="0" b="0"/>
                            <a:pathLst>
                              <a:path w="1086917" h="9144">
                                <a:moveTo>
                                  <a:pt x="0" y="0"/>
                                </a:moveTo>
                                <a:lnTo>
                                  <a:pt x="1086917" y="0"/>
                                </a:lnTo>
                                <a:lnTo>
                                  <a:pt x="1086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14" name="Shape 506014"/>
                        <wps:cNvSpPr/>
                        <wps:spPr>
                          <a:xfrm>
                            <a:off x="3191840" y="0"/>
                            <a:ext cx="207264" cy="9144"/>
                          </a:xfrm>
                          <a:custGeom>
                            <a:avLst/>
                            <a:gdLst/>
                            <a:ahLst/>
                            <a:cxnLst/>
                            <a:rect l="0" t="0" r="0" b="0"/>
                            <a:pathLst>
                              <a:path w="207264" h="9144">
                                <a:moveTo>
                                  <a:pt x="0" y="0"/>
                                </a:moveTo>
                                <a:lnTo>
                                  <a:pt x="207264" y="0"/>
                                </a:lnTo>
                                <a:lnTo>
                                  <a:pt x="207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15" name="Shape 506015"/>
                        <wps:cNvSpPr/>
                        <wps:spPr>
                          <a:xfrm>
                            <a:off x="3838016" y="0"/>
                            <a:ext cx="257861" cy="9144"/>
                          </a:xfrm>
                          <a:custGeom>
                            <a:avLst/>
                            <a:gdLst/>
                            <a:ahLst/>
                            <a:cxnLst/>
                            <a:rect l="0" t="0" r="0" b="0"/>
                            <a:pathLst>
                              <a:path w="257861" h="9144">
                                <a:moveTo>
                                  <a:pt x="0" y="0"/>
                                </a:moveTo>
                                <a:lnTo>
                                  <a:pt x="257861" y="0"/>
                                </a:lnTo>
                                <a:lnTo>
                                  <a:pt x="2578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16" name="Shape 506016"/>
                        <wps:cNvSpPr/>
                        <wps:spPr>
                          <a:xfrm>
                            <a:off x="4252926" y="0"/>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17" name="Shape 506017"/>
                        <wps:cNvSpPr/>
                        <wps:spPr>
                          <a:xfrm>
                            <a:off x="5629351" y="0"/>
                            <a:ext cx="175260" cy="9144"/>
                          </a:xfrm>
                          <a:custGeom>
                            <a:avLst/>
                            <a:gdLst/>
                            <a:ahLst/>
                            <a:cxnLst/>
                            <a:rect l="0" t="0" r="0" b="0"/>
                            <a:pathLst>
                              <a:path w="175260" h="9144">
                                <a:moveTo>
                                  <a:pt x="0" y="0"/>
                                </a:moveTo>
                                <a:lnTo>
                                  <a:pt x="175260" y="0"/>
                                </a:lnTo>
                                <a:lnTo>
                                  <a:pt x="175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53" name="Rectangle 55053"/>
                        <wps:cNvSpPr/>
                        <wps:spPr>
                          <a:xfrm>
                            <a:off x="1504518" y="42160"/>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6018" name="Shape 506018"/>
                        <wps:cNvSpPr/>
                        <wps:spPr>
                          <a:xfrm>
                            <a:off x="0" y="181356"/>
                            <a:ext cx="3009011" cy="9144"/>
                          </a:xfrm>
                          <a:custGeom>
                            <a:avLst/>
                            <a:gdLst/>
                            <a:ahLst/>
                            <a:cxnLst/>
                            <a:rect l="0" t="0" r="0" b="0"/>
                            <a:pathLst>
                              <a:path w="3009011" h="9144">
                                <a:moveTo>
                                  <a:pt x="0" y="0"/>
                                </a:moveTo>
                                <a:lnTo>
                                  <a:pt x="3009011" y="0"/>
                                </a:lnTo>
                                <a:lnTo>
                                  <a:pt x="30090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84008" o:spid="_x0000_s2125" style="width:457.05pt;height:14.75pt;mso-position-horizontal-relative:char;mso-position-vertical-relative:line" coordsize="58046,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">
                <v:shape id="Shape 506012" o:spid="_x0000_s2126" style="position:absolute;left:14176;width:2576;height:91;visibility:visible;mso-wrap-style:square;v-text-anchor:top" coordsize="2575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" path="m,l257556,r,9144l,9144,,e" fillcolor="black" stroked="f" strokeweight="0">
                  <v:stroke miterlimit="83231f" joinstyle="miter"/>
                  <v:path arrowok="t" textboxrect="0,0,257556,9144"/>
                </v:shape>
                <v:shape id="Shape 506013" o:spid="_x0000_s2127" style="position:absolute;left:18154;width:10869;height:91;visibility:visible;mso-wrap-style:square;v-text-anchor:top" coordsize="10869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" path="m,l1086917,r,9144l,9144,,e" fillcolor="black" stroked="f" strokeweight="0">
                  <v:stroke miterlimit="83231f" joinstyle="miter"/>
                  <v:path arrowok="t" textboxrect="0,0,1086917,9144"/>
                </v:shape>
                <v:shape id="Shape 506014" o:spid="_x0000_s2128" style="position:absolute;left:31918;width:2073;height:91;visibility:visible;mso-wrap-style:square;v-text-anchor:top" coordsize="207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" path="m,l207264,r,9144l,9144,,e" fillcolor="black" stroked="f" strokeweight="0">
                  <v:stroke miterlimit="83231f" joinstyle="miter"/>
                  <v:path arrowok="t" textboxrect="0,0,207264,9144"/>
                </v:shape>
                <v:shape id="Shape 506015" o:spid="_x0000_s2129" style="position:absolute;left:38380;width:2578;height:91;visibility:visible;mso-wrap-style:square;v-text-anchor:top" coordsize="2578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" path="m,l257861,r,9144l,9144,,e" fillcolor="black" stroked="f" strokeweight="0">
                  <v:stroke miterlimit="83231f" joinstyle="miter"/>
                  <v:path arrowok="t" textboxrect="0,0,257861,9144"/>
                </v:shape>
                <v:shape id="Shape 506016" o:spid="_x0000_s2130" style="position:absolute;left:42529;width:10866;height:91;visibility:visible;mso-wrap-style:square;v-text-anchor:top" coordsize="1086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" path="m,l1086612,r,9144l,9144,,e" fillcolor="black" stroked="f" strokeweight="0">
                  <v:stroke miterlimit="83231f" joinstyle="miter"/>
                  <v:path arrowok="t" textboxrect="0,0,1086612,9144"/>
                </v:shape>
                <v:shape id="Shape 506017" o:spid="_x0000_s2131" style="position:absolute;left:56293;width:1753;height:91;visibility:visible;mso-wrap-style:square;v-text-anchor:top" coordsize="175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" path="m,l175260,r,9144l,9144,,e" fillcolor="black" stroked="f" strokeweight="0">
                  <v:stroke miterlimit="83231f" joinstyle="miter"/>
                  <v:path arrowok="t" textboxrect="0,0,175260,9144"/>
                </v:shape>
                <v:rect id="Rectangle 55053" o:spid="_x0000_s2132" style="position:absolute;left:15045;top:42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6018" o:spid="_x0000_s2133" style="position:absolute;top:1813;width:30090;height:92;visibility:visible;mso-wrap-style:square;v-text-anchor:top" coordsize="30090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" path="m,l3009011,r,9144l,9144,,e" fillcolor="black" stroked="f" strokeweight="0">
                  <v:stroke miterlimit="83231f" joinstyle="miter"/>
                  <v:path arrowok="t" textboxrect="0,0,3009011,9144"/>
                </v:shape>
                <w10:anchorlock/>
              </v:group>
            </w:pict>
          </mc:Fallback>
        </mc:AlternateContent>
      </w:r>
    </w:p>
    <w:p w:rsidR="00AB747D" w:rsidRDefault="003356BA">
      <w:pPr>
        <w:spacing w:after="15" w:line="249" w:lineRule="auto"/>
        <w:ind w:left="708" w:right="0" w:hanging="10"/>
      </w:pPr>
      <w:r>
        <w:rPr>
          <w:sz w:val="24"/>
        </w:rPr>
        <w:t>(если не проводилось –</w:t>
      </w:r>
      <w:r>
        <w:rPr>
          <w:sz w:val="24"/>
        </w:rPr>
        <w:t xml:space="preserve"> </w:t>
      </w:r>
      <w:r>
        <w:rPr>
          <w:sz w:val="24"/>
        </w:rPr>
        <w:t>указать)</w:t>
      </w:r>
      <w:r>
        <w:rPr>
          <w:sz w:val="20"/>
        </w:rPr>
        <w:t xml:space="preserve"> </w:t>
      </w:r>
    </w:p>
    <w:p w:rsidR="00AB747D" w:rsidRDefault="003356BA">
      <w:pPr>
        <w:spacing w:after="15" w:line="249" w:lineRule="auto"/>
        <w:ind w:left="-5" w:right="0" w:hanging="10"/>
      </w:pPr>
      <w:r>
        <w:rPr>
          <w:sz w:val="24"/>
        </w:rPr>
        <w:t xml:space="preserve">Проверка знаний по охране труда по профессии или виду работы, при выполнении которой произошел несчастный случай </w:t>
      </w: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583692"/>
                <wp:effectExtent l="0" t="0" r="0" b="0"/>
                <wp:docPr id="453150" name="Group 453150"/>
                <wp:cNvGraphicFramePr/>
                <a:graphic xmlns:a="http://schemas.openxmlformats.org/drawingml/2006/main">
                  <a:graphicData uri="http://schemas.microsoft.com/office/word/2010/wordprocessingGroup">
                    <wpg:wgp>
                      <wpg:cNvGrpSpPr/>
                      <wpg:grpSpPr>
                        <a:xfrm>
                          <a:off x="0" y="0"/>
                          <a:ext cx="5978398" cy="583692"/>
                          <a:chOff x="0" y="0"/>
                          <a:chExt cx="5978398" cy="583692"/>
                        </a:xfrm>
                      </wpg:grpSpPr>
                      <wps:wsp>
                        <wps:cNvPr id="452128" name="Rectangle 452128"/>
                        <wps:cNvSpPr/>
                        <wps:spPr>
                          <a:xfrm>
                            <a:off x="2943428" y="54352"/>
                            <a:ext cx="67496" cy="184382"/>
                          </a:xfrm>
                          <a:prstGeom prst="rect">
                            <a:avLst/>
                          </a:prstGeom>
                          <a:ln>
                            <a:noFill/>
                          </a:ln>
                        </wps:spPr>
                        <wps:txbx>
                          <w:txbxContent>
                            <w:p w:rsidR="00AB747D" w:rsidRDefault="003356BA">
                              <w:pPr>
                                <w:spacing w:after="160" w:line="259" w:lineRule="auto"/>
                                <w:ind w:left="0" w:right="0" w:firstLine="0"/>
                                <w:jc w:val="left"/>
                              </w:pPr>
                              <w:r>
                                <w:rPr>
                                  <w:sz w:val="24"/>
                                </w:rPr>
                                <w:t>(</w:t>
                              </w:r>
                            </w:p>
                          </w:txbxContent>
                        </wps:txbx>
                        <wps:bodyPr horzOverflow="overflow" vert="horz" lIns="0" tIns="0" rIns="0" bIns="0" rtlCol="0">
                          <a:noAutofit/>
                        </wps:bodyPr>
                      </wps:wsp>
                      <wps:wsp>
                        <wps:cNvPr id="452130" name="Rectangle 452130"/>
                        <wps:cNvSpPr/>
                        <wps:spPr>
                          <a:xfrm>
                            <a:off x="2994177" y="54352"/>
                            <a:ext cx="2741612" cy="184382"/>
                          </a:xfrm>
                          <a:prstGeom prst="rect">
                            <a:avLst/>
                          </a:prstGeom>
                          <a:ln>
                            <a:noFill/>
                          </a:ln>
                        </wps:spPr>
                        <wps:txbx>
                          <w:txbxContent>
                            <w:p w:rsidR="00AB747D" w:rsidRDefault="003356BA">
                              <w:pPr>
                                <w:spacing w:after="160" w:line="259" w:lineRule="auto"/>
                                <w:ind w:left="0" w:right="0" w:firstLine="0"/>
                                <w:jc w:val="left"/>
                              </w:pPr>
                              <w:r>
                                <w:rPr>
                                  <w:sz w:val="24"/>
                                </w:rPr>
                                <w:t>число, месяц, год, № протокола</w:t>
                              </w:r>
                            </w:p>
                          </w:txbxContent>
                        </wps:txbx>
                        <wps:bodyPr horzOverflow="overflow" vert="horz" lIns="0" tIns="0" rIns="0" bIns="0" rtlCol="0">
                          <a:noAutofit/>
                        </wps:bodyPr>
                      </wps:wsp>
                      <wps:wsp>
                        <wps:cNvPr id="452129" name="Rectangle 452129"/>
                        <wps:cNvSpPr/>
                        <wps:spPr>
                          <a:xfrm>
                            <a:off x="5055083" y="54352"/>
                            <a:ext cx="67496" cy="184382"/>
                          </a:xfrm>
                          <a:prstGeom prst="rect">
                            <a:avLst/>
                          </a:prstGeom>
                          <a:ln>
                            <a:noFill/>
                          </a:ln>
                        </wps:spPr>
                        <wps:txbx>
                          <w:txbxContent>
                            <w:p w:rsidR="00AB747D" w:rsidRDefault="003356BA">
                              <w:pPr>
                                <w:spacing w:after="160" w:line="259" w:lineRule="auto"/>
                                <w:ind w:left="0" w:right="0" w:firstLine="0"/>
                                <w:jc w:val="left"/>
                              </w:pPr>
                              <w:r>
                                <w:rPr>
                                  <w:sz w:val="24"/>
                                </w:rPr>
                                <w:t>)</w:t>
                              </w:r>
                            </w:p>
                          </w:txbxContent>
                        </wps:txbx>
                        <wps:bodyPr horzOverflow="overflow" vert="horz" lIns="0" tIns="0" rIns="0" bIns="0" rtlCol="0">
                          <a:noAutofit/>
                        </wps:bodyPr>
                      </wps:wsp>
                      <wps:wsp>
                        <wps:cNvPr id="55063" name="Rectangle 55063"/>
                        <wps:cNvSpPr/>
                        <wps:spPr>
                          <a:xfrm>
                            <a:off x="5106365" y="72316"/>
                            <a:ext cx="42058" cy="153037"/>
                          </a:xfrm>
                          <a:prstGeom prst="rect">
                            <a:avLst/>
                          </a:prstGeom>
                          <a:ln>
                            <a:noFill/>
                          </a:ln>
                        </wps:spPr>
                        <wps:txbx>
                          <w:txbxContent>
                            <w:p w:rsidR="00AB747D" w:rsidRDefault="003356B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06026" name="Shape 506026"/>
                        <wps:cNvSpPr/>
                        <wps:spPr>
                          <a:xfrm>
                            <a:off x="2071446" y="0"/>
                            <a:ext cx="3906901" cy="9144"/>
                          </a:xfrm>
                          <a:custGeom>
                            <a:avLst/>
                            <a:gdLst/>
                            <a:ahLst/>
                            <a:cxnLst/>
                            <a:rect l="0" t="0" r="0" b="0"/>
                            <a:pathLst>
                              <a:path w="3906901" h="9144">
                                <a:moveTo>
                                  <a:pt x="0" y="0"/>
                                </a:moveTo>
                                <a:lnTo>
                                  <a:pt x="3906901" y="0"/>
                                </a:lnTo>
                                <a:lnTo>
                                  <a:pt x="39069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131" name="Rectangle 452131"/>
                        <wps:cNvSpPr/>
                        <wps:spPr>
                          <a:xfrm>
                            <a:off x="18288" y="229612"/>
                            <a:ext cx="101346" cy="184382"/>
                          </a:xfrm>
                          <a:prstGeom prst="rect">
                            <a:avLst/>
                          </a:prstGeom>
                          <a:ln>
                            <a:noFill/>
                          </a:ln>
                        </wps:spPr>
                        <wps:txbx>
                          <w:txbxContent>
                            <w:p w:rsidR="00AB747D" w:rsidRDefault="003356BA">
                              <w:pPr>
                                <w:spacing w:after="160" w:line="259" w:lineRule="auto"/>
                                <w:ind w:left="0" w:right="0" w:firstLine="0"/>
                                <w:jc w:val="left"/>
                              </w:pPr>
                              <w:r>
                                <w:rPr>
                                  <w:sz w:val="24"/>
                                </w:rPr>
                                <w:t>7</w:t>
                              </w:r>
                            </w:p>
                          </w:txbxContent>
                        </wps:txbx>
                        <wps:bodyPr horzOverflow="overflow" vert="horz" lIns="0" tIns="0" rIns="0" bIns="0" rtlCol="0">
                          <a:noAutofit/>
                        </wps:bodyPr>
                      </wps:wsp>
                      <wps:wsp>
                        <wps:cNvPr id="452132" name="Rectangle 452132"/>
                        <wps:cNvSpPr/>
                        <wps:spPr>
                          <a:xfrm>
                            <a:off x="94488" y="229612"/>
                            <a:ext cx="6721605" cy="184382"/>
                          </a:xfrm>
                          <a:prstGeom prst="rect">
                            <a:avLst/>
                          </a:prstGeom>
                          <a:ln>
                            <a:noFill/>
                          </a:ln>
                        </wps:spPr>
                        <wps:txbx>
                          <w:txbxContent>
                            <w:p w:rsidR="00AB747D" w:rsidRDefault="003356BA">
                              <w:pPr>
                                <w:spacing w:after="160" w:line="259" w:lineRule="auto"/>
                                <w:ind w:left="0" w:right="0" w:firstLine="0"/>
                                <w:jc w:val="left"/>
                              </w:pPr>
                              <w:r>
                                <w:rPr>
                                  <w:sz w:val="24"/>
                                </w:rPr>
                                <w:t xml:space="preserve">. Краткая характеристика места (объекта), где произошел несчастный случай </w:t>
                              </w:r>
                            </w:p>
                          </w:txbxContent>
                        </wps:txbx>
                        <wps:bodyPr horzOverflow="overflow" vert="horz" lIns="0" tIns="0" rIns="0" bIns="0" rtlCol="0">
                          <a:noAutofit/>
                        </wps:bodyPr>
                      </wps:wsp>
                      <wps:wsp>
                        <wps:cNvPr id="55066" name="Rectangle 55066"/>
                        <wps:cNvSpPr/>
                        <wps:spPr>
                          <a:xfrm>
                            <a:off x="5153610" y="229612"/>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5067" name="Rectangle 55067"/>
                        <wps:cNvSpPr/>
                        <wps:spPr>
                          <a:xfrm>
                            <a:off x="5203902" y="390835"/>
                            <a:ext cx="4054" cy="14750"/>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6027" name="Shape 506027"/>
                        <wps:cNvSpPr/>
                        <wps:spPr>
                          <a:xfrm>
                            <a:off x="5185614" y="368808"/>
                            <a:ext cx="792785" cy="9144"/>
                          </a:xfrm>
                          <a:custGeom>
                            <a:avLst/>
                            <a:gdLst/>
                            <a:ahLst/>
                            <a:cxnLst/>
                            <a:rect l="0" t="0" r="0" b="0"/>
                            <a:pathLst>
                              <a:path w="792785" h="9144">
                                <a:moveTo>
                                  <a:pt x="0" y="0"/>
                                </a:moveTo>
                                <a:lnTo>
                                  <a:pt x="792785" y="0"/>
                                </a:lnTo>
                                <a:lnTo>
                                  <a:pt x="7927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69" name="Rectangle 55069"/>
                        <wps:cNvSpPr/>
                        <wps:spPr>
                          <a:xfrm>
                            <a:off x="18288" y="438400"/>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6028" name="Shape 506028"/>
                        <wps:cNvSpPr/>
                        <wps:spPr>
                          <a:xfrm>
                            <a:off x="0" y="577596"/>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3150" o:spid="_x0000_s2134" style="width:470.75pt;height:45.95pt;mso-position-horizontal-relative:char;mso-position-vertical-relative:line" coordsize="59783,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">
                <v:rect id="Rectangle 452128" o:spid="_x0000_s2135" style="position:absolute;left:29434;top:543;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w:t>
                        </w:r>
                      </w:p>
                    </w:txbxContent>
                  </v:textbox>
                </v:rect>
                <v:rect id="Rectangle 452130" o:spid="_x0000_s2136" style="position:absolute;left:29941;top:543;width:274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число, месяц, год, № протокола</w:t>
                        </w:r>
                      </w:p>
                    </w:txbxContent>
                  </v:textbox>
                </v:rect>
                <v:rect id="Rectangle 452129" o:spid="_x0000_s2137" style="position:absolute;left:50550;top:543;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rPr>
                            <w:sz w:val="24"/>
                          </w:rPr>
                          <w:t>)</w:t>
                        </w:r>
                      </w:p>
                    </w:txbxContent>
                  </v:textbox>
                </v:rect>
                <v:rect id="Rectangle 55063" o:spid="_x0000_s2138" style="position:absolute;left:51063;top:72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0"/>
                          </w:rPr>
                          <w:t xml:space="preserve"> </w:t>
                        </w:r>
                      </w:p>
                    </w:txbxContent>
                  </v:textbox>
                </v:rect>
                <v:shape id="Shape 506026" o:spid="_x0000_s2139" style="position:absolute;left:20714;width:39069;height:91;visibility:visible;mso-wrap-style:square;v-text-anchor:top" coordsize="3906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" path="m,l3906901,r,9144l,9144,,e" fillcolor="black" stroked="f" strokeweight="0">
                  <v:stroke miterlimit="83231f" joinstyle="miter"/>
                  <v:path arrowok="t" textboxrect="0,0,3906901,9144"/>
                </v:shape>
                <v:rect id="Rectangle 452131" o:spid="_x0000_s2140" style="position:absolute;left:182;top:2296;width:10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" filled="f" stroked="f">
                  <v:textbox inset="0,0,0,0">
                    <w:txbxContent>
                      <w:p w:rsidR="00AB747D" w:rsidRDefault="003356BA">
                        <w:pPr>
                          <w:spacing w:after="160" w:line="259" w:lineRule="auto"/>
                          <w:ind w:left="0" w:right="0" w:firstLine="0"/>
                          <w:jc w:val="left"/>
                        </w:pPr>
                        <w:r>
                          <w:rPr>
                            <w:sz w:val="24"/>
                          </w:rPr>
                          <w:t>7</w:t>
                        </w:r>
                      </w:p>
                    </w:txbxContent>
                  </v:textbox>
                </v:rect>
                <v:rect id="Rectangle 452132" o:spid="_x0000_s2141" style="position:absolute;left:944;top:2296;width:6721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Краткая характеристика места (объекта), где произошел несчастный случай </w:t>
                        </w:r>
                      </w:p>
                    </w:txbxContent>
                  </v:textbox>
                </v:rect>
                <v:rect id="Rectangle 55066" o:spid="_x0000_s2142" style="position:absolute;left:51536;top:2296;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55067" o:spid="_x0000_s2143" style="position:absolute;left:52039;top:3908;width:4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6027" o:spid="_x0000_s2144" style="position:absolute;left:51856;top:3688;width:7927;height:91;visibility:visible;mso-wrap-style:square;v-text-anchor:top" coordsize="7927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" path="m,l792785,r,9144l,9144,,e" fillcolor="black" stroked="f" strokeweight="0">
                  <v:stroke miterlimit="83231f" joinstyle="miter"/>
                  <v:path arrowok="t" textboxrect="0,0,792785,9144"/>
                </v:shape>
                <v:rect id="Rectangle 55069" o:spid="_x0000_s2145" style="position:absolute;left:182;top:438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6028" o:spid="_x0000_s2146" style="position:absolute;top:5775;width:59783;height:92;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" path="m,l5978398,r,9144l,9144,,e" fillcolor="black" stroked="f" strokeweight="0">
                  <v:stroke miterlimit="83231f" joinstyle="miter"/>
                  <v:path arrowok="t" textboxrect="0,0,5978398,9144"/>
                </v:shape>
                <w10:anchorlock/>
              </v:group>
            </w:pict>
          </mc:Fallback>
        </mc:AlternateContent>
      </w:r>
    </w:p>
    <w:p w:rsidR="00AB747D" w:rsidRDefault="003356BA">
      <w:pPr>
        <w:spacing w:line="249" w:lineRule="auto"/>
        <w:ind w:left="123" w:right="641" w:hanging="10"/>
        <w:jc w:val="center"/>
      </w:pPr>
      <w:r>
        <w:rPr>
          <w:sz w:val="24"/>
        </w:rPr>
        <w:t>(краткое описание места происшествия с указанием опасных и (или) вредных производственных</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3151" name="Group 453151"/>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32" name="Shape 506032"/>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51" style="width:470.74pt;height:0.47998pt;mso-position-horizontal-relative:char;mso-position-vertical-relative:line" coordsize="59783,60">
                <v:shape id="Shape 506033"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619" w:hanging="10"/>
        <w:jc w:val="center"/>
      </w:pPr>
      <w:r>
        <w:rPr>
          <w:sz w:val="24"/>
        </w:rPr>
        <w:t>факторов со ссылкой на сведения, содержащиеся в протоколе осмотра места несчастного случая)</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396240"/>
                <wp:effectExtent l="0" t="0" r="0" b="0"/>
                <wp:docPr id="453152" name="Group 453152"/>
                <wp:cNvGraphicFramePr/>
                <a:graphic xmlns:a="http://schemas.openxmlformats.org/drawingml/2006/main">
                  <a:graphicData uri="http://schemas.microsoft.com/office/word/2010/wordprocessingGroup">
                    <wpg:wgp>
                      <wpg:cNvGrpSpPr/>
                      <wpg:grpSpPr>
                        <a:xfrm>
                          <a:off x="0" y="0"/>
                          <a:ext cx="5978398" cy="396240"/>
                          <a:chOff x="0" y="0"/>
                          <a:chExt cx="5978398" cy="396240"/>
                        </a:xfrm>
                      </wpg:grpSpPr>
                      <wps:wsp>
                        <wps:cNvPr id="506034" name="Shape 506034"/>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81" name="Rectangle 55081"/>
                        <wps:cNvSpPr/>
                        <wps:spPr>
                          <a:xfrm>
                            <a:off x="18288" y="42160"/>
                            <a:ext cx="6242914" cy="184382"/>
                          </a:xfrm>
                          <a:prstGeom prst="rect">
                            <a:avLst/>
                          </a:prstGeom>
                          <a:ln>
                            <a:noFill/>
                          </a:ln>
                        </wps:spPr>
                        <wps:txbx>
                          <w:txbxContent>
                            <w:p w:rsidR="00AB747D" w:rsidRDefault="003356BA">
                              <w:pPr>
                                <w:spacing w:after="160" w:line="259" w:lineRule="auto"/>
                                <w:ind w:left="0" w:right="0" w:firstLine="0"/>
                                <w:jc w:val="left"/>
                              </w:pPr>
                              <w:r>
                                <w:rPr>
                                  <w:sz w:val="24"/>
                                </w:rPr>
                                <w:t>Оборудование, использование которого привело к несчастному случ</w:t>
                              </w:r>
                              <w:r>
                                <w:rPr>
                                  <w:sz w:val="24"/>
                                </w:rPr>
                                <w:t xml:space="preserve">аю </w:t>
                              </w:r>
                            </w:p>
                          </w:txbxContent>
                        </wps:txbx>
                        <wps:bodyPr horzOverflow="overflow" vert="horz" lIns="0" tIns="0" rIns="0" bIns="0" rtlCol="0">
                          <a:noAutofit/>
                        </wps:bodyPr>
                      </wps:wsp>
                      <wps:wsp>
                        <wps:cNvPr id="55082" name="Rectangle 55082"/>
                        <wps:cNvSpPr/>
                        <wps:spPr>
                          <a:xfrm>
                            <a:off x="4716221" y="42160"/>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5083" name="Rectangle 55083"/>
                        <wps:cNvSpPr/>
                        <wps:spPr>
                          <a:xfrm>
                            <a:off x="4736033" y="203383"/>
                            <a:ext cx="4054" cy="14750"/>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6035" name="Shape 506035"/>
                        <wps:cNvSpPr/>
                        <wps:spPr>
                          <a:xfrm>
                            <a:off x="4717746" y="181356"/>
                            <a:ext cx="1260653" cy="9144"/>
                          </a:xfrm>
                          <a:custGeom>
                            <a:avLst/>
                            <a:gdLst/>
                            <a:ahLst/>
                            <a:cxnLst/>
                            <a:rect l="0" t="0" r="0" b="0"/>
                            <a:pathLst>
                              <a:path w="1260653" h="9144">
                                <a:moveTo>
                                  <a:pt x="0" y="0"/>
                                </a:moveTo>
                                <a:lnTo>
                                  <a:pt x="1260653" y="0"/>
                                </a:lnTo>
                                <a:lnTo>
                                  <a:pt x="12606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85" name="Rectangle 55085"/>
                        <wps:cNvSpPr/>
                        <wps:spPr>
                          <a:xfrm>
                            <a:off x="18288" y="250947"/>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6036" name="Shape 506036"/>
                        <wps:cNvSpPr/>
                        <wps:spPr>
                          <a:xfrm>
                            <a:off x="0" y="390144"/>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3152" o:spid="_x0000_s2147" style="width:470.75pt;height:31.2pt;mso-position-horizontal-relative:char;mso-position-vertical-relative:line" coordsize="5978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">
                <v:shape id="Shape 506034" o:spid="_x0000_s2148" style="position:absolute;width:59783;height:91;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" path="m,l5978398,r,9144l,9144,,e" fillcolor="black" stroked="f" strokeweight="0">
                  <v:stroke miterlimit="83231f" joinstyle="miter"/>
                  <v:path arrowok="t" textboxrect="0,0,5978398,9144"/>
                </v:shape>
                <v:rect id="Rectangle 55081" o:spid="_x0000_s2149" style="position:absolute;left:182;top:421;width:624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Оборудование, использование которого привело к несчастному случ</w:t>
                        </w:r>
                        <w:r>
                          <w:rPr>
                            <w:sz w:val="24"/>
                          </w:rPr>
                          <w:t xml:space="preserve">аю </w:t>
                        </w:r>
                      </w:p>
                    </w:txbxContent>
                  </v:textbox>
                </v:rect>
                <v:rect id="Rectangle 55082" o:spid="_x0000_s2150" style="position:absolute;left:47162;top:42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rect id="Rectangle 55083" o:spid="_x0000_s2151" style="position:absolute;left:47360;top:2033;width:4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6035" o:spid="_x0000_s2152" style="position:absolute;left:47177;top:1813;width:12606;height:92;visibility:visible;mso-wrap-style:square;v-text-anchor:top" coordsize="1260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" path="m,l1260653,r,9144l,9144,,e" fillcolor="black" stroked="f" strokeweight="0">
                  <v:stroke miterlimit="83231f" joinstyle="miter"/>
                  <v:path arrowok="t" textboxrect="0,0,1260653,9144"/>
                </v:shape>
                <v:rect id="Rectangle 55085" o:spid="_x0000_s2153" style="position:absolute;left:182;top:250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6036" o:spid="_x0000_s2154" style="position:absolute;top:3901;width:59783;height:91;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" path="m,l5978398,r,9144l,9144,,e" fillcolor="black" stroked="f" strokeweight="0">
                  <v:stroke miterlimit="83231f" joinstyle="miter"/>
                  <v:path arrowok="t" textboxrect="0,0,5978398,9144"/>
                </v:shape>
                <w10:anchorlock/>
              </v:group>
            </w:pict>
          </mc:Fallback>
        </mc:AlternateContent>
      </w:r>
    </w:p>
    <w:p w:rsidR="00AB747D" w:rsidRDefault="003356BA">
      <w:pPr>
        <w:spacing w:after="15" w:line="249" w:lineRule="auto"/>
        <w:ind w:left="-15" w:right="1791" w:firstLine="1174"/>
      </w:pPr>
      <w:r>
        <w:rPr>
          <w:sz w:val="24"/>
        </w:rPr>
        <w:t>(наименование, тип, марка, год выпуска, организация</w:t>
      </w:r>
      <w:r>
        <w:rPr>
          <w:sz w:val="24"/>
        </w:rPr>
        <w:t>-</w:t>
      </w:r>
      <w:r>
        <w:rPr>
          <w:sz w:val="24"/>
        </w:rPr>
        <w:t>изготовитель)</w:t>
      </w:r>
      <w:r>
        <w:rPr>
          <w:sz w:val="20"/>
        </w:rPr>
        <w:t xml:space="preserve"> </w:t>
      </w:r>
      <w:r>
        <w:rPr>
          <w:sz w:val="24"/>
        </w:rPr>
        <w:t>8. Обстоятельства несчастного случая</w:t>
      </w: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3153" name="Group 453153"/>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40" name="Shape 50604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53" style="width:470.74pt;height:0.47998pt;mso-position-horizontal-relative:char;mso-position-vertical-relative:line" coordsize="59783,60">
                <v:shape id="Shape 506041"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706" w:hanging="10"/>
        <w:jc w:val="center"/>
      </w:pPr>
      <w:r>
        <w:rPr>
          <w:sz w:val="24"/>
        </w:rPr>
        <w:t>(краткое изложение обстоятельств, предшествовавших несчастному случаю, описание событий</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3154" name="Group 453154"/>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42" name="Shape 506042"/>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54" style="width:470.74pt;height:0.47998pt;mso-position-horizontal-relative:char;mso-position-vertical-relative:line" coordsize="59783,60">
                <v:shape id="Shape 506043"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770" w:hanging="10"/>
        <w:jc w:val="center"/>
      </w:pPr>
      <w:r>
        <w:rPr>
          <w:sz w:val="24"/>
        </w:rPr>
        <w:lastRenderedPageBreak/>
        <w:t>и действий пострадавшего и других лиц, связанных с несчастным случаем, и другие сведения,</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3155" name="Group 453155"/>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44" name="Shape 506044"/>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55" style="width:470.74pt;height:0.47998pt;mso-position-horizontal-relative:char;mso-position-vertical-relative:line" coordsize="59783,60">
                <v:shape id="Shape 506045"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963" w:hanging="10"/>
        <w:jc w:val="center"/>
      </w:pPr>
      <w:r>
        <w:rPr>
          <w:sz w:val="24"/>
        </w:rPr>
        <w:t>установленные в ходе расследования)</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3156" name="Group 453156"/>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46" name="Shape 506046"/>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56" style="width:470.74pt;height:0.47998pt;mso-position-horizontal-relative:char;mso-position-vertical-relative:line" coordsize="59783,60">
                <v:shape id="Shape 506047"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7"/>
                <wp:effectExtent l="0" t="0" r="0" b="0"/>
                <wp:docPr id="453157" name="Group 453157"/>
                <wp:cNvGraphicFramePr/>
                <a:graphic xmlns:a="http://schemas.openxmlformats.org/drawingml/2006/main">
                  <a:graphicData uri="http://schemas.microsoft.com/office/word/2010/wordprocessingGroup">
                    <wpg:wgp>
                      <wpg:cNvGrpSpPr/>
                      <wpg:grpSpPr>
                        <a:xfrm>
                          <a:off x="0" y="0"/>
                          <a:ext cx="5978398" cy="6097"/>
                          <a:chOff x="0" y="0"/>
                          <a:chExt cx="5978398" cy="6097"/>
                        </a:xfrm>
                      </wpg:grpSpPr>
                      <wps:wsp>
                        <wps:cNvPr id="506048" name="Shape 506048"/>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3157" style="width:470.74pt;height:0.480042pt;mso-position-horizontal-relative:char;mso-position-vertical-relative:line" coordsize="59783,60">
                <v:shape id="Shape 506049"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25" w:line="259" w:lineRule="auto"/>
        <w:ind w:left="-29" w:right="0" w:firstLine="0"/>
        <w:jc w:val="left"/>
      </w:pPr>
      <w:r>
        <w:rPr>
          <w:rFonts w:ascii="Calibri" w:eastAsia="Calibri" w:hAnsi="Calibri" w:cs="Calibri"/>
          <w:noProof/>
          <w:sz w:val="22"/>
        </w:rPr>
        <mc:AlternateContent>
          <mc:Choice Requires="wpg">
            <w:drawing>
              <wp:inline distT="0" distB="0" distL="0" distR="0">
                <wp:extent cx="5978398" cy="187451"/>
                <wp:effectExtent l="0" t="0" r="0" b="0"/>
                <wp:docPr id="453158" name="Group 453158"/>
                <wp:cNvGraphicFramePr/>
                <a:graphic xmlns:a="http://schemas.openxmlformats.org/drawingml/2006/main">
                  <a:graphicData uri="http://schemas.microsoft.com/office/word/2010/wordprocessingGroup">
                    <wpg:wgp>
                      <wpg:cNvGrpSpPr/>
                      <wpg:grpSpPr>
                        <a:xfrm>
                          <a:off x="0" y="0"/>
                          <a:ext cx="5978398" cy="187451"/>
                          <a:chOff x="0" y="0"/>
                          <a:chExt cx="5978398" cy="187451"/>
                        </a:xfrm>
                      </wpg:grpSpPr>
                      <wps:wsp>
                        <wps:cNvPr id="506050" name="Shape 50605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143" name="Rectangle 452143"/>
                        <wps:cNvSpPr/>
                        <wps:spPr>
                          <a:xfrm>
                            <a:off x="18288" y="42159"/>
                            <a:ext cx="253365" cy="184382"/>
                          </a:xfrm>
                          <a:prstGeom prst="rect">
                            <a:avLst/>
                          </a:prstGeom>
                          <a:ln>
                            <a:noFill/>
                          </a:ln>
                        </wps:spPr>
                        <wps:txbx>
                          <w:txbxContent>
                            <w:p w:rsidR="00AB747D" w:rsidRDefault="003356BA">
                              <w:pPr>
                                <w:spacing w:after="160" w:line="259" w:lineRule="auto"/>
                                <w:ind w:left="0" w:right="0" w:firstLine="0"/>
                                <w:jc w:val="left"/>
                              </w:pPr>
                              <w:r>
                                <w:rPr>
                                  <w:sz w:val="24"/>
                                </w:rPr>
                                <w:t>8.1</w:t>
                              </w:r>
                            </w:p>
                          </w:txbxContent>
                        </wps:txbx>
                        <wps:bodyPr horzOverflow="overflow" vert="horz" lIns="0" tIns="0" rIns="0" bIns="0" rtlCol="0">
                          <a:noAutofit/>
                        </wps:bodyPr>
                      </wps:wsp>
                      <wps:wsp>
                        <wps:cNvPr id="452144" name="Rectangle 452144"/>
                        <wps:cNvSpPr/>
                        <wps:spPr>
                          <a:xfrm>
                            <a:off x="208788" y="42159"/>
                            <a:ext cx="1780852" cy="184382"/>
                          </a:xfrm>
                          <a:prstGeom prst="rect">
                            <a:avLst/>
                          </a:prstGeom>
                          <a:ln>
                            <a:noFill/>
                          </a:ln>
                        </wps:spPr>
                        <wps:txbx>
                          <w:txbxContent>
                            <w:p w:rsidR="00AB747D" w:rsidRDefault="003356BA">
                              <w:pPr>
                                <w:spacing w:after="160" w:line="259" w:lineRule="auto"/>
                                <w:ind w:left="0" w:right="0" w:firstLine="0"/>
                                <w:jc w:val="left"/>
                              </w:pPr>
                              <w:r>
                                <w:rPr>
                                  <w:sz w:val="24"/>
                                </w:rPr>
                                <w:t xml:space="preserve">. Вид происшествия </w:t>
                              </w:r>
                            </w:p>
                          </w:txbxContent>
                        </wps:txbx>
                        <wps:bodyPr horzOverflow="overflow" vert="horz" lIns="0" tIns="0" rIns="0" bIns="0" rtlCol="0">
                          <a:noAutofit/>
                        </wps:bodyPr>
                      </wps:wsp>
                      <wps:wsp>
                        <wps:cNvPr id="55114" name="Rectangle 55114"/>
                        <wps:cNvSpPr/>
                        <wps:spPr>
                          <a:xfrm>
                            <a:off x="1548714" y="42159"/>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6051" name="Shape 506051"/>
                        <wps:cNvSpPr/>
                        <wps:spPr>
                          <a:xfrm>
                            <a:off x="1567002" y="181356"/>
                            <a:ext cx="4411346" cy="9144"/>
                          </a:xfrm>
                          <a:custGeom>
                            <a:avLst/>
                            <a:gdLst/>
                            <a:ahLst/>
                            <a:cxnLst/>
                            <a:rect l="0" t="0" r="0" b="0"/>
                            <a:pathLst>
                              <a:path w="4411346" h="9144">
                                <a:moveTo>
                                  <a:pt x="0" y="0"/>
                                </a:moveTo>
                                <a:lnTo>
                                  <a:pt x="4411346" y="0"/>
                                </a:lnTo>
                                <a:lnTo>
                                  <a:pt x="44113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3158" o:spid="_x0000_s2155" style="width:470.75pt;height:14.75pt;mso-position-horizontal-relative:char;mso-position-vertical-relative:line" coordsize="59783,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">
                <v:shape id="Shape 506050" o:spid="_x0000_s2156" style="position:absolute;width:59783;height:91;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" path="m,l5978398,r,9144l,9144,,e" fillcolor="black" stroked="f" strokeweight="0">
                  <v:stroke miterlimit="83231f" joinstyle="miter"/>
                  <v:path arrowok="t" textboxrect="0,0,5978398,9144"/>
                </v:shape>
                <v:rect id="Rectangle 452143" o:spid="_x0000_s2157" style="position:absolute;left:182;top:421;width:253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8.1</w:t>
                        </w:r>
                      </w:p>
                    </w:txbxContent>
                  </v:textbox>
                </v:rect>
                <v:rect id="Rectangle 452144" o:spid="_x0000_s2158" style="position:absolute;left:2087;top:421;width:178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Вид происшествия </w:t>
                        </w:r>
                      </w:p>
                    </w:txbxContent>
                  </v:textbox>
                </v:rect>
                <v:rect id="Rectangle 55114" o:spid="_x0000_s2159" style="position:absolute;left:15487;top:42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6051" o:spid="_x0000_s2160" style="position:absolute;left:15670;top:1813;width:44113;height:92;visibility:visible;mso-wrap-style:square;v-text-anchor:top" coordsize="44113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" path="m,l4411346,r,9144l,9144,,e" fillcolor="black" stroked="f" strokeweight="0">
                  <v:stroke miterlimit="83231f" joinstyle="miter"/>
                  <v:path arrowok="t" textboxrect="0,0,4411346,9144"/>
                </v:shape>
                <w10:anchorlock/>
              </v:group>
            </w:pict>
          </mc:Fallback>
        </mc:AlternateContent>
      </w:r>
    </w:p>
    <w:p w:rsidR="00AB747D" w:rsidRDefault="003356BA">
      <w:pPr>
        <w:spacing w:after="0" w:line="259" w:lineRule="auto"/>
        <w:ind w:left="2468" w:right="0" w:firstLine="0"/>
        <w:jc w:val="left"/>
      </w:pPr>
      <w:r>
        <w:rPr>
          <w:sz w:val="2"/>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11" name="Group 452411"/>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54" name="Shape 506054"/>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11" style="width:470.74pt;height:0.47998pt;mso-position-horizontal-relative:char;mso-position-vertical-relative:line" coordsize="59783,60">
                <v:shape id="Shape 506055"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15" w:line="249" w:lineRule="auto"/>
        <w:ind w:left="-5" w:right="0" w:hanging="10"/>
      </w:pPr>
      <w:r>
        <w:rPr>
          <w:sz w:val="24"/>
        </w:rPr>
        <w:t xml:space="preserve">8.2. Характер полученных повреждений и орган, подвергшийся повреждению, медицинское заключение о тяжести повреждения здоровья </w:t>
      </w: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228600"/>
                <wp:effectExtent l="0" t="0" r="0" b="0"/>
                <wp:docPr id="452412" name="Group 452412"/>
                <wp:cNvGraphicFramePr/>
                <a:graphic xmlns:a="http://schemas.openxmlformats.org/drawingml/2006/main">
                  <a:graphicData uri="http://schemas.microsoft.com/office/word/2010/wordprocessingGroup">
                    <wpg:wgp>
                      <wpg:cNvGrpSpPr/>
                      <wpg:grpSpPr>
                        <a:xfrm>
                          <a:off x="0" y="0"/>
                          <a:ext cx="5978398" cy="228600"/>
                          <a:chOff x="0" y="0"/>
                          <a:chExt cx="5978398" cy="228600"/>
                        </a:xfrm>
                      </wpg:grpSpPr>
                      <wps:wsp>
                        <wps:cNvPr id="55171" name="Rectangle 55171"/>
                        <wps:cNvSpPr/>
                        <wps:spPr>
                          <a:xfrm>
                            <a:off x="3044012" y="22026"/>
                            <a:ext cx="4054" cy="14751"/>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6056" name="Shape 506056"/>
                        <wps:cNvSpPr/>
                        <wps:spPr>
                          <a:xfrm>
                            <a:off x="3025724" y="0"/>
                            <a:ext cx="2952623" cy="9144"/>
                          </a:xfrm>
                          <a:custGeom>
                            <a:avLst/>
                            <a:gdLst/>
                            <a:ahLst/>
                            <a:cxnLst/>
                            <a:rect l="0" t="0" r="0" b="0"/>
                            <a:pathLst>
                              <a:path w="2952623" h="9144">
                                <a:moveTo>
                                  <a:pt x="0" y="0"/>
                                </a:moveTo>
                                <a:lnTo>
                                  <a:pt x="2952623" y="0"/>
                                </a:lnTo>
                                <a:lnTo>
                                  <a:pt x="29526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73" name="Rectangle 55173"/>
                        <wps:cNvSpPr/>
                        <wps:spPr>
                          <a:xfrm>
                            <a:off x="18288" y="69592"/>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6057" name="Shape 506057"/>
                        <wps:cNvSpPr/>
                        <wps:spPr>
                          <a:xfrm>
                            <a:off x="0" y="222504"/>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2412" o:spid="_x0000_s2161" style="width:470.75pt;height:18pt;mso-position-horizontal-relative:char;mso-position-vertical-relative:line" coordsize="59783,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">
                <v:rect id="Rectangle 55171" o:spid="_x0000_s2162" style="position:absolute;left:30440;top:220;width:4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6056" o:spid="_x0000_s2163" style="position:absolute;left:30257;width:29526;height:91;visibility:visible;mso-wrap-style:square;v-text-anchor:top" coordsize="2952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" path="m,l2952623,r,9144l,9144,,e" fillcolor="black" stroked="f" strokeweight="0">
                  <v:stroke miterlimit="83231f" joinstyle="miter"/>
                  <v:path arrowok="t" textboxrect="0,0,2952623,9144"/>
                </v:shape>
                <v:rect id="Rectangle 55173" o:spid="_x0000_s2164" style="position:absolute;left:182;top:69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6057" o:spid="_x0000_s2165" style="position:absolute;top:2225;width:59783;height:91;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" path="m,l5978398,r,9144l,9144,,e" fillcolor="black" stroked="f" strokeweight="0">
                  <v:stroke miterlimit="83231f" joinstyle="miter"/>
                  <v:path arrowok="t" textboxrect="0,0,5978398,9144"/>
                </v:shape>
                <w10:anchorlock/>
              </v:group>
            </w:pict>
          </mc:Fallback>
        </mc:AlternateContent>
      </w:r>
    </w:p>
    <w:p w:rsidR="00AB747D" w:rsidRDefault="003356BA">
      <w:pPr>
        <w:spacing w:after="15" w:line="249" w:lineRule="auto"/>
        <w:ind w:left="-5" w:right="0" w:hanging="10"/>
      </w:pPr>
      <w:r>
        <w:rPr>
          <w:sz w:val="24"/>
        </w:rPr>
        <w:t>8.3. Нахождение пострадавшего в состоянии алкогольного или наркотического опьянения</w:t>
      </w: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13" name="Group 452413"/>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60" name="Shape 50606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13" style="width:470.74pt;height:0.47998pt;mso-position-horizontal-relative:char;mso-position-vertical-relative:line" coordsize="59783,60">
                <v:shape id="Shape 506061"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968" w:hanging="10"/>
        <w:jc w:val="center"/>
      </w:pPr>
      <w:r>
        <w:rPr>
          <w:sz w:val="24"/>
        </w:rPr>
        <w:t>(нет, да –</w:t>
      </w:r>
      <w:r>
        <w:rPr>
          <w:sz w:val="24"/>
        </w:rPr>
        <w:t xml:space="preserve"> </w:t>
      </w:r>
      <w:r>
        <w:rPr>
          <w:sz w:val="24"/>
        </w:rPr>
        <w:t>указать состояние и степень опьянения в соответствии с заключением по</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14" name="Group 452414"/>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62" name="Shape 506062"/>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14" style="width:470.74pt;height:0.47998pt;mso-position-horizontal-relative:char;mso-position-vertical-relative:line" coordsize="59783,60">
                <v:shape id="Shape 506063"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964" w:hanging="10"/>
        <w:jc w:val="center"/>
      </w:pPr>
      <w:r>
        <w:rPr>
          <w:sz w:val="24"/>
        </w:rPr>
        <w:t>результатам освидетельствования, проведенного в установленном порядке)</w:t>
      </w:r>
      <w:r>
        <w:rPr>
          <w:sz w:val="20"/>
        </w:rPr>
        <w:t xml:space="preserve"> </w:t>
      </w:r>
    </w:p>
    <w:p w:rsidR="00AB747D" w:rsidRDefault="003356BA">
      <w:pPr>
        <w:spacing w:after="15" w:line="249" w:lineRule="auto"/>
        <w:ind w:left="-5" w:right="0" w:hanging="10"/>
      </w:pPr>
      <w:r>
        <w:rPr>
          <w:sz w:val="24"/>
        </w:rPr>
        <w:t xml:space="preserve">8.4. Очевидцы несчастного случая </w:t>
      </w: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216408"/>
                <wp:effectExtent l="0" t="0" r="0" b="0"/>
                <wp:docPr id="452415" name="Group 452415"/>
                <wp:cNvGraphicFramePr/>
                <a:graphic xmlns:a="http://schemas.openxmlformats.org/drawingml/2006/main">
                  <a:graphicData uri="http://schemas.microsoft.com/office/word/2010/wordprocessingGroup">
                    <wpg:wgp>
                      <wpg:cNvGrpSpPr/>
                      <wpg:grpSpPr>
                        <a:xfrm>
                          <a:off x="0" y="0"/>
                          <a:ext cx="5978398" cy="216408"/>
                          <a:chOff x="0" y="0"/>
                          <a:chExt cx="5978398" cy="216408"/>
                        </a:xfrm>
                      </wpg:grpSpPr>
                      <wps:wsp>
                        <wps:cNvPr id="55189" name="Rectangle 55189"/>
                        <wps:cNvSpPr/>
                        <wps:spPr>
                          <a:xfrm>
                            <a:off x="2322906" y="22027"/>
                            <a:ext cx="4054" cy="14751"/>
                          </a:xfrm>
                          <a:prstGeom prst="rect">
                            <a:avLst/>
                          </a:prstGeom>
                          <a:ln>
                            <a:noFill/>
                          </a:ln>
                        </wps:spPr>
                        <wps:txbx>
                          <w:txbxContent>
                            <w:p w:rsidR="00AB747D" w:rsidRDefault="003356BA">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506064" name="Shape 506064"/>
                        <wps:cNvSpPr/>
                        <wps:spPr>
                          <a:xfrm>
                            <a:off x="2304618" y="0"/>
                            <a:ext cx="3673729" cy="9144"/>
                          </a:xfrm>
                          <a:custGeom>
                            <a:avLst/>
                            <a:gdLst/>
                            <a:ahLst/>
                            <a:cxnLst/>
                            <a:rect l="0" t="0" r="0" b="0"/>
                            <a:pathLst>
                              <a:path w="3673729" h="9144">
                                <a:moveTo>
                                  <a:pt x="0" y="0"/>
                                </a:moveTo>
                                <a:lnTo>
                                  <a:pt x="3673729" y="0"/>
                                </a:lnTo>
                                <a:lnTo>
                                  <a:pt x="36737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91" name="Rectangle 55191"/>
                        <wps:cNvSpPr/>
                        <wps:spPr>
                          <a:xfrm>
                            <a:off x="18288" y="71116"/>
                            <a:ext cx="50673" cy="184382"/>
                          </a:xfrm>
                          <a:prstGeom prst="rect">
                            <a:avLst/>
                          </a:prstGeom>
                          <a:ln>
                            <a:noFill/>
                          </a:ln>
                        </wps:spPr>
                        <wps:txbx>
                          <w:txbxContent>
                            <w:p w:rsidR="00AB747D" w:rsidRDefault="003356B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6065" name="Shape 506065"/>
                        <wps:cNvSpPr/>
                        <wps:spPr>
                          <a:xfrm>
                            <a:off x="0" y="210312"/>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2415" o:spid="_x0000_s2166" style="width:470.75pt;height:17.05pt;mso-position-horizontal-relative:char;mso-position-vertical-relative:line" coordsize="59783,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">
                <v:rect id="Rectangle 55189" o:spid="_x0000_s2167" style="position:absolute;left:23229;top:220;width:4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
                          </w:rPr>
                          <w:t xml:space="preserve"> </w:t>
                        </w:r>
                      </w:p>
                    </w:txbxContent>
                  </v:textbox>
                </v:rect>
                <v:shape id="Shape 506064" o:spid="_x0000_s2168" style="position:absolute;left:23046;width:36737;height:91;visibility:visible;mso-wrap-style:square;v-text-anchor:top" coordsize="3673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" path="m,l3673729,r,9144l,9144,,e" fillcolor="black" stroked="f" strokeweight="0">
                  <v:stroke miterlimit="83231f" joinstyle="miter"/>
                  <v:path arrowok="t" textboxrect="0,0,3673729,9144"/>
                </v:shape>
                <v:rect id="Rectangle 55191" o:spid="_x0000_s2169" style="position:absolute;left:182;top:71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" filled="f" stroked="f">
                  <v:textbox inset="0,0,0,0">
                    <w:txbxContent>
                      <w:p w:rsidR="00AB747D" w:rsidRDefault="003356BA">
                        <w:pPr>
                          <w:spacing w:after="160" w:line="259" w:lineRule="auto"/>
                          <w:ind w:left="0" w:right="0" w:firstLine="0"/>
                          <w:jc w:val="left"/>
                        </w:pPr>
                        <w:r>
                          <w:rPr>
                            <w:sz w:val="24"/>
                          </w:rPr>
                          <w:t xml:space="preserve"> </w:t>
                        </w:r>
                      </w:p>
                    </w:txbxContent>
                  </v:textbox>
                </v:rect>
                <v:shape id="Shape 506065" o:spid="_x0000_s2170" style="position:absolute;top:2103;width:59783;height:91;visibility:visible;mso-wrap-style:square;v-text-anchor:top" coordsize="5978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" path="m,l5978398,r,9144l,9144,,e" fillcolor="black" stroked="f" strokeweight="0">
                  <v:stroke miterlimit="83231f" joinstyle="miter"/>
                  <v:path arrowok="t" textboxrect="0,0,5978398,9144"/>
                </v:shape>
                <w10:anchorlock/>
              </v:group>
            </w:pict>
          </mc:Fallback>
        </mc:AlternateContent>
      </w:r>
    </w:p>
    <w:p w:rsidR="00AB747D" w:rsidRDefault="003356BA">
      <w:pPr>
        <w:spacing w:line="249" w:lineRule="auto"/>
        <w:ind w:left="123" w:right="965" w:hanging="10"/>
        <w:jc w:val="center"/>
      </w:pPr>
      <w:r>
        <w:rPr>
          <w:sz w:val="24"/>
        </w:rPr>
        <w:t>(фамилия, инициалы, постоянное место жительства, домашний телефон)</w:t>
      </w:r>
      <w:r>
        <w:rPr>
          <w:sz w:val="20"/>
        </w:rPr>
        <w:t xml:space="preserve"> </w:t>
      </w:r>
    </w:p>
    <w:p w:rsidR="00AB747D" w:rsidRDefault="003356BA">
      <w:pPr>
        <w:numPr>
          <w:ilvl w:val="0"/>
          <w:numId w:val="57"/>
        </w:numPr>
        <w:spacing w:after="15" w:line="249" w:lineRule="auto"/>
        <w:ind w:right="0" w:hanging="360"/>
      </w:pPr>
      <w:r>
        <w:rPr>
          <w:sz w:val="24"/>
        </w:rPr>
        <w:t xml:space="preserve">Причины несчастного случая </w:t>
      </w:r>
      <w:r>
        <w:rPr>
          <w:sz w:val="24"/>
        </w:rPr>
        <w:t xml:space="preserve"> </w:t>
      </w:r>
    </w:p>
    <w:p w:rsidR="00AB747D" w:rsidRDefault="003356BA">
      <w:pPr>
        <w:spacing w:after="76" w:line="259" w:lineRule="auto"/>
        <w:ind w:left="3317" w:right="0" w:firstLine="0"/>
        <w:jc w:val="left"/>
      </w:pPr>
      <w:r>
        <w:rPr>
          <w:rFonts w:ascii="Calibri" w:eastAsia="Calibri" w:hAnsi="Calibri" w:cs="Calibri"/>
          <w:noProof/>
          <w:sz w:val="22"/>
        </w:rPr>
        <mc:AlternateContent>
          <mc:Choice Requires="wpg">
            <w:drawing>
              <wp:inline distT="0" distB="0" distL="0" distR="0">
                <wp:extent cx="3853561" cy="6096"/>
                <wp:effectExtent l="0" t="0" r="0" b="0"/>
                <wp:docPr id="452416" name="Group 452416"/>
                <wp:cNvGraphicFramePr/>
                <a:graphic xmlns:a="http://schemas.openxmlformats.org/drawingml/2006/main">
                  <a:graphicData uri="http://schemas.microsoft.com/office/word/2010/wordprocessingGroup">
                    <wpg:wgp>
                      <wpg:cNvGrpSpPr/>
                      <wpg:grpSpPr>
                        <a:xfrm>
                          <a:off x="0" y="0"/>
                          <a:ext cx="3853561" cy="6096"/>
                          <a:chOff x="0" y="0"/>
                          <a:chExt cx="3853561" cy="6096"/>
                        </a:xfrm>
                      </wpg:grpSpPr>
                      <wps:wsp>
                        <wps:cNvPr id="506070" name="Shape 506070"/>
                        <wps:cNvSpPr/>
                        <wps:spPr>
                          <a:xfrm>
                            <a:off x="0" y="0"/>
                            <a:ext cx="3853561" cy="9144"/>
                          </a:xfrm>
                          <a:custGeom>
                            <a:avLst/>
                            <a:gdLst/>
                            <a:ahLst/>
                            <a:cxnLst/>
                            <a:rect l="0" t="0" r="0" b="0"/>
                            <a:pathLst>
                              <a:path w="3853561" h="9144">
                                <a:moveTo>
                                  <a:pt x="0" y="0"/>
                                </a:moveTo>
                                <a:lnTo>
                                  <a:pt x="3853561" y="0"/>
                                </a:lnTo>
                                <a:lnTo>
                                  <a:pt x="38535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16" style="width:303.43pt;height:0.47998pt;mso-position-horizontal-relative:char;mso-position-vertical-relative:line" coordsize="38535,60">
                <v:shape id="Shape 506071" style="position:absolute;width:38535;height:91;left:0;top:0;" coordsize="3853561,9144" path="m0,0l3853561,0l3853561,9144l0,9144l0,0">
                  <v:stroke weight="0pt" endcap="flat" joinstyle="miter" miterlimit="10" on="false" color="#000000" opacity="0"/>
                  <v:fill on="true" color="#000000"/>
                </v:shape>
              </v:group>
            </w:pict>
          </mc:Fallback>
        </mc:AlternateContent>
      </w:r>
    </w:p>
    <w:p w:rsidR="00AB747D" w:rsidRDefault="003356BA">
      <w:pPr>
        <w:spacing w:after="0" w:line="259" w:lineRule="auto"/>
        <w:ind w:left="10" w:right="1476" w:hanging="10"/>
        <w:jc w:val="right"/>
      </w:pPr>
      <w:r>
        <w:rPr>
          <w:sz w:val="24"/>
        </w:rPr>
        <w:t>(указать основную и сопутствующие причины</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401"/>
                <wp:effectExtent l="0" t="0" r="0" b="0"/>
                <wp:docPr id="452417" name="Group 452417"/>
                <wp:cNvGraphicFramePr/>
                <a:graphic xmlns:a="http://schemas.openxmlformats.org/drawingml/2006/main">
                  <a:graphicData uri="http://schemas.microsoft.com/office/word/2010/wordprocessingGroup">
                    <wpg:wgp>
                      <wpg:cNvGrpSpPr/>
                      <wpg:grpSpPr>
                        <a:xfrm>
                          <a:off x="0" y="0"/>
                          <a:ext cx="5978398" cy="6401"/>
                          <a:chOff x="0" y="0"/>
                          <a:chExt cx="5978398" cy="6401"/>
                        </a:xfrm>
                      </wpg:grpSpPr>
                      <wps:wsp>
                        <wps:cNvPr id="506072" name="Shape 506072"/>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17" style="width:470.74pt;height:0.504028pt;mso-position-horizontal-relative:char;mso-position-vertical-relative:line" coordsize="59783,64">
                <v:shape id="Shape 506073"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962" w:hanging="10"/>
        <w:jc w:val="center"/>
      </w:pPr>
      <w:r>
        <w:rPr>
          <w:sz w:val="24"/>
        </w:rPr>
        <w:t>несчастного случая со ссылками на нарушенные требования законодательных и иных</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19" name="Group 452419"/>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74" name="Shape 506074"/>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19" style="width:470.74pt;height:0.47998pt;mso-position-horizontal-relative:char;mso-position-vertical-relative:line" coordsize="59783,60">
                <v:shape id="Shape 506075"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968" w:hanging="10"/>
        <w:jc w:val="center"/>
      </w:pPr>
      <w:r>
        <w:rPr>
          <w:sz w:val="24"/>
        </w:rPr>
        <w:t>нормативных правовых актов</w:t>
      </w:r>
      <w:r>
        <w:rPr>
          <w:sz w:val="24"/>
        </w:rPr>
        <w:t>, локальных нормативных актов)</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20" name="Group 452420"/>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76" name="Shape 506076"/>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0" style="width:470.74pt;height:0.47998pt;mso-position-horizontal-relative:char;mso-position-vertical-relative:line" coordsize="59783,60">
                <v:shape id="Shape 506077"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21" name="Group 452421"/>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78" name="Shape 506078"/>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1" style="width:470.74pt;height:0.47998pt;mso-position-horizontal-relative:char;mso-position-vertical-relative:line" coordsize="59783,60">
                <v:shape id="Shape 506079"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22" name="Group 452422"/>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80" name="Shape 50608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2" style="width:470.74pt;height:0.480011pt;mso-position-horizontal-relative:char;mso-position-vertical-relative:line" coordsize="59783,60">
                <v:shape id="Shape 506081"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numPr>
          <w:ilvl w:val="0"/>
          <w:numId w:val="57"/>
        </w:numPr>
        <w:spacing w:after="15" w:line="249" w:lineRule="auto"/>
        <w:ind w:right="0" w:hanging="360"/>
      </w:pPr>
      <w:r>
        <w:rPr>
          <w:sz w:val="24"/>
        </w:rPr>
        <w:t>Лица, допустившие нарушение требований охраны труда:</w:t>
      </w:r>
      <w:r>
        <w:rPr>
          <w:sz w:val="24"/>
        </w:rPr>
        <w:t xml:space="preserve"> </w:t>
      </w:r>
    </w:p>
    <w:p w:rsidR="00AB747D" w:rsidRDefault="003356BA">
      <w:pPr>
        <w:spacing w:after="0" w:line="259" w:lineRule="auto"/>
        <w:ind w:left="0" w:right="0" w:firstLine="0"/>
        <w:jc w:val="left"/>
      </w:pPr>
      <w:r>
        <w:rPr>
          <w:sz w:val="24"/>
        </w:rPr>
        <w:lastRenderedPageBreak/>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23" name="Group 452423"/>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84" name="Shape 506084"/>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3" style="width:470.74pt;height:0.47998pt;mso-position-horizontal-relative:char;mso-position-vertical-relative:line" coordsize="59783,60">
                <v:shape id="Shape 506085"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15" w:line="249" w:lineRule="auto"/>
        <w:ind w:left="130" w:right="0" w:hanging="10"/>
      </w:pPr>
      <w:r>
        <w:rPr>
          <w:sz w:val="24"/>
        </w:rPr>
        <w:t>(фамилии, инициалы, должности (профессии) с указанием требований законодательных,</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24" name="Group 452424"/>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86" name="Shape 506086"/>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4" style="width:470.74pt;height:0.47998pt;mso-position-horizontal-relative:char;mso-position-vertical-relative:line" coordsize="59783,60">
                <v:shape id="Shape 506087"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15" w:line="249" w:lineRule="auto"/>
        <w:ind w:left="178" w:right="0" w:hanging="10"/>
      </w:pPr>
      <w:r>
        <w:rPr>
          <w:sz w:val="24"/>
        </w:rPr>
        <w:t>иных нормативных правовых и локальных нормативных актов, предусматривающих их</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25" name="Group 452425"/>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88" name="Shape 506088"/>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5" style="width:470.74pt;height:0.480011pt;mso-position-horizontal-relative:char;mso-position-vertical-relative:line" coordsize="59783,60">
                <v:shape id="Shape 506089"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15" w:line="249" w:lineRule="auto"/>
        <w:ind w:left="116" w:right="0" w:hanging="10"/>
      </w:pPr>
      <w:r>
        <w:rPr>
          <w:sz w:val="24"/>
        </w:rPr>
        <w:t xml:space="preserve">ответственность за нарушения, явившиеся причинами несчастного случая, указанными в </w:t>
      </w:r>
    </w:p>
    <w:p w:rsidR="00AB747D" w:rsidRDefault="003356BA">
      <w:pPr>
        <w:spacing w:line="249" w:lineRule="auto"/>
        <w:ind w:left="123" w:right="961" w:hanging="10"/>
        <w:jc w:val="center"/>
      </w:pPr>
      <w:r>
        <w:rPr>
          <w:sz w:val="24"/>
        </w:rPr>
        <w:t>п. 9</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26" name="Group 452426"/>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90" name="Shape 50609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6" style="width:470.74pt;height:0.480011pt;mso-position-horizontal-relative:char;mso-position-vertical-relative:line" coordsize="59783,60">
                <v:shape id="Shape 506091"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15" w:line="249" w:lineRule="auto"/>
        <w:ind w:left="-5" w:right="0" w:hanging="10"/>
      </w:pPr>
      <w:r>
        <w:rPr>
          <w:sz w:val="24"/>
        </w:rPr>
        <w:t>настоящего акта; при установлении факта грубой неосторожности пострадавшего указать</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7"/>
                <wp:effectExtent l="0" t="0" r="0" b="0"/>
                <wp:docPr id="452427" name="Group 452427"/>
                <wp:cNvGraphicFramePr/>
                <a:graphic xmlns:a="http://schemas.openxmlformats.org/drawingml/2006/main">
                  <a:graphicData uri="http://schemas.microsoft.com/office/word/2010/wordprocessingGroup">
                    <wpg:wgp>
                      <wpg:cNvGrpSpPr/>
                      <wpg:grpSpPr>
                        <a:xfrm>
                          <a:off x="0" y="0"/>
                          <a:ext cx="5978398" cy="6097"/>
                          <a:chOff x="0" y="0"/>
                          <a:chExt cx="5978398" cy="6097"/>
                        </a:xfrm>
                      </wpg:grpSpPr>
                      <wps:wsp>
                        <wps:cNvPr id="506092" name="Shape 506092"/>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7" style="width:470.74pt;height:0.480103pt;mso-position-horizontal-relative:char;mso-position-vertical-relative:line" coordsize="59783,60">
                <v:shape id="Shape 506093"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line="249" w:lineRule="auto"/>
        <w:ind w:left="123" w:right="961" w:hanging="10"/>
        <w:jc w:val="center"/>
      </w:pPr>
      <w:r>
        <w:rPr>
          <w:sz w:val="24"/>
        </w:rPr>
        <w:t>степень его вины в процентах)</w:t>
      </w:r>
      <w:r>
        <w:rPr>
          <w:sz w:val="20"/>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17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28" name="Group 452428"/>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94" name="Shape 506094"/>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8" style="width:470.74pt;height:0.47998pt;mso-position-horizontal-relative:char;mso-position-vertical-relative:line" coordsize="59783,60">
                <v:shape id="Shape 506095"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15" w:line="249" w:lineRule="auto"/>
        <w:ind w:left="-5" w:right="0" w:hanging="10"/>
      </w:pPr>
      <w:r>
        <w:rPr>
          <w:sz w:val="24"/>
        </w:rPr>
        <w:t>Организация (работодатель), работниками которой являются данные лица</w:t>
      </w: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7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29" name="Group 452429"/>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096" name="Shape 506096"/>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29" style="width:470.74pt;height:0.47998pt;mso-position-horizontal-relative:char;mso-position-vertical-relative:line" coordsize="59783,60">
                <v:shape id="Shape 506097"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106" w:line="249" w:lineRule="auto"/>
        <w:ind w:left="123" w:right="964" w:hanging="10"/>
        <w:jc w:val="center"/>
      </w:pPr>
      <w:r>
        <w:rPr>
          <w:sz w:val="24"/>
        </w:rPr>
        <w:t>(наименование, адрес)</w:t>
      </w:r>
      <w:r>
        <w:rPr>
          <w:sz w:val="20"/>
        </w:rPr>
        <w:t xml:space="preserve"> </w:t>
      </w:r>
    </w:p>
    <w:p w:rsidR="00AB747D" w:rsidRDefault="003356BA">
      <w:pPr>
        <w:numPr>
          <w:ilvl w:val="0"/>
          <w:numId w:val="57"/>
        </w:numPr>
        <w:spacing w:after="15" w:line="249" w:lineRule="auto"/>
        <w:ind w:right="0" w:hanging="360"/>
      </w:pPr>
      <w:r>
        <w:rPr>
          <w:sz w:val="24"/>
        </w:rPr>
        <w:t>Мероприятия по устранению причин несчастного случая, сроки</w:t>
      </w:r>
      <w:r>
        <w:rPr>
          <w:sz w:val="24"/>
        </w:rPr>
        <w:t xml:space="preserve"> </w:t>
      </w:r>
    </w:p>
    <w:p w:rsidR="00AB747D" w:rsidRDefault="003356BA">
      <w:pPr>
        <w:spacing w:after="0" w:line="259" w:lineRule="auto"/>
        <w:ind w:left="0"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30" name="Group 452430"/>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100" name="Shape 50610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30" style="width:470.74pt;height:0.47998pt;mso-position-horizontal-relative:char;mso-position-vertical-relative:line" coordsize="59783,60">
                <v:shape id="Shape 506101"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7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31" name="Group 452431"/>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102" name="Shape 506102"/>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31" style="width:470.74pt;height:0.47998pt;mso-position-horizontal-relative:char;mso-position-vertical-relative:line" coordsize="59783,60">
                <v:shape id="Shape 506103"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32" name="Group 452432"/>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104" name="Shape 506104"/>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32" style="width:470.74pt;height:0.47998pt;mso-position-horizontal-relative:char;mso-position-vertical-relative:line" coordsize="59783,60">
                <v:shape id="Shape 506105"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76"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33" name="Group 452433"/>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106" name="Shape 506106"/>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33" style="width:470.74pt;height:0.47998pt;mso-position-horizontal-relative:char;mso-position-vertical-relative:line" coordsize="59783,60">
                <v:shape id="Shape 506107"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34" name="Group 452434"/>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108" name="Shape 506108"/>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34" style="width:470.74pt;height:0.47998pt;mso-position-horizontal-relative:char;mso-position-vertical-relative:line" coordsize="59783,60">
                <v:shape id="Shape 506109"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978398" cy="6096"/>
                <wp:effectExtent l="0" t="0" r="0" b="0"/>
                <wp:docPr id="452435" name="Group 452435"/>
                <wp:cNvGraphicFramePr/>
                <a:graphic xmlns:a="http://schemas.openxmlformats.org/drawingml/2006/main">
                  <a:graphicData uri="http://schemas.microsoft.com/office/word/2010/wordprocessingGroup">
                    <wpg:wgp>
                      <wpg:cNvGrpSpPr/>
                      <wpg:grpSpPr>
                        <a:xfrm>
                          <a:off x="0" y="0"/>
                          <a:ext cx="5978398" cy="6096"/>
                          <a:chOff x="0" y="0"/>
                          <a:chExt cx="5978398" cy="6096"/>
                        </a:xfrm>
                      </wpg:grpSpPr>
                      <wps:wsp>
                        <wps:cNvPr id="506110" name="Shape 506110"/>
                        <wps:cNvSpPr/>
                        <wps:spPr>
                          <a:xfrm>
                            <a:off x="0" y="0"/>
                            <a:ext cx="5978398" cy="9144"/>
                          </a:xfrm>
                          <a:custGeom>
                            <a:avLst/>
                            <a:gdLst/>
                            <a:ahLst/>
                            <a:cxnLst/>
                            <a:rect l="0" t="0" r="0" b="0"/>
                            <a:pathLst>
                              <a:path w="5978398" h="9144">
                                <a:moveTo>
                                  <a:pt x="0" y="0"/>
                                </a:moveTo>
                                <a:lnTo>
                                  <a:pt x="5978398" y="0"/>
                                </a:lnTo>
                                <a:lnTo>
                                  <a:pt x="597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435" style="width:470.74pt;height:0.47998pt;mso-position-horizontal-relative:char;mso-position-vertical-relative:line" coordsize="59783,60">
                <v:shape id="Shape 506111" style="position:absolute;width:59783;height:91;left:0;top:0;" coordsize="5978398,9144" path="m0,0l5978398,0l5978398,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15" w:line="249" w:lineRule="auto"/>
        <w:ind w:left="-5" w:right="0" w:hanging="10"/>
      </w:pPr>
      <w:r>
        <w:rPr>
          <w:sz w:val="24"/>
        </w:rPr>
        <w:t>Подписи лиц, проводивших</w:t>
      </w:r>
      <w:r>
        <w:rPr>
          <w:sz w:val="24"/>
        </w:rPr>
        <w:t xml:space="preserve"> </w:t>
      </w:r>
    </w:p>
    <w:p w:rsidR="00AB747D" w:rsidRDefault="003356BA">
      <w:pPr>
        <w:tabs>
          <w:tab w:val="center" w:pos="4707"/>
          <w:tab w:val="center" w:pos="6008"/>
          <w:tab w:val="center" w:pos="7876"/>
        </w:tabs>
        <w:spacing w:after="15" w:line="249" w:lineRule="auto"/>
        <w:ind w:left="-15" w:right="0" w:firstLine="0"/>
        <w:jc w:val="left"/>
      </w:pPr>
      <w:r>
        <w:rPr>
          <w:sz w:val="24"/>
        </w:rPr>
        <w:t>расследование несчастного случая</w:t>
      </w:r>
      <w:r>
        <w:rPr>
          <w:sz w:val="24"/>
        </w:rPr>
        <w:t xml:space="preserve"> </w:t>
      </w:r>
      <w:r>
        <w:rPr>
          <w:sz w:val="24"/>
        </w:rPr>
        <w:tab/>
        <w:t xml:space="preserve"> </w:t>
      </w:r>
      <w:r>
        <w:rPr>
          <w:sz w:val="24"/>
        </w:rPr>
        <w:tab/>
        <w:t xml:space="preserve"> </w:t>
      </w:r>
      <w:r>
        <w:rPr>
          <w:sz w:val="24"/>
        </w:rPr>
        <w:tab/>
        <w:t xml:space="preserve"> </w:t>
      </w:r>
    </w:p>
    <w:p w:rsidR="00AB747D" w:rsidRDefault="003356BA">
      <w:pPr>
        <w:spacing w:after="57" w:line="259" w:lineRule="auto"/>
        <w:ind w:left="3776" w:right="0" w:firstLine="0"/>
        <w:jc w:val="left"/>
      </w:pPr>
      <w:r>
        <w:rPr>
          <w:rFonts w:ascii="Calibri" w:eastAsia="Calibri" w:hAnsi="Calibri" w:cs="Calibri"/>
          <w:noProof/>
          <w:sz w:val="22"/>
        </w:rPr>
        <mc:AlternateContent>
          <mc:Choice Requires="wpg">
            <w:drawing>
              <wp:inline distT="0" distB="0" distL="0" distR="0">
                <wp:extent cx="3554857" cy="6096"/>
                <wp:effectExtent l="0" t="0" r="0" b="0"/>
                <wp:docPr id="484077" name="Group 484077"/>
                <wp:cNvGraphicFramePr/>
                <a:graphic xmlns:a="http://schemas.openxmlformats.org/drawingml/2006/main">
                  <a:graphicData uri="http://schemas.microsoft.com/office/word/2010/wordprocessingGroup">
                    <wpg:wgp>
                      <wpg:cNvGrpSpPr/>
                      <wpg:grpSpPr>
                        <a:xfrm>
                          <a:off x="0" y="0"/>
                          <a:ext cx="3554857" cy="6096"/>
                          <a:chOff x="0" y="0"/>
                          <a:chExt cx="3554857" cy="6096"/>
                        </a:xfrm>
                      </wpg:grpSpPr>
                      <wps:wsp>
                        <wps:cNvPr id="506112" name="Shape 506112"/>
                        <wps:cNvSpPr/>
                        <wps:spPr>
                          <a:xfrm>
                            <a:off x="0" y="0"/>
                            <a:ext cx="1184453" cy="9144"/>
                          </a:xfrm>
                          <a:custGeom>
                            <a:avLst/>
                            <a:gdLst/>
                            <a:ahLst/>
                            <a:cxnLst/>
                            <a:rect l="0" t="0" r="0" b="0"/>
                            <a:pathLst>
                              <a:path w="1184453" h="9144">
                                <a:moveTo>
                                  <a:pt x="0" y="0"/>
                                </a:moveTo>
                                <a:lnTo>
                                  <a:pt x="1184453" y="0"/>
                                </a:lnTo>
                                <a:lnTo>
                                  <a:pt x="1184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13" name="Shape 506113"/>
                        <wps:cNvSpPr/>
                        <wps:spPr>
                          <a:xfrm>
                            <a:off x="1652651" y="0"/>
                            <a:ext cx="1902206" cy="9144"/>
                          </a:xfrm>
                          <a:custGeom>
                            <a:avLst/>
                            <a:gdLst/>
                            <a:ahLst/>
                            <a:cxnLst/>
                            <a:rect l="0" t="0" r="0" b="0"/>
                            <a:pathLst>
                              <a:path w="1902206" h="9144">
                                <a:moveTo>
                                  <a:pt x="0" y="0"/>
                                </a:moveTo>
                                <a:lnTo>
                                  <a:pt x="1902206" y="0"/>
                                </a:lnTo>
                                <a:lnTo>
                                  <a:pt x="19022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4077" style="width:279.91pt;height:0.47998pt;mso-position-horizontal-relative:char;mso-position-vertical-relative:line" coordsize="35548,60">
                <v:shape id="Shape 506114" style="position:absolute;width:11844;height:91;left:0;top:0;" coordsize="1184453,9144" path="m0,0l1184453,0l1184453,9144l0,9144l0,0">
                  <v:stroke weight="0pt" endcap="flat" joinstyle="miter" miterlimit="10" on="false" color="#000000" opacity="0"/>
                  <v:fill on="true" color="#000000"/>
                </v:shape>
                <v:shape id="Shape 506115" style="position:absolute;width:19022;height:91;left:16526;top:0;" coordsize="1902206,9144" path="m0,0l1902206,0l1902206,9144l0,9144l0,0">
                  <v:stroke weight="0pt" endcap="flat" joinstyle="miter" miterlimit="10" on="false" color="#000000" opacity="0"/>
                  <v:fill on="true" color="#000000"/>
                </v:shape>
              </v:group>
            </w:pict>
          </mc:Fallback>
        </mc:AlternateContent>
      </w:r>
    </w:p>
    <w:p w:rsidR="00AB747D" w:rsidRDefault="003356BA">
      <w:pPr>
        <w:tabs>
          <w:tab w:val="center" w:pos="4709"/>
          <w:tab w:val="center" w:pos="6008"/>
          <w:tab w:val="center" w:pos="7874"/>
        </w:tabs>
        <w:spacing w:after="15" w:line="249" w:lineRule="auto"/>
        <w:ind w:left="-15" w:right="0" w:firstLine="0"/>
        <w:jc w:val="left"/>
      </w:pPr>
      <w:r>
        <w:rPr>
          <w:sz w:val="24"/>
        </w:rPr>
        <w:t xml:space="preserve"> </w:t>
      </w:r>
      <w:r>
        <w:rPr>
          <w:sz w:val="24"/>
        </w:rPr>
        <w:tab/>
      </w:r>
      <w:r>
        <w:rPr>
          <w:sz w:val="24"/>
        </w:rPr>
        <w:t>(подписи)</w:t>
      </w:r>
      <w:r>
        <w:rPr>
          <w:sz w:val="24"/>
        </w:rPr>
        <w:t xml:space="preserve"> </w:t>
      </w:r>
      <w:r>
        <w:rPr>
          <w:sz w:val="24"/>
        </w:rPr>
        <w:tab/>
        <w:t xml:space="preserve"> </w:t>
      </w:r>
      <w:r>
        <w:rPr>
          <w:sz w:val="24"/>
        </w:rPr>
        <w:tab/>
      </w:r>
      <w:r>
        <w:rPr>
          <w:sz w:val="24"/>
        </w:rPr>
        <w:t>(фамилии, инициалы)</w:t>
      </w:r>
      <w:r>
        <w:rPr>
          <w:sz w:val="24"/>
        </w:rPr>
        <w:t xml:space="preserve"> </w:t>
      </w:r>
    </w:p>
    <w:p w:rsidR="00AB747D" w:rsidRDefault="003356BA">
      <w:pPr>
        <w:spacing w:after="0" w:line="259" w:lineRule="auto"/>
        <w:ind w:left="0" w:right="0" w:firstLine="0"/>
      </w:pPr>
      <w:r>
        <w:rPr>
          <w:sz w:val="24"/>
        </w:rPr>
        <w:t xml:space="preserve"> </w:t>
      </w:r>
      <w:r>
        <w:rPr>
          <w:sz w:val="24"/>
        </w:rPr>
        <w:tab/>
        <w:t xml:space="preserve"> </w:t>
      </w:r>
      <w:r>
        <w:rPr>
          <w:sz w:val="24"/>
        </w:rPr>
        <w:tab/>
        <w:t xml:space="preserve"> </w:t>
      </w:r>
      <w:r>
        <w:rPr>
          <w:sz w:val="24"/>
        </w:rPr>
        <w:tab/>
        <w:t xml:space="preserve"> </w:t>
      </w:r>
    </w:p>
    <w:p w:rsidR="00AB747D" w:rsidRDefault="003356BA">
      <w:pPr>
        <w:spacing w:after="537" w:line="259" w:lineRule="auto"/>
        <w:ind w:left="3761" w:right="0" w:firstLine="0"/>
        <w:jc w:val="left"/>
      </w:pPr>
      <w:r>
        <w:rPr>
          <w:rFonts w:ascii="Calibri" w:eastAsia="Calibri" w:hAnsi="Calibri" w:cs="Calibri"/>
          <w:noProof/>
          <w:sz w:val="22"/>
        </w:rPr>
        <w:lastRenderedPageBreak/>
        <mc:AlternateContent>
          <mc:Choice Requires="wpg">
            <w:drawing>
              <wp:inline distT="0" distB="0" distL="0" distR="0">
                <wp:extent cx="3564001" cy="370586"/>
                <wp:effectExtent l="0" t="0" r="0" b="0"/>
                <wp:docPr id="484080" name="Group 484080"/>
                <wp:cNvGraphicFramePr/>
                <a:graphic xmlns:a="http://schemas.openxmlformats.org/drawingml/2006/main">
                  <a:graphicData uri="http://schemas.microsoft.com/office/word/2010/wordprocessingGroup">
                    <wpg:wgp>
                      <wpg:cNvGrpSpPr/>
                      <wpg:grpSpPr>
                        <a:xfrm>
                          <a:off x="0" y="0"/>
                          <a:ext cx="3564001" cy="370586"/>
                          <a:chOff x="0" y="0"/>
                          <a:chExt cx="3564001" cy="370586"/>
                        </a:xfrm>
                      </wpg:grpSpPr>
                      <wps:wsp>
                        <wps:cNvPr id="506116" name="Shape 506116"/>
                        <wps:cNvSpPr/>
                        <wps:spPr>
                          <a:xfrm>
                            <a:off x="9144" y="0"/>
                            <a:ext cx="1184453" cy="9144"/>
                          </a:xfrm>
                          <a:custGeom>
                            <a:avLst/>
                            <a:gdLst/>
                            <a:ahLst/>
                            <a:cxnLst/>
                            <a:rect l="0" t="0" r="0" b="0"/>
                            <a:pathLst>
                              <a:path w="1184453" h="9144">
                                <a:moveTo>
                                  <a:pt x="0" y="0"/>
                                </a:moveTo>
                                <a:lnTo>
                                  <a:pt x="1184453" y="0"/>
                                </a:lnTo>
                                <a:lnTo>
                                  <a:pt x="1184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17" name="Shape 506117"/>
                        <wps:cNvSpPr/>
                        <wps:spPr>
                          <a:xfrm>
                            <a:off x="1661795" y="0"/>
                            <a:ext cx="1902206" cy="9144"/>
                          </a:xfrm>
                          <a:custGeom>
                            <a:avLst/>
                            <a:gdLst/>
                            <a:ahLst/>
                            <a:cxnLst/>
                            <a:rect l="0" t="0" r="0" b="0"/>
                            <a:pathLst>
                              <a:path w="1902206" h="9144">
                                <a:moveTo>
                                  <a:pt x="0" y="0"/>
                                </a:moveTo>
                                <a:lnTo>
                                  <a:pt x="1902206" y="0"/>
                                </a:lnTo>
                                <a:lnTo>
                                  <a:pt x="19022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18" name="Shape 506118"/>
                        <wps:cNvSpPr/>
                        <wps:spPr>
                          <a:xfrm>
                            <a:off x="9144" y="182880"/>
                            <a:ext cx="1184453" cy="9144"/>
                          </a:xfrm>
                          <a:custGeom>
                            <a:avLst/>
                            <a:gdLst/>
                            <a:ahLst/>
                            <a:cxnLst/>
                            <a:rect l="0" t="0" r="0" b="0"/>
                            <a:pathLst>
                              <a:path w="1184453" h="9144">
                                <a:moveTo>
                                  <a:pt x="0" y="0"/>
                                </a:moveTo>
                                <a:lnTo>
                                  <a:pt x="1184453" y="0"/>
                                </a:lnTo>
                                <a:lnTo>
                                  <a:pt x="1184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19" name="Shape 506119"/>
                        <wps:cNvSpPr/>
                        <wps:spPr>
                          <a:xfrm>
                            <a:off x="1661795" y="182880"/>
                            <a:ext cx="1902206" cy="9144"/>
                          </a:xfrm>
                          <a:custGeom>
                            <a:avLst/>
                            <a:gdLst/>
                            <a:ahLst/>
                            <a:cxnLst/>
                            <a:rect l="0" t="0" r="0" b="0"/>
                            <a:pathLst>
                              <a:path w="1902206" h="9144">
                                <a:moveTo>
                                  <a:pt x="0" y="0"/>
                                </a:moveTo>
                                <a:lnTo>
                                  <a:pt x="1902206" y="0"/>
                                </a:lnTo>
                                <a:lnTo>
                                  <a:pt x="19022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20" name="Shape 506120"/>
                        <wps:cNvSpPr/>
                        <wps:spPr>
                          <a:xfrm>
                            <a:off x="0" y="364490"/>
                            <a:ext cx="1193597" cy="9144"/>
                          </a:xfrm>
                          <a:custGeom>
                            <a:avLst/>
                            <a:gdLst/>
                            <a:ahLst/>
                            <a:cxnLst/>
                            <a:rect l="0" t="0" r="0" b="0"/>
                            <a:pathLst>
                              <a:path w="1193597" h="9144">
                                <a:moveTo>
                                  <a:pt x="0" y="0"/>
                                </a:moveTo>
                                <a:lnTo>
                                  <a:pt x="1193597" y="0"/>
                                </a:lnTo>
                                <a:lnTo>
                                  <a:pt x="1193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21" name="Shape 506121"/>
                        <wps:cNvSpPr/>
                        <wps:spPr>
                          <a:xfrm>
                            <a:off x="1652651" y="364490"/>
                            <a:ext cx="1911350" cy="9144"/>
                          </a:xfrm>
                          <a:custGeom>
                            <a:avLst/>
                            <a:gdLst/>
                            <a:ahLst/>
                            <a:cxnLst/>
                            <a:rect l="0" t="0" r="0" b="0"/>
                            <a:pathLst>
                              <a:path w="1911350" h="9144">
                                <a:moveTo>
                                  <a:pt x="0" y="0"/>
                                </a:moveTo>
                                <a:lnTo>
                                  <a:pt x="1911350" y="0"/>
                                </a:lnTo>
                                <a:lnTo>
                                  <a:pt x="1911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4080" style="width:280.63pt;height:29.18pt;mso-position-horizontal-relative:char;mso-position-vertical-relative:line" coordsize="35640,3705">
                <v:shape id="Shape 506122" style="position:absolute;width:11844;height:91;left:91;top:0;" coordsize="1184453,9144" path="m0,0l1184453,0l1184453,9144l0,9144l0,0">
                  <v:stroke weight="0pt" endcap="flat" joinstyle="miter" miterlimit="10" on="false" color="#000000" opacity="0"/>
                  <v:fill on="true" color="#000000"/>
                </v:shape>
                <v:shape id="Shape 506123" style="position:absolute;width:19022;height:91;left:16617;top:0;" coordsize="1902206,9144" path="m0,0l1902206,0l1902206,9144l0,9144l0,0">
                  <v:stroke weight="0pt" endcap="flat" joinstyle="miter" miterlimit="10" on="false" color="#000000" opacity="0"/>
                  <v:fill on="true" color="#000000"/>
                </v:shape>
                <v:shape id="Shape 506124" style="position:absolute;width:11844;height:91;left:91;top:1828;" coordsize="1184453,9144" path="m0,0l1184453,0l1184453,9144l0,9144l0,0">
                  <v:stroke weight="0pt" endcap="flat" joinstyle="miter" miterlimit="10" on="false" color="#000000" opacity="0"/>
                  <v:fill on="true" color="#000000"/>
                </v:shape>
                <v:shape id="Shape 506125" style="position:absolute;width:19022;height:91;left:16617;top:1828;" coordsize="1902206,9144" path="m0,0l1902206,0l1902206,9144l0,9144l0,0">
                  <v:stroke weight="0pt" endcap="flat" joinstyle="miter" miterlimit="10" on="false" color="#000000" opacity="0"/>
                  <v:fill on="true" color="#000000"/>
                </v:shape>
                <v:shape id="Shape 506126" style="position:absolute;width:11935;height:91;left:0;top:3644;" coordsize="1193597,9144" path="m0,0l1193597,0l1193597,9144l0,9144l0,0">
                  <v:stroke weight="0pt" endcap="flat" joinstyle="miter" miterlimit="10" on="false" color="#000000" opacity="0"/>
                  <v:fill on="true" color="#000000"/>
                </v:shape>
                <v:shape id="Shape 506127" style="position:absolute;width:19113;height:91;left:16526;top:3644;" coordsize="1911350,9144" path="m0,0l1911350,0l1911350,9144l0,9144l0,0">
                  <v:stroke weight="0pt" endcap="flat" joinstyle="miter" miterlimit="10" on="false" color="#000000" opacity="0"/>
                  <v:fill on="true" color="#000000"/>
                </v:shape>
              </v:group>
            </w:pict>
          </mc:Fallback>
        </mc:AlternateContent>
      </w:r>
    </w:p>
    <w:p w:rsidR="00AB747D" w:rsidRDefault="003356BA">
      <w:pPr>
        <w:spacing w:after="0" w:line="259" w:lineRule="auto"/>
        <w:ind w:left="0" w:right="0" w:firstLine="0"/>
        <w:jc w:val="left"/>
      </w:pPr>
      <w:r>
        <w:rPr>
          <w:sz w:val="24"/>
        </w:rPr>
        <w:t xml:space="preserve"> </w:t>
      </w:r>
    </w:p>
    <w:p w:rsidR="00AB747D" w:rsidRDefault="003356BA">
      <w:pPr>
        <w:spacing w:after="0" w:line="259" w:lineRule="auto"/>
        <w:ind w:left="1332" w:right="0" w:firstLine="0"/>
        <w:jc w:val="left"/>
      </w:pPr>
      <w:r>
        <w:rPr>
          <w:sz w:val="24"/>
        </w:rPr>
        <w:t xml:space="preserve"> </w:t>
      </w:r>
    </w:p>
    <w:p w:rsidR="00AB747D" w:rsidRDefault="003356BA">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1729994" cy="6096"/>
                <wp:effectExtent l="0" t="0" r="0" b="0"/>
                <wp:docPr id="452698" name="Group 452698"/>
                <wp:cNvGraphicFramePr/>
                <a:graphic xmlns:a="http://schemas.openxmlformats.org/drawingml/2006/main">
                  <a:graphicData uri="http://schemas.microsoft.com/office/word/2010/wordprocessingGroup">
                    <wpg:wgp>
                      <wpg:cNvGrpSpPr/>
                      <wpg:grpSpPr>
                        <a:xfrm>
                          <a:off x="0" y="0"/>
                          <a:ext cx="1729994" cy="6096"/>
                          <a:chOff x="0" y="0"/>
                          <a:chExt cx="1729994" cy="6096"/>
                        </a:xfrm>
                      </wpg:grpSpPr>
                      <wps:wsp>
                        <wps:cNvPr id="506128" name="Shape 506128"/>
                        <wps:cNvSpPr/>
                        <wps:spPr>
                          <a:xfrm>
                            <a:off x="0" y="0"/>
                            <a:ext cx="1729994" cy="9144"/>
                          </a:xfrm>
                          <a:custGeom>
                            <a:avLst/>
                            <a:gdLst/>
                            <a:ahLst/>
                            <a:cxnLst/>
                            <a:rect l="0" t="0" r="0" b="0"/>
                            <a:pathLst>
                              <a:path w="1729994" h="9144">
                                <a:moveTo>
                                  <a:pt x="0" y="0"/>
                                </a:moveTo>
                                <a:lnTo>
                                  <a:pt x="1729994" y="0"/>
                                </a:lnTo>
                                <a:lnTo>
                                  <a:pt x="1729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698" style="width:136.22pt;height:0.47998pt;mso-position-horizontal-relative:char;mso-position-vertical-relative:line" coordsize="17299,60">
                <v:shape id="Shape 506129" style="position:absolute;width:17299;height:91;left:0;top:0;" coordsize="1729994,9144" path="m0,0l1729994,0l1729994,9144l0,9144l0,0">
                  <v:stroke weight="0pt" endcap="flat" joinstyle="miter" miterlimit="10" on="false" color="#000000" opacity="0"/>
                  <v:fill on="true" color="#000000"/>
                </v:shape>
              </v:group>
            </w:pict>
          </mc:Fallback>
        </mc:AlternateContent>
      </w:r>
    </w:p>
    <w:p w:rsidR="00AB747D" w:rsidRDefault="003356BA">
      <w:pPr>
        <w:spacing w:after="15" w:line="249" w:lineRule="auto"/>
        <w:ind w:left="1042" w:right="0" w:hanging="10"/>
      </w:pPr>
      <w:r>
        <w:rPr>
          <w:sz w:val="24"/>
        </w:rPr>
        <w:t>(дата)</w:t>
      </w:r>
      <w:r>
        <w:rPr>
          <w:sz w:val="24"/>
        </w:rPr>
        <w:t xml:space="preserve"> </w:t>
      </w:r>
    </w:p>
    <w:p w:rsidR="00AB747D" w:rsidRDefault="003356BA">
      <w:pPr>
        <w:spacing w:after="14" w:line="259" w:lineRule="auto"/>
        <w:ind w:left="0" w:right="0" w:firstLine="0"/>
        <w:jc w:val="left"/>
      </w:pPr>
      <w:r>
        <w:rPr>
          <w:sz w:val="24"/>
        </w:rPr>
        <w:t xml:space="preserve"> </w:t>
      </w:r>
    </w:p>
    <w:p w:rsidR="00AB747D" w:rsidRDefault="003356BA">
      <w:pPr>
        <w:spacing w:after="93" w:line="259" w:lineRule="auto"/>
        <w:ind w:left="708" w:right="0" w:firstLine="0"/>
        <w:jc w:val="left"/>
      </w:pPr>
      <w:r>
        <w:t xml:space="preserve"> </w:t>
      </w:r>
    </w:p>
    <w:p w:rsidR="00AB747D" w:rsidRDefault="003356BA">
      <w:pPr>
        <w:spacing w:after="0" w:line="259" w:lineRule="auto"/>
        <w:ind w:left="0" w:right="221" w:firstLine="0"/>
        <w:jc w:val="center"/>
      </w:pPr>
      <w:r>
        <w:rPr>
          <w:sz w:val="24"/>
        </w:rPr>
        <w:t xml:space="preserve"> </w:t>
      </w:r>
    </w:p>
    <w:p w:rsidR="00AB747D" w:rsidRDefault="00AB747D">
      <w:pPr>
        <w:sectPr w:rsidR="00AB747D">
          <w:headerReference w:type="even" r:id="rId127"/>
          <w:headerReference w:type="default" r:id="rId128"/>
          <w:footerReference w:type="even" r:id="rId129"/>
          <w:footerReference w:type="default" r:id="rId130"/>
          <w:headerReference w:type="first" r:id="rId131"/>
          <w:footerReference w:type="first" r:id="rId132"/>
          <w:pgSz w:w="11906" w:h="16838"/>
          <w:pgMar w:top="753" w:right="0" w:bottom="705" w:left="1702" w:header="720" w:footer="707" w:gutter="0"/>
          <w:cols w:space="720"/>
        </w:sectPr>
      </w:pPr>
    </w:p>
    <w:p w:rsidR="00AB747D" w:rsidRDefault="003356BA">
      <w:pPr>
        <w:spacing w:line="249" w:lineRule="auto"/>
        <w:ind w:left="123" w:right="696" w:hanging="10"/>
        <w:jc w:val="center"/>
      </w:pPr>
      <w:r>
        <w:rPr>
          <w:sz w:val="24"/>
        </w:rPr>
        <w:lastRenderedPageBreak/>
        <w:t xml:space="preserve">МИНИСТЕРСТВО НАУКИ И ВЫСШЕГО ОБРАЗОВАНИЯ РОССИЙСКОЙ </w:t>
      </w:r>
    </w:p>
    <w:p w:rsidR="00AB747D" w:rsidRDefault="003356BA">
      <w:pPr>
        <w:spacing w:line="249" w:lineRule="auto"/>
        <w:ind w:left="123" w:right="694" w:hanging="10"/>
        <w:jc w:val="center"/>
      </w:pPr>
      <w:r>
        <w:rPr>
          <w:sz w:val="24"/>
        </w:rPr>
        <w:t>ФЕДЕРАЦИИ</w:t>
      </w:r>
      <w:r>
        <w:rPr>
          <w:sz w:val="24"/>
        </w:rPr>
        <w:t xml:space="preserve"> </w:t>
      </w:r>
    </w:p>
    <w:p w:rsidR="00AB747D" w:rsidRDefault="003356BA">
      <w:pPr>
        <w:spacing w:line="249" w:lineRule="auto"/>
        <w:ind w:left="123" w:right="696" w:hanging="10"/>
        <w:jc w:val="center"/>
      </w:pPr>
      <w:r>
        <w:rPr>
          <w:sz w:val="24"/>
        </w:rPr>
        <w:t xml:space="preserve">ФЕДЕРАЛЬНОЕ ГОСУДАРСТВЕННОЕ АВТОНОМНОЕ ОБРАЗОВАТЕЛЬНОЕ </w:t>
      </w:r>
      <w:r>
        <w:rPr>
          <w:sz w:val="24"/>
        </w:rPr>
        <w:t xml:space="preserve"> </w:t>
      </w:r>
    </w:p>
    <w:p w:rsidR="00AB747D" w:rsidRDefault="003356BA">
      <w:pPr>
        <w:spacing w:after="15" w:line="249" w:lineRule="auto"/>
        <w:ind w:left="2324" w:right="0" w:hanging="10"/>
      </w:pPr>
      <w:r>
        <w:rPr>
          <w:sz w:val="24"/>
        </w:rPr>
        <w:t>УЧРЕЖДЕНИЕ ВЫСШЕГО ОБРАЗОВАНИЯ</w:t>
      </w:r>
      <w:r>
        <w:rPr>
          <w:sz w:val="24"/>
        </w:rPr>
        <w:t xml:space="preserve"> </w:t>
      </w:r>
    </w:p>
    <w:p w:rsidR="00AB747D" w:rsidRDefault="003356BA">
      <w:pPr>
        <w:spacing w:line="249" w:lineRule="auto"/>
        <w:ind w:left="123" w:right="693" w:hanging="10"/>
        <w:jc w:val="center"/>
      </w:pPr>
      <w:r>
        <w:rPr>
          <w:sz w:val="24"/>
        </w:rPr>
        <w:t>«СЕВЕРО</w:t>
      </w:r>
      <w:r>
        <w:rPr>
          <w:sz w:val="24"/>
        </w:rPr>
        <w:t>-</w:t>
      </w:r>
      <w:r>
        <w:rPr>
          <w:sz w:val="24"/>
        </w:rPr>
        <w:t>КАВКАЗСКИЙ ФЕДЕРАЛЬНЫЙ УНИВЕРСИТЕТ»</w:t>
      </w:r>
      <w:r>
        <w:rPr>
          <w:sz w:val="24"/>
        </w:rPr>
        <w:t xml:space="preserve"> </w:t>
      </w:r>
    </w:p>
    <w:p w:rsidR="00AB747D" w:rsidRDefault="003356BA">
      <w:pPr>
        <w:spacing w:after="0" w:line="259" w:lineRule="auto"/>
        <w:ind w:left="0" w:right="518" w:firstLine="0"/>
        <w:jc w:val="center"/>
      </w:pPr>
      <w:r>
        <w:rPr>
          <w:b/>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237" w:line="259" w:lineRule="auto"/>
        <w:ind w:left="0" w:right="518" w:firstLine="0"/>
        <w:jc w:val="center"/>
      </w:pPr>
      <w:r>
        <w:rPr>
          <w:sz w:val="24"/>
        </w:rPr>
        <w:t xml:space="preserve"> </w:t>
      </w:r>
    </w:p>
    <w:p w:rsidR="00AB747D" w:rsidRDefault="003356BA">
      <w:pPr>
        <w:spacing w:after="0" w:line="259" w:lineRule="auto"/>
        <w:ind w:left="2" w:right="0" w:firstLine="0"/>
        <w:jc w:val="left"/>
      </w:pPr>
      <w:r>
        <w:rPr>
          <w:b/>
          <w:sz w:val="52"/>
        </w:rPr>
        <w:t xml:space="preserve">МЕТОДИЧЕСКИЕ РЕКОМЕНДАЦИИ </w:t>
      </w:r>
    </w:p>
    <w:p w:rsidR="00AB747D" w:rsidRDefault="003356BA">
      <w:pPr>
        <w:spacing w:after="0" w:line="259" w:lineRule="auto"/>
        <w:ind w:left="0" w:right="518" w:firstLine="0"/>
        <w:jc w:val="center"/>
      </w:pPr>
      <w:r>
        <w:rPr>
          <w:sz w:val="24"/>
        </w:rPr>
        <w:t xml:space="preserve"> </w:t>
      </w:r>
    </w:p>
    <w:p w:rsidR="00AB747D" w:rsidRDefault="003356BA">
      <w:pPr>
        <w:spacing w:line="249" w:lineRule="auto"/>
        <w:ind w:left="123" w:right="695" w:hanging="10"/>
        <w:jc w:val="center"/>
      </w:pPr>
      <w:r>
        <w:rPr>
          <w:sz w:val="24"/>
        </w:rPr>
        <w:t>по организации самостоятельной работы</w:t>
      </w:r>
      <w:r>
        <w:rPr>
          <w:sz w:val="24"/>
        </w:rPr>
        <w:t xml:space="preserve">  </w:t>
      </w:r>
    </w:p>
    <w:p w:rsidR="00AB747D" w:rsidRDefault="003356BA">
      <w:pPr>
        <w:spacing w:line="249" w:lineRule="auto"/>
        <w:ind w:left="123" w:right="692" w:hanging="10"/>
        <w:jc w:val="center"/>
      </w:pPr>
      <w:r>
        <w:rPr>
          <w:sz w:val="24"/>
        </w:rPr>
        <w:t>по дисциплине «Безопасность жизнедеятельности»</w:t>
      </w:r>
      <w:r>
        <w:rPr>
          <w:sz w:val="24"/>
        </w:rPr>
        <w:t xml:space="preserve"> </w:t>
      </w:r>
    </w:p>
    <w:p w:rsidR="00AB747D" w:rsidRDefault="003356BA">
      <w:pPr>
        <w:spacing w:line="249" w:lineRule="auto"/>
        <w:ind w:left="123" w:right="687" w:hanging="10"/>
        <w:jc w:val="center"/>
      </w:pPr>
      <w:r>
        <w:rPr>
          <w:sz w:val="24"/>
        </w:rPr>
        <w:t>для студентов направления 38.0</w:t>
      </w:r>
      <w:r>
        <w:rPr>
          <w:sz w:val="24"/>
        </w:rPr>
        <w:t xml:space="preserve">3.02 </w:t>
      </w:r>
      <w:r>
        <w:rPr>
          <w:sz w:val="24"/>
        </w:rPr>
        <w:t>«Менеджмент»</w:t>
      </w: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2269" w:right="0" w:firstLine="0"/>
        <w:jc w:val="left"/>
      </w:pPr>
      <w:r>
        <w:rPr>
          <w:sz w:val="24"/>
        </w:rPr>
        <w:t xml:space="preserve"> </w:t>
      </w:r>
    </w:p>
    <w:p w:rsidR="00AB747D" w:rsidRDefault="003356BA">
      <w:pPr>
        <w:spacing w:after="0" w:line="259" w:lineRule="auto"/>
        <w:ind w:left="0" w:right="518" w:firstLine="0"/>
        <w:jc w:val="center"/>
      </w:pPr>
      <w:r>
        <w:rPr>
          <w:sz w:val="24"/>
        </w:rPr>
        <w:lastRenderedPageBreak/>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line="249" w:lineRule="auto"/>
        <w:ind w:left="123" w:right="694" w:hanging="10"/>
        <w:jc w:val="center"/>
      </w:pPr>
      <w:r>
        <w:rPr>
          <w:sz w:val="24"/>
        </w:rPr>
        <w:t>Ставрополь</w:t>
      </w:r>
      <w:r>
        <w:rPr>
          <w:sz w:val="24"/>
        </w:rPr>
        <w:t xml:space="preserve"> </w:t>
      </w:r>
    </w:p>
    <w:p w:rsidR="00AB747D" w:rsidRDefault="003356BA">
      <w:pPr>
        <w:spacing w:after="0" w:line="259" w:lineRule="auto"/>
        <w:ind w:left="223" w:right="792" w:hanging="10"/>
        <w:jc w:val="center"/>
      </w:pPr>
      <w:r>
        <w:rPr>
          <w:sz w:val="24"/>
        </w:rPr>
        <w:t xml:space="preserve">2021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14" w:line="259" w:lineRule="auto"/>
        <w:ind w:left="0" w:right="518" w:firstLine="0"/>
        <w:jc w:val="center"/>
      </w:pPr>
      <w:r>
        <w:rPr>
          <w:sz w:val="24"/>
        </w:rPr>
        <w:t xml:space="preserve"> </w:t>
      </w:r>
    </w:p>
    <w:p w:rsidR="00AB747D" w:rsidRDefault="003356BA">
      <w:pPr>
        <w:pStyle w:val="4"/>
        <w:spacing w:after="136"/>
        <w:jc w:val="both"/>
      </w:pPr>
      <w:r>
        <w:rPr>
          <w:color w:val="000000"/>
        </w:rPr>
        <w:t>Введение</w:t>
      </w:r>
      <w:r>
        <w:rPr>
          <w:color w:val="000000"/>
        </w:rPr>
        <w:t xml:space="preserve"> </w:t>
      </w:r>
    </w:p>
    <w:p w:rsidR="00AB747D" w:rsidRDefault="003356BA">
      <w:pPr>
        <w:spacing w:after="131" w:line="259" w:lineRule="auto"/>
        <w:ind w:left="708" w:right="0" w:firstLine="0"/>
        <w:jc w:val="left"/>
      </w:pPr>
      <w:r>
        <w:rPr>
          <w:b/>
        </w:rPr>
        <w:t xml:space="preserve"> </w:t>
      </w:r>
    </w:p>
    <w:p w:rsidR="00AB747D" w:rsidRDefault="003356BA">
      <w:pPr>
        <w:spacing w:line="366" w:lineRule="auto"/>
        <w:ind w:left="-15" w:right="0" w:firstLine="1133"/>
        <w:jc w:val="left"/>
      </w:pPr>
      <w:r>
        <w:t>При изучении дисциплины</w:t>
      </w:r>
      <w:r>
        <w:t xml:space="preserve"> </w:t>
      </w:r>
      <w:r>
        <w:t xml:space="preserve">«Безопасность жизнедеятельности» учебным </w:t>
      </w:r>
      <w:r>
        <w:tab/>
        <w:t xml:space="preserve">планом </w:t>
      </w:r>
      <w:r>
        <w:tab/>
        <w:t xml:space="preserve">предусмотрены </w:t>
      </w:r>
      <w:r>
        <w:tab/>
        <w:t xml:space="preserve">аудиторные </w:t>
      </w:r>
      <w:r>
        <w:tab/>
        <w:t xml:space="preserve">занятия </w:t>
      </w:r>
      <w:r>
        <w:tab/>
        <w:t xml:space="preserve">(лекции </w:t>
      </w:r>
      <w:r>
        <w:tab/>
        <w:t>и практические), а также самостоятельная работа студентов (СРС) по изучению основной и дополнительной литературы, выступления с докладами.</w:t>
      </w:r>
      <w:r>
        <w:t xml:space="preserve"> </w:t>
      </w:r>
    </w:p>
    <w:p w:rsidR="00AB747D" w:rsidRDefault="003356BA">
      <w:pPr>
        <w:spacing w:after="135" w:line="259" w:lineRule="auto"/>
        <w:ind w:left="10" w:right="581" w:hanging="10"/>
        <w:jc w:val="right"/>
      </w:pPr>
      <w:r>
        <w:rPr>
          <w:b/>
        </w:rPr>
        <w:t>Основными формами работы и контроля СРС</w:t>
      </w:r>
      <w:r>
        <w:t xml:space="preserve"> </w:t>
      </w:r>
      <w:r>
        <w:t xml:space="preserve">в данном курсе </w:t>
      </w:r>
    </w:p>
    <w:p w:rsidR="00AB747D" w:rsidRDefault="003356BA">
      <w:pPr>
        <w:spacing w:after="188" w:line="259" w:lineRule="auto"/>
        <w:ind w:left="-15" w:right="6" w:firstLine="0"/>
      </w:pPr>
      <w:r>
        <w:t xml:space="preserve">являются: </w:t>
      </w:r>
      <w:r>
        <w:t xml:space="preserve"> </w:t>
      </w:r>
    </w:p>
    <w:p w:rsidR="00AB747D" w:rsidRDefault="003356BA">
      <w:pPr>
        <w:numPr>
          <w:ilvl w:val="0"/>
          <w:numId w:val="58"/>
        </w:numPr>
        <w:spacing w:after="87" w:line="259" w:lineRule="auto"/>
        <w:ind w:right="588" w:hanging="353"/>
      </w:pPr>
      <w:r>
        <w:t xml:space="preserve">самостоятельное </w:t>
      </w:r>
      <w:r>
        <w:tab/>
        <w:t xml:space="preserve">изучение </w:t>
      </w:r>
      <w:r>
        <w:tab/>
        <w:t xml:space="preserve">основного </w:t>
      </w:r>
      <w:r>
        <w:tab/>
        <w:t xml:space="preserve">и </w:t>
      </w:r>
      <w:r>
        <w:tab/>
        <w:t xml:space="preserve">дополнительного </w:t>
      </w:r>
    </w:p>
    <w:p w:rsidR="00AB747D" w:rsidRDefault="003356BA">
      <w:pPr>
        <w:ind w:left="-15" w:right="583" w:firstLine="0"/>
      </w:pPr>
      <w:r>
        <w:t>материала по темам, представленным в рабочей программе дисциплины.  Отчет по данной форме контроля представляется в форме конспект</w:t>
      </w:r>
      <w:r>
        <w:t>а. Данное мероприятие сочетает письменную и устную формы деятельности студента; выявляет аналитические умения, навыки выделения смысловых центров текста;</w:t>
      </w:r>
      <w:r>
        <w:t xml:space="preserve"> </w:t>
      </w:r>
    </w:p>
    <w:p w:rsidR="00AB747D" w:rsidRDefault="003356BA">
      <w:pPr>
        <w:numPr>
          <w:ilvl w:val="0"/>
          <w:numId w:val="58"/>
        </w:numPr>
        <w:spacing w:after="128" w:line="264" w:lineRule="auto"/>
        <w:ind w:right="588" w:hanging="353"/>
      </w:pPr>
      <w:r>
        <w:t>подготовка к тестированию по основным разделам курса;</w:t>
      </w:r>
      <w:r>
        <w:t xml:space="preserve"> </w:t>
      </w:r>
    </w:p>
    <w:p w:rsidR="00AB747D" w:rsidRDefault="003356BA">
      <w:pPr>
        <w:numPr>
          <w:ilvl w:val="0"/>
          <w:numId w:val="58"/>
        </w:numPr>
        <w:spacing w:after="78" w:line="259" w:lineRule="auto"/>
        <w:ind w:right="588" w:hanging="353"/>
      </w:pPr>
      <w:r>
        <w:t>выполнение доклада  по темам 1</w:t>
      </w:r>
      <w:r>
        <w:t>-</w:t>
      </w:r>
      <w:r>
        <w:t>9 дисциплины;</w:t>
      </w:r>
      <w:r>
        <w:t xml:space="preserve"> </w:t>
      </w:r>
    </w:p>
    <w:p w:rsidR="00AB747D" w:rsidRDefault="003356BA">
      <w:pPr>
        <w:ind w:left="-15" w:right="6"/>
      </w:pPr>
      <w:r>
        <w:t>В данных методических указаниях представлены рекомендации по организации самостоятельной работы по данным направлениям.</w:t>
      </w:r>
      <w: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lastRenderedPageBreak/>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spacing w:after="0" w:line="259" w:lineRule="auto"/>
        <w:ind w:left="0" w:right="518" w:firstLine="0"/>
        <w:jc w:val="center"/>
      </w:pPr>
      <w:r>
        <w:rPr>
          <w:sz w:val="24"/>
        </w:rPr>
        <w:t xml:space="preserve"> </w:t>
      </w:r>
    </w:p>
    <w:p w:rsidR="00AB747D" w:rsidRDefault="003356BA">
      <w:pPr>
        <w:pStyle w:val="4"/>
        <w:ind w:right="1285"/>
      </w:pPr>
      <w:r>
        <w:t>Содержание</w:t>
      </w:r>
      <w:r>
        <w:t xml:space="preserve"> </w:t>
      </w:r>
    </w:p>
    <w:p w:rsidR="00AB747D" w:rsidRDefault="003356BA">
      <w:pPr>
        <w:spacing w:after="18" w:line="259" w:lineRule="auto"/>
        <w:ind w:left="0" w:right="0" w:firstLine="0"/>
        <w:jc w:val="left"/>
      </w:pPr>
      <w:r>
        <w:rPr>
          <w:sz w:val="24"/>
        </w:rPr>
        <w:t xml:space="preserve"> </w:t>
      </w:r>
    </w:p>
    <w:p w:rsidR="00AB747D" w:rsidRDefault="003356BA">
      <w:pPr>
        <w:pStyle w:val="5"/>
        <w:ind w:left="715" w:right="0"/>
      </w:pPr>
      <w:r>
        <w:t>Введение</w:t>
      </w:r>
      <w:r>
        <w:rPr>
          <w:b w:val="0"/>
        </w:rPr>
        <w:t xml:space="preserve"> 2 </w:t>
      </w:r>
    </w:p>
    <w:p w:rsidR="00AB747D" w:rsidRDefault="003356BA">
      <w:pPr>
        <w:spacing w:after="6" w:line="387" w:lineRule="auto"/>
        <w:ind w:left="0" w:right="227" w:firstLine="708"/>
        <w:jc w:val="left"/>
      </w:pPr>
      <w:r>
        <w:rPr>
          <w:b/>
        </w:rPr>
        <w:t>Общая характеристика самостоятельной работы студента при изучении дисциплины «Безопасность жизнедеятельности»</w:t>
      </w:r>
      <w:r>
        <w:t xml:space="preserve"> </w:t>
      </w:r>
      <w:r>
        <w:tab/>
        <w:t xml:space="preserve">4 </w:t>
      </w:r>
      <w:r>
        <w:rPr>
          <w:b/>
        </w:rPr>
        <w:t>План-график выполнения самостоятельной работы</w:t>
      </w:r>
      <w:r>
        <w:t xml:space="preserve"> </w:t>
      </w:r>
      <w:r>
        <w:tab/>
        <w:t xml:space="preserve">5 </w:t>
      </w:r>
    </w:p>
    <w:p w:rsidR="00AB747D" w:rsidRDefault="003356BA">
      <w:pPr>
        <w:tabs>
          <w:tab w:val="center" w:pos="3705"/>
          <w:tab w:val="center" w:pos="7657"/>
        </w:tabs>
        <w:spacing w:after="136" w:line="259" w:lineRule="auto"/>
        <w:ind w:left="0" w:right="0" w:firstLine="0"/>
        <w:jc w:val="left"/>
      </w:pPr>
      <w:r>
        <w:rPr>
          <w:rFonts w:ascii="Calibri" w:eastAsia="Calibri" w:hAnsi="Calibri" w:cs="Calibri"/>
          <w:sz w:val="22"/>
        </w:rPr>
        <w:tab/>
      </w:r>
      <w:r>
        <w:rPr>
          <w:b/>
        </w:rPr>
        <w:t>Контрольные точки и виды отчетности по ним</w:t>
      </w:r>
      <w:r>
        <w:t xml:space="preserve"> </w:t>
      </w:r>
      <w:r>
        <w:tab/>
      </w:r>
      <w:r>
        <w:rPr>
          <w:b/>
        </w:rPr>
        <w:t xml:space="preserve">Ошибка! </w:t>
      </w:r>
    </w:p>
    <w:p w:rsidR="00AB747D" w:rsidRDefault="003356BA">
      <w:pPr>
        <w:spacing w:after="170" w:line="259" w:lineRule="auto"/>
        <w:ind w:left="10" w:right="0" w:hanging="10"/>
      </w:pPr>
      <w:r>
        <w:rPr>
          <w:b/>
        </w:rPr>
        <w:t>Закладка не определена.</w:t>
      </w:r>
      <w:r>
        <w:t xml:space="preserve"> </w:t>
      </w:r>
    </w:p>
    <w:p w:rsidR="00AB747D" w:rsidRDefault="003356BA">
      <w:pPr>
        <w:spacing w:after="136" w:line="259" w:lineRule="auto"/>
        <w:ind w:left="715" w:right="0" w:hanging="10"/>
      </w:pPr>
      <w:r>
        <w:rPr>
          <w:b/>
        </w:rPr>
        <w:t xml:space="preserve">Методические </w:t>
      </w:r>
      <w:r>
        <w:rPr>
          <w:b/>
        </w:rPr>
        <w:tab/>
        <w:t xml:space="preserve">рекомендации </w:t>
      </w:r>
      <w:r>
        <w:rPr>
          <w:b/>
        </w:rPr>
        <w:tab/>
        <w:t xml:space="preserve">по </w:t>
      </w:r>
      <w:r>
        <w:rPr>
          <w:b/>
        </w:rPr>
        <w:tab/>
        <w:t xml:space="preserve">изучению </w:t>
      </w:r>
      <w:r>
        <w:rPr>
          <w:b/>
        </w:rPr>
        <w:tab/>
        <w:t>теоретического материала</w:t>
      </w:r>
      <w:r>
        <w:t xml:space="preserve"> 6 </w:t>
      </w:r>
    </w:p>
    <w:p w:rsidR="00AB747D" w:rsidRDefault="003356BA">
      <w:pPr>
        <w:spacing w:after="136" w:line="259" w:lineRule="auto"/>
        <w:ind w:left="715" w:right="0" w:hanging="10"/>
      </w:pPr>
      <w:r>
        <w:rPr>
          <w:b/>
        </w:rPr>
        <w:t>Подготовка доклада</w:t>
      </w:r>
      <w:r>
        <w:t xml:space="preserve"> 32 </w:t>
      </w:r>
    </w:p>
    <w:p w:rsidR="00AB747D" w:rsidRDefault="003356BA">
      <w:pPr>
        <w:spacing w:line="259" w:lineRule="auto"/>
        <w:ind w:left="708" w:right="6" w:firstLine="0"/>
      </w:pPr>
      <w:r>
        <w:t>Список рекомендуемой литературы</w:t>
      </w:r>
      <w:r>
        <w:t xml:space="preserve"> 37 </w:t>
      </w:r>
      <w:r>
        <w:br w:type="page"/>
      </w:r>
    </w:p>
    <w:p w:rsidR="00AB747D" w:rsidRDefault="003356BA">
      <w:pPr>
        <w:spacing w:after="0" w:line="259" w:lineRule="auto"/>
        <w:ind w:left="0" w:right="0" w:firstLine="0"/>
        <w:jc w:val="left"/>
      </w:pPr>
      <w:r>
        <w:lastRenderedPageBreak/>
        <w:t xml:space="preserve"> </w:t>
      </w:r>
    </w:p>
    <w:p w:rsidR="00AB747D" w:rsidRDefault="003356BA">
      <w:pPr>
        <w:spacing w:after="0" w:line="356" w:lineRule="auto"/>
        <w:ind w:left="0" w:right="0" w:firstLine="708"/>
      </w:pPr>
      <w:r>
        <w:rPr>
          <w:b/>
        </w:rPr>
        <w:t xml:space="preserve">Общая характеристика самостоятельной работы студента при </w:t>
      </w:r>
    </w:p>
    <w:p w:rsidR="00AB747D" w:rsidRDefault="003356BA">
      <w:pPr>
        <w:pStyle w:val="5"/>
        <w:spacing w:after="0" w:line="356" w:lineRule="auto"/>
        <w:ind w:left="0" w:right="0" w:firstLine="708"/>
      </w:pPr>
      <w:r>
        <w:t>изучении дисциплины «Безопасность жизнедеятельности»</w:t>
      </w:r>
      <w:r>
        <w:t xml:space="preserve"> </w:t>
      </w:r>
    </w:p>
    <w:p w:rsidR="00AB747D" w:rsidRDefault="003356BA">
      <w:pPr>
        <w:spacing w:after="131" w:line="259" w:lineRule="auto"/>
        <w:ind w:left="708" w:right="0" w:firstLine="0"/>
        <w:jc w:val="left"/>
      </w:pPr>
      <w:r>
        <w:t xml:space="preserve"> </w:t>
      </w:r>
    </w:p>
    <w:p w:rsidR="00AB747D" w:rsidRDefault="003356BA">
      <w:pPr>
        <w:ind w:left="-15" w:right="6"/>
      </w:pPr>
      <w:r>
        <w:t>При изучен</w:t>
      </w:r>
      <w:r>
        <w:t>ии курса предусмотрены следующие виды самостоятельной работы:</w:t>
      </w:r>
      <w:r>
        <w:t xml:space="preserve"> </w:t>
      </w:r>
    </w:p>
    <w:p w:rsidR="00AB747D" w:rsidRDefault="003356BA">
      <w:pPr>
        <w:numPr>
          <w:ilvl w:val="0"/>
          <w:numId w:val="59"/>
        </w:numPr>
        <w:ind w:right="6"/>
      </w:pPr>
      <w:r>
        <w:t>Самостоятельной изучение материала по темам дисциплины (в соответствии с рабочей программой);</w:t>
      </w:r>
      <w:r>
        <w:t xml:space="preserve"> </w:t>
      </w:r>
    </w:p>
    <w:p w:rsidR="00AB747D" w:rsidRDefault="003356BA">
      <w:pPr>
        <w:numPr>
          <w:ilvl w:val="0"/>
          <w:numId w:val="59"/>
        </w:numPr>
        <w:spacing w:after="144" w:line="259" w:lineRule="auto"/>
        <w:ind w:right="6"/>
      </w:pPr>
      <w:r>
        <w:t>Подготовка к практическим занятиям;</w:t>
      </w:r>
      <w:r>
        <w:t xml:space="preserve"> </w:t>
      </w:r>
    </w:p>
    <w:p w:rsidR="00AB747D" w:rsidRDefault="003356BA">
      <w:pPr>
        <w:numPr>
          <w:ilvl w:val="0"/>
          <w:numId w:val="59"/>
        </w:numPr>
        <w:spacing w:after="131" w:line="259" w:lineRule="auto"/>
        <w:ind w:right="6"/>
      </w:pPr>
      <w:r>
        <w:t>Подготовка доклада</w:t>
      </w:r>
      <w:r>
        <w:t xml:space="preserve"> </w:t>
      </w:r>
    </w:p>
    <w:p w:rsidR="00AB747D" w:rsidRDefault="003356BA">
      <w:pPr>
        <w:ind w:left="-15" w:right="581"/>
      </w:pPr>
      <w:r>
        <w:t>Самостоятельное изучение теоретического материала сочетает</w:t>
      </w:r>
      <w:r>
        <w:t xml:space="preserve"> </w:t>
      </w:r>
      <w:r>
        <w:t>устную и письменную работу студента и организуется с целью формирования у студентов навыков поиска информации по определённой тематике,  работы с текстовой информацией, выделения главного смысловог</w:t>
      </w:r>
      <w:r>
        <w:t xml:space="preserve">о содержания текста и умения представить его краткое изложение в письменном виде, а также сформулировать теоретический ответ по рассматриваемому вопросу. </w:t>
      </w:r>
      <w:r>
        <w:t xml:space="preserve"> </w:t>
      </w:r>
    </w:p>
    <w:p w:rsidR="00AB747D" w:rsidRDefault="003356BA">
      <w:pPr>
        <w:ind w:left="-15" w:right="6"/>
      </w:pPr>
      <w:r>
        <w:t>Данный вид работы способствует формированию следующей компетенции:</w:t>
      </w:r>
      <w:r>
        <w:t xml:space="preserve"> </w:t>
      </w:r>
    </w:p>
    <w:p w:rsidR="00AB747D" w:rsidRDefault="003356BA">
      <w:pPr>
        <w:ind w:left="-15" w:right="6"/>
      </w:pPr>
      <w:r>
        <w:t>УК</w:t>
      </w:r>
      <w:r>
        <w:t>-8  - c</w:t>
      </w:r>
      <w:r>
        <w:t>пособен создавать и под</w:t>
      </w:r>
      <w:r>
        <w:t xml:space="preserve">держивать безопасные условия жизнедеятельности, в том числе при возникновении чрезвычайных ситуаций. </w:t>
      </w:r>
      <w:r>
        <w:t xml:space="preserve"> </w:t>
      </w:r>
    </w:p>
    <w:p w:rsidR="00AB747D" w:rsidRDefault="003356BA">
      <w:pPr>
        <w:spacing w:after="131" w:line="259" w:lineRule="auto"/>
        <w:ind w:left="708" w:right="0" w:firstLine="0"/>
        <w:jc w:val="left"/>
      </w:pPr>
      <w:r>
        <w:t xml:space="preserve"> </w:t>
      </w:r>
    </w:p>
    <w:p w:rsidR="00AB747D" w:rsidRDefault="003356BA">
      <w:pPr>
        <w:spacing w:after="0" w:line="259" w:lineRule="auto"/>
        <w:ind w:left="708" w:right="0" w:firstLine="0"/>
        <w:jc w:val="left"/>
      </w:pPr>
      <w:r>
        <w:t xml:space="preserve"> </w:t>
      </w:r>
    </w:p>
    <w:p w:rsidR="00AB747D" w:rsidRDefault="003356BA">
      <w:pPr>
        <w:spacing w:after="14" w:line="259" w:lineRule="auto"/>
        <w:ind w:left="0" w:right="0" w:firstLine="0"/>
        <w:jc w:val="left"/>
      </w:pPr>
      <w:r>
        <w:rPr>
          <w:sz w:val="24"/>
        </w:rPr>
        <w:t xml:space="preserve"> </w:t>
      </w:r>
    </w:p>
    <w:p w:rsidR="00AB747D" w:rsidRDefault="003356BA">
      <w:pPr>
        <w:pStyle w:val="5"/>
        <w:spacing w:after="95"/>
        <w:ind w:left="1143" w:right="0"/>
      </w:pPr>
      <w:r>
        <w:t>План</w:t>
      </w:r>
      <w:r>
        <w:t>-</w:t>
      </w:r>
      <w:r>
        <w:t>график выполнения самостоятельной работы</w:t>
      </w:r>
      <w:r>
        <w:t xml:space="preserve"> </w:t>
      </w:r>
    </w:p>
    <w:p w:rsidR="00AB747D" w:rsidRDefault="003356BA">
      <w:pPr>
        <w:spacing w:after="0" w:line="259" w:lineRule="auto"/>
        <w:ind w:left="0" w:right="0" w:firstLine="0"/>
        <w:jc w:val="left"/>
      </w:pPr>
      <w:r>
        <w:rPr>
          <w:i/>
          <w:sz w:val="24"/>
        </w:rPr>
        <w:t xml:space="preserve"> </w:t>
      </w:r>
    </w:p>
    <w:p w:rsidR="00AB747D" w:rsidRDefault="003356BA">
      <w:pPr>
        <w:spacing w:after="0" w:line="259" w:lineRule="auto"/>
        <w:ind w:left="0" w:right="0" w:firstLine="0"/>
        <w:jc w:val="left"/>
      </w:pPr>
      <w:r>
        <w:rPr>
          <w:sz w:val="2"/>
        </w:rPr>
        <w:t xml:space="preserve">  </w:t>
      </w:r>
      <w:r>
        <w:rPr>
          <w:sz w:val="2"/>
        </w:rPr>
        <w:tab/>
        <w:t xml:space="preserve">           </w:t>
      </w:r>
      <w:r>
        <w:rPr>
          <w:sz w:val="2"/>
        </w:rPr>
        <w:tab/>
        <w:t xml:space="preserve">     </w:t>
      </w:r>
    </w:p>
    <w:tbl>
      <w:tblPr>
        <w:tblStyle w:val="TableGrid"/>
        <w:tblW w:w="9117" w:type="dxa"/>
        <w:tblInd w:w="14" w:type="dxa"/>
        <w:tblCellMar>
          <w:top w:w="79" w:type="dxa"/>
          <w:left w:w="0" w:type="dxa"/>
          <w:bottom w:w="61" w:type="dxa"/>
          <w:right w:w="0" w:type="dxa"/>
        </w:tblCellMar>
        <w:tblLook w:val="04A0" w:firstRow="1" w:lastRow="0" w:firstColumn="1" w:lastColumn="0" w:noHBand="0" w:noVBand="1"/>
      </w:tblPr>
      <w:tblGrid>
        <w:gridCol w:w="1352"/>
        <w:gridCol w:w="1848"/>
        <w:gridCol w:w="1636"/>
        <w:gridCol w:w="1623"/>
        <w:gridCol w:w="534"/>
        <w:gridCol w:w="1541"/>
        <w:gridCol w:w="583"/>
      </w:tblGrid>
      <w:tr w:rsidR="00AB747D">
        <w:trPr>
          <w:trHeight w:val="691"/>
        </w:trPr>
        <w:tc>
          <w:tcPr>
            <w:tcW w:w="1354" w:type="dxa"/>
            <w:vMerge w:val="restart"/>
            <w:tcBorders>
              <w:top w:val="single" w:sz="8" w:space="0" w:color="000000"/>
              <w:left w:val="single" w:sz="8" w:space="0" w:color="000000"/>
              <w:bottom w:val="single" w:sz="8" w:space="0" w:color="000000"/>
              <w:right w:val="single" w:sz="8" w:space="0" w:color="000000"/>
            </w:tcBorders>
            <w:vAlign w:val="center"/>
          </w:tcPr>
          <w:p w:rsidR="00AB747D" w:rsidRDefault="003356BA">
            <w:pPr>
              <w:spacing w:after="235" w:line="259" w:lineRule="auto"/>
              <w:ind w:left="19" w:right="0" w:firstLine="0"/>
              <w:jc w:val="left"/>
            </w:pPr>
            <w:r>
              <w:rPr>
                <w:sz w:val="24"/>
              </w:rPr>
              <w:t xml:space="preserve"> </w:t>
            </w:r>
          </w:p>
          <w:p w:rsidR="00AB747D" w:rsidRDefault="003356BA">
            <w:pPr>
              <w:spacing w:after="0" w:line="259" w:lineRule="auto"/>
              <w:ind w:left="0" w:right="0" w:firstLine="29"/>
              <w:jc w:val="center"/>
            </w:pPr>
            <w:r>
              <w:rPr>
                <w:sz w:val="24"/>
              </w:rPr>
              <w:t>Коды  реалезуемых копетенций</w:t>
            </w:r>
            <w:r>
              <w:rPr>
                <w:sz w:val="24"/>
              </w:rPr>
              <w:t xml:space="preserve"> </w:t>
            </w:r>
          </w:p>
        </w:tc>
        <w:tc>
          <w:tcPr>
            <w:tcW w:w="1846" w:type="dxa"/>
            <w:vMerge w:val="restart"/>
            <w:tcBorders>
              <w:top w:val="single" w:sz="8" w:space="0" w:color="000000"/>
              <w:left w:val="single" w:sz="8" w:space="0" w:color="000000"/>
              <w:bottom w:val="single" w:sz="8" w:space="0" w:color="000000"/>
              <w:right w:val="single" w:sz="8" w:space="0" w:color="000000"/>
            </w:tcBorders>
          </w:tcPr>
          <w:p w:rsidR="00AB747D" w:rsidRDefault="003356BA">
            <w:pPr>
              <w:spacing w:after="218" w:line="259" w:lineRule="auto"/>
              <w:ind w:left="19" w:right="0" w:firstLine="0"/>
              <w:jc w:val="left"/>
            </w:pPr>
            <w:r>
              <w:rPr>
                <w:sz w:val="24"/>
              </w:rPr>
              <w:t xml:space="preserve"> </w:t>
            </w:r>
          </w:p>
          <w:p w:rsidR="00AB747D" w:rsidRDefault="003356BA">
            <w:pPr>
              <w:spacing w:after="50" w:line="259" w:lineRule="auto"/>
              <w:ind w:left="79" w:right="0" w:firstLine="0"/>
            </w:pPr>
            <w:r>
              <w:rPr>
                <w:sz w:val="22"/>
              </w:rPr>
              <w:t xml:space="preserve">Вид деятельности </w:t>
            </w:r>
          </w:p>
          <w:p w:rsidR="00AB747D" w:rsidRDefault="003356BA">
            <w:pPr>
              <w:tabs>
                <w:tab w:val="center" w:pos="925"/>
              </w:tabs>
              <w:spacing w:after="0" w:line="259" w:lineRule="auto"/>
              <w:ind w:left="-22" w:right="0" w:firstLine="0"/>
              <w:jc w:val="left"/>
            </w:pPr>
            <w:r>
              <w:rPr>
                <w:sz w:val="24"/>
              </w:rPr>
              <w:t xml:space="preserve"> </w:t>
            </w:r>
            <w:r>
              <w:rPr>
                <w:sz w:val="24"/>
              </w:rPr>
              <w:tab/>
            </w:r>
            <w:r>
              <w:rPr>
                <w:sz w:val="22"/>
              </w:rPr>
              <w:t>студентов</w:t>
            </w:r>
            <w:r>
              <w:rPr>
                <w:sz w:val="24"/>
              </w:rPr>
              <w:t xml:space="preserve"> </w:t>
            </w:r>
          </w:p>
        </w:tc>
        <w:tc>
          <w:tcPr>
            <w:tcW w:w="1637" w:type="dxa"/>
            <w:vMerge w:val="restart"/>
            <w:tcBorders>
              <w:top w:val="single" w:sz="8" w:space="0" w:color="000000"/>
              <w:left w:val="single" w:sz="8" w:space="0" w:color="000000"/>
              <w:bottom w:val="single" w:sz="8" w:space="0" w:color="000000"/>
              <w:right w:val="single" w:sz="8" w:space="0" w:color="000000"/>
            </w:tcBorders>
            <w:vAlign w:val="bottom"/>
          </w:tcPr>
          <w:p w:rsidR="00AB747D" w:rsidRDefault="003356BA">
            <w:pPr>
              <w:spacing w:after="218" w:line="259" w:lineRule="auto"/>
              <w:ind w:left="19" w:right="0" w:firstLine="0"/>
              <w:jc w:val="left"/>
            </w:pPr>
            <w:r>
              <w:rPr>
                <w:sz w:val="24"/>
              </w:rPr>
              <w:t xml:space="preserve"> </w:t>
            </w:r>
          </w:p>
          <w:p w:rsidR="00AB747D" w:rsidRDefault="003356BA">
            <w:pPr>
              <w:spacing w:after="0" w:line="272" w:lineRule="auto"/>
              <w:ind w:left="0" w:right="0" w:firstLine="0"/>
              <w:jc w:val="center"/>
            </w:pPr>
            <w:r>
              <w:rPr>
                <w:sz w:val="22"/>
              </w:rPr>
              <w:t xml:space="preserve">Итоговый продукт </w:t>
            </w:r>
          </w:p>
          <w:p w:rsidR="00AB747D" w:rsidRDefault="003356BA">
            <w:pPr>
              <w:spacing w:after="0" w:line="259" w:lineRule="auto"/>
              <w:ind w:left="0" w:right="0" w:firstLine="0"/>
              <w:jc w:val="center"/>
            </w:pPr>
            <w:r>
              <w:rPr>
                <w:sz w:val="22"/>
              </w:rPr>
              <w:t>самостоятельной работы</w:t>
            </w:r>
            <w:r>
              <w:rPr>
                <w:sz w:val="24"/>
              </w:rPr>
              <w:t xml:space="preserve"> </w:t>
            </w:r>
          </w:p>
        </w:tc>
        <w:tc>
          <w:tcPr>
            <w:tcW w:w="1623" w:type="dxa"/>
            <w:vMerge w:val="restart"/>
            <w:tcBorders>
              <w:top w:val="single" w:sz="8" w:space="0" w:color="000000"/>
              <w:left w:val="single" w:sz="8" w:space="0" w:color="000000"/>
              <w:bottom w:val="single" w:sz="8" w:space="0" w:color="000000"/>
              <w:right w:val="single" w:sz="8" w:space="0" w:color="000000"/>
            </w:tcBorders>
          </w:tcPr>
          <w:p w:rsidR="00AB747D" w:rsidRDefault="003356BA">
            <w:pPr>
              <w:spacing w:after="218" w:line="259" w:lineRule="auto"/>
              <w:ind w:left="19" w:right="0" w:firstLine="0"/>
              <w:jc w:val="left"/>
            </w:pPr>
            <w:r>
              <w:rPr>
                <w:sz w:val="24"/>
              </w:rPr>
              <w:t xml:space="preserve"> </w:t>
            </w:r>
          </w:p>
          <w:p w:rsidR="00AB747D" w:rsidRDefault="003356BA">
            <w:pPr>
              <w:spacing w:after="26" w:line="272" w:lineRule="auto"/>
              <w:ind w:left="0" w:right="0" w:firstLine="0"/>
              <w:jc w:val="center"/>
            </w:pPr>
            <w:r>
              <w:rPr>
                <w:sz w:val="22"/>
              </w:rPr>
              <w:t xml:space="preserve">Средства и технологии </w:t>
            </w:r>
          </w:p>
          <w:p w:rsidR="00AB747D" w:rsidRDefault="003356BA">
            <w:pPr>
              <w:tabs>
                <w:tab w:val="center" w:pos="813"/>
              </w:tabs>
              <w:spacing w:after="0" w:line="259" w:lineRule="auto"/>
              <w:ind w:left="-20" w:right="0" w:firstLine="0"/>
              <w:jc w:val="left"/>
            </w:pPr>
            <w:r>
              <w:rPr>
                <w:sz w:val="22"/>
              </w:rPr>
              <w:t xml:space="preserve"> </w:t>
            </w:r>
            <w:r>
              <w:rPr>
                <w:sz w:val="22"/>
              </w:rPr>
              <w:tab/>
              <w:t>оценки</w:t>
            </w:r>
            <w:r>
              <w:rPr>
                <w:sz w:val="24"/>
              </w:rPr>
              <w:t xml:space="preserve"> </w:t>
            </w:r>
          </w:p>
        </w:tc>
        <w:tc>
          <w:tcPr>
            <w:tcW w:w="2657" w:type="dxa"/>
            <w:gridSpan w:val="3"/>
            <w:tcBorders>
              <w:top w:val="single" w:sz="8" w:space="0" w:color="000000"/>
              <w:left w:val="single" w:sz="8" w:space="0" w:color="000000"/>
              <w:bottom w:val="single" w:sz="8" w:space="0" w:color="000000"/>
              <w:right w:val="single" w:sz="8" w:space="0" w:color="000000"/>
            </w:tcBorders>
          </w:tcPr>
          <w:p w:rsidR="00AB747D" w:rsidRDefault="003356BA">
            <w:pPr>
              <w:spacing w:after="16" w:line="259" w:lineRule="auto"/>
              <w:ind w:left="26" w:right="0" w:firstLine="0"/>
            </w:pPr>
            <w:r>
              <w:rPr>
                <w:sz w:val="24"/>
              </w:rPr>
              <w:t xml:space="preserve">Обьем часов, в том числе </w:t>
            </w:r>
          </w:p>
          <w:p w:rsidR="00AB747D" w:rsidRDefault="003356BA">
            <w:pPr>
              <w:spacing w:after="0" w:line="259" w:lineRule="auto"/>
              <w:ind w:left="0" w:right="3" w:firstLine="0"/>
              <w:jc w:val="center"/>
            </w:pPr>
            <w:r>
              <w:rPr>
                <w:sz w:val="24"/>
              </w:rPr>
              <w:t>(астр)</w:t>
            </w:r>
            <w:r>
              <w:rPr>
                <w:sz w:val="24"/>
              </w:rPr>
              <w:t xml:space="preserve"> </w:t>
            </w:r>
          </w:p>
        </w:tc>
      </w:tr>
      <w:tr w:rsidR="00AB747D">
        <w:trPr>
          <w:trHeight w:val="1222"/>
        </w:trPr>
        <w:tc>
          <w:tcPr>
            <w:tcW w:w="0" w:type="auto"/>
            <w:vMerge/>
            <w:tcBorders>
              <w:top w:val="nil"/>
              <w:left w:val="single" w:sz="8" w:space="0" w:color="000000"/>
              <w:bottom w:val="single" w:sz="8" w:space="0" w:color="000000"/>
              <w:right w:val="single" w:sz="8" w:space="0" w:color="000000"/>
            </w:tcBorders>
          </w:tcPr>
          <w:p w:rsidR="00AB747D" w:rsidRDefault="00AB747D">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AB747D" w:rsidRDefault="00AB747D">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AB747D" w:rsidRDefault="00AB747D">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AB747D" w:rsidRDefault="00AB747D">
            <w:pPr>
              <w:spacing w:after="160" w:line="259" w:lineRule="auto"/>
              <w:ind w:left="0" w:right="0" w:firstLine="0"/>
              <w:jc w:val="left"/>
            </w:pPr>
          </w:p>
        </w:tc>
        <w:tc>
          <w:tcPr>
            <w:tcW w:w="533" w:type="dxa"/>
            <w:tcBorders>
              <w:top w:val="single" w:sz="8" w:space="0" w:color="000000"/>
              <w:left w:val="single" w:sz="8" w:space="0" w:color="000000"/>
              <w:bottom w:val="single" w:sz="8" w:space="0" w:color="000000"/>
              <w:right w:val="single" w:sz="8" w:space="0" w:color="000000"/>
            </w:tcBorders>
            <w:vAlign w:val="center"/>
          </w:tcPr>
          <w:p w:rsidR="00AB747D" w:rsidRDefault="003356BA">
            <w:pPr>
              <w:spacing w:after="0" w:line="259" w:lineRule="auto"/>
              <w:ind w:left="58" w:right="0" w:firstLine="0"/>
            </w:pPr>
            <w:r>
              <w:rPr>
                <w:sz w:val="22"/>
              </w:rPr>
              <w:t>СРС</w:t>
            </w:r>
            <w:r>
              <w:rPr>
                <w:sz w:val="24"/>
              </w:rPr>
              <w:t xml:space="preserve"> </w:t>
            </w:r>
          </w:p>
        </w:tc>
        <w:tc>
          <w:tcPr>
            <w:tcW w:w="1543" w:type="dxa"/>
            <w:tcBorders>
              <w:top w:val="single" w:sz="8" w:space="0" w:color="000000"/>
              <w:left w:val="single" w:sz="8" w:space="0" w:color="000000"/>
              <w:bottom w:val="single" w:sz="8" w:space="0" w:color="000000"/>
              <w:right w:val="single" w:sz="8" w:space="0" w:color="000000"/>
            </w:tcBorders>
            <w:vAlign w:val="center"/>
          </w:tcPr>
          <w:p w:rsidR="00AB747D" w:rsidRDefault="003356BA">
            <w:pPr>
              <w:spacing w:after="0" w:line="259" w:lineRule="auto"/>
              <w:ind w:left="0" w:right="0" w:firstLine="0"/>
              <w:jc w:val="center"/>
            </w:pPr>
            <w:r>
              <w:rPr>
                <w:sz w:val="22"/>
              </w:rPr>
              <w:t>Контактная работа с преподавателем</w:t>
            </w:r>
          </w:p>
        </w:tc>
        <w:tc>
          <w:tcPr>
            <w:tcW w:w="581" w:type="dxa"/>
            <w:tcBorders>
              <w:top w:val="single" w:sz="8" w:space="0" w:color="000000"/>
              <w:left w:val="single" w:sz="8" w:space="0" w:color="000000"/>
              <w:bottom w:val="single" w:sz="8" w:space="0" w:color="000000"/>
              <w:right w:val="single" w:sz="8" w:space="0" w:color="000000"/>
            </w:tcBorders>
            <w:vAlign w:val="bottom"/>
          </w:tcPr>
          <w:p w:rsidR="00AB747D" w:rsidRDefault="003356BA">
            <w:pPr>
              <w:spacing w:after="17" w:line="259" w:lineRule="auto"/>
              <w:ind w:left="20" w:right="0" w:firstLine="0"/>
            </w:pPr>
            <w:r>
              <w:rPr>
                <w:sz w:val="22"/>
              </w:rPr>
              <w:t>Всего</w:t>
            </w:r>
          </w:p>
          <w:p w:rsidR="00AB747D" w:rsidRDefault="003356BA">
            <w:pPr>
              <w:spacing w:after="0" w:line="259" w:lineRule="auto"/>
              <w:ind w:left="-19" w:right="0" w:firstLine="0"/>
              <w:jc w:val="left"/>
            </w:pPr>
            <w:r>
              <w:rPr>
                <w:sz w:val="24"/>
              </w:rPr>
              <w:t xml:space="preserve"> </w:t>
            </w:r>
          </w:p>
        </w:tc>
      </w:tr>
      <w:tr w:rsidR="00AB747D">
        <w:trPr>
          <w:trHeight w:val="377"/>
        </w:trPr>
        <w:tc>
          <w:tcPr>
            <w:tcW w:w="6993" w:type="dxa"/>
            <w:gridSpan w:val="5"/>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6" w:firstLine="0"/>
              <w:jc w:val="center"/>
            </w:pPr>
            <w:r>
              <w:rPr>
                <w:sz w:val="24"/>
              </w:rPr>
              <w:t>2 семестр</w:t>
            </w:r>
            <w:r>
              <w:rPr>
                <w:sz w:val="24"/>
              </w:rPr>
              <w:t xml:space="preserve"> </w:t>
            </w:r>
          </w:p>
        </w:tc>
        <w:tc>
          <w:tcPr>
            <w:tcW w:w="154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4"/>
              </w:rPr>
              <w:t xml:space="preserve"> </w:t>
            </w:r>
          </w:p>
        </w:tc>
        <w:tc>
          <w:tcPr>
            <w:tcW w:w="581"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20" w:right="0" w:firstLine="0"/>
              <w:jc w:val="left"/>
            </w:pPr>
            <w:r>
              <w:rPr>
                <w:sz w:val="24"/>
              </w:rPr>
              <w:t xml:space="preserve"> </w:t>
            </w:r>
          </w:p>
        </w:tc>
      </w:tr>
      <w:tr w:rsidR="00AB747D">
        <w:trPr>
          <w:trHeight w:val="931"/>
        </w:trPr>
        <w:tc>
          <w:tcPr>
            <w:tcW w:w="1354"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2" w:firstLine="0"/>
              <w:jc w:val="center"/>
            </w:pPr>
            <w:r>
              <w:rPr>
                <w:sz w:val="24"/>
              </w:rPr>
              <w:lastRenderedPageBreak/>
              <w:t>УК</w:t>
            </w:r>
            <w:r>
              <w:rPr>
                <w:sz w:val="24"/>
              </w:rPr>
              <w:t xml:space="preserve">-8  </w:t>
            </w:r>
          </w:p>
        </w:tc>
        <w:tc>
          <w:tcPr>
            <w:tcW w:w="184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Выполнение разноуровневых заданий</w:t>
            </w:r>
            <w:r>
              <w:rPr>
                <w:sz w:val="24"/>
              </w:rPr>
              <w:t xml:space="preserve"> </w:t>
            </w:r>
          </w:p>
        </w:tc>
        <w:tc>
          <w:tcPr>
            <w:tcW w:w="1637"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Индивидуальное задание</w:t>
            </w:r>
            <w:r>
              <w:rPr>
                <w:sz w:val="24"/>
              </w:rPr>
              <w:t xml:space="preserve"> </w:t>
            </w:r>
          </w:p>
        </w:tc>
        <w:tc>
          <w:tcPr>
            <w:tcW w:w="162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Индивидуальное задание</w:t>
            </w:r>
            <w:r>
              <w:rPr>
                <w:sz w:val="24"/>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20" w:right="0" w:firstLine="0"/>
            </w:pPr>
            <w:r>
              <w:rPr>
                <w:sz w:val="22"/>
              </w:rPr>
              <w:t xml:space="preserve"> </w:t>
            </w:r>
            <w:r>
              <w:rPr>
                <w:sz w:val="22"/>
              </w:rPr>
              <w:t>3.56</w:t>
            </w:r>
            <w:r>
              <w:rPr>
                <w:sz w:val="24"/>
              </w:rPr>
              <w:t xml:space="preserve"> </w:t>
            </w:r>
          </w:p>
        </w:tc>
        <w:tc>
          <w:tcPr>
            <w:tcW w:w="154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0" w:firstLine="0"/>
              <w:jc w:val="center"/>
            </w:pPr>
            <w:r>
              <w:rPr>
                <w:sz w:val="22"/>
              </w:rPr>
              <w:t>0.19</w:t>
            </w:r>
            <w:r>
              <w:rPr>
                <w:sz w:val="24"/>
              </w:rPr>
              <w:t xml:space="preserve"> </w:t>
            </w:r>
          </w:p>
        </w:tc>
        <w:tc>
          <w:tcPr>
            <w:tcW w:w="581"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99" w:right="0" w:firstLine="0"/>
              <w:jc w:val="left"/>
            </w:pPr>
            <w:r>
              <w:rPr>
                <w:sz w:val="22"/>
              </w:rPr>
              <w:t>3.75</w:t>
            </w:r>
            <w:r>
              <w:rPr>
                <w:sz w:val="24"/>
              </w:rPr>
              <w:t xml:space="preserve"> </w:t>
            </w:r>
          </w:p>
        </w:tc>
      </w:tr>
      <w:tr w:rsidR="00AB747D">
        <w:trPr>
          <w:trHeight w:val="639"/>
        </w:trPr>
        <w:tc>
          <w:tcPr>
            <w:tcW w:w="1354"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2" w:firstLine="0"/>
              <w:jc w:val="center"/>
            </w:pPr>
            <w:r>
              <w:rPr>
                <w:sz w:val="24"/>
              </w:rPr>
              <w:t>УК</w:t>
            </w:r>
            <w:r>
              <w:rPr>
                <w:sz w:val="24"/>
              </w:rPr>
              <w:t xml:space="preserve">-8  </w:t>
            </w:r>
          </w:p>
        </w:tc>
        <w:tc>
          <w:tcPr>
            <w:tcW w:w="184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Подготовка доклада</w:t>
            </w:r>
            <w:r>
              <w:rPr>
                <w:sz w:val="24"/>
              </w:rPr>
              <w:t xml:space="preserve"> </w:t>
            </w:r>
          </w:p>
        </w:tc>
        <w:tc>
          <w:tcPr>
            <w:tcW w:w="1637"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Доклад</w:t>
            </w:r>
            <w:r>
              <w:rPr>
                <w:sz w:val="24"/>
              </w:rPr>
              <w:t xml:space="preserve"> </w:t>
            </w:r>
          </w:p>
        </w:tc>
        <w:tc>
          <w:tcPr>
            <w:tcW w:w="162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Доклад</w:t>
            </w:r>
            <w:r>
              <w:rPr>
                <w:sz w:val="24"/>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pPr>
            <w:r>
              <w:rPr>
                <w:sz w:val="22"/>
              </w:rPr>
              <w:t>10.69</w:t>
            </w:r>
          </w:p>
        </w:tc>
        <w:tc>
          <w:tcPr>
            <w:tcW w:w="1543" w:type="dxa"/>
            <w:tcBorders>
              <w:top w:val="single" w:sz="8" w:space="0" w:color="000000"/>
              <w:left w:val="single" w:sz="8" w:space="0" w:color="000000"/>
              <w:bottom w:val="single" w:sz="8" w:space="0" w:color="000000"/>
              <w:right w:val="single" w:sz="8" w:space="0" w:color="000000"/>
            </w:tcBorders>
          </w:tcPr>
          <w:p w:rsidR="00AB747D" w:rsidRDefault="003356BA">
            <w:pPr>
              <w:tabs>
                <w:tab w:val="center" w:pos="772"/>
              </w:tabs>
              <w:spacing w:after="0" w:line="259" w:lineRule="auto"/>
              <w:ind w:left="-19" w:right="0" w:firstLine="0"/>
              <w:jc w:val="left"/>
            </w:pPr>
            <w:r>
              <w:rPr>
                <w:sz w:val="24"/>
              </w:rPr>
              <w:t xml:space="preserve"> </w:t>
            </w:r>
            <w:r>
              <w:rPr>
                <w:sz w:val="24"/>
              </w:rPr>
              <w:tab/>
            </w:r>
            <w:r>
              <w:rPr>
                <w:sz w:val="22"/>
              </w:rPr>
              <w:t>0.56</w:t>
            </w:r>
            <w:r>
              <w:rPr>
                <w:sz w:val="24"/>
              </w:rPr>
              <w:t xml:space="preserve"> </w:t>
            </w:r>
          </w:p>
        </w:tc>
        <w:tc>
          <w:tcPr>
            <w:tcW w:w="581"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44" w:right="0" w:firstLine="0"/>
            </w:pPr>
            <w:r>
              <w:rPr>
                <w:sz w:val="22"/>
              </w:rPr>
              <w:t>11.25</w:t>
            </w:r>
          </w:p>
        </w:tc>
      </w:tr>
      <w:tr w:rsidR="00AB747D">
        <w:trPr>
          <w:trHeight w:val="931"/>
        </w:trPr>
        <w:tc>
          <w:tcPr>
            <w:tcW w:w="1354"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2" w:firstLine="0"/>
              <w:jc w:val="center"/>
            </w:pPr>
            <w:r>
              <w:rPr>
                <w:sz w:val="24"/>
              </w:rPr>
              <w:t>УК</w:t>
            </w:r>
            <w:r>
              <w:rPr>
                <w:sz w:val="24"/>
              </w:rPr>
              <w:t xml:space="preserve">-8  </w:t>
            </w:r>
          </w:p>
        </w:tc>
        <w:tc>
          <w:tcPr>
            <w:tcW w:w="184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Самотестирование, подготовка к тестированию</w:t>
            </w:r>
            <w:r>
              <w:rPr>
                <w:sz w:val="37"/>
                <w:vertAlign w:val="subscript"/>
              </w:rPr>
              <w:t xml:space="preserve"> </w:t>
            </w:r>
            <w:r>
              <w:rPr>
                <w:sz w:val="37"/>
                <w:vertAlign w:val="subscript"/>
              </w:rPr>
              <w:tab/>
            </w:r>
            <w:r>
              <w:rPr>
                <w:sz w:val="22"/>
              </w:rPr>
              <w:t xml:space="preserve"> </w:t>
            </w:r>
          </w:p>
        </w:tc>
        <w:tc>
          <w:tcPr>
            <w:tcW w:w="1637" w:type="dxa"/>
            <w:tcBorders>
              <w:top w:val="single" w:sz="8" w:space="0" w:color="000000"/>
              <w:left w:val="single" w:sz="8" w:space="0" w:color="000000"/>
              <w:bottom w:val="single" w:sz="8" w:space="0" w:color="000000"/>
              <w:right w:val="single" w:sz="8" w:space="0" w:color="000000"/>
            </w:tcBorders>
          </w:tcPr>
          <w:p w:rsidR="00AB747D" w:rsidRDefault="003356BA">
            <w:pPr>
              <w:spacing w:after="17" w:line="259" w:lineRule="auto"/>
              <w:ind w:left="-18" w:right="0" w:firstLine="0"/>
              <w:jc w:val="left"/>
            </w:pPr>
            <w:r>
              <w:rPr>
                <w:sz w:val="22"/>
              </w:rPr>
              <w:t xml:space="preserve"> ответы на </w:t>
            </w:r>
          </w:p>
          <w:p w:rsidR="00AB747D" w:rsidRDefault="003356BA">
            <w:pPr>
              <w:spacing w:after="0" w:line="259" w:lineRule="auto"/>
              <w:ind w:left="19" w:right="0" w:firstLine="0"/>
              <w:jc w:val="left"/>
            </w:pPr>
            <w:r>
              <w:rPr>
                <w:sz w:val="22"/>
              </w:rPr>
              <w:t>тестовые задания</w:t>
            </w:r>
            <w:r>
              <w:rPr>
                <w:sz w:val="24"/>
              </w:rPr>
              <w:t xml:space="preserve"> </w:t>
            </w:r>
          </w:p>
        </w:tc>
        <w:tc>
          <w:tcPr>
            <w:tcW w:w="162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Тестирование</w:t>
            </w:r>
            <w:r>
              <w:rPr>
                <w:sz w:val="24"/>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74" w:right="0" w:firstLine="0"/>
            </w:pPr>
            <w:r>
              <w:rPr>
                <w:sz w:val="22"/>
              </w:rPr>
              <w:t>3.56</w:t>
            </w:r>
            <w:r>
              <w:rPr>
                <w:sz w:val="24"/>
              </w:rPr>
              <w:t xml:space="preserve"> </w:t>
            </w:r>
          </w:p>
        </w:tc>
        <w:tc>
          <w:tcPr>
            <w:tcW w:w="154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0" w:firstLine="0"/>
              <w:jc w:val="center"/>
            </w:pPr>
            <w:r>
              <w:rPr>
                <w:sz w:val="22"/>
              </w:rPr>
              <w:t>0.19</w:t>
            </w:r>
            <w:r>
              <w:rPr>
                <w:sz w:val="24"/>
              </w:rPr>
              <w:t xml:space="preserve"> </w:t>
            </w:r>
          </w:p>
        </w:tc>
        <w:tc>
          <w:tcPr>
            <w:tcW w:w="581"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99" w:right="0" w:firstLine="0"/>
              <w:jc w:val="left"/>
            </w:pPr>
            <w:r>
              <w:rPr>
                <w:sz w:val="22"/>
              </w:rPr>
              <w:t>3.75</w:t>
            </w:r>
            <w:r>
              <w:rPr>
                <w:sz w:val="24"/>
              </w:rPr>
              <w:t xml:space="preserve"> </w:t>
            </w:r>
          </w:p>
        </w:tc>
      </w:tr>
      <w:tr w:rsidR="00AB747D">
        <w:trPr>
          <w:trHeight w:val="931"/>
        </w:trPr>
        <w:tc>
          <w:tcPr>
            <w:tcW w:w="1354"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2" w:firstLine="0"/>
              <w:jc w:val="center"/>
            </w:pPr>
            <w:r>
              <w:rPr>
                <w:sz w:val="24"/>
              </w:rPr>
              <w:t>УК</w:t>
            </w:r>
            <w:r>
              <w:rPr>
                <w:sz w:val="24"/>
              </w:rPr>
              <w:t xml:space="preserve">-8  </w:t>
            </w:r>
          </w:p>
        </w:tc>
        <w:tc>
          <w:tcPr>
            <w:tcW w:w="184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Самостоятельное изучение литературы</w:t>
            </w:r>
            <w:r>
              <w:rPr>
                <w:sz w:val="24"/>
              </w:rPr>
              <w:t xml:space="preserve"> </w:t>
            </w:r>
          </w:p>
        </w:tc>
        <w:tc>
          <w:tcPr>
            <w:tcW w:w="1637"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Конспект</w:t>
            </w:r>
            <w:r>
              <w:rPr>
                <w:sz w:val="24"/>
              </w:rPr>
              <w:t xml:space="preserve"> </w:t>
            </w:r>
          </w:p>
        </w:tc>
        <w:tc>
          <w:tcPr>
            <w:tcW w:w="162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Собеседование</w:t>
            </w:r>
            <w:r>
              <w:rPr>
                <w:sz w:val="24"/>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74" w:right="0" w:firstLine="0"/>
            </w:pPr>
            <w:r>
              <w:rPr>
                <w:sz w:val="22"/>
              </w:rPr>
              <w:t>3.56</w:t>
            </w:r>
            <w:r>
              <w:rPr>
                <w:sz w:val="24"/>
              </w:rPr>
              <w:t xml:space="preserve"> </w:t>
            </w:r>
          </w:p>
        </w:tc>
        <w:tc>
          <w:tcPr>
            <w:tcW w:w="154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0" w:firstLine="0"/>
              <w:jc w:val="center"/>
            </w:pPr>
            <w:r>
              <w:rPr>
                <w:sz w:val="22"/>
              </w:rPr>
              <w:t>0.19</w:t>
            </w:r>
            <w:r>
              <w:rPr>
                <w:sz w:val="24"/>
              </w:rPr>
              <w:t xml:space="preserve"> </w:t>
            </w:r>
          </w:p>
        </w:tc>
        <w:tc>
          <w:tcPr>
            <w:tcW w:w="581"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99" w:right="0" w:firstLine="0"/>
              <w:jc w:val="left"/>
            </w:pPr>
            <w:r>
              <w:rPr>
                <w:sz w:val="22"/>
              </w:rPr>
              <w:t>3.75</w:t>
            </w:r>
            <w:r>
              <w:rPr>
                <w:sz w:val="24"/>
              </w:rPr>
              <w:t xml:space="preserve"> </w:t>
            </w:r>
          </w:p>
        </w:tc>
      </w:tr>
      <w:tr w:rsidR="00AB747D">
        <w:trPr>
          <w:trHeight w:val="360"/>
        </w:trPr>
        <w:tc>
          <w:tcPr>
            <w:tcW w:w="6460" w:type="dxa"/>
            <w:gridSpan w:val="4"/>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17" w:firstLine="0"/>
              <w:jc w:val="right"/>
            </w:pPr>
            <w:r>
              <w:rPr>
                <w:b/>
                <w:sz w:val="22"/>
              </w:rPr>
              <w:t>Итого за семестр</w:t>
            </w:r>
          </w:p>
        </w:tc>
        <w:tc>
          <w:tcPr>
            <w:tcW w:w="53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pPr>
            <w:r>
              <w:rPr>
                <w:sz w:val="24"/>
              </w:rPr>
              <w:t xml:space="preserve"> </w:t>
            </w:r>
            <w:r>
              <w:rPr>
                <w:sz w:val="22"/>
              </w:rPr>
              <w:t>33.49</w:t>
            </w:r>
          </w:p>
        </w:tc>
        <w:tc>
          <w:tcPr>
            <w:tcW w:w="1543" w:type="dxa"/>
            <w:tcBorders>
              <w:top w:val="single" w:sz="8" w:space="0" w:color="000000"/>
              <w:left w:val="single" w:sz="8" w:space="0" w:color="000000"/>
              <w:bottom w:val="single" w:sz="8" w:space="0" w:color="000000"/>
              <w:right w:val="single" w:sz="8" w:space="0" w:color="000000"/>
            </w:tcBorders>
          </w:tcPr>
          <w:p w:rsidR="00AB747D" w:rsidRDefault="003356BA">
            <w:pPr>
              <w:tabs>
                <w:tab w:val="center" w:pos="772"/>
              </w:tabs>
              <w:spacing w:after="0" w:line="259" w:lineRule="auto"/>
              <w:ind w:left="-19" w:right="0" w:firstLine="0"/>
              <w:jc w:val="left"/>
            </w:pPr>
            <w:r>
              <w:rPr>
                <w:sz w:val="24"/>
              </w:rPr>
              <w:t xml:space="preserve"> </w:t>
            </w:r>
            <w:r>
              <w:rPr>
                <w:sz w:val="24"/>
              </w:rPr>
              <w:tab/>
            </w:r>
            <w:r>
              <w:rPr>
                <w:sz w:val="22"/>
              </w:rPr>
              <w:t>1.76</w:t>
            </w:r>
            <w:r>
              <w:rPr>
                <w:sz w:val="24"/>
              </w:rPr>
              <w:t xml:space="preserve"> </w:t>
            </w:r>
          </w:p>
        </w:tc>
        <w:tc>
          <w:tcPr>
            <w:tcW w:w="581"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80" w:right="0" w:firstLine="0"/>
              <w:jc w:val="left"/>
            </w:pPr>
            <w:r>
              <w:rPr>
                <w:sz w:val="22"/>
              </w:rPr>
              <w:t>54</w:t>
            </w:r>
            <w:r>
              <w:rPr>
                <w:sz w:val="24"/>
              </w:rPr>
              <w:t xml:space="preserve"> </w:t>
            </w:r>
          </w:p>
        </w:tc>
      </w:tr>
      <w:tr w:rsidR="00AB747D">
        <w:trPr>
          <w:trHeight w:val="377"/>
        </w:trPr>
        <w:tc>
          <w:tcPr>
            <w:tcW w:w="6460" w:type="dxa"/>
            <w:gridSpan w:val="4"/>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18" w:firstLine="0"/>
              <w:jc w:val="right"/>
            </w:pPr>
            <w:r>
              <w:rPr>
                <w:b/>
                <w:sz w:val="24"/>
              </w:rPr>
              <w:t>Итого</w:t>
            </w:r>
          </w:p>
        </w:tc>
        <w:tc>
          <w:tcPr>
            <w:tcW w:w="53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pPr>
            <w:r>
              <w:rPr>
                <w:sz w:val="24"/>
              </w:rPr>
              <w:t xml:space="preserve"> </w:t>
            </w:r>
            <w:r>
              <w:rPr>
                <w:sz w:val="22"/>
              </w:rPr>
              <w:t>33.49</w:t>
            </w:r>
          </w:p>
        </w:tc>
        <w:tc>
          <w:tcPr>
            <w:tcW w:w="1543" w:type="dxa"/>
            <w:tcBorders>
              <w:top w:val="single" w:sz="8" w:space="0" w:color="000000"/>
              <w:left w:val="single" w:sz="8" w:space="0" w:color="000000"/>
              <w:bottom w:val="single" w:sz="8" w:space="0" w:color="000000"/>
              <w:right w:val="single" w:sz="8" w:space="0" w:color="000000"/>
            </w:tcBorders>
          </w:tcPr>
          <w:p w:rsidR="00AB747D" w:rsidRDefault="003356BA">
            <w:pPr>
              <w:tabs>
                <w:tab w:val="center" w:pos="772"/>
              </w:tabs>
              <w:spacing w:after="0" w:line="259" w:lineRule="auto"/>
              <w:ind w:left="-19" w:right="0" w:firstLine="0"/>
              <w:jc w:val="left"/>
            </w:pPr>
            <w:r>
              <w:rPr>
                <w:sz w:val="24"/>
              </w:rPr>
              <w:t xml:space="preserve"> </w:t>
            </w:r>
            <w:r>
              <w:rPr>
                <w:sz w:val="24"/>
              </w:rPr>
              <w:tab/>
            </w:r>
            <w:r>
              <w:rPr>
                <w:sz w:val="22"/>
              </w:rPr>
              <w:t>1.76</w:t>
            </w:r>
            <w:r>
              <w:rPr>
                <w:sz w:val="24"/>
              </w:rPr>
              <w:t xml:space="preserve"> </w:t>
            </w:r>
          </w:p>
        </w:tc>
        <w:tc>
          <w:tcPr>
            <w:tcW w:w="581"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80" w:right="0" w:firstLine="0"/>
              <w:jc w:val="left"/>
            </w:pPr>
            <w:r>
              <w:rPr>
                <w:sz w:val="22"/>
              </w:rPr>
              <w:t>54</w:t>
            </w:r>
            <w:r>
              <w:rPr>
                <w:sz w:val="24"/>
              </w:rPr>
              <w:t xml:space="preserve"> </w:t>
            </w:r>
          </w:p>
        </w:tc>
      </w:tr>
    </w:tbl>
    <w:p w:rsidR="00AB747D" w:rsidRDefault="003356BA">
      <w:pPr>
        <w:spacing w:after="211" w:line="259" w:lineRule="auto"/>
        <w:ind w:left="5" w:right="0" w:firstLine="0"/>
        <w:jc w:val="left"/>
      </w:pPr>
      <w:r>
        <w:rPr>
          <w:sz w:val="2"/>
        </w:rPr>
        <w:t xml:space="preserve"> </w:t>
      </w:r>
    </w:p>
    <w:p w:rsidR="00AB747D" w:rsidRDefault="003356BA">
      <w:pPr>
        <w:spacing w:after="0" w:line="259" w:lineRule="auto"/>
        <w:ind w:left="0" w:right="0" w:firstLine="0"/>
        <w:jc w:val="left"/>
      </w:pPr>
      <w:r>
        <w:rPr>
          <w:i/>
          <w:sz w:val="24"/>
        </w:rPr>
        <w:t xml:space="preserve"> </w:t>
      </w:r>
    </w:p>
    <w:p w:rsidR="00AB747D" w:rsidRDefault="003356BA">
      <w:pPr>
        <w:spacing w:after="0" w:line="259" w:lineRule="auto"/>
        <w:ind w:left="0" w:right="0" w:firstLine="0"/>
        <w:jc w:val="left"/>
      </w:pPr>
      <w:r>
        <w:rPr>
          <w:i/>
          <w:sz w:val="24"/>
        </w:rPr>
        <w:t xml:space="preserve"> </w:t>
      </w:r>
    </w:p>
    <w:p w:rsidR="00AB747D" w:rsidRDefault="003356BA">
      <w:pPr>
        <w:spacing w:after="14" w:line="259" w:lineRule="auto"/>
        <w:ind w:left="0" w:right="0" w:firstLine="0"/>
        <w:jc w:val="left"/>
      </w:pPr>
      <w:r>
        <w:rPr>
          <w:b/>
          <w:sz w:val="24"/>
        </w:rPr>
        <w:t xml:space="preserve"> </w:t>
      </w:r>
    </w:p>
    <w:p w:rsidR="00AB747D" w:rsidRDefault="003356BA">
      <w:pPr>
        <w:pStyle w:val="5"/>
        <w:spacing w:after="0"/>
        <w:ind w:left="1859" w:right="0"/>
      </w:pPr>
      <w:r>
        <w:t>Контрольные точки и виды отчетности по ним</w:t>
      </w:r>
      <w:r>
        <w:t xml:space="preserve"> </w:t>
      </w:r>
    </w:p>
    <w:p w:rsidR="00AB747D" w:rsidRDefault="003356BA">
      <w:pPr>
        <w:spacing w:after="0" w:line="259" w:lineRule="auto"/>
        <w:ind w:left="0" w:right="508" w:firstLine="0"/>
        <w:jc w:val="center"/>
      </w:pPr>
      <w:r>
        <w:rPr>
          <w:b/>
        </w:rPr>
        <w:t xml:space="preserve"> </w:t>
      </w:r>
    </w:p>
    <w:p w:rsidR="00AB747D" w:rsidRDefault="003356BA">
      <w:pPr>
        <w:spacing w:after="0" w:line="259" w:lineRule="auto"/>
        <w:ind w:left="0" w:right="43" w:firstLine="0"/>
        <w:jc w:val="left"/>
      </w:pPr>
      <w:r>
        <w:rPr>
          <w:sz w:val="2"/>
        </w:rPr>
        <w:t xml:space="preserve">  </w:t>
      </w:r>
    </w:p>
    <w:tbl>
      <w:tblPr>
        <w:tblStyle w:val="TableGrid"/>
        <w:tblW w:w="9864" w:type="dxa"/>
        <w:tblInd w:w="29" w:type="dxa"/>
        <w:tblCellMar>
          <w:top w:w="77" w:type="dxa"/>
          <w:left w:w="0" w:type="dxa"/>
          <w:bottom w:w="0" w:type="dxa"/>
          <w:right w:w="17" w:type="dxa"/>
        </w:tblCellMar>
        <w:tblLook w:val="04A0" w:firstRow="1" w:lastRow="0" w:firstColumn="1" w:lastColumn="0" w:noHBand="0" w:noVBand="1"/>
      </w:tblPr>
      <w:tblGrid>
        <w:gridCol w:w="593"/>
        <w:gridCol w:w="6439"/>
        <w:gridCol w:w="1416"/>
        <w:gridCol w:w="1416"/>
      </w:tblGrid>
      <w:tr w:rsidR="00AB747D">
        <w:trPr>
          <w:trHeight w:val="694"/>
        </w:trPr>
        <w:tc>
          <w:tcPr>
            <w:tcW w:w="593" w:type="dxa"/>
            <w:tcBorders>
              <w:top w:val="single" w:sz="8" w:space="0" w:color="000000"/>
              <w:left w:val="single" w:sz="8" w:space="0" w:color="000000"/>
              <w:bottom w:val="single" w:sz="8" w:space="0" w:color="000000"/>
              <w:right w:val="single" w:sz="8" w:space="0" w:color="000000"/>
            </w:tcBorders>
          </w:tcPr>
          <w:p w:rsidR="00AB747D" w:rsidRDefault="003356BA">
            <w:pPr>
              <w:spacing w:after="16" w:line="259" w:lineRule="auto"/>
              <w:ind w:left="182" w:right="0" w:firstLine="0"/>
              <w:jc w:val="left"/>
            </w:pPr>
            <w:r>
              <w:rPr>
                <w:sz w:val="24"/>
              </w:rPr>
              <w:t xml:space="preserve">№ </w:t>
            </w:r>
          </w:p>
          <w:p w:rsidR="00AB747D" w:rsidRDefault="003356BA">
            <w:pPr>
              <w:spacing w:after="0" w:line="259" w:lineRule="auto"/>
              <w:ind w:left="134" w:right="0" w:firstLine="0"/>
              <w:jc w:val="left"/>
            </w:pPr>
            <w:r>
              <w:rPr>
                <w:sz w:val="24"/>
              </w:rPr>
              <w:t>п/п</w:t>
            </w:r>
            <w:r>
              <w:rPr>
                <w:sz w:val="24"/>
              </w:rPr>
              <w:t xml:space="preserve"> </w:t>
            </w:r>
          </w:p>
        </w:tc>
        <w:tc>
          <w:tcPr>
            <w:tcW w:w="6438" w:type="dxa"/>
            <w:tcBorders>
              <w:top w:val="single" w:sz="8" w:space="0" w:color="000000"/>
              <w:left w:val="single" w:sz="8" w:space="0" w:color="000000"/>
              <w:bottom w:val="single" w:sz="8" w:space="0" w:color="000000"/>
              <w:right w:val="single" w:sz="8" w:space="0" w:color="000000"/>
            </w:tcBorders>
            <w:vAlign w:val="center"/>
          </w:tcPr>
          <w:p w:rsidR="00AB747D" w:rsidRDefault="003356BA">
            <w:pPr>
              <w:spacing w:after="0" w:line="259" w:lineRule="auto"/>
              <w:ind w:left="15" w:right="0" w:firstLine="0"/>
              <w:jc w:val="center"/>
            </w:pPr>
            <w:r>
              <w:rPr>
                <w:sz w:val="22"/>
              </w:rPr>
              <w:t>Вид деятельности студентов</w:t>
            </w: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0" w:firstLine="0"/>
              <w:jc w:val="center"/>
            </w:pPr>
            <w:r>
              <w:rPr>
                <w:sz w:val="22"/>
              </w:rPr>
              <w:t>Сроки выполнения</w:t>
            </w: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0" w:firstLine="0"/>
              <w:jc w:val="center"/>
            </w:pPr>
            <w:r>
              <w:rPr>
                <w:sz w:val="22"/>
              </w:rPr>
              <w:t>Количество баллов</w:t>
            </w:r>
            <w:r>
              <w:rPr>
                <w:sz w:val="24"/>
              </w:rPr>
              <w:t xml:space="preserve"> </w:t>
            </w:r>
          </w:p>
        </w:tc>
      </w:tr>
      <w:tr w:rsidR="00AB747D">
        <w:trPr>
          <w:trHeight w:val="374"/>
        </w:trPr>
        <w:tc>
          <w:tcPr>
            <w:tcW w:w="8447" w:type="dxa"/>
            <w:gridSpan w:val="3"/>
            <w:tcBorders>
              <w:top w:val="single" w:sz="8" w:space="0" w:color="000000"/>
              <w:left w:val="single" w:sz="8" w:space="0" w:color="000000"/>
              <w:bottom w:val="single" w:sz="8" w:space="0" w:color="000000"/>
              <w:right w:val="nil"/>
            </w:tcBorders>
          </w:tcPr>
          <w:p w:rsidR="00AB747D" w:rsidRDefault="003356BA">
            <w:pPr>
              <w:spacing w:after="0" w:line="259" w:lineRule="auto"/>
              <w:ind w:left="1434" w:right="0" w:firstLine="0"/>
              <w:jc w:val="center"/>
            </w:pPr>
            <w:r>
              <w:rPr>
                <w:b/>
                <w:sz w:val="24"/>
              </w:rPr>
              <w:t>2 семестр</w:t>
            </w:r>
            <w:r>
              <w:rPr>
                <w:sz w:val="24"/>
              </w:rPr>
              <w:t xml:space="preserve"> </w:t>
            </w:r>
          </w:p>
        </w:tc>
        <w:tc>
          <w:tcPr>
            <w:tcW w:w="1416" w:type="dxa"/>
            <w:tcBorders>
              <w:top w:val="single" w:sz="8" w:space="0" w:color="000000"/>
              <w:left w:val="nil"/>
              <w:bottom w:val="single" w:sz="8" w:space="0" w:color="000000"/>
              <w:right w:val="single" w:sz="8" w:space="0" w:color="000000"/>
            </w:tcBorders>
          </w:tcPr>
          <w:p w:rsidR="00AB747D" w:rsidRDefault="00AB747D">
            <w:pPr>
              <w:spacing w:after="160" w:line="259" w:lineRule="auto"/>
              <w:ind w:left="0" w:right="0" w:firstLine="0"/>
              <w:jc w:val="left"/>
            </w:pPr>
          </w:p>
        </w:tc>
      </w:tr>
      <w:tr w:rsidR="00AB747D">
        <w:trPr>
          <w:trHeight w:val="374"/>
        </w:trPr>
        <w:tc>
          <w:tcPr>
            <w:tcW w:w="59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4" w:right="0" w:firstLine="0"/>
              <w:jc w:val="center"/>
            </w:pPr>
            <w:r>
              <w:rPr>
                <w:sz w:val="24"/>
              </w:rPr>
              <w:t xml:space="preserve">1 </w:t>
            </w:r>
          </w:p>
        </w:tc>
        <w:tc>
          <w:tcPr>
            <w:tcW w:w="6438"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Практическое занятие 3</w:t>
            </w: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2" w:firstLine="0"/>
              <w:jc w:val="right"/>
            </w:pPr>
            <w:r>
              <w:rPr>
                <w:sz w:val="22"/>
              </w:rPr>
              <w:t>7</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tabs>
                <w:tab w:val="right" w:pos="1400"/>
              </w:tabs>
              <w:spacing w:after="0" w:line="259" w:lineRule="auto"/>
              <w:ind w:left="-19" w:right="0" w:firstLine="0"/>
              <w:jc w:val="left"/>
            </w:pPr>
            <w:r>
              <w:rPr>
                <w:sz w:val="24"/>
              </w:rPr>
              <w:t xml:space="preserve"> </w:t>
            </w:r>
            <w:r>
              <w:rPr>
                <w:sz w:val="24"/>
              </w:rPr>
              <w:tab/>
            </w:r>
            <w:r>
              <w:rPr>
                <w:sz w:val="22"/>
              </w:rPr>
              <w:t>15</w:t>
            </w:r>
          </w:p>
        </w:tc>
      </w:tr>
      <w:tr w:rsidR="00AB747D">
        <w:trPr>
          <w:trHeight w:val="377"/>
        </w:trPr>
        <w:tc>
          <w:tcPr>
            <w:tcW w:w="59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4" w:right="0" w:firstLine="0"/>
              <w:jc w:val="center"/>
            </w:pPr>
            <w:r>
              <w:rPr>
                <w:sz w:val="24"/>
              </w:rPr>
              <w:t xml:space="preserve">2 </w:t>
            </w:r>
          </w:p>
        </w:tc>
        <w:tc>
          <w:tcPr>
            <w:tcW w:w="6438"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Практическое занятие 6</w:t>
            </w: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2" w:firstLine="0"/>
              <w:jc w:val="right"/>
            </w:pPr>
            <w:r>
              <w:rPr>
                <w:sz w:val="22"/>
              </w:rPr>
              <w:t>15</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tabs>
                <w:tab w:val="right" w:pos="1400"/>
              </w:tabs>
              <w:spacing w:after="0" w:line="259" w:lineRule="auto"/>
              <w:ind w:left="-19" w:right="0" w:firstLine="0"/>
              <w:jc w:val="left"/>
            </w:pPr>
            <w:r>
              <w:rPr>
                <w:sz w:val="24"/>
              </w:rPr>
              <w:t xml:space="preserve"> </w:t>
            </w:r>
            <w:r>
              <w:rPr>
                <w:sz w:val="24"/>
              </w:rPr>
              <w:tab/>
            </w:r>
            <w:r>
              <w:rPr>
                <w:sz w:val="22"/>
              </w:rPr>
              <w:t>20</w:t>
            </w:r>
          </w:p>
        </w:tc>
      </w:tr>
      <w:tr w:rsidR="00AB747D">
        <w:trPr>
          <w:trHeight w:val="374"/>
        </w:trPr>
        <w:tc>
          <w:tcPr>
            <w:tcW w:w="59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4" w:right="0" w:firstLine="0"/>
              <w:jc w:val="center"/>
            </w:pPr>
            <w:r>
              <w:rPr>
                <w:sz w:val="24"/>
              </w:rPr>
              <w:t xml:space="preserve">3 </w:t>
            </w:r>
          </w:p>
        </w:tc>
        <w:tc>
          <w:tcPr>
            <w:tcW w:w="6438"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2"/>
              </w:rPr>
              <w:t>Практическое занятие 8</w:t>
            </w: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2" w:firstLine="0"/>
              <w:jc w:val="right"/>
            </w:pPr>
            <w:r>
              <w:rPr>
                <w:sz w:val="22"/>
              </w:rPr>
              <w:t>15</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tabs>
                <w:tab w:val="right" w:pos="1400"/>
              </w:tabs>
              <w:spacing w:after="0" w:line="259" w:lineRule="auto"/>
              <w:ind w:left="-19" w:right="0" w:firstLine="0"/>
              <w:jc w:val="left"/>
            </w:pPr>
            <w:r>
              <w:rPr>
                <w:sz w:val="24"/>
              </w:rPr>
              <w:t xml:space="preserve"> </w:t>
            </w:r>
            <w:r>
              <w:rPr>
                <w:sz w:val="24"/>
              </w:rPr>
              <w:tab/>
            </w:r>
            <w:r>
              <w:rPr>
                <w:sz w:val="22"/>
              </w:rPr>
              <w:t>20</w:t>
            </w:r>
          </w:p>
        </w:tc>
      </w:tr>
      <w:tr w:rsidR="00AB747D">
        <w:trPr>
          <w:trHeight w:val="377"/>
        </w:trPr>
        <w:tc>
          <w:tcPr>
            <w:tcW w:w="59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4"/>
              </w:rPr>
              <w:t xml:space="preserve"> </w:t>
            </w:r>
          </w:p>
        </w:tc>
        <w:tc>
          <w:tcPr>
            <w:tcW w:w="6438"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3" w:firstLine="0"/>
              <w:jc w:val="right"/>
            </w:pPr>
            <w:r>
              <w:rPr>
                <w:b/>
                <w:sz w:val="22"/>
              </w:rPr>
              <w:t xml:space="preserve">Итого за </w:t>
            </w:r>
            <w:r>
              <w:rPr>
                <w:b/>
                <w:sz w:val="24"/>
              </w:rPr>
              <w:t>2 семестр:</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0" w:firstLine="0"/>
              <w:jc w:val="right"/>
            </w:pPr>
            <w:r>
              <w:rPr>
                <w:b/>
                <w:sz w:val="22"/>
              </w:rPr>
              <w:t>55</w:t>
            </w:r>
          </w:p>
        </w:tc>
      </w:tr>
      <w:tr w:rsidR="00AB747D">
        <w:trPr>
          <w:trHeight w:val="374"/>
        </w:trPr>
        <w:tc>
          <w:tcPr>
            <w:tcW w:w="593"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4"/>
              </w:rPr>
              <w:t xml:space="preserve"> </w:t>
            </w:r>
          </w:p>
        </w:tc>
        <w:tc>
          <w:tcPr>
            <w:tcW w:w="6438"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1" w:firstLine="0"/>
              <w:jc w:val="right"/>
            </w:pPr>
            <w:r>
              <w:rPr>
                <w:b/>
                <w:sz w:val="22"/>
              </w:rPr>
              <w:t>Итого:</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19" w:right="0"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AB747D" w:rsidRDefault="003356BA">
            <w:pPr>
              <w:spacing w:after="0" w:line="259" w:lineRule="auto"/>
              <w:ind w:left="0" w:right="0" w:firstLine="0"/>
              <w:jc w:val="right"/>
            </w:pPr>
            <w:r>
              <w:rPr>
                <w:b/>
                <w:sz w:val="22"/>
              </w:rPr>
              <w:t>55</w:t>
            </w:r>
          </w:p>
        </w:tc>
      </w:tr>
    </w:tbl>
    <w:p w:rsidR="00AB747D" w:rsidRDefault="003356BA">
      <w:pPr>
        <w:spacing w:after="255" w:line="259" w:lineRule="auto"/>
        <w:ind w:left="19" w:right="0" w:firstLine="0"/>
        <w:jc w:val="left"/>
      </w:pPr>
      <w:r>
        <w:rPr>
          <w:sz w:val="2"/>
        </w:rPr>
        <w:t xml:space="preserve"> </w:t>
      </w:r>
    </w:p>
    <w:p w:rsidR="00AB747D" w:rsidRDefault="003356BA">
      <w:pPr>
        <w:spacing w:after="0" w:line="259" w:lineRule="auto"/>
        <w:ind w:left="0" w:right="508" w:firstLine="0"/>
        <w:jc w:val="center"/>
      </w:pPr>
      <w:r>
        <w:rPr>
          <w:b/>
        </w:rPr>
        <w:t xml:space="preserve"> </w:t>
      </w:r>
    </w:p>
    <w:p w:rsidR="00AB747D" w:rsidRDefault="003356BA">
      <w:pPr>
        <w:tabs>
          <w:tab w:val="center" w:pos="1620"/>
          <w:tab w:val="center" w:pos="3821"/>
          <w:tab w:val="center" w:pos="5260"/>
          <w:tab w:val="center" w:pos="6405"/>
          <w:tab w:val="center" w:pos="8377"/>
        </w:tabs>
        <w:spacing w:after="0" w:line="259" w:lineRule="auto"/>
        <w:ind w:left="0" w:right="0" w:firstLine="0"/>
        <w:jc w:val="left"/>
      </w:pPr>
      <w:r>
        <w:rPr>
          <w:rFonts w:ascii="Calibri" w:eastAsia="Calibri" w:hAnsi="Calibri" w:cs="Calibri"/>
          <w:sz w:val="22"/>
        </w:rPr>
        <w:tab/>
      </w:r>
      <w:r>
        <w:rPr>
          <w:b/>
        </w:rPr>
        <w:t xml:space="preserve">Методические </w:t>
      </w:r>
      <w:r>
        <w:rPr>
          <w:b/>
        </w:rPr>
        <w:tab/>
        <w:t xml:space="preserve">рекомендации </w:t>
      </w:r>
      <w:r>
        <w:rPr>
          <w:b/>
        </w:rPr>
        <w:tab/>
        <w:t xml:space="preserve">по </w:t>
      </w:r>
      <w:r>
        <w:rPr>
          <w:b/>
        </w:rPr>
        <w:tab/>
        <w:t xml:space="preserve">изучению </w:t>
      </w:r>
      <w:r>
        <w:rPr>
          <w:b/>
        </w:rPr>
        <w:tab/>
        <w:t xml:space="preserve">теоретического </w:t>
      </w:r>
    </w:p>
    <w:p w:rsidR="00AB747D" w:rsidRDefault="003356BA">
      <w:pPr>
        <w:pStyle w:val="5"/>
        <w:spacing w:after="0"/>
        <w:ind w:right="0"/>
      </w:pPr>
      <w:r>
        <w:t xml:space="preserve">материала </w:t>
      </w:r>
      <w:r>
        <w:t xml:space="preserve"> </w:t>
      </w:r>
    </w:p>
    <w:p w:rsidR="00AB747D" w:rsidRDefault="003356BA">
      <w:pPr>
        <w:spacing w:after="131" w:line="259" w:lineRule="auto"/>
        <w:ind w:left="708" w:right="0" w:firstLine="0"/>
        <w:jc w:val="left"/>
      </w:pPr>
      <w:r>
        <w:t xml:space="preserve"> </w:t>
      </w:r>
    </w:p>
    <w:p w:rsidR="00AB747D" w:rsidRDefault="003356BA">
      <w:pPr>
        <w:ind w:left="-15" w:right="584"/>
      </w:pPr>
      <w:r>
        <w:lastRenderedPageBreak/>
        <w:t>При изучении дисциплины «Безопасность жизнедеятельности» учебным планом предусмотрены аудиторные занятия (лекции, практические), а также самостоятельная работа студентов (СРС) по изучению основной и дополнительной литературы.</w:t>
      </w:r>
      <w:r>
        <w:t xml:space="preserve"> </w:t>
      </w:r>
    </w:p>
    <w:p w:rsidR="00AB747D" w:rsidRDefault="003356BA">
      <w:pPr>
        <w:spacing w:after="32" w:line="356" w:lineRule="auto"/>
        <w:ind w:left="0" w:right="0" w:firstLine="708"/>
      </w:pPr>
      <w:r>
        <w:rPr>
          <w:b/>
        </w:rPr>
        <w:t>Основными формами работы и контроля СРС</w:t>
      </w:r>
      <w:r>
        <w:t xml:space="preserve"> </w:t>
      </w:r>
      <w:r>
        <w:t xml:space="preserve">в данном курсе являются: </w:t>
      </w:r>
      <w:r>
        <w:t xml:space="preserve"> </w:t>
      </w:r>
    </w:p>
    <w:p w:rsidR="00AB747D" w:rsidRDefault="003356BA">
      <w:pPr>
        <w:ind w:left="-15" w:right="579"/>
      </w:pPr>
      <w:r>
        <w:rPr>
          <w:rFonts w:ascii="Segoe UI Symbol" w:eastAsia="Segoe UI Symbol" w:hAnsi="Segoe UI Symbol" w:cs="Segoe UI Symbol"/>
        </w:rPr>
        <w:t>•</w:t>
      </w:r>
      <w:r>
        <w:rPr>
          <w:rFonts w:ascii="Arial" w:eastAsia="Arial" w:hAnsi="Arial" w:cs="Arial"/>
        </w:rPr>
        <w:t xml:space="preserve"> </w:t>
      </w:r>
      <w:r>
        <w:t>самостоятельное изучение основного и дополнительного материала по темам, представленным в рабочей программе дисциплины.  Отчет по данной форме контроля представляется в форме конспекта. Д</w:t>
      </w:r>
      <w:r>
        <w:t>анное мероприятие сочетает письменную и устную формы деятельности студента; выявляет аналитические умения, навыки выделения смысловых центров текста;</w:t>
      </w:r>
      <w:r>
        <w:t xml:space="preserve"> </w:t>
      </w:r>
    </w:p>
    <w:p w:rsidR="00AB747D" w:rsidRDefault="003356BA">
      <w:pPr>
        <w:pStyle w:val="5"/>
        <w:ind w:left="715" w:right="0"/>
      </w:pPr>
      <w:r>
        <w:t>Оценка знаний с помощью собеседования</w:t>
      </w:r>
      <w:r>
        <w:t xml:space="preserve"> </w:t>
      </w:r>
    </w:p>
    <w:p w:rsidR="00AB747D" w:rsidRDefault="003356BA">
      <w:pPr>
        <w:ind w:left="-15" w:right="578"/>
      </w:pPr>
      <w:r>
        <w:t>Проверка знаний материала лекционных и практических занятий провод</w:t>
      </w:r>
      <w:r>
        <w:t>ится в виде собеседования.  Предполагается, что отдельные вопросы тем дисциплины изучаются студентами самостоятельно. Знания указанных вопросов проверяется наличием конспектов и собеседованием. Ниже приведены вопросы для собеседования по темам курса «Безоп</w:t>
      </w:r>
      <w:r>
        <w:t xml:space="preserve">асность жизнедеятельности». </w:t>
      </w:r>
      <w:r>
        <w:t xml:space="preserve"> </w:t>
      </w:r>
    </w:p>
    <w:p w:rsidR="00AB747D" w:rsidRDefault="003356BA">
      <w:pPr>
        <w:ind w:left="-15" w:right="572"/>
      </w:pPr>
      <w:r>
        <w:t>Данное оценочное мероприятия проводится на практических занятии на основании материалов и знаний, полученных на лекциях, а также при изучении основной и дополнительной литературы. Для подготовки к данному оценочному мероприяти</w:t>
      </w:r>
      <w:r>
        <w:t>ю студенту необходимо подготовить устные ответы на вопросы собеседования, либо законспектировать данные ответы в тетрадь. При подготовке к ответу студенту предоставляется право пользования материалами лекций, основной и дополнительной литературы, а также и</w:t>
      </w:r>
      <w:r>
        <w:t>нтернет</w:t>
      </w:r>
      <w:r>
        <w:t>-</w:t>
      </w:r>
      <w:r>
        <w:t>ресурсов.</w:t>
      </w:r>
      <w:r>
        <w:t xml:space="preserve"> </w:t>
      </w:r>
    </w:p>
    <w:p w:rsidR="00AB747D" w:rsidRDefault="003356BA">
      <w:pPr>
        <w:spacing w:line="259" w:lineRule="auto"/>
        <w:ind w:left="708" w:right="6" w:firstLine="0"/>
      </w:pPr>
      <w:r>
        <w:t>При проверке задания, оцениваются:</w:t>
      </w:r>
      <w:r>
        <w:t xml:space="preserve"> </w:t>
      </w:r>
    </w:p>
    <w:p w:rsidR="00AB747D" w:rsidRDefault="003356BA">
      <w:pPr>
        <w:numPr>
          <w:ilvl w:val="0"/>
          <w:numId w:val="60"/>
        </w:numPr>
        <w:spacing w:after="134" w:line="259" w:lineRule="auto"/>
        <w:ind w:right="6" w:firstLine="355"/>
      </w:pPr>
      <w:r>
        <w:t>правильность ответов;</w:t>
      </w:r>
      <w:r>
        <w:t xml:space="preserve"> </w:t>
      </w:r>
    </w:p>
    <w:p w:rsidR="00AB747D" w:rsidRDefault="003356BA">
      <w:pPr>
        <w:numPr>
          <w:ilvl w:val="0"/>
          <w:numId w:val="60"/>
        </w:numPr>
        <w:spacing w:after="131" w:line="259" w:lineRule="auto"/>
        <w:ind w:right="6" w:firstLine="355"/>
      </w:pPr>
      <w:r>
        <w:t>чёткое знание терминологии;</w:t>
      </w:r>
      <w:r>
        <w:t xml:space="preserve"> </w:t>
      </w:r>
    </w:p>
    <w:p w:rsidR="00AB747D" w:rsidRDefault="003356BA">
      <w:pPr>
        <w:numPr>
          <w:ilvl w:val="0"/>
          <w:numId w:val="60"/>
        </w:numPr>
        <w:spacing w:after="131" w:line="259" w:lineRule="auto"/>
        <w:ind w:right="6" w:firstLine="355"/>
      </w:pPr>
      <w:r>
        <w:t>умение грамотно, четко и последовательно излагать материал;</w:t>
      </w:r>
      <w:r>
        <w:t xml:space="preserve"> </w:t>
      </w:r>
    </w:p>
    <w:p w:rsidR="00AB747D" w:rsidRDefault="003356BA">
      <w:pPr>
        <w:numPr>
          <w:ilvl w:val="0"/>
          <w:numId w:val="60"/>
        </w:numPr>
        <w:spacing w:after="131" w:line="259" w:lineRule="auto"/>
        <w:ind w:right="6" w:firstLine="355"/>
      </w:pPr>
      <w:r>
        <w:lastRenderedPageBreak/>
        <w:t>использование дополнительной литературы при подготовке;</w:t>
      </w:r>
      <w:r>
        <w:t xml:space="preserve"> </w:t>
      </w:r>
    </w:p>
    <w:p w:rsidR="00AB747D" w:rsidRDefault="003356BA">
      <w:pPr>
        <w:numPr>
          <w:ilvl w:val="0"/>
          <w:numId w:val="60"/>
        </w:numPr>
        <w:ind w:right="6" w:firstLine="355"/>
      </w:pPr>
      <w:r>
        <w:t>умение анализировать теоретический материал и сопоставлять е го с практикой;</w:t>
      </w:r>
      <w:r>
        <w:t xml:space="preserve"> </w:t>
      </w:r>
    </w:p>
    <w:p w:rsidR="00AB747D" w:rsidRDefault="003356BA">
      <w:pPr>
        <w:numPr>
          <w:ilvl w:val="0"/>
          <w:numId w:val="60"/>
        </w:numPr>
        <w:ind w:right="6" w:firstLine="355"/>
      </w:pPr>
      <w:r>
        <w:t>знание статистических данных об изучаемых процессах и явлениях;</w:t>
      </w:r>
      <w:r>
        <w:t xml:space="preserve"> - </w:t>
      </w:r>
      <w:r>
        <w:t>умение приводить конкретные примеры.</w:t>
      </w:r>
      <w:r>
        <w:t xml:space="preserve"> </w:t>
      </w:r>
    </w:p>
    <w:p w:rsidR="00AB747D" w:rsidRDefault="003356BA">
      <w:pPr>
        <w:spacing w:line="366" w:lineRule="auto"/>
        <w:ind w:left="-15" w:right="0" w:firstLine="698"/>
        <w:jc w:val="left"/>
      </w:pPr>
      <w:r>
        <w:t>В процессе самостоятельного изучения отдельных вопросов тем дисциплины рек</w:t>
      </w:r>
      <w:r>
        <w:t xml:space="preserve">омендуется работа с литературой, перечень которой приведен в конце методических указаний. </w:t>
      </w:r>
      <w:r>
        <w:t xml:space="preserve"> </w:t>
      </w:r>
    </w:p>
    <w:p w:rsidR="00AB747D" w:rsidRDefault="003356BA">
      <w:pPr>
        <w:pStyle w:val="5"/>
        <w:ind w:left="715" w:right="0"/>
      </w:pPr>
      <w:r>
        <w:t>Базовый уровень</w:t>
      </w:r>
      <w:r>
        <w:t xml:space="preserve"> </w:t>
      </w:r>
    </w:p>
    <w:p w:rsidR="00AB747D" w:rsidRDefault="003356BA">
      <w:pPr>
        <w:spacing w:after="0" w:line="361" w:lineRule="auto"/>
        <w:ind w:left="-15" w:right="1" w:firstLine="708"/>
      </w:pPr>
      <w:r>
        <w:t xml:space="preserve">Раздел 1. </w:t>
      </w:r>
      <w:r>
        <w:rPr>
          <w:b/>
          <w:u w:val="single" w:color="000000"/>
        </w:rPr>
        <w:t>Теоретические основы дисциплины «Безопасность</w:t>
      </w:r>
      <w:r>
        <w:rPr>
          <w:b/>
        </w:rPr>
        <w:t xml:space="preserve"> </w:t>
      </w:r>
      <w:r>
        <w:rPr>
          <w:b/>
          <w:u w:val="single" w:color="000000"/>
        </w:rPr>
        <w:t>жизнедеятельности»</w:t>
      </w:r>
      <w:r>
        <w:t xml:space="preserve"> </w:t>
      </w:r>
    </w:p>
    <w:p w:rsidR="00AB747D" w:rsidRDefault="003356BA">
      <w:pPr>
        <w:spacing w:after="166" w:line="259" w:lineRule="auto"/>
        <w:ind w:left="708" w:right="6" w:firstLine="0"/>
      </w:pPr>
      <w:r>
        <w:t>Тема:</w:t>
      </w:r>
      <w:r>
        <w:t xml:space="preserve">  </w:t>
      </w:r>
      <w:r>
        <w:t>Введение в безопасность. Основные понятия и определения</w:t>
      </w:r>
      <w:r>
        <w:t xml:space="preserve"> </w:t>
      </w:r>
    </w:p>
    <w:p w:rsidR="00AB747D" w:rsidRDefault="003356BA">
      <w:pPr>
        <w:numPr>
          <w:ilvl w:val="0"/>
          <w:numId w:val="61"/>
        </w:numPr>
        <w:spacing w:after="139" w:line="259" w:lineRule="auto"/>
        <w:ind w:right="6" w:hanging="708"/>
      </w:pPr>
      <w:r>
        <w:t>Предмет</w:t>
      </w:r>
      <w:r>
        <w:t xml:space="preserve"> </w:t>
      </w:r>
      <w:r>
        <w:tab/>
        <w:t xml:space="preserve">и </w:t>
      </w:r>
      <w:r>
        <w:tab/>
        <w:t xml:space="preserve">задачи </w:t>
      </w:r>
      <w:r>
        <w:tab/>
        <w:t xml:space="preserve">дисциплины </w:t>
      </w:r>
      <w:r>
        <w:tab/>
        <w:t xml:space="preserve">"Безопасность </w:t>
      </w:r>
    </w:p>
    <w:p w:rsidR="00AB747D" w:rsidRDefault="003356BA">
      <w:pPr>
        <w:spacing w:after="167" w:line="259" w:lineRule="auto"/>
        <w:ind w:left="-15" w:right="6" w:firstLine="0"/>
      </w:pPr>
      <w:r>
        <w:t>жизнедеятельности"</w:t>
      </w:r>
      <w:r>
        <w:t xml:space="preserve"> </w:t>
      </w:r>
    </w:p>
    <w:p w:rsidR="00AB747D" w:rsidRDefault="003356BA">
      <w:pPr>
        <w:numPr>
          <w:ilvl w:val="0"/>
          <w:numId w:val="61"/>
        </w:numPr>
        <w:spacing w:after="176" w:line="259" w:lineRule="auto"/>
        <w:ind w:right="6" w:hanging="708"/>
      </w:pPr>
      <w:r>
        <w:t xml:space="preserve">Опасность. Таксономия опасностей. </w:t>
      </w:r>
      <w:r>
        <w:t xml:space="preserve"> </w:t>
      </w:r>
    </w:p>
    <w:p w:rsidR="00AB747D" w:rsidRDefault="003356BA">
      <w:pPr>
        <w:numPr>
          <w:ilvl w:val="0"/>
          <w:numId w:val="61"/>
        </w:numPr>
        <w:spacing w:after="139" w:line="259" w:lineRule="auto"/>
        <w:ind w:right="6" w:hanging="708"/>
      </w:pPr>
      <w:r>
        <w:t xml:space="preserve">Факторы производственной опасности на предприятиях. Риск. </w:t>
      </w:r>
    </w:p>
    <w:p w:rsidR="00AB747D" w:rsidRDefault="003356BA">
      <w:pPr>
        <w:spacing w:after="166" w:line="259" w:lineRule="auto"/>
        <w:ind w:left="-15" w:right="6" w:firstLine="0"/>
      </w:pPr>
      <w:r>
        <w:t>Виды риска.</w:t>
      </w:r>
      <w:r>
        <w:t xml:space="preserve"> </w:t>
      </w:r>
    </w:p>
    <w:p w:rsidR="00AB747D" w:rsidRDefault="003356BA">
      <w:pPr>
        <w:numPr>
          <w:ilvl w:val="0"/>
          <w:numId w:val="61"/>
        </w:numPr>
        <w:spacing w:after="174" w:line="259" w:lineRule="auto"/>
        <w:ind w:right="6" w:hanging="708"/>
      </w:pPr>
      <w:r>
        <w:t>Принципы обеспечения безопасности</w:t>
      </w:r>
      <w:r>
        <w:t xml:space="preserve"> </w:t>
      </w:r>
    </w:p>
    <w:p w:rsidR="00AB747D" w:rsidRDefault="003356BA">
      <w:pPr>
        <w:numPr>
          <w:ilvl w:val="0"/>
          <w:numId w:val="61"/>
        </w:numPr>
        <w:spacing w:after="176" w:line="259" w:lineRule="auto"/>
        <w:ind w:right="6" w:hanging="708"/>
      </w:pPr>
      <w:r>
        <w:t>Факторы, способствующие формированию техносферы</w:t>
      </w:r>
      <w:r>
        <w:t xml:space="preserve"> </w:t>
      </w:r>
    </w:p>
    <w:p w:rsidR="00AB747D" w:rsidRDefault="003356BA">
      <w:pPr>
        <w:numPr>
          <w:ilvl w:val="0"/>
          <w:numId w:val="61"/>
        </w:numPr>
        <w:spacing w:after="174" w:line="259" w:lineRule="auto"/>
        <w:ind w:right="6" w:hanging="708"/>
      </w:pPr>
      <w:r>
        <w:t>Характерные состояния системы «человек</w:t>
      </w:r>
      <w:r>
        <w:t>-</w:t>
      </w:r>
      <w:r>
        <w:t>среда обитания»</w:t>
      </w:r>
      <w:r>
        <w:t xml:space="preserve"> </w:t>
      </w:r>
    </w:p>
    <w:p w:rsidR="00AB747D" w:rsidRDefault="003356BA">
      <w:pPr>
        <w:numPr>
          <w:ilvl w:val="0"/>
          <w:numId w:val="61"/>
        </w:numPr>
        <w:spacing w:after="174" w:line="259" w:lineRule="auto"/>
        <w:ind w:right="6" w:hanging="708"/>
      </w:pPr>
      <w:r>
        <w:t>Способы обеспечения безопасности</w:t>
      </w:r>
      <w:r>
        <w:t xml:space="preserve"> </w:t>
      </w:r>
    </w:p>
    <w:p w:rsidR="00AB747D" w:rsidRDefault="003356BA">
      <w:pPr>
        <w:numPr>
          <w:ilvl w:val="0"/>
          <w:numId w:val="61"/>
        </w:numPr>
        <w:spacing w:after="139" w:line="259" w:lineRule="auto"/>
        <w:ind w:right="6" w:hanging="708"/>
      </w:pPr>
      <w:r>
        <w:t>Методы обеспечения безопасности</w:t>
      </w:r>
      <w:r>
        <w:t xml:space="preserve"> </w:t>
      </w:r>
    </w:p>
    <w:p w:rsidR="00AB747D" w:rsidRDefault="003356BA">
      <w:pPr>
        <w:spacing w:after="133" w:line="259" w:lineRule="auto"/>
        <w:ind w:left="708" w:right="0" w:firstLine="0"/>
        <w:jc w:val="left"/>
      </w:pPr>
      <w:r>
        <w:rPr>
          <w:b/>
        </w:rPr>
        <w:t xml:space="preserve"> </w:t>
      </w:r>
    </w:p>
    <w:p w:rsidR="00AB747D" w:rsidRDefault="003356BA">
      <w:pPr>
        <w:pStyle w:val="5"/>
        <w:spacing w:after="0" w:line="356" w:lineRule="auto"/>
        <w:ind w:left="0" w:right="0" w:firstLine="708"/>
      </w:pPr>
      <w:r>
        <w:t>Раздел 2. Обеспечение комфортных условий для жизни и деятельности человека</w:t>
      </w:r>
      <w:r>
        <w:t xml:space="preserve"> </w:t>
      </w:r>
    </w:p>
    <w:p w:rsidR="00AB747D" w:rsidRDefault="003356BA">
      <w:pPr>
        <w:spacing w:after="0" w:line="259" w:lineRule="auto"/>
        <w:ind w:left="708" w:right="0" w:firstLine="0"/>
        <w:jc w:val="left"/>
      </w:pPr>
      <w:r>
        <w:rPr>
          <w:b/>
        </w:rPr>
        <w:t xml:space="preserve"> </w:t>
      </w:r>
    </w:p>
    <w:p w:rsidR="00AB747D" w:rsidRDefault="003356BA">
      <w:pPr>
        <w:ind w:left="-15" w:right="6"/>
      </w:pPr>
      <w:r>
        <w:t>Тема: Понятие комфортных и оптимальных условий для жи</w:t>
      </w:r>
      <w:r>
        <w:t>зни и деятельности человека. Микроклимат помещений</w:t>
      </w:r>
      <w:r>
        <w:t xml:space="preserve"> </w:t>
      </w:r>
    </w:p>
    <w:p w:rsidR="00AB747D" w:rsidRDefault="003356BA">
      <w:pPr>
        <w:numPr>
          <w:ilvl w:val="0"/>
          <w:numId w:val="62"/>
        </w:numPr>
        <w:ind w:right="6"/>
      </w:pPr>
      <w:r>
        <w:lastRenderedPageBreak/>
        <w:t xml:space="preserve">Условия труда, их классификация. Организация проведения аттестации рабочих мест по условиям труда. Тяжесть и напряженность труда. </w:t>
      </w:r>
      <w:r>
        <w:t xml:space="preserve"> </w:t>
      </w:r>
    </w:p>
    <w:p w:rsidR="00AB747D" w:rsidRDefault="003356BA">
      <w:pPr>
        <w:numPr>
          <w:ilvl w:val="0"/>
          <w:numId w:val="62"/>
        </w:numPr>
        <w:spacing w:after="26"/>
        <w:ind w:right="6"/>
      </w:pPr>
      <w:r>
        <w:t>Условия труда, их классификация. Оценка условий труда на предприятиях промышленности.</w:t>
      </w:r>
      <w:r>
        <w:t xml:space="preserve"> </w:t>
      </w:r>
    </w:p>
    <w:p w:rsidR="00AB747D" w:rsidRDefault="003356BA">
      <w:pPr>
        <w:numPr>
          <w:ilvl w:val="0"/>
          <w:numId w:val="62"/>
        </w:numPr>
        <w:spacing w:after="135" w:line="259" w:lineRule="auto"/>
        <w:ind w:right="6"/>
      </w:pPr>
      <w:r>
        <w:t>На улице +11°С. Это теплый или холодный период времени года?</w:t>
      </w:r>
      <w:r>
        <w:t xml:space="preserve"> </w:t>
      </w:r>
    </w:p>
    <w:p w:rsidR="00AB747D" w:rsidRDefault="003356BA">
      <w:pPr>
        <w:numPr>
          <w:ilvl w:val="0"/>
          <w:numId w:val="62"/>
        </w:numPr>
        <w:ind w:right="6"/>
      </w:pPr>
      <w:r>
        <w:t>На участке сушки лакокрасочных покрытий необходимо измерить температуру воздуха на рабочем месте сушильщика. Какими приборами это можно сделать?</w:t>
      </w:r>
      <w:r>
        <w:t xml:space="preserve"> </w:t>
      </w:r>
    </w:p>
    <w:p w:rsidR="00AB747D" w:rsidRDefault="003356BA">
      <w:pPr>
        <w:numPr>
          <w:ilvl w:val="0"/>
          <w:numId w:val="62"/>
        </w:numPr>
        <w:ind w:right="6"/>
      </w:pPr>
      <w:r>
        <w:t>В комнате на внутренней стенке висит термометр. Изменятся ли показания термометра и как именно, если на термом</w:t>
      </w:r>
      <w:r>
        <w:t>етр направить струю воздуха от вентилятора, установленного в той же комнате рядом с термометром?</w:t>
      </w:r>
      <w:r>
        <w:t xml:space="preserve"> </w:t>
      </w:r>
    </w:p>
    <w:p w:rsidR="00AB747D" w:rsidRDefault="003356BA">
      <w:pPr>
        <w:numPr>
          <w:ilvl w:val="0"/>
          <w:numId w:val="62"/>
        </w:numPr>
        <w:ind w:right="6"/>
      </w:pPr>
      <w:r>
        <w:t xml:space="preserve">В комнате холодно. У Вас на выбор два халата одинаковой плотности </w:t>
      </w:r>
      <w:r>
        <w:t xml:space="preserve">- </w:t>
      </w:r>
      <w:r>
        <w:t>белый и черный. Какой из них Вы наденете, чтобы согреться, если два халата одновременно Ва</w:t>
      </w:r>
      <w:r>
        <w:t>м не надеть?</w:t>
      </w:r>
      <w:r>
        <w:t xml:space="preserve"> </w:t>
      </w:r>
    </w:p>
    <w:p w:rsidR="00AB747D" w:rsidRDefault="003356BA">
      <w:pPr>
        <w:numPr>
          <w:ilvl w:val="0"/>
          <w:numId w:val="62"/>
        </w:numPr>
        <w:ind w:right="6"/>
      </w:pPr>
      <w:r>
        <w:t xml:space="preserve">В какой цвет </w:t>
      </w:r>
      <w:r>
        <w:t xml:space="preserve">- </w:t>
      </w:r>
      <w:r>
        <w:t xml:space="preserve">белый или черный </w:t>
      </w:r>
      <w:r>
        <w:t xml:space="preserve">- </w:t>
      </w:r>
      <w:r>
        <w:t>надо покрасить печку, чтобы она дольше сохраняла тепло? Объясните свое решение.</w:t>
      </w:r>
      <w:r>
        <w:t xml:space="preserve"> </w:t>
      </w:r>
    </w:p>
    <w:p w:rsidR="00AB747D" w:rsidRDefault="003356BA">
      <w:pPr>
        <w:numPr>
          <w:ilvl w:val="0"/>
          <w:numId w:val="62"/>
        </w:numPr>
        <w:ind w:right="6"/>
      </w:pPr>
      <w:r>
        <w:t>Принципы нормирования параметров микроклимата производственной среды в соответствии с ГОСТ 12.1.005</w:t>
      </w:r>
      <w:r>
        <w:t>-</w:t>
      </w:r>
      <w:r>
        <w:t xml:space="preserve">88 и СанПиН </w:t>
      </w:r>
    </w:p>
    <w:p w:rsidR="00AB747D" w:rsidRDefault="003356BA">
      <w:pPr>
        <w:spacing w:after="155" w:line="249" w:lineRule="auto"/>
        <w:ind w:left="10" w:right="0" w:hanging="10"/>
        <w:jc w:val="left"/>
      </w:pPr>
      <w:r>
        <w:t xml:space="preserve">2.2.4.548-96. </w:t>
      </w:r>
      <w:r>
        <w:t xml:space="preserve"> </w:t>
      </w:r>
    </w:p>
    <w:p w:rsidR="00AB747D" w:rsidRDefault="003356BA">
      <w:pPr>
        <w:numPr>
          <w:ilvl w:val="0"/>
          <w:numId w:val="62"/>
        </w:numPr>
        <w:ind w:right="6"/>
      </w:pPr>
      <w:r>
        <w:t>Запишите основное уравнение теплового баланса и терморегуляция организма человека.</w:t>
      </w:r>
      <w:r>
        <w:t xml:space="preserve"> </w:t>
      </w:r>
    </w:p>
    <w:p w:rsidR="00AB747D" w:rsidRDefault="003356BA">
      <w:pPr>
        <w:numPr>
          <w:ilvl w:val="0"/>
          <w:numId w:val="62"/>
        </w:numPr>
        <w:spacing w:after="29"/>
        <w:ind w:right="6"/>
      </w:pPr>
      <w:r>
        <w:t xml:space="preserve">Перечислите технические мероприятия по обеспечению нормативных параметров микроклимата. </w:t>
      </w:r>
      <w:r>
        <w:t xml:space="preserve"> </w:t>
      </w:r>
    </w:p>
    <w:p w:rsidR="00AB747D" w:rsidRDefault="003356BA">
      <w:pPr>
        <w:numPr>
          <w:ilvl w:val="0"/>
          <w:numId w:val="62"/>
        </w:numPr>
        <w:spacing w:after="174" w:line="259" w:lineRule="auto"/>
        <w:ind w:right="6"/>
      </w:pPr>
      <w:r>
        <w:t xml:space="preserve">Вентиляция. Классификация систем вентиляции. </w:t>
      </w:r>
      <w:r>
        <w:t xml:space="preserve"> </w:t>
      </w:r>
    </w:p>
    <w:p w:rsidR="00AB747D" w:rsidRDefault="003356BA">
      <w:pPr>
        <w:numPr>
          <w:ilvl w:val="0"/>
          <w:numId w:val="62"/>
        </w:numPr>
        <w:spacing w:after="149" w:line="259" w:lineRule="auto"/>
        <w:ind w:right="6"/>
      </w:pPr>
      <w:r>
        <w:t>Принцип устройства механических с</w:t>
      </w:r>
      <w:r>
        <w:t>истем вентиляции.</w:t>
      </w:r>
      <w:r>
        <w:t xml:space="preserve"> </w:t>
      </w:r>
    </w:p>
    <w:p w:rsidR="00AB747D" w:rsidRDefault="003356BA">
      <w:pPr>
        <w:numPr>
          <w:ilvl w:val="0"/>
          <w:numId w:val="62"/>
        </w:numPr>
        <w:ind w:right="6"/>
      </w:pPr>
      <w:r>
        <w:t>Особенности организации вентиляции на предприятиях промышленности.</w:t>
      </w:r>
      <w:r>
        <w:t xml:space="preserve"> </w:t>
      </w:r>
    </w:p>
    <w:p w:rsidR="00AB747D" w:rsidRDefault="003356BA">
      <w:pPr>
        <w:numPr>
          <w:ilvl w:val="0"/>
          <w:numId w:val="62"/>
        </w:numPr>
        <w:spacing w:after="177" w:line="259" w:lineRule="auto"/>
        <w:ind w:right="6"/>
      </w:pPr>
      <w:r>
        <w:t>Перечислите системы отопления и кондиционирования.</w:t>
      </w:r>
      <w:r>
        <w:t xml:space="preserve"> </w:t>
      </w:r>
    </w:p>
    <w:p w:rsidR="00AB747D" w:rsidRDefault="003356BA">
      <w:pPr>
        <w:numPr>
          <w:ilvl w:val="0"/>
          <w:numId w:val="62"/>
        </w:numPr>
        <w:spacing w:after="149" w:line="259" w:lineRule="auto"/>
        <w:ind w:right="6"/>
      </w:pPr>
      <w:r>
        <w:t xml:space="preserve">Влияние микроклимата  на организм человека. </w:t>
      </w:r>
      <w:r>
        <w:t xml:space="preserve"> </w:t>
      </w:r>
    </w:p>
    <w:p w:rsidR="00AB747D" w:rsidRDefault="003356BA">
      <w:pPr>
        <w:numPr>
          <w:ilvl w:val="0"/>
          <w:numId w:val="62"/>
        </w:numPr>
        <w:spacing w:after="26"/>
        <w:ind w:right="6"/>
      </w:pPr>
      <w:r>
        <w:lastRenderedPageBreak/>
        <w:t>Технологические и организационные мероприятия по обеспечению нормативны</w:t>
      </w:r>
      <w:r>
        <w:t>х параметров микроклимата.</w:t>
      </w:r>
      <w:r>
        <w:t xml:space="preserve"> </w:t>
      </w:r>
    </w:p>
    <w:p w:rsidR="00AB747D" w:rsidRDefault="003356BA">
      <w:pPr>
        <w:numPr>
          <w:ilvl w:val="0"/>
          <w:numId w:val="62"/>
        </w:numPr>
        <w:spacing w:after="152" w:line="259" w:lineRule="auto"/>
        <w:ind w:right="6"/>
      </w:pPr>
      <w:r>
        <w:t>Как увеличить теплоотдачу батареи центрального отопления?</w:t>
      </w:r>
      <w:r>
        <w:t xml:space="preserve"> </w:t>
      </w:r>
    </w:p>
    <w:p w:rsidR="00AB747D" w:rsidRDefault="003356BA">
      <w:pPr>
        <w:numPr>
          <w:ilvl w:val="0"/>
          <w:numId w:val="62"/>
        </w:numPr>
        <w:ind w:right="6"/>
      </w:pPr>
      <w:r>
        <w:t>Для сохранения тепла в комнате на холодную стенку решили повесить ковер. В каком случае в комнате будет теплее: если повесить ковер непосредственно на стену, или с зазором в 3 см? Объясните свое решение.</w:t>
      </w:r>
      <w:r>
        <w:t xml:space="preserve"> </w:t>
      </w:r>
    </w:p>
    <w:p w:rsidR="00AB747D" w:rsidRDefault="003356BA">
      <w:pPr>
        <w:numPr>
          <w:ilvl w:val="0"/>
          <w:numId w:val="62"/>
        </w:numPr>
        <w:ind w:right="6"/>
      </w:pPr>
      <w:r>
        <w:t xml:space="preserve">Банка с остатками компота плотно закрыта крышкой и </w:t>
      </w:r>
      <w:r>
        <w:t>через 0,5 часа поставлена в холодильник. Как будут меняться относительная, абсолютная и максимальная влажность воздуха в банке по мере ее охлаждения?</w:t>
      </w:r>
      <w:r>
        <w:t xml:space="preserve"> </w:t>
      </w:r>
    </w:p>
    <w:p w:rsidR="00AB747D" w:rsidRDefault="003356BA">
      <w:pPr>
        <w:numPr>
          <w:ilvl w:val="0"/>
          <w:numId w:val="62"/>
        </w:numPr>
        <w:ind w:right="6"/>
      </w:pPr>
      <w:r>
        <w:t>Сухая стеклянная банка в комнате плотно закрыта крышкой и помещена в холодильник. Как будут меняться отно</w:t>
      </w:r>
      <w:r>
        <w:t>сительная, абсолютная и максимальная влажность воздуха в банке по мере ее остывания?</w:t>
      </w:r>
      <w:r>
        <w:t xml:space="preserve"> </w:t>
      </w:r>
    </w:p>
    <w:p w:rsidR="00AB747D" w:rsidRDefault="003356BA">
      <w:pPr>
        <w:spacing w:after="131" w:line="259" w:lineRule="auto"/>
        <w:ind w:left="708" w:right="0" w:firstLine="0"/>
        <w:jc w:val="left"/>
      </w:pPr>
      <w:r>
        <w:t xml:space="preserve"> </w:t>
      </w:r>
    </w:p>
    <w:p w:rsidR="00AB747D" w:rsidRDefault="003356BA">
      <w:pPr>
        <w:spacing w:after="131" w:line="259" w:lineRule="auto"/>
        <w:ind w:left="718" w:right="1" w:hanging="10"/>
      </w:pPr>
      <w:r>
        <w:rPr>
          <w:b/>
          <w:u w:val="single" w:color="000000"/>
        </w:rPr>
        <w:t>Тема: Освещение и световая среда в помещении</w:t>
      </w:r>
      <w:r>
        <w:rPr>
          <w:b/>
        </w:rPr>
        <w:t xml:space="preserve"> </w:t>
      </w:r>
    </w:p>
    <w:p w:rsidR="00AB747D" w:rsidRDefault="003356BA">
      <w:pPr>
        <w:spacing w:after="167" w:line="259" w:lineRule="auto"/>
        <w:ind w:left="708" w:right="0" w:firstLine="0"/>
        <w:jc w:val="left"/>
      </w:pPr>
      <w:r>
        <w:t xml:space="preserve"> </w:t>
      </w:r>
    </w:p>
    <w:p w:rsidR="00AB747D" w:rsidRDefault="003356BA">
      <w:pPr>
        <w:numPr>
          <w:ilvl w:val="0"/>
          <w:numId w:val="63"/>
        </w:numPr>
        <w:spacing w:after="176" w:line="259" w:lineRule="auto"/>
        <w:ind w:right="6"/>
      </w:pPr>
      <w:r>
        <w:t xml:space="preserve">Производственное освещение. Основы фотометрии. </w:t>
      </w:r>
      <w:r>
        <w:t xml:space="preserve"> </w:t>
      </w:r>
    </w:p>
    <w:p w:rsidR="00AB747D" w:rsidRDefault="003356BA">
      <w:pPr>
        <w:numPr>
          <w:ilvl w:val="0"/>
          <w:numId w:val="63"/>
        </w:numPr>
        <w:spacing w:after="174" w:line="259" w:lineRule="auto"/>
        <w:ind w:right="6"/>
      </w:pPr>
      <w:r>
        <w:t>Виды и системы производственного освещения.</w:t>
      </w:r>
      <w:r>
        <w:t xml:space="preserve"> </w:t>
      </w:r>
    </w:p>
    <w:p w:rsidR="00AB747D" w:rsidRDefault="003356BA">
      <w:pPr>
        <w:numPr>
          <w:ilvl w:val="0"/>
          <w:numId w:val="63"/>
        </w:numPr>
        <w:spacing w:after="174" w:line="259" w:lineRule="auto"/>
        <w:ind w:right="6"/>
      </w:pPr>
      <w:r>
        <w:t xml:space="preserve">Естественное освещение. Нормирование. </w:t>
      </w:r>
      <w:r>
        <w:t xml:space="preserve"> </w:t>
      </w:r>
    </w:p>
    <w:p w:rsidR="00AB747D" w:rsidRDefault="003356BA">
      <w:pPr>
        <w:numPr>
          <w:ilvl w:val="0"/>
          <w:numId w:val="63"/>
        </w:numPr>
        <w:spacing w:after="149" w:line="259" w:lineRule="auto"/>
        <w:ind w:right="6"/>
      </w:pPr>
      <w:r>
        <w:t>Укажите особенности организации на предприятиях.</w:t>
      </w:r>
      <w:r>
        <w:t xml:space="preserve"> </w:t>
      </w:r>
    </w:p>
    <w:p w:rsidR="00AB747D" w:rsidRDefault="003356BA">
      <w:pPr>
        <w:numPr>
          <w:ilvl w:val="0"/>
          <w:numId w:val="63"/>
        </w:numPr>
        <w:ind w:right="6"/>
      </w:pPr>
      <w:r>
        <w:t xml:space="preserve">Искусственное освещение. Нормирование. Принципы расчета. Особенности организации на предприятиях </w:t>
      </w:r>
      <w:r>
        <w:t xml:space="preserve"> </w:t>
      </w:r>
    </w:p>
    <w:p w:rsidR="00AB747D" w:rsidRDefault="003356BA">
      <w:pPr>
        <w:numPr>
          <w:ilvl w:val="0"/>
          <w:numId w:val="63"/>
        </w:numPr>
        <w:ind w:right="6"/>
      </w:pPr>
      <w:r>
        <w:t>Перечислите основные количественные характеристики освещения и их е</w:t>
      </w:r>
      <w:r>
        <w:t>диницы измерения в системе СИ.</w:t>
      </w:r>
      <w:r>
        <w:t xml:space="preserve"> </w:t>
      </w:r>
    </w:p>
    <w:p w:rsidR="00AB747D" w:rsidRDefault="003356BA">
      <w:pPr>
        <w:numPr>
          <w:ilvl w:val="0"/>
          <w:numId w:val="63"/>
        </w:numPr>
        <w:ind w:right="6"/>
      </w:pPr>
      <w:r>
        <w:t>Перечислите качественные основные характеристики освещения и их единицы измерения.</w:t>
      </w:r>
      <w:r>
        <w:t xml:space="preserve"> </w:t>
      </w:r>
    </w:p>
    <w:p w:rsidR="00AB747D" w:rsidRDefault="003356BA">
      <w:pPr>
        <w:numPr>
          <w:ilvl w:val="0"/>
          <w:numId w:val="63"/>
        </w:numPr>
        <w:spacing w:after="26"/>
        <w:ind w:right="6"/>
      </w:pPr>
      <w:r>
        <w:t>В какой области длин волн электромагнитного излучения располагается максимум спектральной чувствительности человеческого глаза?</w:t>
      </w:r>
      <w:r>
        <w:t xml:space="preserve"> </w:t>
      </w:r>
    </w:p>
    <w:p w:rsidR="00AB747D" w:rsidRDefault="003356BA">
      <w:pPr>
        <w:numPr>
          <w:ilvl w:val="0"/>
          <w:numId w:val="63"/>
        </w:numPr>
        <w:spacing w:after="144" w:line="259" w:lineRule="auto"/>
        <w:ind w:right="6"/>
      </w:pPr>
      <w:r>
        <w:t>В какой области длин волн электромагнитного излучения располагается инфракрасное излучение?</w:t>
      </w:r>
      <w:r>
        <w:t xml:space="preserve"> </w:t>
      </w:r>
    </w:p>
    <w:p w:rsidR="00AB747D" w:rsidRDefault="003356BA">
      <w:pPr>
        <w:numPr>
          <w:ilvl w:val="0"/>
          <w:numId w:val="63"/>
        </w:numPr>
        <w:ind w:right="6"/>
      </w:pPr>
      <w:r>
        <w:lastRenderedPageBreak/>
        <w:t>В какой области длин волн электромагнитного излучения располагается ультрафиолетовое излучение?</w:t>
      </w:r>
      <w:r>
        <w:t xml:space="preserve"> </w:t>
      </w:r>
    </w:p>
    <w:p w:rsidR="00AB747D" w:rsidRDefault="003356BA">
      <w:pPr>
        <w:numPr>
          <w:ilvl w:val="0"/>
          <w:numId w:val="63"/>
        </w:numPr>
        <w:ind w:right="6"/>
      </w:pPr>
      <w:r>
        <w:t>Сила света, испускаемого элементом поверхности площадью 0,5 см</w:t>
      </w:r>
      <w:r>
        <w:rPr>
          <w:vertAlign w:val="superscript"/>
        </w:rPr>
        <w:t xml:space="preserve">2 </w:t>
      </w:r>
      <w:r>
        <w:t>по</w:t>
      </w:r>
      <w:r>
        <w:t>д углом 60° к нормали, составляет 0,25 кд. Найдите яркость поверхности.</w:t>
      </w:r>
      <w:r>
        <w:t xml:space="preserve"> </w:t>
      </w:r>
    </w:p>
    <w:p w:rsidR="00AB747D" w:rsidRDefault="003356BA">
      <w:pPr>
        <w:spacing w:after="131" w:line="259" w:lineRule="auto"/>
        <w:ind w:left="708" w:right="0" w:firstLine="0"/>
        <w:jc w:val="left"/>
      </w:pPr>
      <w:r>
        <w:t xml:space="preserve"> </w:t>
      </w:r>
    </w:p>
    <w:p w:rsidR="00AB747D" w:rsidRDefault="003356BA">
      <w:pPr>
        <w:spacing w:after="93" w:line="259" w:lineRule="auto"/>
        <w:ind w:left="708" w:right="0" w:firstLine="0"/>
        <w:jc w:val="left"/>
      </w:pPr>
      <w:r>
        <w:rPr>
          <w:b/>
        </w:rPr>
        <w:t xml:space="preserve"> </w:t>
      </w:r>
    </w:p>
    <w:p w:rsidR="00AB747D" w:rsidRDefault="003356BA">
      <w:pPr>
        <w:spacing w:after="1" w:line="361" w:lineRule="auto"/>
        <w:ind w:left="-15" w:right="0" w:firstLine="698"/>
        <w:jc w:val="left"/>
      </w:pPr>
      <w:r>
        <w:rPr>
          <w:b/>
          <w:sz w:val="24"/>
          <w:u w:val="single" w:color="000000"/>
        </w:rPr>
        <w:t>Раздел 3. Идентификация и воздействие на человека и среду обитания</w:t>
      </w:r>
      <w:r>
        <w:rPr>
          <w:b/>
          <w:sz w:val="24"/>
        </w:rPr>
        <w:t xml:space="preserve"> </w:t>
      </w:r>
      <w:r>
        <w:rPr>
          <w:b/>
          <w:sz w:val="24"/>
          <w:u w:val="single" w:color="000000"/>
        </w:rPr>
        <w:t>вредных и опасных факторов</w:t>
      </w:r>
      <w:r>
        <w:rPr>
          <w:sz w:val="24"/>
        </w:rPr>
        <w:t xml:space="preserve"> </w:t>
      </w:r>
    </w:p>
    <w:p w:rsidR="00AB747D" w:rsidRDefault="003356BA">
      <w:pPr>
        <w:spacing w:after="153" w:line="259" w:lineRule="auto"/>
        <w:ind w:left="708" w:right="0" w:firstLine="0"/>
        <w:jc w:val="left"/>
      </w:pPr>
      <w:r>
        <w:rPr>
          <w:b/>
          <w:sz w:val="24"/>
        </w:rPr>
        <w:t xml:space="preserve"> </w:t>
      </w:r>
    </w:p>
    <w:p w:rsidR="00AB747D" w:rsidRDefault="003356BA">
      <w:pPr>
        <w:spacing w:after="1" w:line="356" w:lineRule="auto"/>
        <w:ind w:left="-15" w:right="579" w:firstLine="698"/>
      </w:pPr>
      <w:r>
        <w:t>Тема: Идентификация и воздействие человека на</w:t>
      </w:r>
      <w:r>
        <w:t xml:space="preserve"> </w:t>
      </w:r>
      <w:r>
        <w:t>и среду обитания вредных и опасных ф</w:t>
      </w:r>
      <w:r>
        <w:t xml:space="preserve">акторов. </w:t>
      </w:r>
      <w:r>
        <w:rPr>
          <w:u w:val="single" w:color="000000"/>
        </w:rPr>
        <w:t>Химические и биологические негативные</w:t>
      </w:r>
      <w:r>
        <w:t xml:space="preserve"> </w:t>
      </w:r>
      <w:r>
        <w:rPr>
          <w:u w:val="single" w:color="000000"/>
        </w:rPr>
        <w:t>факторы</w:t>
      </w:r>
      <w:r>
        <w:rPr>
          <w:u w:val="single" w:color="000000"/>
        </w:rPr>
        <w:t xml:space="preserve">. </w:t>
      </w:r>
      <w:r>
        <w:rPr>
          <w:u w:val="single" w:color="000000"/>
        </w:rPr>
        <w:t>Механические колебания, вибрация</w:t>
      </w:r>
      <w:r>
        <w:rPr>
          <w:u w:val="single" w:color="000000"/>
        </w:rPr>
        <w:t xml:space="preserve">. </w:t>
      </w:r>
      <w:r>
        <w:rPr>
          <w:u w:val="single" w:color="000000"/>
        </w:rPr>
        <w:t>Акустические колебания, шум</w:t>
      </w:r>
      <w:r>
        <w:t xml:space="preserve"> </w:t>
      </w:r>
    </w:p>
    <w:p w:rsidR="00AB747D" w:rsidRDefault="003356BA">
      <w:pPr>
        <w:spacing w:after="141" w:line="259" w:lineRule="auto"/>
        <w:ind w:left="708" w:right="0" w:firstLine="0"/>
        <w:jc w:val="left"/>
      </w:pPr>
      <w:r>
        <w:rPr>
          <w:b/>
        </w:rPr>
        <w:t xml:space="preserve"> </w:t>
      </w:r>
    </w:p>
    <w:p w:rsidR="00AB747D" w:rsidRDefault="003356BA">
      <w:pPr>
        <w:numPr>
          <w:ilvl w:val="0"/>
          <w:numId w:val="64"/>
        </w:numPr>
        <w:ind w:right="6"/>
      </w:pPr>
      <w:r>
        <w:t>Уровень шума в помещении 60 дБ. Включено еще два источника шума по 60 дБ каждый. Как изменится уровень шума в помещении?</w:t>
      </w:r>
      <w:r>
        <w:t xml:space="preserve"> </w:t>
      </w:r>
    </w:p>
    <w:p w:rsidR="00AB747D" w:rsidRDefault="003356BA">
      <w:pPr>
        <w:numPr>
          <w:ilvl w:val="0"/>
          <w:numId w:val="64"/>
        </w:numPr>
        <w:ind w:right="6"/>
      </w:pPr>
      <w:r>
        <w:t>Работают два одинаковых источника шума. Если их оба выключить, то уровень шума в помещении составит 60 дБ. Если их оба включить, то уровень шума в помещении составит 65 дБ. Чему будет равен уровень шума в помещении, если включить только один источник шума?</w:t>
      </w:r>
      <w:r>
        <w:t xml:space="preserve"> </w:t>
      </w:r>
    </w:p>
    <w:p w:rsidR="00AB747D" w:rsidRDefault="003356BA">
      <w:pPr>
        <w:numPr>
          <w:ilvl w:val="0"/>
          <w:numId w:val="64"/>
        </w:numPr>
        <w:ind w:right="6"/>
      </w:pPr>
      <w:r>
        <w:t>Включено два одинаковых источника шума. При этом уровень шума в помещении 0 дБ. Чему будет равен уровень шума, если выключить один из источников? (Внешними шумами пренебречь.)</w:t>
      </w:r>
      <w:r>
        <w:t xml:space="preserve"> </w:t>
      </w:r>
    </w:p>
    <w:p w:rsidR="00AB747D" w:rsidRDefault="003356BA">
      <w:pPr>
        <w:numPr>
          <w:ilvl w:val="0"/>
          <w:numId w:val="64"/>
        </w:numPr>
        <w:ind w:right="6"/>
      </w:pPr>
      <w:r>
        <w:t xml:space="preserve">В цехе 3 источника шума 60, 60 и 85 дБ. Чему равен уровень шума в цехе, если </w:t>
      </w:r>
      <w:r>
        <w:t>все три источника работают одновременно? (Внешними шумами пренебречь.)</w:t>
      </w:r>
      <w:r>
        <w:t xml:space="preserve"> </w:t>
      </w:r>
    </w:p>
    <w:p w:rsidR="00AB747D" w:rsidRDefault="003356BA">
      <w:pPr>
        <w:numPr>
          <w:ilvl w:val="0"/>
          <w:numId w:val="64"/>
        </w:numPr>
        <w:ind w:right="6"/>
      </w:pPr>
      <w:r>
        <w:t xml:space="preserve">В цехе 5 источников шума 60, 60, 63, 66 и 69 дБ. Чему равен уровень шума в цехе, если все источники работают одновременно? </w:t>
      </w:r>
    </w:p>
    <w:p w:rsidR="00AB747D" w:rsidRDefault="003356BA">
      <w:pPr>
        <w:spacing w:line="259" w:lineRule="auto"/>
        <w:ind w:left="-15" w:right="6" w:firstLine="0"/>
      </w:pPr>
      <w:r>
        <w:t>(Внешними шумами пренебречь.)</w:t>
      </w:r>
      <w:r>
        <w:t xml:space="preserve"> </w:t>
      </w:r>
    </w:p>
    <w:p w:rsidR="00AB747D" w:rsidRDefault="003356BA">
      <w:pPr>
        <w:numPr>
          <w:ilvl w:val="0"/>
          <w:numId w:val="64"/>
        </w:numPr>
        <w:ind w:right="6"/>
      </w:pPr>
      <w:r>
        <w:t>Акустические колебания. Физиологические, энергетические, частотные характеристики шума.</w:t>
      </w:r>
      <w:r>
        <w:t xml:space="preserve"> </w:t>
      </w:r>
    </w:p>
    <w:p w:rsidR="00AB747D" w:rsidRDefault="003356BA">
      <w:pPr>
        <w:numPr>
          <w:ilvl w:val="0"/>
          <w:numId w:val="64"/>
        </w:numPr>
        <w:ind w:right="6"/>
      </w:pPr>
      <w:r>
        <w:lastRenderedPageBreak/>
        <w:t>Действие шума на организм человека Организационные мероприятия по защите от шума. Средства индивидуальной защиты от шума.</w:t>
      </w:r>
      <w:r>
        <w:t xml:space="preserve"> </w:t>
      </w:r>
    </w:p>
    <w:p w:rsidR="00AB747D" w:rsidRDefault="003356BA">
      <w:pPr>
        <w:numPr>
          <w:ilvl w:val="0"/>
          <w:numId w:val="64"/>
        </w:numPr>
        <w:spacing w:after="26"/>
        <w:ind w:right="6"/>
      </w:pPr>
      <w:r>
        <w:t>Уровень интенсивности звука 100 дБ. Чему рав</w:t>
      </w:r>
      <w:r>
        <w:t>но звуковое давление?</w:t>
      </w:r>
      <w:r>
        <w:t xml:space="preserve"> </w:t>
      </w:r>
    </w:p>
    <w:p w:rsidR="00AB747D" w:rsidRDefault="003356BA">
      <w:pPr>
        <w:numPr>
          <w:ilvl w:val="0"/>
          <w:numId w:val="64"/>
        </w:numPr>
        <w:ind w:right="6"/>
      </w:pPr>
      <w:r>
        <w:t>Уровень звукового давления 100 дБ. Чему равна интенсивность звука?</w:t>
      </w:r>
      <w:r>
        <w:t xml:space="preserve"> </w:t>
      </w:r>
    </w:p>
    <w:p w:rsidR="00AB747D" w:rsidRDefault="003356BA">
      <w:pPr>
        <w:numPr>
          <w:ilvl w:val="0"/>
          <w:numId w:val="64"/>
        </w:numPr>
        <w:ind w:right="6"/>
      </w:pPr>
      <w:r>
        <w:t>Уровень звукового давления 120 дБ. Чему равен уровень интенсивности звука?</w:t>
      </w:r>
      <w:r>
        <w:t xml:space="preserve"> </w:t>
      </w:r>
    </w:p>
    <w:p w:rsidR="00AB747D" w:rsidRDefault="003356BA">
      <w:pPr>
        <w:numPr>
          <w:ilvl w:val="0"/>
          <w:numId w:val="64"/>
        </w:numPr>
        <w:ind w:right="6"/>
      </w:pPr>
      <w:r>
        <w:t>Уровень интенсивности звука 60 дБ. Чему равен уровень звукового давления?</w:t>
      </w:r>
      <w:r>
        <w:t xml:space="preserve"> </w:t>
      </w:r>
    </w:p>
    <w:p w:rsidR="00AB747D" w:rsidRDefault="003356BA">
      <w:pPr>
        <w:spacing w:after="0" w:line="358" w:lineRule="auto"/>
        <w:ind w:left="708" w:right="9157" w:firstLine="0"/>
        <w:jc w:val="left"/>
      </w:pPr>
      <w:r>
        <w:rPr>
          <w:b/>
        </w:rPr>
        <w:t xml:space="preserve">  </w:t>
      </w:r>
    </w:p>
    <w:p w:rsidR="00AB747D" w:rsidRDefault="003356BA">
      <w:pPr>
        <w:spacing w:after="131" w:line="259" w:lineRule="auto"/>
        <w:ind w:left="718" w:right="1" w:hanging="10"/>
      </w:pPr>
      <w:r>
        <w:rPr>
          <w:b/>
          <w:u w:val="single" w:color="000000"/>
        </w:rPr>
        <w:t>Тема: Элект</w:t>
      </w:r>
      <w:r>
        <w:rPr>
          <w:b/>
          <w:u w:val="single" w:color="000000"/>
        </w:rPr>
        <w:t>ромагнитные поля и излучения. Электрический ток</w:t>
      </w:r>
      <w:r>
        <w:rPr>
          <w:b/>
        </w:rPr>
        <w:t xml:space="preserve"> </w:t>
      </w:r>
    </w:p>
    <w:p w:rsidR="00AB747D" w:rsidRDefault="003356BA">
      <w:pPr>
        <w:spacing w:after="11" w:line="356" w:lineRule="auto"/>
        <w:ind w:left="708" w:right="9157" w:firstLine="0"/>
        <w:jc w:val="left"/>
      </w:pPr>
      <w:r>
        <w:rPr>
          <w:b/>
        </w:rPr>
        <w:t xml:space="preserve">  </w:t>
      </w:r>
    </w:p>
    <w:p w:rsidR="00AB747D" w:rsidRDefault="003356BA">
      <w:pPr>
        <w:numPr>
          <w:ilvl w:val="0"/>
          <w:numId w:val="65"/>
        </w:numPr>
        <w:ind w:right="6"/>
      </w:pPr>
      <w:r>
        <w:t>Действие электрического тока на организм человека. Виды поражений.</w:t>
      </w:r>
      <w:r>
        <w:t xml:space="preserve"> </w:t>
      </w:r>
    </w:p>
    <w:p w:rsidR="00AB747D" w:rsidRDefault="003356BA">
      <w:pPr>
        <w:numPr>
          <w:ilvl w:val="0"/>
          <w:numId w:val="65"/>
        </w:numPr>
        <w:spacing w:after="26"/>
        <w:ind w:right="6"/>
      </w:pPr>
      <w:r>
        <w:t>Факторы,</w:t>
      </w:r>
      <w:r>
        <w:t xml:space="preserve"> </w:t>
      </w:r>
      <w:r>
        <w:t>влияющие на исход поражения током. Первая помощь пострадавшим.</w:t>
      </w:r>
      <w:r>
        <w:t xml:space="preserve"> </w:t>
      </w:r>
    </w:p>
    <w:p w:rsidR="00AB747D" w:rsidRDefault="003356BA">
      <w:pPr>
        <w:numPr>
          <w:ilvl w:val="0"/>
          <w:numId w:val="65"/>
        </w:numPr>
        <w:spacing w:after="176" w:line="259" w:lineRule="auto"/>
        <w:ind w:right="6"/>
      </w:pPr>
      <w:r>
        <w:t>Как проявляется действие электрического тока на человека?</w:t>
      </w:r>
      <w:r>
        <w:t xml:space="preserve"> </w:t>
      </w:r>
    </w:p>
    <w:p w:rsidR="00AB747D" w:rsidRDefault="003356BA">
      <w:pPr>
        <w:numPr>
          <w:ilvl w:val="0"/>
          <w:numId w:val="65"/>
        </w:numPr>
        <w:spacing w:after="25"/>
        <w:ind w:right="6"/>
      </w:pPr>
      <w:r>
        <w:t>От чего зависит сопротивление тела человека электрическому току?</w:t>
      </w:r>
      <w:r>
        <w:t xml:space="preserve"> </w:t>
      </w:r>
    </w:p>
    <w:p w:rsidR="00AB747D" w:rsidRDefault="003356BA">
      <w:pPr>
        <w:numPr>
          <w:ilvl w:val="0"/>
          <w:numId w:val="65"/>
        </w:numPr>
        <w:spacing w:after="175" w:line="259" w:lineRule="auto"/>
        <w:ind w:right="6"/>
      </w:pPr>
      <w:r>
        <w:t>Напряжение прикосновения и шага. Что это такое?</w:t>
      </w:r>
      <w:r>
        <w:t xml:space="preserve"> </w:t>
      </w:r>
    </w:p>
    <w:p w:rsidR="00AB747D" w:rsidRDefault="003356BA">
      <w:pPr>
        <w:numPr>
          <w:ilvl w:val="0"/>
          <w:numId w:val="65"/>
        </w:numPr>
        <w:spacing w:after="152" w:line="259" w:lineRule="auto"/>
        <w:ind w:right="6"/>
      </w:pPr>
      <w:r>
        <w:t>Как проверить сопротивление изоляции 200 м провода?</w:t>
      </w:r>
      <w:r>
        <w:t xml:space="preserve"> </w:t>
      </w:r>
    </w:p>
    <w:p w:rsidR="00AB747D" w:rsidRDefault="003356BA">
      <w:pPr>
        <w:numPr>
          <w:ilvl w:val="0"/>
          <w:numId w:val="65"/>
        </w:numPr>
        <w:ind w:right="6"/>
      </w:pPr>
      <w:r>
        <w:t>Устройства непрерывного контроля сопротивления изоляции. На чем основан их принцип дейст</w:t>
      </w:r>
      <w:r>
        <w:t>вия и где они применяются?</w:t>
      </w:r>
      <w:r>
        <w:t xml:space="preserve"> </w:t>
      </w:r>
    </w:p>
    <w:p w:rsidR="00AB747D" w:rsidRDefault="003356BA">
      <w:pPr>
        <w:numPr>
          <w:ilvl w:val="0"/>
          <w:numId w:val="65"/>
        </w:numPr>
        <w:spacing w:after="125"/>
        <w:ind w:right="6"/>
      </w:pPr>
      <w:r>
        <w:t>При контроле сопротивления изоляции однофазной осветительной сети с помощью мегомметра его показания составили</w:t>
      </w:r>
      <w:r>
        <w:t xml:space="preserve"> 470 </w:t>
      </w:r>
      <w:r>
        <w:t>кОм. Пригодна</w:t>
      </w:r>
      <w:r>
        <w:t xml:space="preserve"> </w:t>
      </w:r>
      <w:r>
        <w:t>ли эта сеть к эксплуатации?</w:t>
      </w:r>
      <w:r>
        <w:t xml:space="preserve"> </w:t>
      </w:r>
    </w:p>
    <w:p w:rsidR="00AB747D" w:rsidRDefault="003356BA">
      <w:pPr>
        <w:spacing w:after="0" w:line="356" w:lineRule="auto"/>
        <w:ind w:left="708" w:right="9157" w:firstLine="0"/>
        <w:jc w:val="left"/>
      </w:pPr>
      <w:r>
        <w:rPr>
          <w:b/>
        </w:rPr>
        <w:t xml:space="preserve">  </w:t>
      </w:r>
    </w:p>
    <w:p w:rsidR="00AB747D" w:rsidRDefault="003356BA">
      <w:pPr>
        <w:pStyle w:val="5"/>
        <w:spacing w:after="2" w:line="356" w:lineRule="auto"/>
        <w:ind w:left="0" w:right="0" w:firstLine="708"/>
      </w:pPr>
      <w:r>
        <w:t>Раздел 4. Защита человека и среды обитания от вредных и опасных фак</w:t>
      </w:r>
      <w:r>
        <w:t>торов природного, антропогенного и техногенного происхождения</w:t>
      </w:r>
      <w:r>
        <w:t xml:space="preserve"> </w:t>
      </w:r>
    </w:p>
    <w:p w:rsidR="00AB747D" w:rsidRDefault="003356BA">
      <w:pPr>
        <w:spacing w:after="131" w:line="259" w:lineRule="auto"/>
        <w:ind w:left="708" w:right="0" w:firstLine="0"/>
        <w:jc w:val="left"/>
      </w:pPr>
      <w:r>
        <w:rPr>
          <w:b/>
        </w:rPr>
        <w:t xml:space="preserve"> </w:t>
      </w:r>
    </w:p>
    <w:p w:rsidR="00AB747D" w:rsidRDefault="003356BA">
      <w:pPr>
        <w:ind w:left="-15" w:right="6"/>
      </w:pPr>
      <w:r>
        <w:t>Тема: Основные принципы защиты.  Защита от химических и биологических негативных факторов</w:t>
      </w:r>
      <w:r>
        <w:t xml:space="preserve"> </w:t>
      </w:r>
    </w:p>
    <w:p w:rsidR="00AB747D" w:rsidRDefault="003356BA">
      <w:pPr>
        <w:spacing w:after="169" w:line="259" w:lineRule="auto"/>
        <w:ind w:left="708" w:right="0" w:firstLine="0"/>
        <w:jc w:val="left"/>
      </w:pPr>
      <w:r>
        <w:lastRenderedPageBreak/>
        <w:t xml:space="preserve"> </w:t>
      </w:r>
    </w:p>
    <w:p w:rsidR="00AB747D" w:rsidRDefault="003356BA">
      <w:pPr>
        <w:numPr>
          <w:ilvl w:val="0"/>
          <w:numId w:val="66"/>
        </w:numPr>
        <w:spacing w:after="174" w:line="259" w:lineRule="auto"/>
        <w:ind w:right="6"/>
      </w:pPr>
      <w:r>
        <w:t>Техническая система. Жизненный цикл .</w:t>
      </w:r>
      <w:r>
        <w:t xml:space="preserve"> </w:t>
      </w:r>
    </w:p>
    <w:p w:rsidR="00AB747D" w:rsidRDefault="003356BA">
      <w:pPr>
        <w:numPr>
          <w:ilvl w:val="0"/>
          <w:numId w:val="66"/>
        </w:numPr>
        <w:spacing w:after="139" w:line="259" w:lineRule="auto"/>
        <w:ind w:right="6"/>
      </w:pPr>
      <w:r>
        <w:t xml:space="preserve">Отказ. </w:t>
      </w:r>
      <w:r>
        <w:tab/>
        <w:t xml:space="preserve">Виды </w:t>
      </w:r>
      <w:r>
        <w:tab/>
        <w:t xml:space="preserve">отказов. </w:t>
      </w:r>
      <w:r>
        <w:tab/>
        <w:t xml:space="preserve">Влияние </w:t>
      </w:r>
      <w:r>
        <w:tab/>
        <w:t xml:space="preserve">внешних </w:t>
      </w:r>
      <w:r>
        <w:tab/>
        <w:t xml:space="preserve">факторов </w:t>
      </w:r>
      <w:r>
        <w:tab/>
        <w:t xml:space="preserve">на </w:t>
      </w:r>
    </w:p>
    <w:p w:rsidR="00AB747D" w:rsidRDefault="003356BA">
      <w:pPr>
        <w:spacing w:after="141" w:line="259" w:lineRule="auto"/>
        <w:ind w:left="-15" w:right="6" w:firstLine="0"/>
      </w:pPr>
      <w:r>
        <w:t>формирование отказов технических систем</w:t>
      </w:r>
      <w:r>
        <w:t xml:space="preserve"> </w:t>
      </w:r>
    </w:p>
    <w:p w:rsidR="00AB747D" w:rsidRDefault="003356BA">
      <w:pPr>
        <w:numPr>
          <w:ilvl w:val="0"/>
          <w:numId w:val="66"/>
        </w:numPr>
        <w:spacing w:after="26"/>
        <w:ind w:right="6"/>
      </w:pPr>
      <w:r>
        <w:t>Факторы, определяющие надежность человека в человекомашинных системах</w:t>
      </w:r>
      <w:r>
        <w:t xml:space="preserve"> </w:t>
      </w:r>
    </w:p>
    <w:p w:rsidR="00AB747D" w:rsidRDefault="003356BA">
      <w:pPr>
        <w:numPr>
          <w:ilvl w:val="0"/>
          <w:numId w:val="66"/>
        </w:numPr>
        <w:spacing w:after="174" w:line="259" w:lineRule="auto"/>
        <w:ind w:right="6"/>
      </w:pPr>
      <w:r>
        <w:t>Основы теории расчета надежности технических</w:t>
      </w:r>
      <w:r>
        <w:t xml:space="preserve"> </w:t>
      </w:r>
      <w:r>
        <w:t>систем</w:t>
      </w:r>
      <w:r>
        <w:t xml:space="preserve"> </w:t>
      </w:r>
    </w:p>
    <w:p w:rsidR="00AB747D" w:rsidRDefault="003356BA">
      <w:pPr>
        <w:numPr>
          <w:ilvl w:val="0"/>
          <w:numId w:val="66"/>
        </w:numPr>
        <w:spacing w:after="26"/>
        <w:ind w:right="6"/>
      </w:pPr>
      <w:r>
        <w:t>Инженерные методы исследования безопасности технических систем.</w:t>
      </w:r>
      <w:r>
        <w:t xml:space="preserve"> </w:t>
      </w:r>
    </w:p>
    <w:p w:rsidR="00AB747D" w:rsidRDefault="003356BA">
      <w:pPr>
        <w:numPr>
          <w:ilvl w:val="0"/>
          <w:numId w:val="66"/>
        </w:numPr>
        <w:spacing w:after="176" w:line="259" w:lineRule="auto"/>
        <w:ind w:right="6"/>
      </w:pPr>
      <w:r>
        <w:t>Качественные методы анализа безопасности технических систем</w:t>
      </w:r>
      <w:r>
        <w:t xml:space="preserve"> </w:t>
      </w:r>
    </w:p>
    <w:p w:rsidR="00AB747D" w:rsidRDefault="003356BA">
      <w:pPr>
        <w:numPr>
          <w:ilvl w:val="0"/>
          <w:numId w:val="66"/>
        </w:numPr>
        <w:spacing w:after="25"/>
        <w:ind w:right="6"/>
      </w:pPr>
      <w:r>
        <w:t>Количественные методы анализа безопасности технических систем</w:t>
      </w:r>
      <w:r>
        <w:t xml:space="preserve"> </w:t>
      </w:r>
    </w:p>
    <w:p w:rsidR="00AB747D" w:rsidRDefault="003356BA">
      <w:pPr>
        <w:numPr>
          <w:ilvl w:val="0"/>
          <w:numId w:val="66"/>
        </w:numPr>
        <w:spacing w:after="139" w:line="259" w:lineRule="auto"/>
        <w:ind w:right="6"/>
      </w:pPr>
      <w:r>
        <w:t xml:space="preserve">Опасности технических систем: отказ, вероятность отказа. </w:t>
      </w:r>
    </w:p>
    <w:p w:rsidR="00AB747D" w:rsidRDefault="003356BA">
      <w:pPr>
        <w:spacing w:after="133" w:line="259" w:lineRule="auto"/>
        <w:ind w:left="-15" w:right="6" w:firstLine="0"/>
      </w:pPr>
      <w:r>
        <w:t>Инженерные методы исследования опасностей технических систем.</w:t>
      </w:r>
      <w:r>
        <w:t xml:space="preserve"> </w:t>
      </w:r>
    </w:p>
    <w:p w:rsidR="00AB747D" w:rsidRDefault="003356BA">
      <w:pPr>
        <w:spacing w:after="131" w:line="259" w:lineRule="auto"/>
        <w:ind w:left="708" w:right="0" w:firstLine="0"/>
        <w:jc w:val="left"/>
      </w:pPr>
      <w:r>
        <w:t xml:space="preserve"> </w:t>
      </w:r>
    </w:p>
    <w:p w:rsidR="00AB747D" w:rsidRDefault="003356BA">
      <w:pPr>
        <w:spacing w:after="141" w:line="259" w:lineRule="auto"/>
        <w:ind w:left="708" w:right="6" w:firstLine="0"/>
      </w:pPr>
      <w:r>
        <w:t>Тема: Защита от энергетических воздействий и физических полей</w:t>
      </w:r>
      <w:r>
        <w:t xml:space="preserve"> </w:t>
      </w:r>
    </w:p>
    <w:p w:rsidR="00AB747D" w:rsidRDefault="003356BA">
      <w:pPr>
        <w:numPr>
          <w:ilvl w:val="0"/>
          <w:numId w:val="67"/>
        </w:numPr>
        <w:ind w:right="6"/>
      </w:pPr>
      <w:r>
        <w:t>Защитное заземление. Что это такое, где и для чего оно применяется?</w:t>
      </w:r>
      <w:r>
        <w:t xml:space="preserve"> </w:t>
      </w:r>
    </w:p>
    <w:p w:rsidR="00AB747D" w:rsidRDefault="003356BA">
      <w:pPr>
        <w:numPr>
          <w:ilvl w:val="0"/>
          <w:numId w:val="67"/>
        </w:numPr>
        <w:ind w:right="6"/>
      </w:pPr>
      <w:r>
        <w:t>Зануление электрооборудования. Что это такое, где и для чего оно применяется?</w:t>
      </w:r>
      <w:r>
        <w:t xml:space="preserve"> </w:t>
      </w:r>
    </w:p>
    <w:p w:rsidR="00AB747D" w:rsidRDefault="003356BA">
      <w:pPr>
        <w:numPr>
          <w:ilvl w:val="0"/>
          <w:numId w:val="67"/>
        </w:numPr>
        <w:ind w:right="6"/>
      </w:pPr>
      <w:r>
        <w:t>Как проверить сопротивление искусственного за</w:t>
      </w:r>
      <w:r>
        <w:t>земляющего устройства?</w:t>
      </w:r>
      <w:r>
        <w:t xml:space="preserve"> </w:t>
      </w:r>
    </w:p>
    <w:p w:rsidR="00AB747D" w:rsidRDefault="003356BA">
      <w:pPr>
        <w:numPr>
          <w:ilvl w:val="0"/>
          <w:numId w:val="67"/>
        </w:numPr>
        <w:ind w:right="6"/>
      </w:pPr>
      <w:r>
        <w:t xml:space="preserve">При контроле сопротивления заземляющего устройства методом "трех измерений" были получены следующие результаты: </w:t>
      </w:r>
      <w:r>
        <w:t>R</w:t>
      </w:r>
      <w:r>
        <w:rPr>
          <w:vertAlign w:val="subscript"/>
        </w:rPr>
        <w:t>1</w:t>
      </w:r>
      <w:r>
        <w:rPr>
          <w:i/>
        </w:rPr>
        <w:t>=10</w:t>
      </w:r>
      <w:r>
        <w:t xml:space="preserve"> </w:t>
      </w:r>
      <w:r>
        <w:t>Ом</w:t>
      </w:r>
      <w:r>
        <w:rPr>
          <w:i/>
        </w:rPr>
        <w:t>, R</w:t>
      </w:r>
      <w:r>
        <w:rPr>
          <w:i/>
          <w:vertAlign w:val="subscript"/>
        </w:rPr>
        <w:t>2</w:t>
      </w:r>
      <w:r>
        <w:rPr>
          <w:i/>
        </w:rPr>
        <w:t xml:space="preserve">= 7 </w:t>
      </w:r>
      <w:r>
        <w:t xml:space="preserve">Ом и </w:t>
      </w:r>
      <w:r>
        <w:rPr>
          <w:i/>
        </w:rPr>
        <w:t>R</w:t>
      </w:r>
      <w:r>
        <w:rPr>
          <w:i/>
          <w:vertAlign w:val="subscript"/>
        </w:rPr>
        <w:t>3</w:t>
      </w:r>
      <w:r>
        <w:rPr>
          <w:i/>
        </w:rPr>
        <w:t xml:space="preserve">=5 </w:t>
      </w:r>
      <w:r>
        <w:t>Ом. Чему равно сопротивление заземляющего устройства?</w:t>
      </w:r>
      <w:r>
        <w:t xml:space="preserve"> </w:t>
      </w:r>
    </w:p>
    <w:p w:rsidR="00AB747D" w:rsidRDefault="003356BA">
      <w:pPr>
        <w:numPr>
          <w:ilvl w:val="0"/>
          <w:numId w:val="67"/>
        </w:numPr>
        <w:ind w:right="6"/>
      </w:pPr>
      <w:r>
        <w:t>Сопротивление заземляющих устройств кон</w:t>
      </w:r>
      <w:r>
        <w:t xml:space="preserve">тролируют один год летом, а другой </w:t>
      </w:r>
      <w:r>
        <w:t xml:space="preserve">- </w:t>
      </w:r>
      <w:r>
        <w:t>зимой. Почему?</w:t>
      </w:r>
      <w:r>
        <w:t xml:space="preserve"> </w:t>
      </w:r>
    </w:p>
    <w:p w:rsidR="00AB747D" w:rsidRDefault="003356BA">
      <w:pPr>
        <w:numPr>
          <w:ilvl w:val="0"/>
          <w:numId w:val="67"/>
        </w:numPr>
        <w:spacing w:after="25"/>
        <w:ind w:right="6"/>
      </w:pPr>
      <w:r>
        <w:t>Интенсивность звука с одной стороны перегородки 0,1 Вт/м</w:t>
      </w:r>
      <w:r>
        <w:rPr>
          <w:vertAlign w:val="superscript"/>
        </w:rPr>
        <w:t>2</w:t>
      </w:r>
      <w:r>
        <w:t xml:space="preserve">, а с другой </w:t>
      </w:r>
      <w:r>
        <w:t xml:space="preserve">- </w:t>
      </w:r>
      <w:r>
        <w:t>0,01 Вт/м</w:t>
      </w:r>
      <w:r>
        <w:rPr>
          <w:vertAlign w:val="superscript"/>
        </w:rPr>
        <w:t>2</w:t>
      </w:r>
      <w:r>
        <w:t>. Найдите звукоизоляцию перегородки.</w:t>
      </w:r>
      <w:r>
        <w:t xml:space="preserve"> </w:t>
      </w:r>
    </w:p>
    <w:p w:rsidR="00AB747D" w:rsidRDefault="003356BA">
      <w:pPr>
        <w:numPr>
          <w:ilvl w:val="0"/>
          <w:numId w:val="67"/>
        </w:numPr>
        <w:spacing w:after="38"/>
        <w:ind w:right="6"/>
      </w:pPr>
      <w:r>
        <w:lastRenderedPageBreak/>
        <w:t>Интенсивность звука с одной стороны перегородки 0,1 Вт/ м</w:t>
      </w:r>
      <w:r>
        <w:rPr>
          <w:vertAlign w:val="superscript"/>
        </w:rPr>
        <w:t>2</w:t>
      </w:r>
      <w:r>
        <w:t xml:space="preserve">, а с другой </w:t>
      </w:r>
      <w:r>
        <w:t xml:space="preserve">- </w:t>
      </w:r>
      <w:r>
        <w:t>0,005 Вт/м</w:t>
      </w:r>
      <w:r>
        <w:rPr>
          <w:vertAlign w:val="superscript"/>
        </w:rPr>
        <w:t>2</w:t>
      </w:r>
      <w:r>
        <w:t>. Найдите звукоизоляцию перегородки.</w:t>
      </w:r>
      <w:r>
        <w:t xml:space="preserve"> </w:t>
      </w:r>
    </w:p>
    <w:p w:rsidR="00AB747D" w:rsidRDefault="003356BA">
      <w:pPr>
        <w:numPr>
          <w:ilvl w:val="0"/>
          <w:numId w:val="67"/>
        </w:numPr>
        <w:spacing w:after="135" w:line="259" w:lineRule="auto"/>
        <w:ind w:right="6"/>
      </w:pPr>
      <w:r>
        <w:t xml:space="preserve">Звукоизоляция кожуха на частоте 3 кГц составляет 30 дБ. </w:t>
      </w:r>
    </w:p>
    <w:p w:rsidR="00AB747D" w:rsidRDefault="003356BA">
      <w:pPr>
        <w:spacing w:after="141" w:line="259" w:lineRule="auto"/>
        <w:ind w:left="-15" w:right="6" w:firstLine="0"/>
      </w:pPr>
      <w:r>
        <w:t>Найдите эффективность кожуха на частоте 100 Гц.</w:t>
      </w:r>
      <w:r>
        <w:t xml:space="preserve"> </w:t>
      </w:r>
    </w:p>
    <w:p w:rsidR="00AB747D" w:rsidRDefault="003356BA">
      <w:pPr>
        <w:numPr>
          <w:ilvl w:val="0"/>
          <w:numId w:val="67"/>
        </w:numPr>
        <w:ind w:right="6"/>
      </w:pPr>
      <w:r>
        <w:t>Звукоизоляция кожуха на частоте 100 Гц составляет 25 дБ. Найдите эффективность кожуха на частоте 3 кГц.</w:t>
      </w:r>
      <w:r>
        <w:t xml:space="preserve"> </w:t>
      </w:r>
    </w:p>
    <w:p w:rsidR="00AB747D" w:rsidRDefault="003356BA">
      <w:pPr>
        <w:numPr>
          <w:ilvl w:val="0"/>
          <w:numId w:val="67"/>
        </w:numPr>
        <w:spacing w:after="26"/>
        <w:ind w:right="6"/>
      </w:pPr>
      <w:r>
        <w:t>Какие факторы наиболее существенно определяют уровень шума на городских магистралях?</w:t>
      </w:r>
      <w:r>
        <w:t xml:space="preserve"> </w:t>
      </w:r>
    </w:p>
    <w:p w:rsidR="00AB747D" w:rsidRDefault="003356BA">
      <w:pPr>
        <w:numPr>
          <w:ilvl w:val="0"/>
          <w:numId w:val="67"/>
        </w:numPr>
        <w:spacing w:after="149" w:line="259" w:lineRule="auto"/>
        <w:ind w:right="6"/>
      </w:pPr>
      <w:r>
        <w:t>Какой вид городского транспорта является наиболее шумным?</w:t>
      </w:r>
      <w:r>
        <w:t xml:space="preserve"> </w:t>
      </w:r>
    </w:p>
    <w:p w:rsidR="00AB747D" w:rsidRDefault="003356BA">
      <w:pPr>
        <w:numPr>
          <w:ilvl w:val="0"/>
          <w:numId w:val="67"/>
        </w:numPr>
        <w:ind w:right="6"/>
      </w:pPr>
      <w:r>
        <w:t>Перечислите меры, позволяющие снизить уровень шума в зоне жилой застройки в городах.</w:t>
      </w:r>
      <w:r>
        <w:t xml:space="preserve"> </w:t>
      </w:r>
    </w:p>
    <w:p w:rsidR="00AB747D" w:rsidRDefault="003356BA">
      <w:pPr>
        <w:numPr>
          <w:ilvl w:val="0"/>
          <w:numId w:val="67"/>
        </w:numPr>
        <w:ind w:right="6"/>
      </w:pPr>
      <w:r>
        <w:t xml:space="preserve">Что может использоваться </w:t>
      </w:r>
      <w:r>
        <w:t>в качестве акустических экранов в городах?</w:t>
      </w:r>
      <w:r>
        <w:t xml:space="preserve"> </w:t>
      </w:r>
    </w:p>
    <w:p w:rsidR="00AB747D" w:rsidRDefault="003356BA">
      <w:pPr>
        <w:numPr>
          <w:ilvl w:val="0"/>
          <w:numId w:val="67"/>
        </w:numPr>
        <w:ind w:right="6"/>
      </w:pPr>
      <w:r>
        <w:t>Перечислите меры, позволяющие снизить уровень шума в жилом помещении в процессе строительства здания.</w:t>
      </w:r>
      <w:r>
        <w:t xml:space="preserve"> </w:t>
      </w:r>
    </w:p>
    <w:p w:rsidR="00AB747D" w:rsidRDefault="003356BA">
      <w:pPr>
        <w:spacing w:after="131" w:line="259" w:lineRule="auto"/>
        <w:ind w:left="708" w:right="0" w:firstLine="0"/>
        <w:jc w:val="left"/>
      </w:pPr>
      <w:r>
        <w:t xml:space="preserve"> </w:t>
      </w:r>
    </w:p>
    <w:p w:rsidR="00AB747D" w:rsidRDefault="003356BA">
      <w:pPr>
        <w:pStyle w:val="5"/>
        <w:spacing w:after="0" w:line="359" w:lineRule="auto"/>
        <w:ind w:left="0" w:right="0" w:firstLine="708"/>
      </w:pPr>
      <w:r>
        <w:t>Раздел 6. Чрезвычайные ситуации и методы защиты в условиях их реализации</w:t>
      </w:r>
      <w:r>
        <w:rPr>
          <w:b w:val="0"/>
        </w:rPr>
        <w:t xml:space="preserve"> </w:t>
      </w:r>
    </w:p>
    <w:p w:rsidR="00AB747D" w:rsidRDefault="003356BA">
      <w:pPr>
        <w:spacing w:after="133" w:line="259" w:lineRule="auto"/>
        <w:ind w:left="708" w:right="0" w:firstLine="0"/>
        <w:jc w:val="left"/>
      </w:pPr>
      <w:r>
        <w:rPr>
          <w:b/>
        </w:rPr>
        <w:t xml:space="preserve"> </w:t>
      </w:r>
    </w:p>
    <w:p w:rsidR="00AB747D" w:rsidRDefault="003356BA">
      <w:pPr>
        <w:spacing w:after="131" w:line="356" w:lineRule="auto"/>
        <w:ind w:left="-15" w:right="582" w:firstLine="708"/>
      </w:pPr>
      <w:r>
        <w:rPr>
          <w:b/>
          <w:u w:val="single" w:color="000000"/>
        </w:rPr>
        <w:t>Тема: Основные понятия и опреде</w:t>
      </w:r>
      <w:r>
        <w:rPr>
          <w:b/>
          <w:u w:val="single" w:color="000000"/>
        </w:rPr>
        <w:t>ления.Классификация</w:t>
      </w:r>
      <w:r>
        <w:rPr>
          <w:b/>
        </w:rPr>
        <w:t xml:space="preserve"> </w:t>
      </w:r>
      <w:r>
        <w:rPr>
          <w:b/>
          <w:u w:val="single" w:color="000000"/>
        </w:rPr>
        <w:t>стихийных бедствий (природных катастроф), техногенных</w:t>
      </w:r>
      <w:r>
        <w:rPr>
          <w:b/>
        </w:rPr>
        <w:t xml:space="preserve"> </w:t>
      </w:r>
      <w:r>
        <w:rPr>
          <w:b/>
          <w:u w:val="single" w:color="000000"/>
        </w:rPr>
        <w:t>аварий.Чрезвычайные ситуации мирного и военного времени и их</w:t>
      </w:r>
      <w:r>
        <w:rPr>
          <w:b/>
        </w:rPr>
        <w:t xml:space="preserve"> </w:t>
      </w:r>
      <w:r>
        <w:rPr>
          <w:b/>
          <w:u w:val="single" w:color="000000"/>
        </w:rPr>
        <w:t>поражающие факторы</w:t>
      </w:r>
      <w:r>
        <w:rPr>
          <w:b/>
        </w:rPr>
        <w:t xml:space="preserve"> </w:t>
      </w:r>
    </w:p>
    <w:p w:rsidR="00AB747D" w:rsidRDefault="003356BA">
      <w:pPr>
        <w:spacing w:after="8" w:line="358" w:lineRule="auto"/>
        <w:ind w:left="708" w:right="9157" w:firstLine="0"/>
        <w:jc w:val="left"/>
      </w:pPr>
      <w:r>
        <w:rPr>
          <w:b/>
        </w:rPr>
        <w:t xml:space="preserve">  </w:t>
      </w:r>
    </w:p>
    <w:p w:rsidR="00AB747D" w:rsidRDefault="003356BA">
      <w:pPr>
        <w:numPr>
          <w:ilvl w:val="0"/>
          <w:numId w:val="68"/>
        </w:numPr>
        <w:spacing w:after="26"/>
        <w:ind w:right="6"/>
      </w:pPr>
      <w:r>
        <w:t xml:space="preserve">Чрезвычайные ситуации, сопровождающиеся механическими и тепловыми поражающими факторами. </w:t>
      </w:r>
      <w:r>
        <w:t xml:space="preserve"> </w:t>
      </w:r>
    </w:p>
    <w:p w:rsidR="00AB747D" w:rsidRDefault="003356BA">
      <w:pPr>
        <w:numPr>
          <w:ilvl w:val="0"/>
          <w:numId w:val="68"/>
        </w:numPr>
        <w:spacing w:after="176" w:line="259" w:lineRule="auto"/>
        <w:ind w:right="6"/>
      </w:pPr>
      <w:r>
        <w:t>Взрывы. Пожары. Виды горения</w:t>
      </w:r>
      <w:r>
        <w:t xml:space="preserve"> </w:t>
      </w:r>
    </w:p>
    <w:p w:rsidR="00AB747D" w:rsidRDefault="003356BA">
      <w:pPr>
        <w:numPr>
          <w:ilvl w:val="0"/>
          <w:numId w:val="68"/>
        </w:numPr>
        <w:spacing w:after="149" w:line="259" w:lineRule="auto"/>
        <w:ind w:right="6"/>
      </w:pPr>
      <w:r>
        <w:t xml:space="preserve">Пожары. Оценка пожарной опасности. </w:t>
      </w:r>
      <w:r>
        <w:t xml:space="preserve"> </w:t>
      </w:r>
    </w:p>
    <w:p w:rsidR="00AB747D" w:rsidRDefault="003356BA">
      <w:pPr>
        <w:numPr>
          <w:ilvl w:val="0"/>
          <w:numId w:val="68"/>
        </w:numPr>
        <w:spacing w:after="26"/>
        <w:ind w:right="6"/>
      </w:pPr>
      <w:r>
        <w:t xml:space="preserve">Категории помещений и зданий по пожарной и взрывной опасности. </w:t>
      </w:r>
      <w:r>
        <w:t xml:space="preserve"> </w:t>
      </w:r>
    </w:p>
    <w:p w:rsidR="00AB747D" w:rsidRDefault="003356BA">
      <w:pPr>
        <w:numPr>
          <w:ilvl w:val="0"/>
          <w:numId w:val="68"/>
        </w:numPr>
        <w:spacing w:after="177" w:line="259" w:lineRule="auto"/>
        <w:ind w:right="6"/>
      </w:pPr>
      <w:r>
        <w:t>Показатели пожароопасности веществ.</w:t>
      </w:r>
      <w:r>
        <w:t xml:space="preserve"> </w:t>
      </w:r>
    </w:p>
    <w:p w:rsidR="00AB747D" w:rsidRDefault="003356BA">
      <w:pPr>
        <w:numPr>
          <w:ilvl w:val="0"/>
          <w:numId w:val="68"/>
        </w:numPr>
        <w:spacing w:after="174" w:line="259" w:lineRule="auto"/>
        <w:ind w:right="6"/>
      </w:pPr>
      <w:r>
        <w:lastRenderedPageBreak/>
        <w:t xml:space="preserve">Динамика развития пожаров. </w:t>
      </w:r>
      <w:r>
        <w:t xml:space="preserve"> </w:t>
      </w:r>
    </w:p>
    <w:p w:rsidR="00AB747D" w:rsidRDefault="003356BA">
      <w:pPr>
        <w:numPr>
          <w:ilvl w:val="0"/>
          <w:numId w:val="68"/>
        </w:numPr>
        <w:spacing w:after="174" w:line="259" w:lineRule="auto"/>
        <w:ind w:right="6"/>
      </w:pPr>
      <w:r>
        <w:t>Классы пожаров.</w:t>
      </w:r>
      <w:r>
        <w:t xml:space="preserve"> </w:t>
      </w:r>
    </w:p>
    <w:p w:rsidR="00AB747D" w:rsidRDefault="003356BA">
      <w:pPr>
        <w:numPr>
          <w:ilvl w:val="0"/>
          <w:numId w:val="68"/>
        </w:numPr>
        <w:spacing w:after="149" w:line="259" w:lineRule="auto"/>
        <w:ind w:right="6"/>
      </w:pPr>
      <w:r>
        <w:t xml:space="preserve">Средства и способы тушения пожаров. </w:t>
      </w:r>
      <w:r>
        <w:t xml:space="preserve"> </w:t>
      </w:r>
    </w:p>
    <w:p w:rsidR="00AB747D" w:rsidRDefault="003356BA">
      <w:pPr>
        <w:numPr>
          <w:ilvl w:val="0"/>
          <w:numId w:val="68"/>
        </w:numPr>
        <w:spacing w:after="26"/>
        <w:ind w:right="6"/>
      </w:pPr>
      <w:r>
        <w:t>Кла</w:t>
      </w:r>
      <w:r>
        <w:t>ссификация зданий и сооружений по функциональной пожарной опасности.</w:t>
      </w:r>
      <w:r>
        <w:t xml:space="preserve"> </w:t>
      </w:r>
    </w:p>
    <w:p w:rsidR="00AB747D" w:rsidRDefault="003356BA">
      <w:pPr>
        <w:numPr>
          <w:ilvl w:val="0"/>
          <w:numId w:val="68"/>
        </w:numPr>
        <w:spacing w:after="149" w:line="259" w:lineRule="auto"/>
        <w:ind w:right="6"/>
      </w:pPr>
      <w:r>
        <w:t xml:space="preserve">Мероприятия по предотвращению возникновения пожара. </w:t>
      </w:r>
      <w:r>
        <w:t xml:space="preserve"> </w:t>
      </w:r>
    </w:p>
    <w:p w:rsidR="00AB747D" w:rsidRDefault="003356BA">
      <w:pPr>
        <w:numPr>
          <w:ilvl w:val="0"/>
          <w:numId w:val="68"/>
        </w:numPr>
        <w:spacing w:after="27"/>
        <w:ind w:right="6"/>
      </w:pPr>
      <w:r>
        <w:t>Организация технологических процессов. Огнестойкость строительных конструкций и зданий.</w:t>
      </w:r>
      <w:r>
        <w:t xml:space="preserve"> </w:t>
      </w:r>
    </w:p>
    <w:p w:rsidR="00AB747D" w:rsidRDefault="003356BA">
      <w:pPr>
        <w:numPr>
          <w:ilvl w:val="0"/>
          <w:numId w:val="68"/>
        </w:numPr>
        <w:spacing w:after="176" w:line="259" w:lineRule="auto"/>
        <w:ind w:right="6"/>
      </w:pPr>
      <w:r>
        <w:t>Мероприятия по предотвращению распространен</w:t>
      </w:r>
      <w:r>
        <w:t xml:space="preserve">ия пожара. </w:t>
      </w:r>
      <w:r>
        <w:t xml:space="preserve"> </w:t>
      </w:r>
    </w:p>
    <w:p w:rsidR="00AB747D" w:rsidRDefault="003356BA">
      <w:pPr>
        <w:numPr>
          <w:ilvl w:val="0"/>
          <w:numId w:val="68"/>
        </w:numPr>
        <w:spacing w:after="143" w:line="259" w:lineRule="auto"/>
        <w:ind w:right="6"/>
      </w:pPr>
      <w:r>
        <w:t>Эвакуационные выходы. Противопожарные разрывы.</w:t>
      </w:r>
      <w:r>
        <w:t xml:space="preserve"> </w:t>
      </w:r>
    </w:p>
    <w:p w:rsidR="00AB747D" w:rsidRDefault="003356BA">
      <w:pPr>
        <w:pStyle w:val="5"/>
        <w:ind w:left="715" w:right="0"/>
      </w:pPr>
      <w:r>
        <w:t>Раздел 7. Управление безопасностью жизнедеятельности</w:t>
      </w:r>
      <w:r>
        <w:rPr>
          <w:b w:val="0"/>
        </w:rPr>
        <w:t xml:space="preserve"> </w:t>
      </w:r>
    </w:p>
    <w:p w:rsidR="00AB747D" w:rsidRDefault="003356BA">
      <w:pPr>
        <w:spacing w:after="131" w:line="259" w:lineRule="auto"/>
        <w:ind w:left="708" w:right="0" w:firstLine="0"/>
        <w:jc w:val="left"/>
      </w:pPr>
      <w:r>
        <w:t xml:space="preserve"> </w:t>
      </w:r>
    </w:p>
    <w:p w:rsidR="00AB747D" w:rsidRDefault="003356BA">
      <w:pPr>
        <w:ind w:left="-15" w:right="585"/>
      </w:pPr>
      <w:r>
        <w:t>Тема: Законодательные и нормативные правовые основы управления безопасностью жизнедеятельности. Экономические основы управления безопасностью</w:t>
      </w:r>
      <w:r>
        <w:t xml:space="preserve"> </w:t>
      </w:r>
    </w:p>
    <w:p w:rsidR="00AB747D" w:rsidRDefault="003356BA">
      <w:pPr>
        <w:spacing w:after="142" w:line="259" w:lineRule="auto"/>
        <w:ind w:left="708" w:right="0" w:firstLine="0"/>
        <w:jc w:val="left"/>
      </w:pPr>
      <w:r>
        <w:t xml:space="preserve"> </w:t>
      </w:r>
    </w:p>
    <w:p w:rsidR="00AB747D" w:rsidRDefault="003356BA">
      <w:pPr>
        <w:numPr>
          <w:ilvl w:val="0"/>
          <w:numId w:val="69"/>
        </w:numPr>
        <w:spacing w:after="26"/>
        <w:ind w:right="6"/>
      </w:pPr>
      <w:r>
        <w:t>Правовые, нормативно</w:t>
      </w:r>
      <w:r>
        <w:t>-</w:t>
      </w:r>
      <w:r>
        <w:t xml:space="preserve">технические и организационные основы охраны труда. </w:t>
      </w:r>
      <w:r>
        <w:t xml:space="preserve"> </w:t>
      </w:r>
    </w:p>
    <w:p w:rsidR="00AB747D" w:rsidRDefault="003356BA">
      <w:pPr>
        <w:numPr>
          <w:ilvl w:val="0"/>
          <w:numId w:val="69"/>
        </w:numPr>
        <w:spacing w:after="174" w:line="259" w:lineRule="auto"/>
        <w:ind w:right="6"/>
      </w:pPr>
      <w:r>
        <w:t>Инструктаж по охране труда.</w:t>
      </w:r>
      <w:r>
        <w:t xml:space="preserve">  </w:t>
      </w:r>
    </w:p>
    <w:p w:rsidR="00AB747D" w:rsidRDefault="003356BA">
      <w:pPr>
        <w:numPr>
          <w:ilvl w:val="0"/>
          <w:numId w:val="69"/>
        </w:numPr>
        <w:spacing w:after="174" w:line="259" w:lineRule="auto"/>
        <w:ind w:right="6"/>
      </w:pPr>
      <w:r>
        <w:t>Специал</w:t>
      </w:r>
      <w:r>
        <w:t>ьная оценка условий труда</w:t>
      </w:r>
      <w:r>
        <w:t xml:space="preserve"> </w:t>
      </w:r>
    </w:p>
    <w:p w:rsidR="00AB747D" w:rsidRDefault="003356BA">
      <w:pPr>
        <w:numPr>
          <w:ilvl w:val="0"/>
          <w:numId w:val="69"/>
        </w:numPr>
        <w:spacing w:line="259" w:lineRule="auto"/>
        <w:ind w:right="6"/>
      </w:pPr>
      <w:r>
        <w:t xml:space="preserve">Содержание извещения о несчастном случае на производстве. </w:t>
      </w:r>
      <w:r>
        <w:t xml:space="preserve"> </w:t>
      </w:r>
    </w:p>
    <w:p w:rsidR="00AB747D" w:rsidRDefault="00AB747D">
      <w:pPr>
        <w:sectPr w:rsidR="00AB747D">
          <w:headerReference w:type="even" r:id="rId133"/>
          <w:headerReference w:type="default" r:id="rId134"/>
          <w:footerReference w:type="even" r:id="rId135"/>
          <w:footerReference w:type="default" r:id="rId136"/>
          <w:headerReference w:type="first" r:id="rId137"/>
          <w:footerReference w:type="first" r:id="rId138"/>
          <w:pgSz w:w="11906" w:h="16838"/>
          <w:pgMar w:top="1190" w:right="269" w:bottom="1375" w:left="1702" w:header="720" w:footer="707" w:gutter="0"/>
          <w:pgNumType w:start="1"/>
          <w:cols w:space="720"/>
        </w:sectPr>
      </w:pPr>
    </w:p>
    <w:p w:rsidR="00AB747D" w:rsidRDefault="003356BA">
      <w:pPr>
        <w:spacing w:after="163" w:line="264" w:lineRule="auto"/>
        <w:ind w:left="411" w:right="528" w:hanging="10"/>
        <w:jc w:val="center"/>
      </w:pPr>
      <w:r>
        <w:lastRenderedPageBreak/>
        <w:t>Порядок оформления</w:t>
      </w:r>
      <w:r>
        <w:t xml:space="preserve"> </w:t>
      </w:r>
      <w:r>
        <w:t>извещения о несчастном случае.</w:t>
      </w:r>
      <w:r>
        <w:t xml:space="preserve"> </w:t>
      </w:r>
    </w:p>
    <w:p w:rsidR="00AB747D" w:rsidRDefault="003356BA">
      <w:pPr>
        <w:numPr>
          <w:ilvl w:val="0"/>
          <w:numId w:val="70"/>
        </w:numPr>
        <w:spacing w:after="149" w:line="259" w:lineRule="auto"/>
        <w:ind w:right="6"/>
      </w:pPr>
      <w:r>
        <w:t>Содержание акта о несчастном случае на производстве.</w:t>
      </w:r>
      <w:r>
        <w:t xml:space="preserve"> </w:t>
      </w:r>
    </w:p>
    <w:p w:rsidR="00AB747D" w:rsidRDefault="003356BA">
      <w:pPr>
        <w:numPr>
          <w:ilvl w:val="0"/>
          <w:numId w:val="70"/>
        </w:numPr>
        <w:ind w:right="6"/>
      </w:pPr>
      <w:r>
        <w:t>Содержание акта о расследовании несчастного случая на производстве.</w:t>
      </w:r>
      <w:r>
        <w:t xml:space="preserve"> </w:t>
      </w:r>
    </w:p>
    <w:p w:rsidR="00AB747D" w:rsidRDefault="003356BA">
      <w:pPr>
        <w:numPr>
          <w:ilvl w:val="0"/>
          <w:numId w:val="70"/>
        </w:numPr>
        <w:ind w:right="6"/>
      </w:pPr>
      <w:r>
        <w:t>Структура журнала регистрации несчастных случаев на производстве.</w:t>
      </w:r>
      <w:r>
        <w:t xml:space="preserve"> </w:t>
      </w:r>
    </w:p>
    <w:p w:rsidR="00AB747D" w:rsidRDefault="003356BA">
      <w:pPr>
        <w:numPr>
          <w:ilvl w:val="0"/>
          <w:numId w:val="70"/>
        </w:numPr>
        <w:ind w:right="6"/>
      </w:pPr>
      <w:r>
        <w:t>Срок хранения журнала регистрации несчастных случаев на производс</w:t>
      </w:r>
      <w:r>
        <w:t>тве</w:t>
      </w:r>
      <w:r>
        <w:t xml:space="preserve">. </w:t>
      </w:r>
    </w:p>
    <w:p w:rsidR="00AB747D" w:rsidRDefault="003356BA">
      <w:pPr>
        <w:numPr>
          <w:ilvl w:val="0"/>
          <w:numId w:val="70"/>
        </w:numPr>
        <w:ind w:right="6"/>
      </w:pPr>
      <w:r>
        <w:t>Содержание протокола осмотра места несчастного случая, происшествия.</w:t>
      </w:r>
      <w:r>
        <w:t xml:space="preserve"> </w:t>
      </w:r>
    </w:p>
    <w:p w:rsidR="00AB747D" w:rsidRDefault="003356BA">
      <w:pPr>
        <w:numPr>
          <w:ilvl w:val="0"/>
          <w:numId w:val="70"/>
        </w:numPr>
        <w:ind w:right="6"/>
      </w:pPr>
      <w:r>
        <w:t>Содержание протокола опроса пострадавшего при несчастном случае (очевидца несчастного случая, должностного лица).</w:t>
      </w:r>
      <w:r>
        <w:t xml:space="preserve"> </w:t>
      </w:r>
    </w:p>
    <w:p w:rsidR="00AB747D" w:rsidRDefault="003356BA">
      <w:pPr>
        <w:numPr>
          <w:ilvl w:val="0"/>
          <w:numId w:val="70"/>
        </w:numPr>
        <w:ind w:right="6"/>
      </w:pPr>
      <w:r>
        <w:t>Содержание приказа о создании комиссии по расследованию несчастно</w:t>
      </w:r>
      <w:r>
        <w:t>го случая на производстве.</w:t>
      </w:r>
      <w:r>
        <w:t xml:space="preserve"> </w:t>
      </w:r>
    </w:p>
    <w:p w:rsidR="00AB747D" w:rsidRDefault="003356BA">
      <w:pPr>
        <w:spacing w:after="131" w:line="259" w:lineRule="auto"/>
        <w:ind w:left="708" w:right="0" w:firstLine="0"/>
        <w:jc w:val="left"/>
      </w:pPr>
      <w:r>
        <w:t xml:space="preserve"> </w:t>
      </w:r>
    </w:p>
    <w:p w:rsidR="00AB747D" w:rsidRDefault="003356BA">
      <w:pPr>
        <w:spacing w:after="136" w:line="259" w:lineRule="auto"/>
        <w:ind w:left="708" w:right="0" w:firstLine="0"/>
        <w:jc w:val="left"/>
      </w:pPr>
      <w:r>
        <w:t xml:space="preserve"> </w:t>
      </w:r>
    </w:p>
    <w:p w:rsidR="00AB747D" w:rsidRDefault="003356BA">
      <w:pPr>
        <w:spacing w:after="131" w:line="259" w:lineRule="auto"/>
        <w:ind w:left="708" w:right="0" w:firstLine="0"/>
        <w:jc w:val="left"/>
      </w:pPr>
      <w:r>
        <w:rPr>
          <w:b/>
          <w:i/>
        </w:rPr>
        <w:t>Повышенный уровень</w:t>
      </w:r>
      <w:r>
        <w:rPr>
          <w:i/>
        </w:rPr>
        <w:t xml:space="preserve"> </w:t>
      </w:r>
    </w:p>
    <w:p w:rsidR="00AB747D" w:rsidRDefault="003356BA">
      <w:pPr>
        <w:spacing w:after="137" w:line="259" w:lineRule="auto"/>
        <w:ind w:left="708" w:right="0" w:firstLine="0"/>
        <w:jc w:val="left"/>
      </w:pPr>
      <w:r>
        <w:rPr>
          <w:b/>
        </w:rPr>
        <w:t xml:space="preserve"> </w:t>
      </w:r>
    </w:p>
    <w:p w:rsidR="00AB747D" w:rsidRDefault="003356BA">
      <w:pPr>
        <w:spacing w:after="0" w:line="359" w:lineRule="auto"/>
        <w:ind w:left="-15" w:right="1" w:firstLine="708"/>
      </w:pPr>
      <w:r>
        <w:t xml:space="preserve">Раздел 1. </w:t>
      </w:r>
      <w:r>
        <w:rPr>
          <w:b/>
          <w:u w:val="single" w:color="000000"/>
        </w:rPr>
        <w:t>Теоретические основы дисциплины «Безопасность</w:t>
      </w:r>
      <w:r>
        <w:rPr>
          <w:b/>
        </w:rPr>
        <w:t xml:space="preserve"> </w:t>
      </w:r>
      <w:r>
        <w:rPr>
          <w:b/>
          <w:u w:val="single" w:color="000000"/>
        </w:rPr>
        <w:t>жизнедеятельности»</w:t>
      </w:r>
      <w:r>
        <w:t xml:space="preserve"> </w:t>
      </w:r>
    </w:p>
    <w:p w:rsidR="00AB747D" w:rsidRDefault="003356BA">
      <w:pPr>
        <w:spacing w:after="166" w:line="259" w:lineRule="auto"/>
        <w:ind w:left="708" w:right="6" w:firstLine="0"/>
      </w:pPr>
      <w:r>
        <w:t>Тема:  Введение в безопасность. Основные понятия и определения</w:t>
      </w:r>
      <w:r>
        <w:t xml:space="preserve"> </w:t>
      </w:r>
    </w:p>
    <w:p w:rsidR="00AB747D" w:rsidRDefault="003356BA">
      <w:pPr>
        <w:numPr>
          <w:ilvl w:val="0"/>
          <w:numId w:val="71"/>
        </w:numPr>
        <w:spacing w:after="141" w:line="259" w:lineRule="auto"/>
        <w:ind w:right="6"/>
      </w:pPr>
      <w:r>
        <w:t xml:space="preserve">Техносфера. </w:t>
      </w:r>
      <w:r>
        <w:tab/>
        <w:t xml:space="preserve">Факторы </w:t>
      </w:r>
      <w:r>
        <w:tab/>
        <w:t xml:space="preserve">формирования </w:t>
      </w:r>
      <w:r>
        <w:tab/>
        <w:t xml:space="preserve">её. </w:t>
      </w:r>
      <w:r>
        <w:tab/>
        <w:t xml:space="preserve">Закон </w:t>
      </w:r>
      <w:r>
        <w:tab/>
        <w:t xml:space="preserve">Ю.Н. </w:t>
      </w:r>
    </w:p>
    <w:p w:rsidR="00AB747D" w:rsidRDefault="003356BA">
      <w:pPr>
        <w:spacing w:after="166" w:line="259" w:lineRule="auto"/>
        <w:ind w:left="-15" w:right="6" w:firstLine="0"/>
      </w:pPr>
      <w:r>
        <w:t>Куражковского. Критерии</w:t>
      </w:r>
      <w:r>
        <w:t xml:space="preserve"> </w:t>
      </w:r>
    </w:p>
    <w:p w:rsidR="00AB747D" w:rsidRDefault="003356BA">
      <w:pPr>
        <w:numPr>
          <w:ilvl w:val="0"/>
          <w:numId w:val="71"/>
        </w:numPr>
        <w:spacing w:after="149" w:line="259" w:lineRule="auto"/>
        <w:ind w:right="6"/>
      </w:pPr>
      <w:r>
        <w:t>комфортности и безопасности техносферы</w:t>
      </w:r>
      <w:r>
        <w:t xml:space="preserve"> </w:t>
      </w:r>
    </w:p>
    <w:p w:rsidR="00AB747D" w:rsidRDefault="003356BA">
      <w:pPr>
        <w:numPr>
          <w:ilvl w:val="0"/>
          <w:numId w:val="71"/>
        </w:numPr>
        <w:ind w:right="6"/>
      </w:pPr>
      <w:r>
        <w:t>Негативные факторы в системе "человек</w:t>
      </w:r>
      <w:r>
        <w:t>-</w:t>
      </w:r>
      <w:r>
        <w:t>техносфера". Круги опасностей.</w:t>
      </w:r>
      <w:r>
        <w:t xml:space="preserve"> </w:t>
      </w:r>
    </w:p>
    <w:p w:rsidR="00AB747D" w:rsidRDefault="003356BA">
      <w:pPr>
        <w:numPr>
          <w:ilvl w:val="0"/>
          <w:numId w:val="71"/>
        </w:numPr>
        <w:ind w:right="6"/>
      </w:pPr>
      <w:r>
        <w:lastRenderedPageBreak/>
        <w:t>Определите численность людей, подвергающихся опасности травматизма на производстве, если риск фатального исхода в год 10</w:t>
      </w:r>
      <w:r>
        <w:t>-</w:t>
      </w:r>
      <w:r>
        <w:t>4, а число погибших 3000 чел.</w:t>
      </w:r>
      <w:r>
        <w:t xml:space="preserve"> </w:t>
      </w:r>
    </w:p>
    <w:p w:rsidR="00AB747D" w:rsidRDefault="003356BA">
      <w:pPr>
        <w:tabs>
          <w:tab w:val="center" w:pos="2129"/>
          <w:tab w:val="center" w:pos="3623"/>
          <w:tab w:val="center" w:pos="4826"/>
          <w:tab w:val="center" w:pos="6448"/>
          <w:tab w:val="center" w:pos="8217"/>
          <w:tab w:val="right" w:pos="9366"/>
        </w:tabs>
        <w:spacing w:after="135" w:line="259" w:lineRule="auto"/>
        <w:ind w:left="0" w:right="0" w:firstLine="0"/>
        <w:jc w:val="left"/>
      </w:pPr>
      <w:r>
        <w:rPr>
          <w:rFonts w:ascii="Calibri" w:eastAsia="Calibri" w:hAnsi="Calibri" w:cs="Calibri"/>
          <w:sz w:val="22"/>
        </w:rPr>
        <w:tab/>
      </w:r>
      <w:r>
        <w:t xml:space="preserve">Определить </w:t>
      </w:r>
      <w:r>
        <w:tab/>
        <w:t xml:space="preserve">число </w:t>
      </w:r>
      <w:r>
        <w:tab/>
        <w:t xml:space="preserve">людей, </w:t>
      </w:r>
      <w:r>
        <w:tab/>
        <w:t xml:space="preserve">погибающих </w:t>
      </w:r>
      <w:r>
        <w:tab/>
        <w:t xml:space="preserve">ежегодно </w:t>
      </w:r>
      <w:r>
        <w:tab/>
        <w:t xml:space="preserve">в </w:t>
      </w:r>
    </w:p>
    <w:p w:rsidR="00AB747D" w:rsidRDefault="003356BA">
      <w:pPr>
        <w:ind w:left="-15" w:right="6" w:firstLine="0"/>
      </w:pPr>
      <w:r>
        <w:t>автомобильных катастрофах, если риск гибели составляет 2,5 10 –4,, а численность населения 200 млн чел.</w:t>
      </w:r>
      <w:r>
        <w:t xml:space="preserve"> </w:t>
      </w:r>
    </w:p>
    <w:p w:rsidR="00AB747D" w:rsidRDefault="003356BA">
      <w:pPr>
        <w:numPr>
          <w:ilvl w:val="0"/>
          <w:numId w:val="72"/>
        </w:numPr>
        <w:ind w:right="6"/>
      </w:pPr>
      <w:r>
        <w:t>Определите численность людей, подвергающихся опасности фатального поражения электрическим током, если риск фатального исхода в год 4 10</w:t>
      </w:r>
      <w:r>
        <w:t>-</w:t>
      </w:r>
      <w:r>
        <w:t>4, а число погибших 500 чел.</w:t>
      </w:r>
      <w:r>
        <w:t xml:space="preserve"> </w:t>
      </w:r>
    </w:p>
    <w:p w:rsidR="00AB747D" w:rsidRDefault="003356BA">
      <w:pPr>
        <w:numPr>
          <w:ilvl w:val="0"/>
          <w:numId w:val="72"/>
        </w:numPr>
        <w:ind w:right="6"/>
      </w:pPr>
      <w:r>
        <w:t xml:space="preserve">Определить риск гибели человека  от действия электрического тока, если в год погибает 900 </w:t>
      </w:r>
      <w:r>
        <w:t>человек, а численность населения 150 млн человек</w:t>
      </w:r>
      <w:r>
        <w:t xml:space="preserve"> </w:t>
      </w:r>
    </w:p>
    <w:p w:rsidR="00AB747D" w:rsidRDefault="003356BA">
      <w:pPr>
        <w:numPr>
          <w:ilvl w:val="0"/>
          <w:numId w:val="72"/>
        </w:numPr>
        <w:ind w:right="6"/>
      </w:pPr>
      <w:r>
        <w:t>Определите вероятную численность фатальных исходов в год, если риск гибели от соматических заболеваний 10 –2, а численность населения 5,5 млрд. чел.</w:t>
      </w:r>
      <w:r>
        <w:t xml:space="preserve"> </w:t>
      </w:r>
    </w:p>
    <w:p w:rsidR="00AB747D" w:rsidRDefault="003356BA">
      <w:pPr>
        <w:spacing w:after="133" w:line="259" w:lineRule="auto"/>
        <w:ind w:left="708" w:right="0" w:firstLine="0"/>
        <w:jc w:val="left"/>
      </w:pPr>
      <w:r>
        <w:t xml:space="preserve"> </w:t>
      </w:r>
    </w:p>
    <w:p w:rsidR="00AB747D" w:rsidRDefault="003356BA">
      <w:pPr>
        <w:spacing w:after="131" w:line="259" w:lineRule="auto"/>
        <w:ind w:left="708" w:right="0" w:firstLine="0"/>
        <w:jc w:val="left"/>
      </w:pPr>
      <w:r>
        <w:rPr>
          <w:b/>
        </w:rPr>
        <w:t xml:space="preserve"> </w:t>
      </w:r>
    </w:p>
    <w:p w:rsidR="00AB747D" w:rsidRDefault="003356BA">
      <w:pPr>
        <w:pStyle w:val="5"/>
        <w:spacing w:after="0" w:line="356" w:lineRule="auto"/>
        <w:ind w:left="0" w:right="0" w:firstLine="708"/>
      </w:pPr>
      <w:r>
        <w:t>Раздел 2. Обеспечение комфортных условий для жизни и</w:t>
      </w:r>
      <w:r>
        <w:t xml:space="preserve"> деятельности человека</w:t>
      </w:r>
      <w:r>
        <w:t xml:space="preserve"> </w:t>
      </w:r>
    </w:p>
    <w:p w:rsidR="00AB747D" w:rsidRDefault="003356BA">
      <w:pPr>
        <w:ind w:left="-15" w:right="6"/>
      </w:pPr>
      <w:r>
        <w:t>Тема: Понятие комфортных и оптимальных условий для жизни и деятельности человека. Микроклимат помещений</w:t>
      </w:r>
      <w:r>
        <w:t xml:space="preserve"> </w:t>
      </w:r>
    </w:p>
    <w:p w:rsidR="00AB747D" w:rsidRDefault="003356BA">
      <w:pPr>
        <w:spacing w:after="141" w:line="259" w:lineRule="auto"/>
        <w:ind w:left="708" w:right="0" w:firstLine="0"/>
        <w:jc w:val="left"/>
      </w:pPr>
      <w:r>
        <w:t xml:space="preserve"> </w:t>
      </w:r>
    </w:p>
    <w:p w:rsidR="00AB747D" w:rsidRDefault="003356BA">
      <w:pPr>
        <w:numPr>
          <w:ilvl w:val="0"/>
          <w:numId w:val="73"/>
        </w:numPr>
        <w:ind w:right="6"/>
      </w:pPr>
      <w:r>
        <w:t>При какой форме труда человек включен в системы управления как необходимое оперативное звено, нагрузка на которое уменьшается с возрастанием степени автоматизации процесса управления?</w:t>
      </w:r>
      <w:r>
        <w:t xml:space="preserve"> </w:t>
      </w:r>
    </w:p>
    <w:p w:rsidR="00AB747D" w:rsidRDefault="003356BA">
      <w:pPr>
        <w:numPr>
          <w:ilvl w:val="0"/>
          <w:numId w:val="73"/>
        </w:numPr>
        <w:ind w:right="6"/>
      </w:pPr>
      <w:r>
        <w:t>Можно ли сказать, что совокупность химических реакций в организме, необ</w:t>
      </w:r>
      <w:r>
        <w:t>ходимых для жизнедеятельности, называется обменом веществ?</w:t>
      </w:r>
      <w:r>
        <w:t xml:space="preserve"> </w:t>
      </w:r>
    </w:p>
    <w:p w:rsidR="00AB747D" w:rsidRDefault="003356BA">
      <w:pPr>
        <w:numPr>
          <w:ilvl w:val="0"/>
          <w:numId w:val="73"/>
        </w:numPr>
        <w:ind w:right="6"/>
      </w:pPr>
      <w:r>
        <w:lastRenderedPageBreak/>
        <w:t>Укажите, какой класс условий труда обеспечивает максимальную производительность труда и минимальную напряженность организма человека?</w:t>
      </w:r>
      <w:r>
        <w:t xml:space="preserve"> </w:t>
      </w:r>
    </w:p>
    <w:p w:rsidR="00AB747D" w:rsidRDefault="003356BA">
      <w:pPr>
        <w:numPr>
          <w:ilvl w:val="0"/>
          <w:numId w:val="73"/>
        </w:numPr>
        <w:ind w:right="6"/>
      </w:pPr>
      <w:r>
        <w:t>Приведите формулы для расчета воздухообмена для выделения раз</w:t>
      </w:r>
      <w:r>
        <w:t>личных вредностей</w:t>
      </w:r>
      <w:r>
        <w:t xml:space="preserve"> </w:t>
      </w:r>
    </w:p>
    <w:p w:rsidR="00AB747D" w:rsidRDefault="003356BA">
      <w:pPr>
        <w:spacing w:after="169" w:line="259" w:lineRule="auto"/>
        <w:ind w:left="1416" w:right="6" w:firstLine="0"/>
      </w:pPr>
      <w:r>
        <w:t xml:space="preserve">Вентиляция. Классификация систем вентиляции. </w:t>
      </w:r>
      <w:r>
        <w:t xml:space="preserve"> </w:t>
      </w:r>
    </w:p>
    <w:p w:rsidR="00AB747D" w:rsidRDefault="003356BA">
      <w:pPr>
        <w:numPr>
          <w:ilvl w:val="0"/>
          <w:numId w:val="74"/>
        </w:numPr>
        <w:spacing w:after="149" w:line="259" w:lineRule="auto"/>
        <w:ind w:right="6"/>
      </w:pPr>
      <w:r>
        <w:t>Принцип устройства механических систем вентиляции.</w:t>
      </w:r>
      <w:r>
        <w:t xml:space="preserve"> </w:t>
      </w:r>
    </w:p>
    <w:p w:rsidR="00AB747D" w:rsidRDefault="003356BA">
      <w:pPr>
        <w:numPr>
          <w:ilvl w:val="0"/>
          <w:numId w:val="74"/>
        </w:numPr>
        <w:spacing w:after="26"/>
        <w:ind w:right="6"/>
      </w:pPr>
      <w:r>
        <w:t>Особенности организации вентиляции на предприятиях промышленности.</w:t>
      </w:r>
      <w:r>
        <w:t xml:space="preserve"> </w:t>
      </w:r>
    </w:p>
    <w:p w:rsidR="00AB747D" w:rsidRDefault="003356BA">
      <w:pPr>
        <w:numPr>
          <w:ilvl w:val="0"/>
          <w:numId w:val="74"/>
        </w:numPr>
        <w:spacing w:after="176" w:line="259" w:lineRule="auto"/>
        <w:ind w:right="6"/>
      </w:pPr>
      <w:r>
        <w:t xml:space="preserve">Какие параметры микроклимата принято считать допустимыми? </w:t>
      </w:r>
      <w:r>
        <w:t xml:space="preserve"> </w:t>
      </w:r>
    </w:p>
    <w:p w:rsidR="00AB747D" w:rsidRDefault="003356BA">
      <w:pPr>
        <w:numPr>
          <w:ilvl w:val="0"/>
          <w:numId w:val="74"/>
        </w:numPr>
        <w:ind w:right="6"/>
      </w:pPr>
      <w:r>
        <w:t xml:space="preserve">Какие помещения относятся к категории "с избытками явного тепла"? </w:t>
      </w:r>
      <w:r>
        <w:t xml:space="preserve"> </w:t>
      </w:r>
    </w:p>
    <w:p w:rsidR="00AB747D" w:rsidRDefault="003356BA">
      <w:pPr>
        <w:numPr>
          <w:ilvl w:val="0"/>
          <w:numId w:val="74"/>
        </w:numPr>
        <w:spacing w:after="26"/>
        <w:ind w:right="6"/>
      </w:pPr>
      <w:r>
        <w:t xml:space="preserve">На космическом корабле отказала вентиляционная система. За счет каких способов теплопередачи будет осуществляться теплообмен космонавтов с окружающей средой? </w:t>
      </w:r>
      <w:r>
        <w:t xml:space="preserve"> </w:t>
      </w:r>
    </w:p>
    <w:p w:rsidR="00AB747D" w:rsidRDefault="003356BA">
      <w:pPr>
        <w:numPr>
          <w:ilvl w:val="0"/>
          <w:numId w:val="74"/>
        </w:numPr>
        <w:spacing w:after="139" w:line="259" w:lineRule="auto"/>
        <w:ind w:right="6"/>
      </w:pPr>
      <w:r>
        <w:t>На расстоянии 2 м от горячей</w:t>
      </w:r>
      <w:r>
        <w:t xml:space="preserve"> печки подвесили два термометра. </w:t>
      </w:r>
    </w:p>
    <w:p w:rsidR="00AB747D" w:rsidRDefault="003356BA">
      <w:pPr>
        <w:spacing w:after="131" w:line="259" w:lineRule="auto"/>
        <w:ind w:left="-15" w:right="6" w:firstLine="0"/>
      </w:pPr>
      <w:r>
        <w:t xml:space="preserve">Один из них спиртовой, а другой ртутный. Термометры исправны. </w:t>
      </w:r>
    </w:p>
    <w:p w:rsidR="00AB747D" w:rsidRDefault="003356BA">
      <w:pPr>
        <w:spacing w:after="133" w:line="259" w:lineRule="auto"/>
        <w:ind w:left="-15" w:right="6" w:firstLine="0"/>
      </w:pPr>
      <w:r>
        <w:t xml:space="preserve">Одинаковы ли будут у них показания, а если нет, то почему? </w:t>
      </w:r>
      <w:r>
        <w:t xml:space="preserve"> </w:t>
      </w:r>
    </w:p>
    <w:p w:rsidR="00AB747D" w:rsidRDefault="003356BA">
      <w:pPr>
        <w:spacing w:after="131" w:line="259" w:lineRule="auto"/>
        <w:ind w:left="708" w:right="0" w:firstLine="0"/>
        <w:jc w:val="left"/>
      </w:pPr>
      <w:r>
        <w:t xml:space="preserve"> </w:t>
      </w:r>
    </w:p>
    <w:p w:rsidR="00AB747D" w:rsidRDefault="003356BA">
      <w:pPr>
        <w:spacing w:after="131" w:line="259" w:lineRule="auto"/>
        <w:ind w:left="718" w:right="1" w:hanging="10"/>
      </w:pPr>
      <w:r>
        <w:rPr>
          <w:b/>
          <w:u w:val="single" w:color="000000"/>
        </w:rPr>
        <w:t>Тема: Освещение и световая среда в помещении</w:t>
      </w:r>
      <w:r>
        <w:rPr>
          <w:b/>
        </w:rPr>
        <w:t xml:space="preserve"> </w:t>
      </w:r>
    </w:p>
    <w:p w:rsidR="00AB747D" w:rsidRDefault="003356BA">
      <w:pPr>
        <w:spacing w:after="166" w:line="259" w:lineRule="auto"/>
        <w:ind w:left="708" w:right="0" w:firstLine="0"/>
        <w:jc w:val="left"/>
      </w:pPr>
      <w:r>
        <w:t xml:space="preserve"> </w:t>
      </w:r>
    </w:p>
    <w:p w:rsidR="00AB747D" w:rsidRDefault="003356BA">
      <w:pPr>
        <w:numPr>
          <w:ilvl w:val="0"/>
          <w:numId w:val="75"/>
        </w:numPr>
        <w:spacing w:after="174" w:line="259" w:lineRule="auto"/>
        <w:ind w:right="6"/>
      </w:pPr>
      <w:r>
        <w:t>Изложите принципы расчета естественного освещения</w:t>
      </w:r>
      <w:r>
        <w:t xml:space="preserve"> </w:t>
      </w:r>
    </w:p>
    <w:p w:rsidR="00AB747D" w:rsidRDefault="003356BA">
      <w:pPr>
        <w:numPr>
          <w:ilvl w:val="0"/>
          <w:numId w:val="75"/>
        </w:numPr>
        <w:spacing w:after="152" w:line="259" w:lineRule="auto"/>
        <w:ind w:right="6"/>
      </w:pPr>
      <w:r>
        <w:t>Изложите принципы расчета искусственного  освещения</w:t>
      </w:r>
      <w:r>
        <w:t xml:space="preserve"> </w:t>
      </w:r>
    </w:p>
    <w:p w:rsidR="00AB747D" w:rsidRDefault="003356BA">
      <w:pPr>
        <w:numPr>
          <w:ilvl w:val="0"/>
          <w:numId w:val="75"/>
        </w:numPr>
        <w:ind w:right="6"/>
      </w:pPr>
      <w:r>
        <w:t>Чему равен коэффициент отражения и средняя освещенность стены площадью 4 м</w:t>
      </w:r>
      <w:r>
        <w:rPr>
          <w:vertAlign w:val="superscript"/>
        </w:rPr>
        <w:t>2</w:t>
      </w:r>
      <w:r>
        <w:t>, если на нее падает световой поток 600 лм, а отражается только 150 лм?</w:t>
      </w:r>
      <w:r>
        <w:t xml:space="preserve"> </w:t>
      </w:r>
    </w:p>
    <w:p w:rsidR="00AB747D" w:rsidRDefault="003356BA">
      <w:pPr>
        <w:numPr>
          <w:ilvl w:val="0"/>
          <w:numId w:val="75"/>
        </w:numPr>
        <w:spacing w:line="366" w:lineRule="auto"/>
        <w:ind w:right="6"/>
      </w:pPr>
      <w:r>
        <w:lastRenderedPageBreak/>
        <w:t>Найд</w:t>
      </w:r>
      <w:r>
        <w:t xml:space="preserve">ите </w:t>
      </w:r>
      <w:r>
        <w:tab/>
        <w:t xml:space="preserve">среднюю </w:t>
      </w:r>
      <w:r>
        <w:tab/>
        <w:t xml:space="preserve">освещенность </w:t>
      </w:r>
      <w:r>
        <w:tab/>
        <w:t xml:space="preserve">поверхности, </w:t>
      </w:r>
      <w:r>
        <w:tab/>
        <w:t>имеющей коэффициент отражения 0,6 и площадь 10 м</w:t>
      </w:r>
      <w:r>
        <w:rPr>
          <w:vertAlign w:val="superscript"/>
        </w:rPr>
        <w:t>2</w:t>
      </w:r>
      <w:r>
        <w:t>, если отраженный от нее световой поток составляет 300 лм.</w:t>
      </w:r>
      <w:r>
        <w:t xml:space="preserve"> </w:t>
      </w:r>
    </w:p>
    <w:p w:rsidR="00AB747D" w:rsidRDefault="003356BA">
      <w:pPr>
        <w:numPr>
          <w:ilvl w:val="0"/>
          <w:numId w:val="75"/>
        </w:numPr>
        <w:ind w:right="6"/>
      </w:pPr>
      <w:r>
        <w:t>Чему равен отраженный от стены площадью 5 м</w:t>
      </w:r>
      <w:r>
        <w:rPr>
          <w:vertAlign w:val="superscript"/>
        </w:rPr>
        <w:t>2</w:t>
      </w:r>
      <w:r>
        <w:t xml:space="preserve"> </w:t>
      </w:r>
      <w:r>
        <w:t xml:space="preserve">световой поток, если ее средняя освещенность составляет 200 </w:t>
      </w:r>
      <w:r>
        <w:t>лк, а коэффициент отражения равен 0,8?</w:t>
      </w:r>
      <w:r>
        <w:t xml:space="preserve"> </w:t>
      </w:r>
    </w:p>
    <w:p w:rsidR="00AB747D" w:rsidRDefault="003356BA">
      <w:pPr>
        <w:numPr>
          <w:ilvl w:val="0"/>
          <w:numId w:val="75"/>
        </w:numPr>
        <w:spacing w:after="62"/>
        <w:ind w:right="6"/>
      </w:pPr>
      <w:r>
        <w:t>Какова должна быть яркость объекта различения, чтобы его контраст с фоном был выше 0,4, если яркость фона 200 кд/м</w:t>
      </w:r>
      <w:r>
        <w:rPr>
          <w:vertAlign w:val="superscript"/>
        </w:rPr>
        <w:t>2</w:t>
      </w:r>
      <w:r>
        <w:t xml:space="preserve">? </w:t>
      </w:r>
    </w:p>
    <w:p w:rsidR="00AB747D" w:rsidRDefault="003356BA">
      <w:pPr>
        <w:numPr>
          <w:ilvl w:val="0"/>
          <w:numId w:val="75"/>
        </w:numPr>
        <w:spacing w:line="259" w:lineRule="auto"/>
        <w:ind w:right="6"/>
      </w:pPr>
      <w:r>
        <w:t xml:space="preserve">Найдите контраст двух объектов, если их яркости составляют 100 </w:t>
      </w:r>
    </w:p>
    <w:p w:rsidR="00AB747D" w:rsidRDefault="00AB747D">
      <w:pPr>
        <w:sectPr w:rsidR="00AB747D">
          <w:headerReference w:type="even" r:id="rId139"/>
          <w:headerReference w:type="default" r:id="rId140"/>
          <w:footerReference w:type="even" r:id="rId141"/>
          <w:footerReference w:type="default" r:id="rId142"/>
          <w:headerReference w:type="first" r:id="rId143"/>
          <w:footerReference w:type="first" r:id="rId144"/>
          <w:pgSz w:w="11906" w:h="16838"/>
          <w:pgMar w:top="1200" w:right="838" w:bottom="1375" w:left="1702" w:header="757" w:footer="707" w:gutter="0"/>
          <w:cols w:space="720"/>
        </w:sectPr>
      </w:pPr>
    </w:p>
    <w:p w:rsidR="00AB747D" w:rsidRDefault="003356BA">
      <w:pPr>
        <w:spacing w:after="186" w:line="259" w:lineRule="auto"/>
        <w:ind w:left="-15" w:right="6" w:firstLine="0"/>
      </w:pPr>
      <w:r>
        <w:lastRenderedPageBreak/>
        <w:t>и 400 кд/м</w:t>
      </w:r>
      <w:r>
        <w:rPr>
          <w:vertAlign w:val="superscript"/>
        </w:rPr>
        <w:t>2</w:t>
      </w:r>
      <w:r>
        <w:t xml:space="preserve">. </w:t>
      </w:r>
    </w:p>
    <w:p w:rsidR="00AB747D" w:rsidRDefault="003356BA">
      <w:pPr>
        <w:numPr>
          <w:ilvl w:val="0"/>
          <w:numId w:val="75"/>
        </w:numPr>
        <w:ind w:right="6"/>
      </w:pPr>
      <w:r>
        <w:t>Какую мощность будет потреблять осветительная установи площадью 100 м</w:t>
      </w:r>
      <w:r>
        <w:rPr>
          <w:vertAlign w:val="superscript"/>
        </w:rPr>
        <w:t>2</w:t>
      </w:r>
      <w:r>
        <w:t>, если в ней используются лампы накаливания светоотдачей 15 лм/</w:t>
      </w:r>
      <w:r>
        <w:t>Вт, а требуемая освещенность рабочей поверхности 450 лк?</w:t>
      </w:r>
      <w:r>
        <w:t xml:space="preserve"> </w:t>
      </w:r>
    </w:p>
    <w:p w:rsidR="00AB747D" w:rsidRDefault="003356BA">
      <w:pPr>
        <w:numPr>
          <w:ilvl w:val="0"/>
          <w:numId w:val="75"/>
        </w:numPr>
        <w:ind w:right="6"/>
      </w:pPr>
      <w:r>
        <w:t>Какую мощность будет потреблять осветительная установка площадью 100 м</w:t>
      </w:r>
      <w:r>
        <w:rPr>
          <w:vertAlign w:val="superscript"/>
        </w:rPr>
        <w:t>2</w:t>
      </w:r>
      <w:r>
        <w:t>, если в ней используются люминесцентные лампы со светоотдачей 50 лм/Вт, а требуемая освещенность рабочей поверхности 500 лк?</w:t>
      </w:r>
      <w:r>
        <w:t xml:space="preserve"> </w:t>
      </w:r>
    </w:p>
    <w:p w:rsidR="00AB747D" w:rsidRDefault="003356BA">
      <w:pPr>
        <w:numPr>
          <w:ilvl w:val="0"/>
          <w:numId w:val="75"/>
        </w:numPr>
        <w:ind w:right="6"/>
      </w:pPr>
      <w:r>
        <w:t>Какую мощность будет потреблять осветительная установка площадью 100 м</w:t>
      </w:r>
      <w:r>
        <w:rPr>
          <w:vertAlign w:val="superscript"/>
        </w:rPr>
        <w:t>2</w:t>
      </w:r>
      <w:r>
        <w:t>, если в ней используются люминесцентные лампы мощностью 40 Вт со световым потоком 1600 лм, а требуемая освещенность в цехе на уровне рабочей поверхности должна составлять 200 лк?</w:t>
      </w:r>
      <w:r>
        <w:rPr>
          <w:b/>
        </w:rPr>
        <w:t xml:space="preserve"> </w:t>
      </w:r>
    </w:p>
    <w:p w:rsidR="00AB747D" w:rsidRDefault="003356BA">
      <w:pPr>
        <w:numPr>
          <w:ilvl w:val="0"/>
          <w:numId w:val="75"/>
        </w:numPr>
        <w:ind w:right="6"/>
      </w:pPr>
      <w:r>
        <w:t>На о</w:t>
      </w:r>
      <w:r>
        <w:t xml:space="preserve">свещенной солнцем стороне здания висят два исправных термометра </w:t>
      </w:r>
      <w:r>
        <w:t xml:space="preserve">- </w:t>
      </w:r>
      <w:r>
        <w:t>спиртовой и ртутный. Одинаковые ли у них показания, а если нет, то какой из них показывает более высокую температуру и почему?</w:t>
      </w:r>
      <w:r>
        <w:t xml:space="preserve"> </w:t>
      </w:r>
    </w:p>
    <w:p w:rsidR="00AB747D" w:rsidRDefault="003356BA">
      <w:pPr>
        <w:numPr>
          <w:ilvl w:val="0"/>
          <w:numId w:val="75"/>
        </w:numPr>
        <w:ind w:right="6"/>
      </w:pPr>
      <w:r>
        <w:t>Найдите освещенность горизонтальной рабочей поверхности, котор</w:t>
      </w:r>
      <w:r>
        <w:t xml:space="preserve">ая создается двумя светильниками, подвешенными на высоте 2,8 м от уровня пола так, что свет от них падает на поверхность под углом 60° к нормали, если известно, что сила света, испускаемого каждым из светильников в этом направлении, 800 кд. </w:t>
      </w:r>
      <w:r>
        <w:t xml:space="preserve"> </w:t>
      </w:r>
    </w:p>
    <w:p w:rsidR="00AB747D" w:rsidRDefault="003356BA">
      <w:pPr>
        <w:numPr>
          <w:ilvl w:val="0"/>
          <w:numId w:val="75"/>
        </w:numPr>
        <w:ind w:right="6"/>
      </w:pPr>
      <w:r>
        <w:t>От чего завис</w:t>
      </w:r>
      <w:r>
        <w:t>ит требуемая освещенность рабочей поверхности при искусственном освещении?</w:t>
      </w:r>
      <w:r>
        <w:t xml:space="preserve"> </w:t>
      </w:r>
    </w:p>
    <w:p w:rsidR="00AB747D" w:rsidRDefault="003356BA">
      <w:pPr>
        <w:numPr>
          <w:ilvl w:val="0"/>
          <w:numId w:val="75"/>
        </w:numPr>
        <w:ind w:right="6"/>
      </w:pPr>
      <w:r>
        <w:t>От чего зависит требуемая освещенность рабочей поверхности при естественном освещении?</w:t>
      </w:r>
      <w:r>
        <w:t xml:space="preserve"> </w:t>
      </w:r>
    </w:p>
    <w:p w:rsidR="00AB747D" w:rsidRDefault="003356BA">
      <w:pPr>
        <w:spacing w:after="131" w:line="259" w:lineRule="auto"/>
        <w:ind w:left="708" w:right="0" w:firstLine="0"/>
        <w:jc w:val="left"/>
      </w:pPr>
      <w:r>
        <w:t xml:space="preserve"> </w:t>
      </w:r>
    </w:p>
    <w:p w:rsidR="00AB747D" w:rsidRDefault="003356BA">
      <w:pPr>
        <w:spacing w:after="132" w:line="259" w:lineRule="auto"/>
        <w:ind w:left="708" w:right="0" w:firstLine="0"/>
        <w:jc w:val="left"/>
      </w:pPr>
      <w:r>
        <w:t xml:space="preserve"> </w:t>
      </w:r>
    </w:p>
    <w:p w:rsidR="00AB747D" w:rsidRDefault="003356BA">
      <w:pPr>
        <w:spacing w:after="95" w:line="259" w:lineRule="auto"/>
        <w:ind w:left="708" w:right="0" w:firstLine="0"/>
        <w:jc w:val="left"/>
      </w:pPr>
      <w:r>
        <w:rPr>
          <w:b/>
        </w:rPr>
        <w:t xml:space="preserve"> </w:t>
      </w:r>
    </w:p>
    <w:p w:rsidR="00AB747D" w:rsidRDefault="003356BA">
      <w:pPr>
        <w:spacing w:after="1" w:line="361" w:lineRule="auto"/>
        <w:ind w:left="-15" w:right="0" w:firstLine="698"/>
        <w:jc w:val="left"/>
      </w:pPr>
      <w:r>
        <w:rPr>
          <w:b/>
          <w:sz w:val="24"/>
          <w:u w:val="single" w:color="000000"/>
        </w:rPr>
        <w:t>Раздел 3. Идентификация и воздействие на человека и среду обитания</w:t>
      </w:r>
      <w:r>
        <w:rPr>
          <w:b/>
          <w:sz w:val="24"/>
        </w:rPr>
        <w:t xml:space="preserve"> </w:t>
      </w:r>
      <w:r>
        <w:rPr>
          <w:b/>
          <w:sz w:val="24"/>
          <w:u w:val="single" w:color="000000"/>
        </w:rPr>
        <w:t>вредных и опасных факторов</w:t>
      </w:r>
      <w:r>
        <w:rPr>
          <w:sz w:val="24"/>
        </w:rPr>
        <w:t xml:space="preserve"> </w:t>
      </w:r>
    </w:p>
    <w:p w:rsidR="00AB747D" w:rsidRDefault="003356BA">
      <w:pPr>
        <w:spacing w:after="0" w:line="259" w:lineRule="auto"/>
        <w:ind w:left="708" w:right="0" w:firstLine="0"/>
        <w:jc w:val="left"/>
      </w:pPr>
      <w:r>
        <w:rPr>
          <w:b/>
          <w:sz w:val="24"/>
        </w:rPr>
        <w:lastRenderedPageBreak/>
        <w:t xml:space="preserve"> </w:t>
      </w:r>
    </w:p>
    <w:p w:rsidR="00AB747D" w:rsidRDefault="003356BA">
      <w:pPr>
        <w:spacing w:after="1" w:line="356" w:lineRule="auto"/>
        <w:ind w:left="-15" w:right="0" w:firstLine="698"/>
      </w:pPr>
      <w:r>
        <w:t xml:space="preserve">Тема: Идентификация и воздействие человека на и среду обитания вредных и опасных факторов. </w:t>
      </w:r>
      <w:r>
        <w:rPr>
          <w:u w:val="single" w:color="000000"/>
        </w:rPr>
        <w:t>Химические и биологические негативные</w:t>
      </w:r>
      <w:r>
        <w:t xml:space="preserve"> </w:t>
      </w:r>
      <w:r>
        <w:rPr>
          <w:u w:val="single" w:color="000000"/>
        </w:rPr>
        <w:t>факторы</w:t>
      </w:r>
      <w:r>
        <w:rPr>
          <w:u w:val="single" w:color="000000"/>
        </w:rPr>
        <w:t xml:space="preserve">. </w:t>
      </w:r>
      <w:r>
        <w:rPr>
          <w:u w:val="single" w:color="000000"/>
        </w:rPr>
        <w:t>Механические колебания, вибрация</w:t>
      </w:r>
      <w:r>
        <w:rPr>
          <w:u w:val="single" w:color="000000"/>
        </w:rPr>
        <w:t xml:space="preserve">. </w:t>
      </w:r>
      <w:r>
        <w:rPr>
          <w:u w:val="single" w:color="000000"/>
        </w:rPr>
        <w:t>Акустические колебания, шум</w:t>
      </w:r>
      <w:r>
        <w:t xml:space="preserve"> </w:t>
      </w:r>
    </w:p>
    <w:p w:rsidR="00AB747D" w:rsidRDefault="003356BA">
      <w:pPr>
        <w:spacing w:after="166" w:line="259" w:lineRule="auto"/>
        <w:ind w:left="708" w:right="0" w:firstLine="0"/>
        <w:jc w:val="left"/>
      </w:pPr>
      <w:r>
        <w:rPr>
          <w:b/>
        </w:rPr>
        <w:t xml:space="preserve"> </w:t>
      </w:r>
    </w:p>
    <w:p w:rsidR="00AB747D" w:rsidRDefault="003356BA">
      <w:pPr>
        <w:numPr>
          <w:ilvl w:val="0"/>
          <w:numId w:val="76"/>
        </w:numPr>
        <w:ind w:right="6"/>
      </w:pPr>
      <w:r>
        <w:t>Действие шума на организм человека. Методы нормирования шума.</w:t>
      </w:r>
      <w:r>
        <w:t xml:space="preserve"> </w:t>
      </w:r>
    </w:p>
    <w:p w:rsidR="00AB747D" w:rsidRDefault="003356BA">
      <w:pPr>
        <w:numPr>
          <w:ilvl w:val="0"/>
          <w:numId w:val="76"/>
        </w:numPr>
        <w:ind w:right="6"/>
      </w:pPr>
      <w:r>
        <w:t>Найдите граничные частоты полосы пропускания октавного фильтра со среднегеометрической частотой 1000 Гц.</w:t>
      </w:r>
      <w:r>
        <w:t xml:space="preserve"> </w:t>
      </w:r>
    </w:p>
    <w:p w:rsidR="00AB747D" w:rsidRDefault="003356BA">
      <w:pPr>
        <w:numPr>
          <w:ilvl w:val="0"/>
          <w:numId w:val="76"/>
        </w:numPr>
        <w:ind w:right="6"/>
      </w:pPr>
      <w:r>
        <w:t xml:space="preserve">Найдите граничные частоты полосы пропускания октавного фильтра со среднегеометрической </w:t>
      </w:r>
      <w:r>
        <w:t>частотой 2000 Гц.</w:t>
      </w:r>
      <w:r>
        <w:t xml:space="preserve"> </w:t>
      </w:r>
    </w:p>
    <w:p w:rsidR="00AB747D" w:rsidRDefault="003356BA">
      <w:pPr>
        <w:numPr>
          <w:ilvl w:val="0"/>
          <w:numId w:val="76"/>
        </w:numPr>
        <w:ind w:right="6"/>
      </w:pPr>
      <w:r>
        <w:t>Рабочий четыре раза по</w:t>
      </w:r>
      <w:r>
        <w:t xml:space="preserve"> </w:t>
      </w:r>
      <w:r>
        <w:t>15 минут в течение смены подвергается воздействию шума с уровнем 100 дБ А.Найдите относительную дозу шума, полученную рабочим, если допустимый уровень шума для его рода работ 85 дБ А.</w:t>
      </w:r>
      <w:r>
        <w:t xml:space="preserve"> </w:t>
      </w:r>
    </w:p>
    <w:p w:rsidR="00AB747D" w:rsidRDefault="003356BA">
      <w:pPr>
        <w:numPr>
          <w:ilvl w:val="0"/>
          <w:numId w:val="76"/>
        </w:numPr>
        <w:ind w:right="6"/>
      </w:pPr>
      <w:r>
        <w:t>Интенсивность звука в некотор</w:t>
      </w:r>
      <w:r>
        <w:t>ой точке пространства при работе одного источника шума 0,1 Вт/м</w:t>
      </w:r>
      <w:r>
        <w:rPr>
          <w:vertAlign w:val="superscript"/>
        </w:rPr>
        <w:t>2</w:t>
      </w:r>
      <w:r>
        <w:t xml:space="preserve">, а при работе второго </w:t>
      </w:r>
      <w:r>
        <w:t xml:space="preserve">- </w:t>
      </w:r>
      <w:r>
        <w:t>0,2 Вт/м</w:t>
      </w:r>
      <w:r>
        <w:rPr>
          <w:vertAlign w:val="superscript"/>
        </w:rPr>
        <w:t>2</w:t>
      </w:r>
      <w:r>
        <w:t xml:space="preserve">. </w:t>
      </w:r>
      <w:r>
        <w:t>Что покажет шумомер, установленный в этой точке, если оба источника шума работают одновременно?</w:t>
      </w:r>
      <w:r>
        <w:t xml:space="preserve"> </w:t>
      </w:r>
    </w:p>
    <w:p w:rsidR="00AB747D" w:rsidRDefault="003356BA">
      <w:pPr>
        <w:numPr>
          <w:ilvl w:val="0"/>
          <w:numId w:val="76"/>
        </w:numPr>
        <w:spacing w:after="27"/>
        <w:ind w:right="6"/>
      </w:pPr>
      <w:r>
        <w:t>Интенсивность звука в некоторой точке пространства при рабо</w:t>
      </w:r>
      <w:r>
        <w:t>те одного источника шума 0,01 Вт/м</w:t>
      </w:r>
      <w:r>
        <w:rPr>
          <w:vertAlign w:val="superscript"/>
        </w:rPr>
        <w:t>2</w:t>
      </w:r>
      <w:r>
        <w:t xml:space="preserve">, а при работе второго </w:t>
      </w:r>
      <w:r>
        <w:t xml:space="preserve">- </w:t>
      </w:r>
      <w:r>
        <w:t>0,02 Вт/м</w:t>
      </w:r>
      <w:r>
        <w:rPr>
          <w:vertAlign w:val="superscript"/>
        </w:rPr>
        <w:t>2</w:t>
      </w:r>
      <w:r>
        <w:t xml:space="preserve">. </w:t>
      </w:r>
      <w:r>
        <w:t>Что покажет шумомер, установленный в этой точке, если оба источника шума работают одновременно?</w:t>
      </w:r>
      <w:r>
        <w:t xml:space="preserve"> </w:t>
      </w:r>
    </w:p>
    <w:p w:rsidR="00AB747D" w:rsidRDefault="003356BA">
      <w:pPr>
        <w:numPr>
          <w:ilvl w:val="0"/>
          <w:numId w:val="76"/>
        </w:numPr>
        <w:spacing w:after="174" w:line="259" w:lineRule="auto"/>
        <w:ind w:right="6"/>
      </w:pPr>
      <w:r>
        <w:t xml:space="preserve">Архитектурно </w:t>
      </w:r>
      <w:r>
        <w:t xml:space="preserve">- </w:t>
      </w:r>
      <w:r>
        <w:t xml:space="preserve">планировочные мероприятия по защите от шума. </w:t>
      </w:r>
      <w:r>
        <w:t xml:space="preserve"> </w:t>
      </w:r>
    </w:p>
    <w:p w:rsidR="00AB747D" w:rsidRDefault="003356BA">
      <w:pPr>
        <w:numPr>
          <w:ilvl w:val="0"/>
          <w:numId w:val="76"/>
        </w:numPr>
        <w:spacing w:after="135" w:line="259" w:lineRule="auto"/>
        <w:ind w:right="6"/>
      </w:pPr>
      <w:r>
        <w:t xml:space="preserve">Акустические </w:t>
      </w:r>
      <w:r>
        <w:tab/>
        <w:t>мероприятия</w:t>
      </w:r>
      <w:r>
        <w:t xml:space="preserve"> </w:t>
      </w:r>
      <w:r>
        <w:tab/>
        <w:t xml:space="preserve">по </w:t>
      </w:r>
      <w:r>
        <w:tab/>
        <w:t xml:space="preserve">защите </w:t>
      </w:r>
      <w:r>
        <w:tab/>
        <w:t xml:space="preserve">от </w:t>
      </w:r>
      <w:r>
        <w:tab/>
        <w:t xml:space="preserve">шума. </w:t>
      </w:r>
    </w:p>
    <w:p w:rsidR="00AB747D" w:rsidRDefault="003356BA">
      <w:pPr>
        <w:spacing w:after="167" w:line="259" w:lineRule="auto"/>
        <w:ind w:left="-15" w:right="6" w:firstLine="0"/>
      </w:pPr>
      <w:r>
        <w:t>Звукопоглощение, звукоизоляция.</w:t>
      </w:r>
      <w:r>
        <w:t xml:space="preserve"> </w:t>
      </w:r>
    </w:p>
    <w:p w:rsidR="00AB747D" w:rsidRDefault="003356BA">
      <w:pPr>
        <w:numPr>
          <w:ilvl w:val="0"/>
          <w:numId w:val="76"/>
        </w:numPr>
        <w:ind w:right="6"/>
      </w:pPr>
      <w:r>
        <w:t>Уровень виброскорости составляет 100дБ. Какому действующему значению виброскорости это соответствует?</w:t>
      </w:r>
      <w:r>
        <w:t xml:space="preserve"> </w:t>
      </w:r>
    </w:p>
    <w:p w:rsidR="00AB747D" w:rsidRDefault="003356BA">
      <w:pPr>
        <w:numPr>
          <w:ilvl w:val="0"/>
          <w:numId w:val="76"/>
        </w:numPr>
        <w:ind w:right="6"/>
      </w:pPr>
      <w:r>
        <w:lastRenderedPageBreak/>
        <w:t xml:space="preserve">Тело подвергается воздействию вибрации от двух некогерентных источников со скоростями </w:t>
      </w:r>
      <w:r>
        <w:t>v</w:t>
      </w:r>
      <w:r>
        <w:rPr>
          <w:vertAlign w:val="subscript"/>
        </w:rPr>
        <w:t>1</w:t>
      </w:r>
      <w:r>
        <w:t xml:space="preserve">=0,3 м/с и </w:t>
      </w:r>
      <w:r>
        <w:t>v</w:t>
      </w:r>
      <w:r>
        <w:rPr>
          <w:vertAlign w:val="subscript"/>
        </w:rPr>
        <w:t>2</w:t>
      </w:r>
      <w:r>
        <w:t xml:space="preserve"> </w:t>
      </w:r>
      <w:r>
        <w:t>=0,4 м/с, действующими в одном направлении.</w:t>
      </w:r>
      <w:r>
        <w:t xml:space="preserve"> </w:t>
      </w:r>
      <w:r>
        <w:t>Найдите уровень виброскорости данного тела.</w:t>
      </w:r>
      <w:r>
        <w:t xml:space="preserve"> </w:t>
      </w:r>
    </w:p>
    <w:p w:rsidR="00AB747D" w:rsidRDefault="003356BA">
      <w:pPr>
        <w:numPr>
          <w:ilvl w:val="0"/>
          <w:numId w:val="76"/>
        </w:numPr>
        <w:ind w:right="6"/>
      </w:pPr>
      <w:r>
        <w:t>Как устроен датчик виброскорости? (Изобразите схему датчика и объясните его принцип действия.)</w:t>
      </w:r>
      <w:r>
        <w:t xml:space="preserve"> </w:t>
      </w:r>
    </w:p>
    <w:p w:rsidR="00AB747D" w:rsidRDefault="003356BA">
      <w:pPr>
        <w:numPr>
          <w:ilvl w:val="0"/>
          <w:numId w:val="76"/>
        </w:numPr>
        <w:spacing w:after="26"/>
        <w:ind w:right="6"/>
      </w:pPr>
      <w:r>
        <w:t>Как устроен датчик виброускорения? (Изобразите схему датч</w:t>
      </w:r>
      <w:r>
        <w:t>ика и объясните его принцип действия.)</w:t>
      </w:r>
      <w:r>
        <w:t xml:space="preserve"> </w:t>
      </w:r>
    </w:p>
    <w:p w:rsidR="00AB747D" w:rsidRDefault="003356BA">
      <w:pPr>
        <w:numPr>
          <w:ilvl w:val="0"/>
          <w:numId w:val="76"/>
        </w:numPr>
        <w:ind w:right="6"/>
      </w:pPr>
      <w:r>
        <w:t>Действующее значение</w:t>
      </w:r>
      <w:r>
        <w:t xml:space="preserve"> </w:t>
      </w:r>
      <w:r>
        <w:t>виброскорости составляет 0,5 м/с. Какому уровню виброскорости это соответствует?</w:t>
      </w:r>
      <w:r>
        <w:t xml:space="preserve"> </w:t>
      </w:r>
    </w:p>
    <w:p w:rsidR="00AB747D" w:rsidRDefault="003356BA">
      <w:pPr>
        <w:numPr>
          <w:ilvl w:val="0"/>
          <w:numId w:val="76"/>
        </w:numPr>
        <w:ind w:right="6"/>
      </w:pPr>
      <w:r>
        <w:t>Допустимый уровень шума в помещении задан предельным спектром ПС</w:t>
      </w:r>
      <w:r>
        <w:t>-</w:t>
      </w:r>
      <w:r>
        <w:t>80.Измеренный уровень шума составляет 80 дБ А. Ш</w:t>
      </w:r>
      <w:r>
        <w:t>ум тональный. Допустим ли такой уровень шума?</w:t>
      </w:r>
      <w:r>
        <w:t xml:space="preserve"> </w:t>
      </w:r>
    </w:p>
    <w:p w:rsidR="00AB747D" w:rsidRDefault="003356BA">
      <w:pPr>
        <w:numPr>
          <w:ilvl w:val="0"/>
          <w:numId w:val="76"/>
        </w:numPr>
        <w:ind w:right="6"/>
      </w:pPr>
      <w:r>
        <w:t>Допустимый уровень шума в помещении задан предельным спектром ПС</w:t>
      </w:r>
      <w:r>
        <w:t>-</w:t>
      </w:r>
      <w:r>
        <w:t>80.Измеренный уровень шума составляет 84 дБ А. Шум широкополосный. Допустим ли такой уровень шума?</w:t>
      </w:r>
      <w:r>
        <w:t xml:space="preserve"> </w:t>
      </w:r>
    </w:p>
    <w:p w:rsidR="00AB747D" w:rsidRDefault="003356BA">
      <w:pPr>
        <w:numPr>
          <w:ilvl w:val="0"/>
          <w:numId w:val="76"/>
        </w:numPr>
        <w:ind w:right="6"/>
      </w:pPr>
      <w:r>
        <w:t>На расстоянии 100 м от точечного источника ш</w:t>
      </w:r>
      <w:r>
        <w:t>ума показания шумомера на шумовой характеристике "медленно" составляют 80 дБ А. Что покажет шумомер, если его поместить на расстоянии 10м от этого источника, и не опасно ли будет оператору находиться рядом с шумомером?</w:t>
      </w:r>
      <w:r>
        <w:t xml:space="preserve"> </w:t>
      </w:r>
    </w:p>
    <w:p w:rsidR="00AB747D" w:rsidRDefault="003356BA">
      <w:pPr>
        <w:numPr>
          <w:ilvl w:val="0"/>
          <w:numId w:val="76"/>
        </w:numPr>
        <w:ind w:right="6"/>
      </w:pPr>
      <w:r>
        <w:t>На расстоянии 200 м от железной дороги планируется строительство жилого дома. Можно ли будет жить</w:t>
      </w:r>
      <w:r>
        <w:t xml:space="preserve"> </w:t>
      </w:r>
      <w:r>
        <w:t>в этом доме, если уровень шума, создаваемый движущимся поездом и измеренный на расстоянии 20 м от локомотива, составляет 80 дБ А, а звукоизоляция окон строяще</w:t>
      </w:r>
      <w:r>
        <w:t>гося дома не более 20 дБ?</w:t>
      </w:r>
      <w:r>
        <w:t xml:space="preserve"> </w:t>
      </w:r>
    </w:p>
    <w:p w:rsidR="00AB747D" w:rsidRDefault="003356BA">
      <w:pPr>
        <w:numPr>
          <w:ilvl w:val="0"/>
          <w:numId w:val="76"/>
        </w:numPr>
        <w:ind w:right="6"/>
      </w:pPr>
      <w:r>
        <w:t>Уровень шума в помещении 60 дБ. Включено еще два источника шума по 60</w:t>
      </w:r>
      <w:r>
        <w:t xml:space="preserve"> </w:t>
      </w:r>
      <w:r>
        <w:t>дБ каждый. Как изменится уровень шума в помещении?</w:t>
      </w:r>
      <w:r>
        <w:t xml:space="preserve"> </w:t>
      </w:r>
    </w:p>
    <w:p w:rsidR="00AB747D" w:rsidRDefault="003356BA">
      <w:pPr>
        <w:numPr>
          <w:ilvl w:val="0"/>
          <w:numId w:val="76"/>
        </w:numPr>
        <w:ind w:right="6"/>
      </w:pPr>
      <w:r>
        <w:t xml:space="preserve">Работают два одинаковых источника шума. Если их оба выключить, то уровень шума в помещении составит 60 дБ. </w:t>
      </w:r>
      <w:r>
        <w:t xml:space="preserve">Если их оба </w:t>
      </w:r>
      <w:r>
        <w:lastRenderedPageBreak/>
        <w:t>включить, то уровень шума в помещении составит 65 дБ. Чему будет равен уровень шума в помещении, если включить только один источник шума?</w:t>
      </w:r>
      <w:r>
        <w:t xml:space="preserve"> </w:t>
      </w:r>
    </w:p>
    <w:p w:rsidR="00AB747D" w:rsidRDefault="003356BA">
      <w:pPr>
        <w:numPr>
          <w:ilvl w:val="0"/>
          <w:numId w:val="76"/>
        </w:numPr>
        <w:ind w:right="6"/>
      </w:pPr>
      <w:r>
        <w:t xml:space="preserve">Включено два одинаковых источника шума. При этом уровень шума в помещении 0 дБ. Чему будет равен уровень </w:t>
      </w:r>
      <w:r>
        <w:t>шума, если выключить один из источников? (Внешними шумами пренебречь.)</w:t>
      </w:r>
      <w:r>
        <w:t xml:space="preserve"> </w:t>
      </w:r>
    </w:p>
    <w:p w:rsidR="00AB747D" w:rsidRDefault="003356BA">
      <w:pPr>
        <w:numPr>
          <w:ilvl w:val="0"/>
          <w:numId w:val="76"/>
        </w:numPr>
        <w:ind w:right="6"/>
      </w:pPr>
      <w:r>
        <w:t>В цехе 3 источника шума 60, 60 и 85 дБ. Чему равен уровень шума в цехе, если все три источника работают одновременно? (Внешними шумами пренебречь.)</w:t>
      </w:r>
      <w:r>
        <w:t xml:space="preserve"> </w:t>
      </w:r>
    </w:p>
    <w:p w:rsidR="00AB747D" w:rsidRDefault="003356BA">
      <w:pPr>
        <w:numPr>
          <w:ilvl w:val="0"/>
          <w:numId w:val="76"/>
        </w:numPr>
        <w:ind w:right="6"/>
      </w:pPr>
      <w:r>
        <w:t>В цехе 5 источников шума 60, 60, 63</w:t>
      </w:r>
      <w:r>
        <w:t>, 66 и 69 дБ. Чему равен уровень шума в цехе, если все источники работают одновременно? (Внешними шумами пренебречь.)</w:t>
      </w:r>
      <w:r>
        <w:t xml:space="preserve"> </w:t>
      </w:r>
    </w:p>
    <w:p w:rsidR="00AB747D" w:rsidRDefault="003356BA">
      <w:pPr>
        <w:numPr>
          <w:ilvl w:val="0"/>
          <w:numId w:val="76"/>
        </w:numPr>
        <w:spacing w:after="26"/>
        <w:ind w:right="6"/>
      </w:pPr>
      <w:r>
        <w:t>Уровень интенсивности звука 100 дБ. Чему равно звуковое давление?</w:t>
      </w:r>
      <w:r>
        <w:t xml:space="preserve"> </w:t>
      </w:r>
    </w:p>
    <w:p w:rsidR="00AB747D" w:rsidRDefault="003356BA">
      <w:pPr>
        <w:numPr>
          <w:ilvl w:val="0"/>
          <w:numId w:val="76"/>
        </w:numPr>
        <w:ind w:right="6"/>
      </w:pPr>
      <w:r>
        <w:t>Уровень звукового давления 100 дБ. Чему равна интенсивность звука?</w:t>
      </w:r>
      <w:r>
        <w:t xml:space="preserve"> </w:t>
      </w:r>
    </w:p>
    <w:p w:rsidR="00AB747D" w:rsidRDefault="003356BA">
      <w:pPr>
        <w:numPr>
          <w:ilvl w:val="0"/>
          <w:numId w:val="76"/>
        </w:numPr>
        <w:ind w:right="6"/>
      </w:pPr>
      <w:r>
        <w:t>Ур</w:t>
      </w:r>
      <w:r>
        <w:t>овень звукового давления 120 дБ. Чему равен уровень интенсивности звука?</w:t>
      </w:r>
      <w:r>
        <w:t xml:space="preserve"> </w:t>
      </w:r>
    </w:p>
    <w:p w:rsidR="00AB747D" w:rsidRDefault="003356BA">
      <w:pPr>
        <w:numPr>
          <w:ilvl w:val="0"/>
          <w:numId w:val="76"/>
        </w:numPr>
        <w:ind w:right="6"/>
      </w:pPr>
      <w:r>
        <w:t>Уровень интенсивности звука</w:t>
      </w:r>
      <w:r>
        <w:t xml:space="preserve"> </w:t>
      </w:r>
      <w:r>
        <w:t>60 дБ. Чему равен уровень звукового давления?</w:t>
      </w:r>
      <w:r>
        <w:t xml:space="preserve"> </w:t>
      </w:r>
    </w:p>
    <w:p w:rsidR="00AB747D" w:rsidRDefault="003356BA">
      <w:pPr>
        <w:numPr>
          <w:ilvl w:val="0"/>
          <w:numId w:val="76"/>
        </w:numPr>
        <w:ind w:right="6"/>
      </w:pPr>
      <w:r>
        <w:t>Различаются ли между собой значения ПДК одного и того же вредного вещества для воздуха рабочей зоны и атмос</w:t>
      </w:r>
      <w:r>
        <w:t>феры населенного пункта, и, если различаются, то какое из значений выше?</w:t>
      </w:r>
      <w:r>
        <w:t xml:space="preserve"> </w:t>
      </w:r>
    </w:p>
    <w:p w:rsidR="00AB747D" w:rsidRDefault="003356BA">
      <w:pPr>
        <w:numPr>
          <w:ilvl w:val="0"/>
          <w:numId w:val="76"/>
        </w:numPr>
        <w:spacing w:after="26"/>
        <w:ind w:right="6"/>
      </w:pPr>
      <w:r>
        <w:t>Как классифицируются вредные</w:t>
      </w:r>
      <w:r>
        <w:t xml:space="preserve"> </w:t>
      </w:r>
      <w:r>
        <w:t>вещества по степени опасности и по характеру воздействия на организм человека?</w:t>
      </w:r>
      <w:r>
        <w:t xml:space="preserve"> </w:t>
      </w:r>
    </w:p>
    <w:p w:rsidR="00AB747D" w:rsidRDefault="003356BA">
      <w:pPr>
        <w:numPr>
          <w:ilvl w:val="0"/>
          <w:numId w:val="76"/>
        </w:numPr>
        <w:spacing w:after="174" w:line="259" w:lineRule="auto"/>
        <w:ind w:right="6"/>
      </w:pPr>
      <w:r>
        <w:t>Что такое аэрозоли фиброгенного действия?</w:t>
      </w:r>
      <w:r>
        <w:t xml:space="preserve"> </w:t>
      </w:r>
    </w:p>
    <w:p w:rsidR="00AB747D" w:rsidRDefault="003356BA">
      <w:pPr>
        <w:numPr>
          <w:ilvl w:val="0"/>
          <w:numId w:val="76"/>
        </w:numPr>
        <w:spacing w:after="139" w:line="259" w:lineRule="auto"/>
        <w:ind w:right="6"/>
      </w:pPr>
      <w:r>
        <w:t>Что такое респирабельная фракц</w:t>
      </w:r>
      <w:r>
        <w:t>ия аэрозоля?</w:t>
      </w:r>
      <w:r>
        <w:t xml:space="preserve"> </w:t>
      </w:r>
    </w:p>
    <w:p w:rsidR="00AB747D" w:rsidRDefault="003356BA">
      <w:pPr>
        <w:spacing w:after="133" w:line="259" w:lineRule="auto"/>
        <w:ind w:left="708" w:right="0" w:firstLine="0"/>
        <w:jc w:val="left"/>
      </w:pPr>
      <w:r>
        <w:t xml:space="preserve"> </w:t>
      </w:r>
    </w:p>
    <w:p w:rsidR="00AB747D" w:rsidRDefault="003356BA">
      <w:pPr>
        <w:spacing w:after="131" w:line="259" w:lineRule="auto"/>
        <w:ind w:left="718" w:right="1" w:hanging="10"/>
      </w:pPr>
      <w:r>
        <w:rPr>
          <w:b/>
          <w:u w:val="single" w:color="000000"/>
        </w:rPr>
        <w:t>Тема: Электромагнитные поля и излучения. Электрический ток</w:t>
      </w:r>
      <w:r>
        <w:rPr>
          <w:b/>
        </w:rPr>
        <w:t xml:space="preserve"> </w:t>
      </w:r>
    </w:p>
    <w:p w:rsidR="00AB747D" w:rsidRDefault="003356BA">
      <w:pPr>
        <w:spacing w:after="131" w:line="259" w:lineRule="auto"/>
        <w:ind w:left="708" w:right="0" w:firstLine="0"/>
        <w:jc w:val="left"/>
      </w:pPr>
      <w:r>
        <w:t xml:space="preserve"> </w:t>
      </w:r>
    </w:p>
    <w:p w:rsidR="00AB747D" w:rsidRDefault="003356BA">
      <w:pPr>
        <w:spacing w:after="142" w:line="259" w:lineRule="auto"/>
        <w:ind w:left="708" w:right="0" w:firstLine="0"/>
        <w:jc w:val="left"/>
      </w:pPr>
      <w:r>
        <w:lastRenderedPageBreak/>
        <w:t xml:space="preserve"> </w:t>
      </w:r>
    </w:p>
    <w:p w:rsidR="00AB747D" w:rsidRDefault="003356BA">
      <w:pPr>
        <w:numPr>
          <w:ilvl w:val="0"/>
          <w:numId w:val="77"/>
        </w:numPr>
        <w:spacing w:after="26"/>
        <w:ind w:right="6"/>
      </w:pPr>
      <w:r>
        <w:t>Напряженность электростатического поля на рабочем месте опера</w:t>
      </w:r>
      <w:r>
        <w:t>тора ЭВМ, создаваемая экраном дисплея, составляет 25 кВ/м. Какова допустимая продолжительность пребывания оператора на этом рабочем месте в течение смены?</w:t>
      </w:r>
      <w:r>
        <w:t xml:space="preserve"> </w:t>
      </w:r>
    </w:p>
    <w:p w:rsidR="00AB747D" w:rsidRDefault="003356BA">
      <w:pPr>
        <w:numPr>
          <w:ilvl w:val="0"/>
          <w:numId w:val="77"/>
        </w:numPr>
        <w:spacing w:line="259" w:lineRule="auto"/>
        <w:ind w:right="6"/>
      </w:pPr>
      <w:r>
        <w:t xml:space="preserve">При прокладке линии электропередач (ЛЭП) напряжением 330 кВ </w:t>
      </w:r>
    </w:p>
    <w:p w:rsidR="00AB747D" w:rsidRDefault="003356BA">
      <w:pPr>
        <w:ind w:left="-15" w:right="6" w:firstLine="0"/>
      </w:pPr>
      <w:r>
        <w:t>ее трасса прошла вблизи деревянного жил</w:t>
      </w:r>
      <w:r>
        <w:t>ого дома таким образом, что расстояние от крайнего фазного провода до дома составило 15 м. Допустимо ли это, и не потребуется ли переносить дом или изменять трассу ЛЭП?</w:t>
      </w:r>
      <w:r>
        <w:t xml:space="preserve"> </w:t>
      </w:r>
    </w:p>
    <w:p w:rsidR="00AB747D" w:rsidRDefault="003356BA">
      <w:pPr>
        <w:numPr>
          <w:ilvl w:val="0"/>
          <w:numId w:val="77"/>
        </w:numPr>
        <w:ind w:right="6"/>
      </w:pPr>
      <w:r>
        <w:t>Туристы разбили палатку на берегу озера вблизи ЛЭП таким образом, что расстояние от па</w:t>
      </w:r>
      <w:r>
        <w:t xml:space="preserve">латки до крайних проводов ЛЭП составило </w:t>
      </w:r>
      <w:r>
        <w:t xml:space="preserve">10 </w:t>
      </w:r>
      <w:r>
        <w:t>м. Допустимо ли это?</w:t>
      </w:r>
      <w:r>
        <w:t xml:space="preserve"> </w:t>
      </w:r>
    </w:p>
    <w:p w:rsidR="00AB747D" w:rsidRDefault="003356BA">
      <w:pPr>
        <w:numPr>
          <w:ilvl w:val="0"/>
          <w:numId w:val="77"/>
        </w:numPr>
        <w:ind w:right="6"/>
      </w:pPr>
      <w:r>
        <w:t>Какой высоты требуется установить молниеотвод, если необходимо с надежностью выше 99% защитить от удара молнии подземный склад горючесмазочных материалов, занимающий прямоугольную площадку ра</w:t>
      </w:r>
      <w:r>
        <w:t>змерами 10x20 м?</w:t>
      </w:r>
      <w:r>
        <w:t xml:space="preserve"> </w:t>
      </w:r>
    </w:p>
    <w:p w:rsidR="00AB747D" w:rsidRDefault="003356BA">
      <w:pPr>
        <w:numPr>
          <w:ilvl w:val="0"/>
          <w:numId w:val="77"/>
        </w:numPr>
        <w:ind w:right="6"/>
      </w:pPr>
      <w:r>
        <w:t>Какой высоты требуется установить молниеотвод, если необходимо с надежностью выше 95% защитить от удара молнии подземный склад горючесмазочных материалов, занимающий квадратную площадку размерами 20x20 м?</w:t>
      </w:r>
      <w:r>
        <w:t xml:space="preserve"> </w:t>
      </w:r>
    </w:p>
    <w:p w:rsidR="00AB747D" w:rsidRDefault="003356BA">
      <w:pPr>
        <w:numPr>
          <w:ilvl w:val="0"/>
          <w:numId w:val="77"/>
        </w:numPr>
        <w:ind w:right="6"/>
      </w:pPr>
      <w:r>
        <w:t>Какие параметры электромагнитног</w:t>
      </w:r>
      <w:r>
        <w:t>о поля нормируются для населенных мест в различных диапазонах частот?</w:t>
      </w:r>
      <w:r>
        <w:t xml:space="preserve"> </w:t>
      </w:r>
    </w:p>
    <w:p w:rsidR="00AB747D" w:rsidRDefault="003356BA">
      <w:pPr>
        <w:numPr>
          <w:ilvl w:val="0"/>
          <w:numId w:val="77"/>
        </w:numPr>
        <w:ind w:right="6"/>
      </w:pPr>
      <w:r>
        <w:t>От чего зависит эффект воздействия электромагнитных полей на живые организмы?</w:t>
      </w:r>
      <w:r>
        <w:t xml:space="preserve"> </w:t>
      </w:r>
    </w:p>
    <w:p w:rsidR="00AB747D" w:rsidRDefault="003356BA">
      <w:pPr>
        <w:numPr>
          <w:ilvl w:val="0"/>
          <w:numId w:val="77"/>
        </w:numPr>
        <w:ind w:right="6"/>
      </w:pPr>
      <w:r>
        <w:t>Рабочий должен проложить кабель в санитарно</w:t>
      </w:r>
      <w:r>
        <w:t>-</w:t>
      </w:r>
      <w:r>
        <w:t>защитной зоне радиостанции, работающей на частотах от1,5 до 35</w:t>
      </w:r>
      <w:r>
        <w:t xml:space="preserve"> МГц. Допустимо ли выполнять эти работы при включенных передатчиках, если напряженность поля в зоне выполнения работ составляет для соответствующих частот 30, 33 и 40 В/м, а продолжительность работ 4 часа?</w:t>
      </w:r>
      <w:r>
        <w:t xml:space="preserve"> </w:t>
      </w:r>
    </w:p>
    <w:p w:rsidR="00AB747D" w:rsidRDefault="003356BA">
      <w:pPr>
        <w:numPr>
          <w:ilvl w:val="0"/>
          <w:numId w:val="77"/>
        </w:numPr>
        <w:ind w:right="6"/>
      </w:pPr>
      <w:r>
        <w:lastRenderedPageBreak/>
        <w:t>151. Рабочий должен проложить кабель в санитарно</w:t>
      </w:r>
      <w:r>
        <w:t>-</w:t>
      </w:r>
      <w:r>
        <w:t>защитной зоне радиостанции, где напряженность поля в зоне выполнения</w:t>
      </w:r>
      <w:r>
        <w:t xml:space="preserve"> </w:t>
      </w:r>
      <w:r>
        <w:t>работ составляет для соответствующих частот 30 и 4 В/м, а продолжительность работ 4 часа?</w:t>
      </w:r>
      <w:r>
        <w:t xml:space="preserve"> </w:t>
      </w:r>
    </w:p>
    <w:p w:rsidR="00AB747D" w:rsidRDefault="003356BA">
      <w:pPr>
        <w:numPr>
          <w:ilvl w:val="0"/>
          <w:numId w:val="77"/>
        </w:numPr>
        <w:spacing w:after="39"/>
        <w:ind w:right="6"/>
      </w:pPr>
      <w:r>
        <w:t>Рабочий должен проложить кабель в санитарно</w:t>
      </w:r>
      <w:r>
        <w:t>-</w:t>
      </w:r>
      <w:r>
        <w:t>защитной зоне радиостанции, работающей на частотах 6</w:t>
      </w:r>
      <w:r>
        <w:t>5 кГц, 130 кГц и 1,5 МГц. Дополнительно могут быть включены передатчики, работающие на частотах 35 и 560 МГц. Допустимо ли выполнять эти работы при включенных передатчиках, если продолжительность работ не менее 4 ч, напряженность поля в зоне выполнения раб</w:t>
      </w:r>
      <w:r>
        <w:t>от составляет для частоты 35 МГц 4 В/м, а плотность потока энергии на частоте 560 МГц равна 0,4 Вт/м</w:t>
      </w:r>
      <w:r>
        <w:rPr>
          <w:vertAlign w:val="superscript"/>
        </w:rPr>
        <w:t>2</w:t>
      </w:r>
      <w:r>
        <w:t xml:space="preserve">? </w:t>
      </w:r>
    </w:p>
    <w:p w:rsidR="00AB747D" w:rsidRDefault="003356BA">
      <w:pPr>
        <w:numPr>
          <w:ilvl w:val="0"/>
          <w:numId w:val="77"/>
        </w:numPr>
        <w:spacing w:after="28"/>
        <w:ind w:right="6"/>
      </w:pPr>
      <w:r>
        <w:t>Рабочий должен проложить кабель в санитарно</w:t>
      </w:r>
      <w:r>
        <w:t>-</w:t>
      </w:r>
      <w:r>
        <w:t>защитной зоне радиостанции, работающей на частотах 35 и 560 МГц, Какова допустимая продолжительность этих ра</w:t>
      </w:r>
      <w:r>
        <w:t xml:space="preserve">бот при включенных передатчиках, если напряженность поля в зоне выполнения работ составляет для частоты 35 МГц </w:t>
      </w:r>
      <w:r>
        <w:t xml:space="preserve">- </w:t>
      </w:r>
      <w:r>
        <w:t>4 В/м, а плотность потока энергии на частоте 560 МГц равна 0,4 Вт/м</w:t>
      </w:r>
      <w:r>
        <w:rPr>
          <w:vertAlign w:val="superscript"/>
        </w:rPr>
        <w:t>2</w:t>
      </w:r>
      <w:r>
        <w:t xml:space="preserve">? </w:t>
      </w:r>
    </w:p>
    <w:p w:rsidR="00AB747D" w:rsidRDefault="003356BA">
      <w:pPr>
        <w:numPr>
          <w:ilvl w:val="0"/>
          <w:numId w:val="77"/>
        </w:numPr>
        <w:ind w:right="6"/>
      </w:pPr>
      <w:r>
        <w:t>Покупательница стиральной машины, установленной в ванной комнате по всем</w:t>
      </w:r>
      <w:r>
        <w:t xml:space="preserve"> правилам с занулением корпуса, жалуется, что машина иногда "бьет током". Механик утверждает, что машина исправна. Кто из них прав и возможно ли это?</w:t>
      </w:r>
      <w:r>
        <w:t xml:space="preserve"> </w:t>
      </w:r>
    </w:p>
    <w:p w:rsidR="00AB747D" w:rsidRDefault="003356BA">
      <w:pPr>
        <w:numPr>
          <w:ilvl w:val="0"/>
          <w:numId w:val="77"/>
        </w:numPr>
        <w:ind w:right="6"/>
      </w:pPr>
      <w:r>
        <w:t>Можно ли для защиты от статического электричества использовать зануление электрооборудования в сети с глу</w:t>
      </w:r>
      <w:r>
        <w:t>хозаземленной нейтралью</w:t>
      </w:r>
      <w:r>
        <w:t xml:space="preserve"> </w:t>
      </w:r>
    </w:p>
    <w:p w:rsidR="00AB747D" w:rsidRDefault="003356BA">
      <w:pPr>
        <w:numPr>
          <w:ilvl w:val="0"/>
          <w:numId w:val="77"/>
        </w:numPr>
        <w:ind w:right="6"/>
      </w:pPr>
      <w:r>
        <w:t>Как избавиться от статического электричества при перемотке лавсановой пленки, если ее поверхность нельзя царапать, а помещение, в котором осуществляется перемотка, должно быть без повышенной опасности поражения электрическим током?</w:t>
      </w:r>
      <w:r>
        <w:t xml:space="preserve"> </w:t>
      </w:r>
    </w:p>
    <w:p w:rsidR="00AB747D" w:rsidRDefault="003356BA">
      <w:pPr>
        <w:numPr>
          <w:ilvl w:val="0"/>
          <w:numId w:val="77"/>
        </w:numPr>
        <w:spacing w:after="26"/>
        <w:ind w:right="6"/>
      </w:pPr>
      <w:r>
        <w:t>Почему для перевозки горючих жидкостей (бензин, керосин и т.п.) не разрешается использовать полиэтиленовую тару?</w:t>
      </w:r>
      <w:r>
        <w:t xml:space="preserve"> </w:t>
      </w:r>
    </w:p>
    <w:p w:rsidR="00AB747D" w:rsidRDefault="003356BA">
      <w:pPr>
        <w:numPr>
          <w:ilvl w:val="0"/>
          <w:numId w:val="77"/>
        </w:numPr>
        <w:spacing w:after="149" w:line="259" w:lineRule="auto"/>
        <w:ind w:right="6"/>
      </w:pPr>
      <w:r>
        <w:lastRenderedPageBreak/>
        <w:t>Почему топливные баки автомобилей не делают из полиэтилена?</w:t>
      </w:r>
      <w:r>
        <w:t xml:space="preserve"> </w:t>
      </w:r>
    </w:p>
    <w:p w:rsidR="00AB747D" w:rsidRDefault="003356BA">
      <w:pPr>
        <w:numPr>
          <w:ilvl w:val="0"/>
          <w:numId w:val="77"/>
        </w:numPr>
        <w:ind w:right="6"/>
      </w:pPr>
      <w:r>
        <w:t>Мерный бак расходомера авиационного топлива. Как защитить его от разрядов стати</w:t>
      </w:r>
      <w:r>
        <w:t>ческого электричества?</w:t>
      </w:r>
      <w:r>
        <w:t xml:space="preserve"> </w:t>
      </w:r>
    </w:p>
    <w:p w:rsidR="00AB747D" w:rsidRDefault="003356BA">
      <w:pPr>
        <w:numPr>
          <w:ilvl w:val="0"/>
          <w:numId w:val="77"/>
        </w:numPr>
        <w:ind w:right="6"/>
      </w:pPr>
      <w:r>
        <w:t>Сопротивление заземляющего устройства 85 Ом. Можно ли его использовать для отвода статического электричества?</w:t>
      </w:r>
      <w:r>
        <w:t xml:space="preserve"> </w:t>
      </w:r>
    </w:p>
    <w:p w:rsidR="00AB747D" w:rsidRDefault="003356BA">
      <w:pPr>
        <w:numPr>
          <w:ilvl w:val="0"/>
          <w:numId w:val="77"/>
        </w:numPr>
        <w:ind w:right="6"/>
      </w:pPr>
      <w:r>
        <w:t>На улице под навесом установлено электрооборудование. Какое максимально допустимое напряжение питания можно подавать на это оборудование, если люди, работающие с ним, находятся непосредственно на земле, а электрооборудование не имеет специальной защиты?</w:t>
      </w:r>
      <w:r>
        <w:t xml:space="preserve"> </w:t>
      </w:r>
    </w:p>
    <w:p w:rsidR="00AB747D" w:rsidRDefault="003356BA">
      <w:pPr>
        <w:numPr>
          <w:ilvl w:val="0"/>
          <w:numId w:val="77"/>
        </w:numPr>
        <w:ind w:right="6"/>
      </w:pPr>
      <w:r>
        <w:t>В</w:t>
      </w:r>
      <w:r>
        <w:t xml:space="preserve">оробей сидит на проводе высоковольтной линии передач напряжением 120 кВ. Найдите для него напряжение прикосновения и шага, если воробьиный шаг 5 см, по проводу протекает ток 100 А, погонное сопротивление провода 0,001 Ом/м, а сопротивление утечки изоляции </w:t>
      </w:r>
      <w:r>
        <w:t xml:space="preserve">1000 </w:t>
      </w:r>
      <w:r>
        <w:t>МОм·м.</w:t>
      </w:r>
      <w:r>
        <w:t xml:space="preserve"> </w:t>
      </w:r>
    </w:p>
    <w:p w:rsidR="00AB747D" w:rsidRDefault="003356BA">
      <w:pPr>
        <w:numPr>
          <w:ilvl w:val="0"/>
          <w:numId w:val="77"/>
        </w:numPr>
        <w:ind w:right="6"/>
      </w:pPr>
      <w:r>
        <w:t xml:space="preserve">Пьяный рабочий лег спать на ленту неисправного транспортера. Другой пьяный решил над ним подшутить и включил неисправный транспортер, у которого в двигателе фаза пробита на корпус. Кто из них подвергается большей опасности и почему, если рост </w:t>
      </w:r>
      <w:r>
        <w:t>рабочих одинаков, а второй рабочий стоит на бетонном полу и касается транспортера?</w:t>
      </w:r>
      <w:r>
        <w:t xml:space="preserve"> </w:t>
      </w:r>
    </w:p>
    <w:p w:rsidR="00AB747D" w:rsidRDefault="003356BA">
      <w:pPr>
        <w:numPr>
          <w:ilvl w:val="0"/>
          <w:numId w:val="77"/>
        </w:numPr>
        <w:ind w:right="6"/>
      </w:pPr>
      <w:r>
        <w:t>К какому классу опасности поражения электрическим током относится цех гальванических покрытий? Объясните свое решение.</w:t>
      </w:r>
      <w:r>
        <w:t xml:space="preserve"> </w:t>
      </w:r>
    </w:p>
    <w:p w:rsidR="00AB747D" w:rsidRDefault="003356BA">
      <w:pPr>
        <w:numPr>
          <w:ilvl w:val="0"/>
          <w:numId w:val="77"/>
        </w:numPr>
        <w:ind w:right="6"/>
      </w:pPr>
      <w:r>
        <w:t>К какому классу опасности поражения электрическим то</w:t>
      </w:r>
      <w:r>
        <w:t>ком относится цех холодной штамповки? Объясните свое решение.</w:t>
      </w:r>
      <w:r>
        <w:t xml:space="preserve"> </w:t>
      </w:r>
    </w:p>
    <w:p w:rsidR="00AB747D" w:rsidRDefault="003356BA">
      <w:pPr>
        <w:spacing w:after="0" w:line="358" w:lineRule="auto"/>
        <w:ind w:left="708" w:right="8591" w:firstLine="0"/>
        <w:jc w:val="left"/>
      </w:pPr>
      <w:r>
        <w:rPr>
          <w:b/>
        </w:rPr>
        <w:t xml:space="preserve">  </w:t>
      </w:r>
    </w:p>
    <w:p w:rsidR="00AB747D" w:rsidRDefault="003356BA">
      <w:pPr>
        <w:pStyle w:val="5"/>
        <w:spacing w:after="0" w:line="356" w:lineRule="auto"/>
        <w:ind w:left="0" w:right="0" w:firstLine="708"/>
      </w:pPr>
      <w:r>
        <w:t xml:space="preserve">Раздел 4. Защита человека и среды обитания от вредных и опасных факторов природного, антропогенного и техногенного происхождения </w:t>
      </w:r>
      <w:r>
        <w:t xml:space="preserve"> </w:t>
      </w:r>
    </w:p>
    <w:p w:rsidR="00AB747D" w:rsidRDefault="003356BA">
      <w:pPr>
        <w:spacing w:after="131" w:line="259" w:lineRule="auto"/>
        <w:ind w:left="708" w:right="0" w:firstLine="0"/>
        <w:jc w:val="left"/>
      </w:pPr>
      <w:r>
        <w:t xml:space="preserve"> </w:t>
      </w:r>
    </w:p>
    <w:p w:rsidR="00AB747D" w:rsidRDefault="003356BA">
      <w:pPr>
        <w:ind w:left="-15" w:right="6"/>
      </w:pPr>
      <w:r>
        <w:t>Тема: Основные принципы защиты.  Защита от химических и б</w:t>
      </w:r>
      <w:r>
        <w:t>иологических негативных факторов</w:t>
      </w:r>
      <w:r>
        <w:t xml:space="preserve"> </w:t>
      </w:r>
    </w:p>
    <w:p w:rsidR="00AB747D" w:rsidRDefault="003356BA">
      <w:pPr>
        <w:spacing w:after="131" w:line="259" w:lineRule="auto"/>
        <w:ind w:left="708" w:right="0" w:firstLine="0"/>
        <w:jc w:val="left"/>
      </w:pPr>
      <w:r>
        <w:lastRenderedPageBreak/>
        <w:t xml:space="preserve"> </w:t>
      </w:r>
    </w:p>
    <w:p w:rsidR="00AB747D" w:rsidRDefault="003356BA">
      <w:pPr>
        <w:spacing w:after="141" w:line="259" w:lineRule="auto"/>
        <w:ind w:left="708" w:right="0" w:firstLine="0"/>
        <w:jc w:val="left"/>
      </w:pPr>
      <w:r>
        <w:t xml:space="preserve"> </w:t>
      </w:r>
    </w:p>
    <w:p w:rsidR="00AB747D" w:rsidRDefault="003356BA">
      <w:pPr>
        <w:spacing w:after="26"/>
        <w:ind w:left="-15" w:right="6"/>
      </w:pPr>
      <w:r>
        <w:t>1.</w:t>
      </w:r>
      <w:r>
        <w:rPr>
          <w:rFonts w:ascii="Arial" w:eastAsia="Arial" w:hAnsi="Arial" w:cs="Arial"/>
        </w:rPr>
        <w:t xml:space="preserve"> </w:t>
      </w:r>
      <w:r>
        <w:t>Построить дерево отказов, если негативное последствие –</w:t>
      </w:r>
      <w:r>
        <w:t xml:space="preserve"> </w:t>
      </w:r>
      <w:r>
        <w:t xml:space="preserve">поражение человека электрическим током (событие </w:t>
      </w:r>
      <w:r>
        <w:rPr>
          <w:i/>
        </w:rPr>
        <w:t>Р</w:t>
      </w:r>
      <w:r>
        <w:t xml:space="preserve">). Оно является результатом одновременного наложения трех предпосылок: </w:t>
      </w:r>
      <w:r>
        <w:t xml:space="preserve"> </w:t>
      </w:r>
    </w:p>
    <w:p w:rsidR="00AB747D" w:rsidRDefault="003356BA">
      <w:pPr>
        <w:numPr>
          <w:ilvl w:val="0"/>
          <w:numId w:val="78"/>
        </w:numPr>
        <w:spacing w:after="139" w:line="259" w:lineRule="auto"/>
        <w:ind w:right="6" w:firstLine="355"/>
      </w:pPr>
      <w:r>
        <w:t xml:space="preserve">появление потенциала высокого напряжения на корпусе </w:t>
      </w:r>
    </w:p>
    <w:p w:rsidR="00AB747D" w:rsidRDefault="003356BA">
      <w:pPr>
        <w:spacing w:after="169" w:line="259" w:lineRule="auto"/>
        <w:ind w:left="-15" w:right="6" w:firstLine="0"/>
      </w:pPr>
      <w:r>
        <w:t>электроустановки (Н);</w:t>
      </w:r>
      <w:r>
        <w:t xml:space="preserve"> </w:t>
      </w:r>
    </w:p>
    <w:p w:rsidR="00AB747D" w:rsidRDefault="003356BA">
      <w:pPr>
        <w:numPr>
          <w:ilvl w:val="0"/>
          <w:numId w:val="78"/>
        </w:numPr>
        <w:spacing w:after="28"/>
        <w:ind w:right="6" w:firstLine="355"/>
      </w:pPr>
      <w:r>
        <w:t>нахождение человека на токопроводящем основании (О);</w:t>
      </w:r>
      <w:r>
        <w:t xml:space="preserve"> -</w:t>
      </w:r>
      <w:r>
        <w:rPr>
          <w:rFonts w:ascii="Arial" w:eastAsia="Arial" w:hAnsi="Arial" w:cs="Arial"/>
        </w:rPr>
        <w:t xml:space="preserve"> </w:t>
      </w:r>
      <w:r>
        <w:rPr>
          <w:rFonts w:ascii="Arial" w:eastAsia="Arial" w:hAnsi="Arial" w:cs="Arial"/>
        </w:rPr>
        <w:tab/>
      </w:r>
      <w:r>
        <w:t xml:space="preserve">прикосновение человека к корпусу (К). </w:t>
      </w:r>
      <w:r>
        <w:t xml:space="preserve"> </w:t>
      </w:r>
    </w:p>
    <w:p w:rsidR="00AB747D" w:rsidRDefault="003356BA">
      <w:pPr>
        <w:ind w:left="-15" w:right="6"/>
      </w:pPr>
      <w:r>
        <w:t>Событие Н явилось следствием возникновения любого из двух других исходных событий –</w:t>
      </w:r>
      <w:r>
        <w:t xml:space="preserve"> </w:t>
      </w:r>
      <w:r>
        <w:t>предпосылок:</w:t>
      </w:r>
      <w:r>
        <w:t xml:space="preserve"> </w:t>
      </w:r>
    </w:p>
    <w:p w:rsidR="00AB747D" w:rsidRDefault="003356BA">
      <w:pPr>
        <w:numPr>
          <w:ilvl w:val="0"/>
          <w:numId w:val="78"/>
        </w:numPr>
        <w:spacing w:after="152" w:line="259" w:lineRule="auto"/>
        <w:ind w:right="6" w:firstLine="355"/>
      </w:pPr>
      <w:r>
        <w:t xml:space="preserve">снижения сопротивления изоляции (А) или </w:t>
      </w:r>
      <w:r>
        <w:t xml:space="preserve"> </w:t>
      </w:r>
    </w:p>
    <w:p w:rsidR="00AB747D" w:rsidRDefault="003356BA">
      <w:pPr>
        <w:numPr>
          <w:ilvl w:val="0"/>
          <w:numId w:val="78"/>
        </w:numPr>
        <w:ind w:right="6" w:firstLine="355"/>
      </w:pPr>
      <w:r>
        <w:t>касания токоведущими частями электроустановки её корпуса по причине их раскрепления (В).</w:t>
      </w:r>
      <w:r>
        <w:t xml:space="preserve"> </w:t>
      </w:r>
    </w:p>
    <w:p w:rsidR="00AB747D" w:rsidRDefault="003356BA">
      <w:pPr>
        <w:spacing w:after="166" w:line="259" w:lineRule="auto"/>
        <w:ind w:left="708" w:right="6" w:firstLine="0"/>
      </w:pPr>
      <w:r>
        <w:t>Событие О могло быть обусловлено двумя исходными предпосылками:</w:t>
      </w:r>
      <w:r>
        <w:t xml:space="preserve"> </w:t>
      </w:r>
    </w:p>
    <w:p w:rsidR="00AB747D" w:rsidRDefault="003356BA">
      <w:pPr>
        <w:numPr>
          <w:ilvl w:val="0"/>
          <w:numId w:val="78"/>
        </w:numPr>
        <w:spacing w:after="176" w:line="259" w:lineRule="auto"/>
        <w:ind w:right="6" w:firstLine="355"/>
      </w:pPr>
      <w:r>
        <w:t>нахождением человека на металлическом полу (С</w:t>
      </w:r>
      <w:r>
        <w:t>) или</w:t>
      </w:r>
      <w:r>
        <w:t xml:space="preserve"> </w:t>
      </w:r>
    </w:p>
    <w:p w:rsidR="00AB747D" w:rsidRDefault="003356BA">
      <w:pPr>
        <w:numPr>
          <w:ilvl w:val="0"/>
          <w:numId w:val="78"/>
        </w:numPr>
        <w:spacing w:after="139" w:line="259" w:lineRule="auto"/>
        <w:ind w:right="6" w:firstLine="355"/>
      </w:pPr>
      <w:r>
        <w:t>касанием человеком заземленных элементов здания (Д).</w:t>
      </w:r>
      <w:r>
        <w:t xml:space="preserve"> </w:t>
      </w:r>
    </w:p>
    <w:p w:rsidR="00AB747D" w:rsidRDefault="003356BA">
      <w:pPr>
        <w:spacing w:after="166" w:line="259" w:lineRule="auto"/>
        <w:ind w:left="708" w:right="6" w:firstLine="0"/>
      </w:pPr>
      <w:r>
        <w:t>Событие (К) явилось следствием одной из трех предпосылок:</w:t>
      </w:r>
      <w:r>
        <w:t xml:space="preserve"> </w:t>
      </w:r>
    </w:p>
    <w:p w:rsidR="00AB747D" w:rsidRDefault="003356BA">
      <w:pPr>
        <w:numPr>
          <w:ilvl w:val="0"/>
          <w:numId w:val="78"/>
        </w:numPr>
        <w:spacing w:after="174" w:line="259" w:lineRule="auto"/>
        <w:ind w:right="6" w:firstLine="355"/>
      </w:pPr>
      <w:r>
        <w:t>необходимостью ремонта (Е) ;</w:t>
      </w:r>
      <w:r>
        <w:t xml:space="preserve"> </w:t>
      </w:r>
    </w:p>
    <w:p w:rsidR="00AB747D" w:rsidRDefault="003356BA">
      <w:pPr>
        <w:numPr>
          <w:ilvl w:val="0"/>
          <w:numId w:val="78"/>
        </w:numPr>
        <w:spacing w:after="177" w:line="259" w:lineRule="auto"/>
        <w:ind w:right="6" w:firstLine="355"/>
      </w:pPr>
      <w:r>
        <w:t>технического обслуживания (Т);</w:t>
      </w:r>
      <w:r>
        <w:t xml:space="preserve"> </w:t>
      </w:r>
    </w:p>
    <w:p w:rsidR="00AB747D" w:rsidRDefault="003356BA">
      <w:pPr>
        <w:numPr>
          <w:ilvl w:val="0"/>
          <w:numId w:val="78"/>
        </w:numPr>
        <w:spacing w:after="149" w:line="259" w:lineRule="auto"/>
        <w:ind w:right="6" w:firstLine="355"/>
      </w:pPr>
      <w:r>
        <w:t>использование электроустановки по прямому назначению (И).</w:t>
      </w:r>
      <w:r>
        <w:t xml:space="preserve"> </w:t>
      </w:r>
    </w:p>
    <w:p w:rsidR="00AB747D" w:rsidRDefault="003356BA">
      <w:pPr>
        <w:ind w:left="-15" w:right="6"/>
      </w:pPr>
      <w:r>
        <w:t>2.</w:t>
      </w:r>
      <w:r>
        <w:rPr>
          <w:rFonts w:ascii="Arial" w:eastAsia="Arial" w:hAnsi="Arial" w:cs="Arial"/>
        </w:rPr>
        <w:t xml:space="preserve"> </w:t>
      </w:r>
      <w:r>
        <w:t xml:space="preserve">Построить дерево отказов, если негативное последствие </w:t>
      </w:r>
      <w:r>
        <w:t xml:space="preserve">- </w:t>
      </w:r>
      <w:r>
        <w:t>воспламенение паров водорода, выделяющихся из свинцовых аккумуляторов (событие Р). Оно является результатом одновременного наложения трех предпосылок:</w:t>
      </w:r>
      <w:r>
        <w:t xml:space="preserve"> </w:t>
      </w:r>
    </w:p>
    <w:p w:rsidR="00AB747D" w:rsidRDefault="003356BA">
      <w:pPr>
        <w:spacing w:line="366" w:lineRule="auto"/>
        <w:ind w:left="708" w:right="805" w:firstLine="0"/>
        <w:jc w:val="left"/>
      </w:pPr>
      <w:r>
        <w:t>накопление газа (паров водорода в аккумуляторной</w:t>
      </w:r>
      <w:r>
        <w:t xml:space="preserve"> станции) (Н);</w:t>
      </w:r>
      <w:r>
        <w:t xml:space="preserve"> </w:t>
      </w:r>
      <w:r>
        <w:t>отсутствие</w:t>
      </w:r>
      <w:r>
        <w:t xml:space="preserve"> </w:t>
      </w:r>
      <w:r>
        <w:t>вентиляции в данном помещении (О);</w:t>
      </w:r>
      <w:r>
        <w:t xml:space="preserve"> </w:t>
      </w:r>
      <w:r>
        <w:t xml:space="preserve">появление внутри помещения источника воспламенения (К). </w:t>
      </w:r>
      <w:r>
        <w:t xml:space="preserve"> </w:t>
      </w:r>
    </w:p>
    <w:p w:rsidR="00AB747D" w:rsidRDefault="003356BA">
      <w:pPr>
        <w:ind w:left="-15" w:right="6"/>
      </w:pPr>
      <w:r>
        <w:lastRenderedPageBreak/>
        <w:t>Событие Н явилось следствием возникновения любого из двух других исходных событий –</w:t>
      </w:r>
      <w:r>
        <w:t xml:space="preserve"> </w:t>
      </w:r>
      <w:r>
        <w:t>предпосылок:</w:t>
      </w:r>
      <w:r>
        <w:t xml:space="preserve"> </w:t>
      </w:r>
      <w:r>
        <w:t>длительный заряд неисправных аккумулятор</w:t>
      </w:r>
      <w:r>
        <w:t xml:space="preserve">ных батарей (А) или </w:t>
      </w:r>
      <w:r>
        <w:t xml:space="preserve"> </w:t>
      </w:r>
      <w:r>
        <w:t>отказ</w:t>
      </w:r>
      <w:r>
        <w:t xml:space="preserve"> </w:t>
      </w:r>
      <w:r>
        <w:t>зарядных устройств (В).</w:t>
      </w:r>
      <w:r>
        <w:t xml:space="preserve"> </w:t>
      </w:r>
    </w:p>
    <w:p w:rsidR="00AB747D" w:rsidRDefault="003356BA">
      <w:pPr>
        <w:spacing w:after="133" w:line="259" w:lineRule="auto"/>
        <w:ind w:left="708" w:right="6" w:firstLine="0"/>
      </w:pPr>
      <w:r>
        <w:t>Событие О могло быть обусловлено двумя исходными предпосылками:</w:t>
      </w:r>
      <w:r>
        <w:t xml:space="preserve"> </w:t>
      </w:r>
    </w:p>
    <w:p w:rsidR="00AB747D" w:rsidRDefault="003356BA">
      <w:pPr>
        <w:ind w:left="708" w:right="3838" w:firstLine="0"/>
      </w:pPr>
      <w:r>
        <w:t>поломка вентиляторов (С) или</w:t>
      </w:r>
      <w:r>
        <w:t xml:space="preserve"> </w:t>
      </w:r>
      <w:r>
        <w:t>закрытия воздуховодов (Д).</w:t>
      </w:r>
      <w:r>
        <w:t xml:space="preserve"> </w:t>
      </w:r>
    </w:p>
    <w:p w:rsidR="00AB747D" w:rsidRDefault="003356BA">
      <w:pPr>
        <w:spacing w:after="132" w:line="259" w:lineRule="auto"/>
        <w:ind w:left="708" w:right="6" w:firstLine="0"/>
      </w:pPr>
      <w:r>
        <w:t>Событие (К) явилось следствием одной из трех предпосылок:</w:t>
      </w:r>
      <w:r>
        <w:t xml:space="preserve"> </w:t>
      </w:r>
    </w:p>
    <w:p w:rsidR="00AB747D" w:rsidRDefault="003356BA">
      <w:pPr>
        <w:spacing w:line="366" w:lineRule="auto"/>
        <w:ind w:left="708" w:right="3083" w:firstLine="0"/>
        <w:jc w:val="left"/>
      </w:pPr>
      <w:r>
        <w:t>искрение электрооборудования (Е);</w:t>
      </w:r>
      <w:r>
        <w:t xml:space="preserve"> </w:t>
      </w:r>
      <w:r>
        <w:t>появление людей с открытым огнем (Т);</w:t>
      </w:r>
      <w:r>
        <w:t xml:space="preserve"> </w:t>
      </w:r>
      <w:r>
        <w:t>курение людей (И).</w:t>
      </w:r>
      <w:r>
        <w:t xml:space="preserve"> </w:t>
      </w:r>
    </w:p>
    <w:p w:rsidR="00AB747D" w:rsidRDefault="003356BA">
      <w:pPr>
        <w:ind w:left="-15" w:right="6"/>
      </w:pPr>
      <w:r>
        <w:t>3.</w:t>
      </w:r>
      <w:r>
        <w:rPr>
          <w:rFonts w:ascii="Arial" w:eastAsia="Arial" w:hAnsi="Arial" w:cs="Arial"/>
        </w:rPr>
        <w:t xml:space="preserve"> </w:t>
      </w:r>
      <w:r>
        <w:t xml:space="preserve">Построить дерево отказов, если негативное последствие </w:t>
      </w:r>
      <w:r>
        <w:t xml:space="preserve">- </w:t>
      </w:r>
      <w:r>
        <w:t>воспламенение паров водорода, выделяющихся из свинцовых аккумуляторов (событие Р). Оно является результат</w:t>
      </w:r>
      <w:r>
        <w:t>ом одновременного наложения двух предпосылок:</w:t>
      </w:r>
      <w:r>
        <w:t xml:space="preserve"> </w:t>
      </w:r>
    </w:p>
    <w:p w:rsidR="00AB747D" w:rsidRDefault="003356BA">
      <w:pPr>
        <w:ind w:left="708" w:right="6" w:firstLine="0"/>
      </w:pPr>
      <w:r>
        <w:t>накопление газа (паров водорода в аккумуляторной станции) (Н);</w:t>
      </w:r>
      <w:r>
        <w:t xml:space="preserve"> </w:t>
      </w:r>
      <w:r>
        <w:t xml:space="preserve">появление внутри помещения источника воспламенения (К). </w:t>
      </w:r>
      <w:r>
        <w:t xml:space="preserve"> </w:t>
      </w:r>
    </w:p>
    <w:p w:rsidR="00AB747D" w:rsidRDefault="003356BA">
      <w:pPr>
        <w:ind w:left="-15" w:right="6"/>
      </w:pPr>
      <w:r>
        <w:t>Событие Н явилось следствием возникновения любого из двух других исходных событий –</w:t>
      </w:r>
      <w:r>
        <w:t xml:space="preserve"> </w:t>
      </w:r>
      <w:r>
        <w:t>пред</w:t>
      </w:r>
      <w:r>
        <w:t>посылок:</w:t>
      </w:r>
      <w:r>
        <w:t xml:space="preserve"> </w:t>
      </w:r>
      <w:r>
        <w:t xml:space="preserve">длительный заряд неисправных аккумуляторных батарей (А) или </w:t>
      </w:r>
      <w:r>
        <w:t xml:space="preserve"> </w:t>
      </w:r>
      <w:r>
        <w:t>отказ зарядных устройств (В).</w:t>
      </w:r>
      <w:r>
        <w:t xml:space="preserve"> </w:t>
      </w:r>
    </w:p>
    <w:p w:rsidR="00AB747D" w:rsidRDefault="003356BA">
      <w:pPr>
        <w:spacing w:line="366" w:lineRule="auto"/>
        <w:ind w:left="708" w:right="1281" w:firstLine="0"/>
        <w:jc w:val="left"/>
      </w:pPr>
      <w:r>
        <w:t>Событие (К) явилось следствием одной из трех предпосылок:</w:t>
      </w:r>
      <w:r>
        <w:t xml:space="preserve"> </w:t>
      </w:r>
      <w:r>
        <w:t>искрение электрооборудования (Е);</w:t>
      </w:r>
      <w:r>
        <w:t xml:space="preserve"> </w:t>
      </w:r>
      <w:r>
        <w:t>появление людей с открытым огнем (Т);</w:t>
      </w:r>
      <w:r>
        <w:t xml:space="preserve"> </w:t>
      </w:r>
      <w:r>
        <w:t>курение людей (И).</w:t>
      </w:r>
      <w:r>
        <w:t xml:space="preserve"> </w:t>
      </w:r>
    </w:p>
    <w:p w:rsidR="00AB747D" w:rsidRDefault="003356BA">
      <w:pPr>
        <w:spacing w:after="133" w:line="259" w:lineRule="auto"/>
        <w:ind w:left="708" w:right="0" w:firstLine="0"/>
        <w:jc w:val="left"/>
      </w:pPr>
      <w:r>
        <w:t xml:space="preserve"> </w:t>
      </w:r>
    </w:p>
    <w:p w:rsidR="00AB747D" w:rsidRDefault="003356BA">
      <w:pPr>
        <w:spacing w:after="131" w:line="259" w:lineRule="auto"/>
        <w:ind w:left="708" w:right="0" w:firstLine="0"/>
        <w:jc w:val="left"/>
      </w:pPr>
      <w:r>
        <w:t xml:space="preserve"> </w:t>
      </w:r>
    </w:p>
    <w:p w:rsidR="00AB747D" w:rsidRDefault="003356BA">
      <w:pPr>
        <w:spacing w:after="131" w:line="259" w:lineRule="auto"/>
        <w:ind w:left="708" w:right="0" w:firstLine="0"/>
        <w:jc w:val="left"/>
      </w:pPr>
      <w:r>
        <w:t xml:space="preserve"> </w:t>
      </w:r>
    </w:p>
    <w:p w:rsidR="00AB747D" w:rsidRDefault="003356BA">
      <w:pPr>
        <w:pStyle w:val="5"/>
        <w:spacing w:after="0" w:line="359" w:lineRule="auto"/>
        <w:ind w:left="0" w:right="0" w:firstLine="708"/>
      </w:pPr>
      <w:r>
        <w:t>Раздел 6. Чрезвычайные ситуации и методы защиты в условиях их реализации</w:t>
      </w:r>
      <w:r>
        <w:rPr>
          <w:b w:val="0"/>
        </w:rPr>
        <w:t xml:space="preserve"> </w:t>
      </w:r>
    </w:p>
    <w:p w:rsidR="00AB747D" w:rsidRDefault="003356BA">
      <w:pPr>
        <w:spacing w:after="133" w:line="259" w:lineRule="auto"/>
        <w:ind w:left="708" w:right="0" w:firstLine="0"/>
        <w:jc w:val="left"/>
      </w:pPr>
      <w:r>
        <w:rPr>
          <w:b/>
        </w:rPr>
        <w:t xml:space="preserve"> </w:t>
      </w:r>
    </w:p>
    <w:p w:rsidR="00AB747D" w:rsidRDefault="003356BA">
      <w:pPr>
        <w:spacing w:after="13" w:line="356" w:lineRule="auto"/>
        <w:ind w:left="-15" w:right="1" w:firstLine="708"/>
      </w:pPr>
      <w:r>
        <w:rPr>
          <w:b/>
          <w:u w:val="single" w:color="000000"/>
        </w:rPr>
        <w:lastRenderedPageBreak/>
        <w:t>Тема: Основные понятия и определения. Классификация</w:t>
      </w:r>
      <w:r>
        <w:rPr>
          <w:b/>
        </w:rPr>
        <w:t xml:space="preserve"> </w:t>
      </w:r>
      <w:r>
        <w:rPr>
          <w:b/>
          <w:u w:val="single" w:color="000000"/>
        </w:rPr>
        <w:t>стихийных бедствий (природных катастроф), техногенных аварий.</w:t>
      </w:r>
      <w:r>
        <w:rPr>
          <w:b/>
        </w:rPr>
        <w:t xml:space="preserve"> </w:t>
      </w:r>
      <w:r>
        <w:rPr>
          <w:b/>
          <w:u w:val="single" w:color="000000"/>
        </w:rPr>
        <w:t>Чрезвычайные ситуации мирного и военного времени и их поражающие</w:t>
      </w:r>
      <w:r>
        <w:rPr>
          <w:b/>
        </w:rPr>
        <w:t xml:space="preserve"> </w:t>
      </w:r>
      <w:r>
        <w:rPr>
          <w:b/>
          <w:u w:val="single" w:color="000000"/>
        </w:rPr>
        <w:t>факторы</w:t>
      </w:r>
      <w:r>
        <w:rPr>
          <w:b/>
        </w:rPr>
        <w:t xml:space="preserve"> </w:t>
      </w:r>
    </w:p>
    <w:p w:rsidR="00AB747D" w:rsidRDefault="003356BA">
      <w:pPr>
        <w:numPr>
          <w:ilvl w:val="0"/>
          <w:numId w:val="79"/>
        </w:numPr>
        <w:spacing w:after="26"/>
        <w:ind w:right="6"/>
      </w:pPr>
      <w:r>
        <w:t xml:space="preserve">Противопожарные требования к ведению технологических процессов на предприятиях. </w:t>
      </w:r>
      <w:r>
        <w:t xml:space="preserve"> </w:t>
      </w:r>
    </w:p>
    <w:p w:rsidR="00AB747D" w:rsidRDefault="003356BA">
      <w:pPr>
        <w:numPr>
          <w:ilvl w:val="0"/>
          <w:numId w:val="79"/>
        </w:numPr>
        <w:spacing w:after="174" w:line="259" w:lineRule="auto"/>
        <w:ind w:right="6"/>
      </w:pPr>
      <w:r>
        <w:t>Технический регламент "О требованиях пожарной безопасности"</w:t>
      </w:r>
      <w:r>
        <w:t xml:space="preserve"> </w:t>
      </w:r>
    </w:p>
    <w:p w:rsidR="00AB747D" w:rsidRDefault="003356BA">
      <w:pPr>
        <w:numPr>
          <w:ilvl w:val="0"/>
          <w:numId w:val="79"/>
        </w:numPr>
        <w:spacing w:after="176" w:line="259" w:lineRule="auto"/>
        <w:ind w:right="6"/>
      </w:pPr>
      <w:r>
        <w:t>Что такое температура вспышки ЛВЖ?</w:t>
      </w:r>
      <w:r>
        <w:t xml:space="preserve"> </w:t>
      </w:r>
    </w:p>
    <w:p w:rsidR="00AB747D" w:rsidRDefault="003356BA">
      <w:pPr>
        <w:numPr>
          <w:ilvl w:val="0"/>
          <w:numId w:val="79"/>
        </w:numPr>
        <w:spacing w:after="174" w:line="259" w:lineRule="auto"/>
        <w:ind w:right="6"/>
      </w:pPr>
      <w:r>
        <w:t>Что такое температура воспламенения ЛВЖ?</w:t>
      </w:r>
      <w:r>
        <w:t xml:space="preserve"> </w:t>
      </w:r>
    </w:p>
    <w:p w:rsidR="00AB747D" w:rsidRDefault="003356BA">
      <w:pPr>
        <w:numPr>
          <w:ilvl w:val="0"/>
          <w:numId w:val="79"/>
        </w:numPr>
        <w:spacing w:after="149" w:line="259" w:lineRule="auto"/>
        <w:ind w:right="6"/>
      </w:pPr>
      <w:r>
        <w:t>Что такое температура само</w:t>
      </w:r>
      <w:r>
        <w:t>воспламенения?</w:t>
      </w:r>
      <w:r>
        <w:t xml:space="preserve"> </w:t>
      </w:r>
    </w:p>
    <w:p w:rsidR="00AB747D" w:rsidRDefault="003356BA">
      <w:pPr>
        <w:numPr>
          <w:ilvl w:val="0"/>
          <w:numId w:val="79"/>
        </w:numPr>
        <w:ind w:right="6"/>
      </w:pPr>
      <w:r>
        <w:t>В каких единицах оценивается огнестойкость строительных конструкций?</w:t>
      </w:r>
      <w:r>
        <w:t xml:space="preserve"> </w:t>
      </w:r>
    </w:p>
    <w:p w:rsidR="00AB747D" w:rsidRDefault="003356BA">
      <w:pPr>
        <w:numPr>
          <w:ilvl w:val="0"/>
          <w:numId w:val="79"/>
        </w:numPr>
        <w:ind w:right="6"/>
      </w:pPr>
      <w:r>
        <w:t xml:space="preserve">С помощью каких физических и химических процессов можно прекратить горение ЛВЖ?    </w:t>
      </w:r>
      <w:r>
        <w:t xml:space="preserve"> </w:t>
      </w:r>
    </w:p>
    <w:p w:rsidR="00AB747D" w:rsidRDefault="003356BA">
      <w:pPr>
        <w:numPr>
          <w:ilvl w:val="0"/>
          <w:numId w:val="79"/>
        </w:numPr>
        <w:spacing w:after="26"/>
        <w:ind w:right="6"/>
      </w:pPr>
      <w:r>
        <w:t>В стеклянной колбе с узким горлом вспыхнула ЛВЖ. Как ее потушить, если жидкость дорог</w:t>
      </w:r>
      <w:r>
        <w:t>ая?</w:t>
      </w:r>
      <w:r>
        <w:t xml:space="preserve"> </w:t>
      </w:r>
    </w:p>
    <w:p w:rsidR="00AB747D" w:rsidRDefault="003356BA">
      <w:pPr>
        <w:numPr>
          <w:ilvl w:val="0"/>
          <w:numId w:val="79"/>
        </w:numPr>
        <w:spacing w:after="176" w:line="259" w:lineRule="auto"/>
        <w:ind w:right="6"/>
      </w:pPr>
      <w:r>
        <w:t>Почему свеча с коротким фитилем гаснет?</w:t>
      </w:r>
      <w:r>
        <w:t xml:space="preserve"> </w:t>
      </w:r>
    </w:p>
    <w:p w:rsidR="00AB747D" w:rsidRDefault="003356BA">
      <w:pPr>
        <w:numPr>
          <w:ilvl w:val="0"/>
          <w:numId w:val="79"/>
        </w:numPr>
        <w:spacing w:after="149" w:line="259" w:lineRule="auto"/>
        <w:ind w:right="6"/>
      </w:pPr>
      <w:r>
        <w:t>Почему сырые дрова плохо горят и огонь приходится раздувать?</w:t>
      </w:r>
      <w:r>
        <w:t xml:space="preserve"> </w:t>
      </w:r>
    </w:p>
    <w:p w:rsidR="00AB747D" w:rsidRDefault="003356BA">
      <w:pPr>
        <w:numPr>
          <w:ilvl w:val="0"/>
          <w:numId w:val="79"/>
        </w:numPr>
        <w:spacing w:after="26"/>
        <w:ind w:right="6"/>
      </w:pPr>
      <w:r>
        <w:t>Какие первичные средства пожаротушения необходимо разместить в архиве документов на бумажной основе?</w:t>
      </w:r>
      <w:r>
        <w:t xml:space="preserve"> </w:t>
      </w:r>
    </w:p>
    <w:p w:rsidR="00AB747D" w:rsidRDefault="003356BA">
      <w:pPr>
        <w:numPr>
          <w:ilvl w:val="0"/>
          <w:numId w:val="79"/>
        </w:numPr>
        <w:spacing w:after="152" w:line="259" w:lineRule="auto"/>
        <w:ind w:right="6"/>
      </w:pPr>
      <w:r>
        <w:t>Загорелась ЭВМ. Чем будете тушить?</w:t>
      </w:r>
      <w:r>
        <w:t xml:space="preserve"> </w:t>
      </w:r>
      <w:r>
        <w:tab/>
        <w:t xml:space="preserve"> </w:t>
      </w:r>
    </w:p>
    <w:p w:rsidR="00AB747D" w:rsidRDefault="003356BA">
      <w:pPr>
        <w:numPr>
          <w:ilvl w:val="0"/>
          <w:numId w:val="79"/>
        </w:numPr>
        <w:ind w:right="6"/>
      </w:pPr>
      <w:r>
        <w:t>Необходи</w:t>
      </w:r>
      <w:r>
        <w:t>мо погасить горящую титановую стружку. Каким огнетушителем Вы воспользуетесь?</w:t>
      </w:r>
      <w:r>
        <w:t xml:space="preserve"> </w:t>
      </w:r>
    </w:p>
    <w:p w:rsidR="00AB747D" w:rsidRDefault="003356BA">
      <w:pPr>
        <w:numPr>
          <w:ilvl w:val="0"/>
          <w:numId w:val="79"/>
        </w:numPr>
        <w:ind w:right="6"/>
      </w:pPr>
      <w:r>
        <w:t>В бочку из</w:t>
      </w:r>
      <w:r>
        <w:t>-</w:t>
      </w:r>
      <w:r>
        <w:t>под краски бросили горящий окурок. Как будут дальше развиваться события? (Рассмотрите не менее 4 вариантов.)</w:t>
      </w:r>
      <w:r>
        <w:t xml:space="preserve"> </w:t>
      </w:r>
    </w:p>
    <w:p w:rsidR="00AB747D" w:rsidRDefault="003356BA">
      <w:pPr>
        <w:numPr>
          <w:ilvl w:val="0"/>
          <w:numId w:val="79"/>
        </w:numPr>
        <w:ind w:right="6"/>
      </w:pPr>
      <w:r>
        <w:t>Перечислите известные Вам типы автоматических пожарных и</w:t>
      </w:r>
      <w:r>
        <w:t>звещателей и объясните принцип их действия.</w:t>
      </w:r>
      <w:r>
        <w:t xml:space="preserve"> </w:t>
      </w:r>
    </w:p>
    <w:p w:rsidR="00AB747D" w:rsidRDefault="003356BA">
      <w:pPr>
        <w:numPr>
          <w:ilvl w:val="0"/>
          <w:numId w:val="79"/>
        </w:numPr>
        <w:ind w:right="6"/>
      </w:pPr>
      <w:r>
        <w:t>Какими датчиками автоматической пожарной сигнализации необходимо оборудовать машинный зал вычислительного центра?</w:t>
      </w:r>
      <w:r>
        <w:t xml:space="preserve"> </w:t>
      </w:r>
    </w:p>
    <w:p w:rsidR="00AB747D" w:rsidRDefault="003356BA">
      <w:pPr>
        <w:numPr>
          <w:ilvl w:val="0"/>
          <w:numId w:val="79"/>
        </w:numPr>
        <w:ind w:right="6"/>
      </w:pPr>
      <w:r>
        <w:lastRenderedPageBreak/>
        <w:t>Какими датчиками автоматической пожарной сигнализации необходимо оборудовать участок сушки лакок</w:t>
      </w:r>
      <w:r>
        <w:t>расочных покрытий?</w:t>
      </w:r>
      <w:r>
        <w:t xml:space="preserve"> </w:t>
      </w:r>
    </w:p>
    <w:p w:rsidR="00AB747D" w:rsidRDefault="003356BA">
      <w:pPr>
        <w:pStyle w:val="5"/>
        <w:ind w:left="715" w:right="0"/>
      </w:pPr>
      <w:r>
        <w:t>Раздел 7. Управление безопасностью жизнедеятельности</w:t>
      </w:r>
      <w:r>
        <w:rPr>
          <w:b w:val="0"/>
        </w:rPr>
        <w:t xml:space="preserve"> </w:t>
      </w:r>
    </w:p>
    <w:p w:rsidR="00AB747D" w:rsidRDefault="003356BA">
      <w:pPr>
        <w:spacing w:after="131" w:line="259" w:lineRule="auto"/>
        <w:ind w:left="708" w:right="0" w:firstLine="0"/>
        <w:jc w:val="left"/>
      </w:pPr>
      <w:r>
        <w:t xml:space="preserve"> </w:t>
      </w:r>
    </w:p>
    <w:p w:rsidR="00AB747D" w:rsidRDefault="003356BA">
      <w:pPr>
        <w:ind w:left="-15" w:right="6"/>
      </w:pPr>
      <w:r>
        <w:t>Тема: Законодательные и нормативные правовые основы управления безопасностью жизнедеятельности. Экономические основы управления безопасностью</w:t>
      </w:r>
      <w:r>
        <w:t xml:space="preserve"> </w:t>
      </w:r>
    </w:p>
    <w:p w:rsidR="00AB747D" w:rsidRDefault="003356BA">
      <w:pPr>
        <w:spacing w:after="132" w:line="259" w:lineRule="auto"/>
        <w:ind w:left="708" w:right="0" w:firstLine="0"/>
        <w:jc w:val="left"/>
      </w:pPr>
      <w:r>
        <w:t xml:space="preserve"> </w:t>
      </w:r>
    </w:p>
    <w:p w:rsidR="00AB747D" w:rsidRDefault="003356BA">
      <w:pPr>
        <w:ind w:left="-15" w:right="6"/>
      </w:pPr>
      <w:r>
        <w:t>1. Студент в дипломном проекте, рассматривая безопасность разработанного им технологического процесса, сослался на ГОСТ 1</w:t>
      </w:r>
      <w:r>
        <w:t>2.6.002-</w:t>
      </w:r>
    </w:p>
    <w:p w:rsidR="00AB747D" w:rsidRDefault="003356BA">
      <w:pPr>
        <w:spacing w:after="131" w:line="259" w:lineRule="auto"/>
        <w:ind w:left="-15" w:right="6" w:firstLine="0"/>
      </w:pPr>
      <w:r>
        <w:t>96. Прав ли он, и нет ли здесь ошибки?</w:t>
      </w:r>
      <w:r>
        <w:t xml:space="preserve"> </w:t>
      </w:r>
    </w:p>
    <w:p w:rsidR="00AB747D" w:rsidRDefault="003356BA">
      <w:pPr>
        <w:numPr>
          <w:ilvl w:val="0"/>
          <w:numId w:val="80"/>
        </w:numPr>
        <w:ind w:right="6"/>
      </w:pPr>
      <w:r>
        <w:t>В руководстве к изделию есть ссылка на ГОСТ 12.4.036</w:t>
      </w:r>
      <w:r>
        <w:t>-</w:t>
      </w:r>
      <w:r>
        <w:t>92. О чем может идти речь в его содержании?</w:t>
      </w:r>
      <w:r>
        <w:t xml:space="preserve"> </w:t>
      </w:r>
    </w:p>
    <w:p w:rsidR="00AB747D" w:rsidRDefault="003356BA">
      <w:pPr>
        <w:numPr>
          <w:ilvl w:val="0"/>
          <w:numId w:val="80"/>
        </w:numPr>
        <w:spacing w:after="134" w:line="259" w:lineRule="auto"/>
        <w:ind w:right="6"/>
      </w:pPr>
      <w:r>
        <w:t>Какими документами регламентируется освещенность в помещении?</w:t>
      </w:r>
      <w:r>
        <w:t xml:space="preserve"> </w:t>
      </w:r>
    </w:p>
    <w:p w:rsidR="00AB747D" w:rsidRDefault="003356BA">
      <w:pPr>
        <w:numPr>
          <w:ilvl w:val="0"/>
          <w:numId w:val="80"/>
        </w:numPr>
        <w:ind w:right="6"/>
      </w:pPr>
      <w:r>
        <w:t>Вы хотите сравнить параметры микроклимата</w:t>
      </w:r>
      <w:r>
        <w:t xml:space="preserve"> </w:t>
      </w:r>
      <w:r>
        <w:t>в Вашем помещении с допустимыми значениями. К какому документу Вам следует обратиться?</w:t>
      </w:r>
      <w:r>
        <w:t xml:space="preserve"> </w:t>
      </w:r>
    </w:p>
    <w:p w:rsidR="00AB747D" w:rsidRDefault="003356BA">
      <w:pPr>
        <w:numPr>
          <w:ilvl w:val="0"/>
          <w:numId w:val="80"/>
        </w:numPr>
        <w:ind w:right="6"/>
      </w:pPr>
      <w:r>
        <w:t>Каким документом р</w:t>
      </w:r>
      <w:r>
        <w:t>егламентируется концентрация вредных веществ в воздухе?</w:t>
      </w:r>
      <w:r>
        <w:t xml:space="preserve"> </w:t>
      </w:r>
    </w:p>
    <w:p w:rsidR="00AB747D" w:rsidRDefault="003356BA">
      <w:pPr>
        <w:numPr>
          <w:ilvl w:val="0"/>
          <w:numId w:val="80"/>
        </w:numPr>
        <w:ind w:right="6"/>
      </w:pPr>
      <w:r>
        <w:t>Вам предстоит посетить зону, загрязненную радиоактивными веществами. Каким документом регламентируются допустимые дозы облучения для людей, проживающих на заражённой местности?</w:t>
      </w:r>
      <w:r>
        <w:t xml:space="preserve"> </w:t>
      </w:r>
    </w:p>
    <w:p w:rsidR="00AB747D" w:rsidRDefault="003356BA">
      <w:pPr>
        <w:numPr>
          <w:ilvl w:val="0"/>
          <w:numId w:val="80"/>
        </w:numPr>
        <w:ind w:right="6"/>
      </w:pPr>
      <w:r>
        <w:t xml:space="preserve">Вы хотите убедиться, </w:t>
      </w:r>
      <w:r>
        <w:t>что при перевозке прибора с источником ионизирующего излучения, не будут нарушены правила безопасности. К какому документу Вы обратитесь?</w:t>
      </w:r>
      <w:r>
        <w:t xml:space="preserve"> </w:t>
      </w:r>
    </w:p>
    <w:p w:rsidR="00AB747D" w:rsidRDefault="003356BA">
      <w:pPr>
        <w:numPr>
          <w:ilvl w:val="0"/>
          <w:numId w:val="80"/>
        </w:numPr>
        <w:ind w:right="6"/>
      </w:pPr>
      <w:r>
        <w:t>Вы</w:t>
      </w:r>
      <w:r>
        <w:t xml:space="preserve"> </w:t>
      </w:r>
      <w:r>
        <w:t>хотите убедиться, что напряжённость электромагнитных полей в Вашем помещении не превышает допустимых значений. К к</w:t>
      </w:r>
      <w:r>
        <w:t>акому документу Вам следует обратиться?</w:t>
      </w:r>
      <w:r>
        <w:t xml:space="preserve"> </w:t>
      </w:r>
    </w:p>
    <w:p w:rsidR="00AB747D" w:rsidRDefault="003356BA">
      <w:pPr>
        <w:numPr>
          <w:ilvl w:val="0"/>
          <w:numId w:val="80"/>
        </w:numPr>
        <w:ind w:right="6"/>
      </w:pPr>
      <w:r>
        <w:lastRenderedPageBreak/>
        <w:t>В Вашем помещении очень шумно. К какому документу Вам следует обратиться, чтобы аргументировать свои претензии о превышении допустимого уровня шума?</w:t>
      </w:r>
      <w:r>
        <w:t xml:space="preserve"> </w:t>
      </w:r>
    </w:p>
    <w:p w:rsidR="00AB747D" w:rsidRDefault="003356BA">
      <w:pPr>
        <w:numPr>
          <w:ilvl w:val="0"/>
          <w:numId w:val="80"/>
        </w:numPr>
        <w:ind w:right="6"/>
      </w:pPr>
      <w:r>
        <w:t>Что является главной задачей государственной политики в области о</w:t>
      </w:r>
      <w:r>
        <w:t>храны труда?</w:t>
      </w:r>
      <w:r>
        <w:t xml:space="preserve"> </w:t>
      </w:r>
    </w:p>
    <w:p w:rsidR="00AB747D" w:rsidRDefault="003356BA">
      <w:pPr>
        <w:numPr>
          <w:ilvl w:val="0"/>
          <w:numId w:val="80"/>
        </w:numPr>
        <w:spacing w:after="131" w:line="259" w:lineRule="auto"/>
        <w:ind w:right="6"/>
      </w:pPr>
      <w:r>
        <w:t>В каких документах излагаются правовые основы действий в ЧС?</w:t>
      </w:r>
      <w:r>
        <w:t xml:space="preserve"> </w:t>
      </w:r>
    </w:p>
    <w:p w:rsidR="00AB747D" w:rsidRDefault="003356BA">
      <w:pPr>
        <w:numPr>
          <w:ilvl w:val="0"/>
          <w:numId w:val="80"/>
        </w:numPr>
        <w:ind w:right="6"/>
      </w:pPr>
      <w:r>
        <w:t>Расскажите о порядке разработки декларации безопасности промышленного объекта  в РФ.</w:t>
      </w:r>
      <w:r>
        <w:t xml:space="preserve"> </w:t>
      </w:r>
    </w:p>
    <w:p w:rsidR="00AB747D" w:rsidRDefault="003356BA">
      <w:pPr>
        <w:numPr>
          <w:ilvl w:val="0"/>
          <w:numId w:val="80"/>
        </w:numPr>
        <w:ind w:right="6"/>
      </w:pPr>
      <w:r>
        <w:t>Какие нормативные документы регламентируют требования по безопасности труда и экологической безопасности?</w:t>
      </w:r>
      <w:r>
        <w:t xml:space="preserve"> </w:t>
      </w:r>
    </w:p>
    <w:p w:rsidR="00AB747D" w:rsidRDefault="003356BA">
      <w:pPr>
        <w:spacing w:after="138" w:line="259" w:lineRule="auto"/>
        <w:ind w:left="708" w:right="0" w:firstLine="0"/>
        <w:jc w:val="left"/>
      </w:pPr>
      <w:r>
        <w:rPr>
          <w:i/>
          <w:color w:val="FF0000"/>
        </w:rPr>
        <w:t xml:space="preserve"> </w:t>
      </w:r>
    </w:p>
    <w:p w:rsidR="00AB747D" w:rsidRDefault="003356BA">
      <w:pPr>
        <w:pStyle w:val="5"/>
        <w:spacing w:after="161"/>
        <w:ind w:left="715" w:right="0"/>
      </w:pPr>
      <w:r>
        <w:t>Критерии оценивания компетенций</w:t>
      </w:r>
      <w:r>
        <w:rPr>
          <w:color w:val="FF0000"/>
          <w:vertAlign w:val="superscript"/>
        </w:rPr>
        <w:t>*</w:t>
      </w:r>
      <w:r>
        <w:rPr>
          <w:color w:val="FF0000"/>
        </w:rPr>
        <w:t xml:space="preserve"> </w:t>
      </w:r>
      <w:r>
        <w:t xml:space="preserve"> </w:t>
      </w:r>
    </w:p>
    <w:p w:rsidR="00AB747D" w:rsidRDefault="003356BA">
      <w:pPr>
        <w:spacing w:after="131" w:line="259" w:lineRule="auto"/>
        <w:ind w:left="708" w:right="0" w:firstLine="0"/>
        <w:jc w:val="left"/>
      </w:pPr>
      <w:r>
        <w:t xml:space="preserve"> </w:t>
      </w:r>
    </w:p>
    <w:p w:rsidR="00AB747D" w:rsidRDefault="003356BA">
      <w:pPr>
        <w:ind w:left="-15" w:right="6"/>
      </w:pPr>
      <w:r>
        <w:t>Оценка «отлично» выставляется студенту, если студент показал глубокое, прочное и аргументированное освоение пр</w:t>
      </w:r>
      <w:r>
        <w:t>ограммного учебного материала, при этом поставленный вопрос раскрыт последовательно, четко и логически стройно, в полном исчерпывающем объеме, основные категории, понятия и термины учебного курса формулировались правильно, не</w:t>
      </w:r>
      <w:r>
        <w:t xml:space="preserve"> </w:t>
      </w:r>
      <w:r>
        <w:t xml:space="preserve">допущено при ответе ошибок </w:t>
      </w:r>
      <w:r>
        <w:t xml:space="preserve"> </w:t>
      </w:r>
    </w:p>
    <w:p w:rsidR="00AB747D" w:rsidRDefault="003356BA">
      <w:pPr>
        <w:ind w:left="-15" w:right="6"/>
      </w:pPr>
      <w:r>
        <w:t>О</w:t>
      </w:r>
      <w:r>
        <w:t>ценка «хорошо» выставляется студенту, если студент показал твердое знание программного учебного материала, при этом поставленный вопрос раскрыт грамотно и по существу, в достаточно полном объеме, основные категории, понятия и термины учебного курса формули</w:t>
      </w:r>
      <w:r>
        <w:t>ровались правильно, допущены при ответе отдельные неточности или одна ошибка.</w:t>
      </w:r>
      <w:r>
        <w:t xml:space="preserve"> </w:t>
      </w:r>
    </w:p>
    <w:p w:rsidR="00AB747D" w:rsidRDefault="003356BA">
      <w:pPr>
        <w:ind w:left="-15" w:right="6"/>
      </w:pPr>
      <w:r>
        <w:t>Оценка «удовлетворительно» выставляется студенту, если студент показал знание только основной части учебного материала без его частных деталей, при этом поставленный вопрос раск</w:t>
      </w:r>
      <w:r>
        <w:t xml:space="preserve">рыт с нарушением логической последовательности, не в полном объеме; были допущены неточные формулировки основных категорий, понятий и терминов учебного курса, а </w:t>
      </w:r>
      <w:r>
        <w:lastRenderedPageBreak/>
        <w:t>также ошибки (не более двух) или ряд незначительных неточностей, не исказивших существенно суть</w:t>
      </w:r>
      <w:r>
        <w:t xml:space="preserve"> ответа.</w:t>
      </w:r>
      <w:r>
        <w:t xml:space="preserve"> </w:t>
      </w:r>
    </w:p>
    <w:p w:rsidR="00AB747D" w:rsidRDefault="003356BA">
      <w:pPr>
        <w:ind w:left="-15" w:right="6"/>
      </w:pPr>
      <w:r>
        <w:t>Оценка «неудовлетворительно» выставляется студенту, который не знает значительной части программного материала, допускает существенные ошибки (более двух), существенно исказившие его суть. Оценка неудовлетворительно выставляется также, если отсут</w:t>
      </w:r>
      <w:r>
        <w:t>ствует ответ на вопрос, либо студент отказался его сдавать.</w:t>
      </w:r>
      <w:r>
        <w:rPr>
          <w:b/>
        </w:rPr>
        <w:t xml:space="preserve"> </w:t>
      </w:r>
    </w:p>
    <w:p w:rsidR="00AB747D" w:rsidRDefault="003356BA">
      <w:pPr>
        <w:spacing w:after="131" w:line="259" w:lineRule="auto"/>
        <w:ind w:left="708" w:right="0" w:firstLine="0"/>
        <w:jc w:val="left"/>
      </w:pPr>
      <w:r>
        <w:t xml:space="preserve"> </w:t>
      </w:r>
    </w:p>
    <w:p w:rsidR="00AB747D" w:rsidRDefault="003356BA">
      <w:pPr>
        <w:pStyle w:val="5"/>
        <w:ind w:left="715" w:right="0"/>
      </w:pPr>
      <w:r>
        <w:t>Описание шкалы оценивания</w:t>
      </w:r>
      <w:r>
        <w:t xml:space="preserve"> </w:t>
      </w:r>
    </w:p>
    <w:p w:rsidR="00AB747D" w:rsidRDefault="003356BA">
      <w:pPr>
        <w:spacing w:after="131" w:line="259" w:lineRule="auto"/>
        <w:ind w:left="708" w:right="0" w:firstLine="0"/>
        <w:jc w:val="left"/>
      </w:pPr>
      <w:r>
        <w:t xml:space="preserve"> </w:t>
      </w:r>
    </w:p>
    <w:p w:rsidR="00AB747D" w:rsidRDefault="003356BA">
      <w:pPr>
        <w:ind w:left="-15" w:right="6"/>
      </w:pPr>
      <w:r>
        <w:t xml:space="preserve">Максимально возможный балл за весь текущий контроль устанавливается равным </w:t>
      </w:r>
      <w:r>
        <w:rPr>
          <w:b/>
        </w:rPr>
        <w:t xml:space="preserve">55. </w:t>
      </w:r>
      <w:r>
        <w:t>Текущее контрольное мероприятие считается сданным, если студент получил за него не ме</w:t>
      </w:r>
      <w:r>
        <w:t xml:space="preserve">нее 60% от установленного для этого контроля максимального балла. Рейтинговый балл, выставляемый студенту за текущее контрольное мероприятие, сданное студентом в установленные графиком контрольных мероприятий сроки, определяется следующим образом: </w:t>
      </w:r>
      <w:r>
        <w:rPr>
          <w:b/>
        </w:rPr>
        <w:t xml:space="preserve"> </w:t>
      </w:r>
    </w:p>
    <w:p w:rsidR="00AB747D" w:rsidRDefault="003356BA">
      <w:pPr>
        <w:spacing w:after="0" w:line="259" w:lineRule="auto"/>
        <w:ind w:left="0" w:right="0" w:firstLine="0"/>
        <w:jc w:val="left"/>
      </w:pPr>
      <w:r>
        <w:t xml:space="preserve"> </w:t>
      </w:r>
    </w:p>
    <w:tbl>
      <w:tblPr>
        <w:tblStyle w:val="TableGrid"/>
        <w:tblW w:w="9633" w:type="dxa"/>
        <w:tblInd w:w="-108" w:type="dxa"/>
        <w:tblCellMar>
          <w:top w:w="72" w:type="dxa"/>
          <w:left w:w="106" w:type="dxa"/>
          <w:bottom w:w="0" w:type="dxa"/>
          <w:right w:w="0" w:type="dxa"/>
        </w:tblCellMar>
        <w:tblLook w:val="04A0" w:firstRow="1" w:lastRow="0" w:firstColumn="1" w:lastColumn="0" w:noHBand="0" w:noVBand="1"/>
      </w:tblPr>
      <w:tblGrid>
        <w:gridCol w:w="4561"/>
        <w:gridCol w:w="5072"/>
      </w:tblGrid>
      <w:tr w:rsidR="00AB747D">
        <w:trPr>
          <w:trHeight w:val="1121"/>
        </w:trPr>
        <w:tc>
          <w:tcPr>
            <w:tcW w:w="4561" w:type="dxa"/>
            <w:tcBorders>
              <w:top w:val="single" w:sz="4" w:space="0" w:color="000000"/>
              <w:left w:val="single" w:sz="4" w:space="0" w:color="000000"/>
              <w:bottom w:val="single" w:sz="4" w:space="0" w:color="000000"/>
              <w:right w:val="single" w:sz="4" w:space="0" w:color="000000"/>
            </w:tcBorders>
          </w:tcPr>
          <w:p w:rsidR="00AB747D" w:rsidRDefault="003356BA">
            <w:pPr>
              <w:tabs>
                <w:tab w:val="center" w:pos="1077"/>
                <w:tab w:val="right" w:pos="4455"/>
              </w:tabs>
              <w:spacing w:after="26" w:line="259" w:lineRule="auto"/>
              <w:ind w:left="0" w:right="0" w:firstLine="0"/>
              <w:jc w:val="left"/>
            </w:pPr>
            <w:r>
              <w:rPr>
                <w:rFonts w:ascii="Calibri" w:eastAsia="Calibri" w:hAnsi="Calibri" w:cs="Calibri"/>
                <w:sz w:val="22"/>
              </w:rPr>
              <w:tab/>
            </w:r>
            <w:r>
              <w:t xml:space="preserve">Уровень </w:t>
            </w:r>
            <w:r>
              <w:tab/>
              <w:t xml:space="preserve">выполнения  </w:t>
            </w:r>
          </w:p>
          <w:p w:rsidR="00AB747D" w:rsidRDefault="003356BA">
            <w:pPr>
              <w:spacing w:after="0" w:line="259" w:lineRule="auto"/>
              <w:ind w:left="2" w:right="0" w:firstLine="0"/>
              <w:jc w:val="left"/>
            </w:pPr>
            <w:r>
              <w:t>контрольного задания</w:t>
            </w:r>
            <w:r>
              <w:t xml:space="preserve"> </w:t>
            </w:r>
          </w:p>
        </w:tc>
        <w:tc>
          <w:tcPr>
            <w:tcW w:w="50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0" w:right="114" w:firstLine="566"/>
            </w:pPr>
            <w:r>
              <w:t>Рейтинговый балл  (в % от максимального балла  за контрольное задание)</w:t>
            </w:r>
            <w:r>
              <w:t xml:space="preserve"> </w:t>
            </w:r>
          </w:p>
        </w:tc>
      </w:tr>
      <w:tr w:rsidR="00AB747D">
        <w:trPr>
          <w:trHeight w:val="379"/>
        </w:trPr>
        <w:tc>
          <w:tcPr>
            <w:tcW w:w="45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69" w:right="0" w:firstLine="0"/>
              <w:jc w:val="left"/>
            </w:pPr>
            <w:r>
              <w:t>Отличный</w:t>
            </w:r>
            <w:r>
              <w:t xml:space="preserve"> </w:t>
            </w:r>
          </w:p>
        </w:tc>
        <w:tc>
          <w:tcPr>
            <w:tcW w:w="50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57" w:right="0" w:firstLine="0"/>
              <w:jc w:val="center"/>
            </w:pPr>
            <w:r>
              <w:rPr>
                <w:b/>
              </w:rPr>
              <w:t>100</w:t>
            </w:r>
            <w:r>
              <w:t xml:space="preserve"> </w:t>
            </w:r>
          </w:p>
        </w:tc>
      </w:tr>
      <w:tr w:rsidR="00AB747D">
        <w:trPr>
          <w:trHeight w:val="382"/>
        </w:trPr>
        <w:tc>
          <w:tcPr>
            <w:tcW w:w="45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69" w:right="0" w:firstLine="0"/>
              <w:jc w:val="left"/>
            </w:pPr>
            <w:r>
              <w:t>Хороший</w:t>
            </w:r>
            <w:r>
              <w:t xml:space="preserve"> </w:t>
            </w:r>
          </w:p>
        </w:tc>
        <w:tc>
          <w:tcPr>
            <w:tcW w:w="50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57" w:right="0" w:firstLine="0"/>
              <w:jc w:val="center"/>
            </w:pPr>
            <w:r>
              <w:rPr>
                <w:b/>
              </w:rPr>
              <w:t>80</w:t>
            </w:r>
            <w:r>
              <w:t xml:space="preserve"> </w:t>
            </w:r>
          </w:p>
        </w:tc>
      </w:tr>
      <w:tr w:rsidR="00AB747D">
        <w:trPr>
          <w:trHeight w:val="379"/>
        </w:trPr>
        <w:tc>
          <w:tcPr>
            <w:tcW w:w="45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69" w:right="0" w:firstLine="0"/>
              <w:jc w:val="left"/>
            </w:pPr>
            <w:r>
              <w:t xml:space="preserve">Удовлетворительный </w:t>
            </w:r>
            <w:r>
              <w:t xml:space="preserve"> </w:t>
            </w:r>
          </w:p>
        </w:tc>
        <w:tc>
          <w:tcPr>
            <w:tcW w:w="50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57" w:right="0" w:firstLine="0"/>
              <w:jc w:val="center"/>
            </w:pPr>
            <w:r>
              <w:rPr>
                <w:b/>
              </w:rPr>
              <w:t>60</w:t>
            </w:r>
            <w:r>
              <w:t xml:space="preserve"> </w:t>
            </w:r>
          </w:p>
        </w:tc>
      </w:tr>
      <w:tr w:rsidR="00AB747D">
        <w:trPr>
          <w:trHeight w:val="382"/>
        </w:trPr>
        <w:tc>
          <w:tcPr>
            <w:tcW w:w="4561"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569" w:right="0" w:firstLine="0"/>
              <w:jc w:val="left"/>
            </w:pPr>
            <w:r>
              <w:t>Неудовлетворительный</w:t>
            </w:r>
            <w:r>
              <w:t xml:space="preserve"> </w:t>
            </w:r>
          </w:p>
        </w:tc>
        <w:tc>
          <w:tcPr>
            <w:tcW w:w="5072" w:type="dxa"/>
            <w:tcBorders>
              <w:top w:val="single" w:sz="4" w:space="0" w:color="000000"/>
              <w:left w:val="single" w:sz="4" w:space="0" w:color="000000"/>
              <w:bottom w:val="single" w:sz="4" w:space="0" w:color="000000"/>
              <w:right w:val="single" w:sz="4" w:space="0" w:color="000000"/>
            </w:tcBorders>
          </w:tcPr>
          <w:p w:rsidR="00AB747D" w:rsidRDefault="003356BA">
            <w:pPr>
              <w:spacing w:after="0" w:line="259" w:lineRule="auto"/>
              <w:ind w:left="455" w:right="0" w:firstLine="0"/>
              <w:jc w:val="center"/>
            </w:pPr>
            <w:r>
              <w:rPr>
                <w:b/>
              </w:rPr>
              <w:t xml:space="preserve">0 </w:t>
            </w:r>
          </w:p>
        </w:tc>
      </w:tr>
    </w:tbl>
    <w:p w:rsidR="00AB747D" w:rsidRDefault="003356BA">
      <w:pPr>
        <w:spacing w:after="0" w:line="259" w:lineRule="auto"/>
        <w:ind w:left="360" w:right="0" w:firstLine="0"/>
        <w:jc w:val="left"/>
      </w:pPr>
      <w:r>
        <w:rPr>
          <w:b/>
        </w:rPr>
        <w:t xml:space="preserve"> </w:t>
      </w:r>
    </w:p>
    <w:p w:rsidR="00AB747D" w:rsidRDefault="003356BA">
      <w:pPr>
        <w:pStyle w:val="5"/>
        <w:spacing w:after="0" w:line="356" w:lineRule="auto"/>
        <w:ind w:left="0" w:right="0" w:firstLine="708"/>
      </w:pPr>
      <w:r>
        <w:lastRenderedPageBreak/>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t xml:space="preserve"> </w:t>
      </w:r>
    </w:p>
    <w:p w:rsidR="00AB747D" w:rsidRDefault="003356BA">
      <w:pPr>
        <w:ind w:left="-15" w:right="6"/>
      </w:pPr>
      <w:r>
        <w:t>Процедура проведения данного оценочного мероприятия включает в себя: собеседование.</w:t>
      </w:r>
      <w:r>
        <w:t xml:space="preserve"> </w:t>
      </w:r>
    </w:p>
    <w:p w:rsidR="00AB747D" w:rsidRDefault="003356BA">
      <w:pPr>
        <w:spacing w:after="135" w:line="259" w:lineRule="auto"/>
        <w:ind w:left="10" w:right="58" w:hanging="10"/>
        <w:jc w:val="right"/>
      </w:pPr>
      <w:r>
        <w:t xml:space="preserve"> </w:t>
      </w:r>
      <w:r>
        <w:t>Предлагаем</w:t>
      </w:r>
      <w:r>
        <w:t>ые студенту задания  позволяют проверить компетенцию</w:t>
      </w:r>
      <w:r>
        <w:t xml:space="preserve"> </w:t>
      </w:r>
      <w:r>
        <w:t>УК</w:t>
      </w:r>
      <w:r>
        <w:t>-</w:t>
      </w:r>
    </w:p>
    <w:p w:rsidR="00AB747D" w:rsidRDefault="003356BA">
      <w:pPr>
        <w:spacing w:after="143" w:line="249" w:lineRule="auto"/>
        <w:ind w:left="10" w:right="0" w:hanging="10"/>
        <w:jc w:val="left"/>
      </w:pPr>
      <w:r>
        <w:t xml:space="preserve">8. </w:t>
      </w:r>
    </w:p>
    <w:p w:rsidR="00AB747D" w:rsidRDefault="003356BA">
      <w:pPr>
        <w:ind w:left="-15" w:right="6"/>
      </w:pPr>
      <w:r>
        <w:t>Особенности заданий базового уровня состоят в том, что студент способен объяснять и применять в предлагаемом контексте термины и понятия курса; анализировать и классифицировать информацию, предст</w:t>
      </w:r>
      <w:r>
        <w:t>авленную схематически; соотносить текстовую информацию</w:t>
      </w:r>
      <w:r>
        <w:t xml:space="preserve"> </w:t>
      </w:r>
      <w:r>
        <w:t>со знаниями курса.</w:t>
      </w:r>
      <w:r>
        <w:t xml:space="preserve"> </w:t>
      </w:r>
    </w:p>
    <w:p w:rsidR="00AB747D" w:rsidRDefault="003356BA">
      <w:pPr>
        <w:ind w:left="-15" w:right="6"/>
      </w:pPr>
      <w:r>
        <w:t>Особенности заданий повышенного уровня состоят в том, что студент, владеющей информацией на повышенном уровне может раскрывать теоретические положения на конкретных примерах, решать</w:t>
      </w:r>
      <w:r>
        <w:t xml:space="preserve"> проблемные задачи, используя теоретические знания; самостоятельно находить информацию, необходимую для формулирования собственных суждений; критически воспринимать информацию, получаемую из текстовых источников, аргументировать собственную позицию, подтве</w:t>
      </w:r>
      <w:r>
        <w:t>рждая её адекватными примерами из курса дисциплины, смежных учебных дисциплин и собственного жизненного опыта.</w:t>
      </w:r>
      <w:r>
        <w:t xml:space="preserve"> </w:t>
      </w:r>
    </w:p>
    <w:p w:rsidR="00AB747D" w:rsidRDefault="003356BA">
      <w:pPr>
        <w:ind w:left="-15" w:right="6"/>
      </w:pPr>
      <w:r>
        <w:t>Для подготовки к данному оценочному мероприятию необходимо ознакомиться с рекомендуемой литературой, ресурсами Интернет, периодическими изданиям</w:t>
      </w:r>
      <w:r>
        <w:t>и, присутствующими в читальном зале библиотеки корпуса 11. Примерное время, отводимое на подготовку каждой теме приведено в рабочей программе дисциплины.</w:t>
      </w:r>
      <w:r>
        <w:t xml:space="preserve"> </w:t>
      </w:r>
    </w:p>
    <w:p w:rsidR="00AB747D" w:rsidRDefault="003356BA">
      <w:pPr>
        <w:ind w:left="-15" w:right="6"/>
      </w:pPr>
      <w:r>
        <w:t>При подготовке к ответу студенту предоставляется право пользования калькулятором, справочными материа</w:t>
      </w:r>
      <w:r>
        <w:t>лами, нормативными документами.</w:t>
      </w:r>
      <w:r>
        <w:t xml:space="preserve"> </w:t>
      </w:r>
    </w:p>
    <w:p w:rsidR="00AB747D" w:rsidRDefault="003356BA">
      <w:pPr>
        <w:ind w:left="-15" w:right="6"/>
      </w:pPr>
      <w:r>
        <w:t xml:space="preserve">При проверке  задания  оцениваются  последовательность  и рациональность выполнения, </w:t>
      </w:r>
      <w:r>
        <w:t xml:space="preserve">- </w:t>
      </w:r>
      <w:r>
        <w:t xml:space="preserve">развитость мышления (гибкость, </w:t>
      </w:r>
      <w:r>
        <w:lastRenderedPageBreak/>
        <w:t>рациональность, оригинальность), сформированность умения решать задачи, сформированность прикладных умени</w:t>
      </w:r>
      <w:r>
        <w:t>й (способность решать практические проблемы, применять новые технологии для решения прикладных задач и т.д.), умение чётко и аргументировано излагать свою мысль, грамотность в оформлении решений задач,</w:t>
      </w:r>
      <w:r>
        <w:t xml:space="preserve"> </w:t>
      </w:r>
      <w:r>
        <w:t>сформированность умений самоконтроля и самооценки (сам</w:t>
      </w:r>
      <w:r>
        <w:t>окритичность, умение работать над ошибками, реалистичность</w:t>
      </w:r>
      <w:r>
        <w:t xml:space="preserve"> </w:t>
      </w:r>
      <w:r>
        <w:t>в оценке своих способностей).</w:t>
      </w:r>
      <w:r>
        <w:t xml:space="preserve"> </w:t>
      </w:r>
      <w:r>
        <w:br w:type="page"/>
      </w:r>
    </w:p>
    <w:p w:rsidR="00AB747D" w:rsidRDefault="003356BA">
      <w:pPr>
        <w:spacing w:after="19" w:line="259" w:lineRule="auto"/>
        <w:ind w:left="0" w:right="0" w:firstLine="0"/>
        <w:jc w:val="left"/>
      </w:pPr>
      <w:r>
        <w:rPr>
          <w:b/>
          <w:sz w:val="24"/>
        </w:rPr>
        <w:lastRenderedPageBreak/>
        <w:t xml:space="preserve"> </w:t>
      </w:r>
    </w:p>
    <w:p w:rsidR="00AB747D" w:rsidRDefault="003356BA">
      <w:pPr>
        <w:spacing w:after="137" w:line="259" w:lineRule="auto"/>
        <w:ind w:left="706" w:right="711" w:hanging="10"/>
        <w:jc w:val="center"/>
      </w:pPr>
      <w:r>
        <w:rPr>
          <w:b/>
        </w:rPr>
        <w:t>Методические указания по подготовке доклада</w:t>
      </w:r>
      <w:r>
        <w:t xml:space="preserve"> </w:t>
      </w:r>
    </w:p>
    <w:p w:rsidR="00AB747D" w:rsidRDefault="003356BA">
      <w:pPr>
        <w:spacing w:after="131" w:line="259" w:lineRule="auto"/>
        <w:ind w:left="58" w:right="0" w:firstLine="0"/>
        <w:jc w:val="center"/>
      </w:pPr>
      <w:r>
        <w:rPr>
          <w:b/>
        </w:rPr>
        <w:t xml:space="preserve"> </w:t>
      </w:r>
    </w:p>
    <w:p w:rsidR="00AB747D" w:rsidRDefault="003356BA">
      <w:pPr>
        <w:ind w:left="-15" w:right="6"/>
      </w:pPr>
      <w:r>
        <w:t>Процедура проведения данного оценочного мероприятия включает в себя представление доклада, оформленного в соответств</w:t>
      </w:r>
      <w:r>
        <w:t>ии с  требованиями, презентации по теме доклада и ответ на дополнительные вопросы (по теме доклада).</w:t>
      </w:r>
      <w:r>
        <w:t xml:space="preserve"> </w:t>
      </w:r>
    </w:p>
    <w:p w:rsidR="00AB747D" w:rsidRDefault="003356BA">
      <w:pPr>
        <w:ind w:left="-15" w:right="6"/>
      </w:pPr>
      <w:r>
        <w:t>Для подготовки к данному оценочному мероприятию необходимо взять у преподавателя перечень тем докладов и в указанный срок подготовить доклад и презентацию к нему.</w:t>
      </w:r>
      <w:r>
        <w:t xml:space="preserve"> </w:t>
      </w:r>
    </w:p>
    <w:p w:rsidR="00AB747D" w:rsidRDefault="003356BA">
      <w:pPr>
        <w:ind w:left="-15" w:right="6"/>
      </w:pPr>
      <w:r>
        <w:t>При подготовке к ответу студенту предоставляется право</w:t>
      </w:r>
      <w:r>
        <w:t xml:space="preserve"> </w:t>
      </w:r>
      <w:r>
        <w:t>пользования собственным докладом и пр</w:t>
      </w:r>
      <w:r>
        <w:t>езентацией,  также техническими средствами отображения информации.</w:t>
      </w:r>
      <w:r>
        <w:t xml:space="preserve"> </w:t>
      </w:r>
    </w:p>
    <w:p w:rsidR="00AB747D" w:rsidRDefault="003356BA">
      <w:pPr>
        <w:spacing w:after="133" w:line="259" w:lineRule="auto"/>
        <w:ind w:left="708" w:right="6" w:firstLine="0"/>
      </w:pPr>
      <w:r>
        <w:t xml:space="preserve">При проверке  задания, оцениваются </w:t>
      </w:r>
      <w:r>
        <w:t xml:space="preserve"> </w:t>
      </w:r>
    </w:p>
    <w:p w:rsidR="00AB747D" w:rsidRDefault="003356BA">
      <w:pPr>
        <w:numPr>
          <w:ilvl w:val="0"/>
          <w:numId w:val="81"/>
        </w:numPr>
        <w:spacing w:after="131" w:line="259" w:lineRule="auto"/>
        <w:ind w:right="6" w:hanging="151"/>
      </w:pPr>
      <w:r>
        <w:t>полнота раскрытия темы доклада;</w:t>
      </w:r>
      <w:r>
        <w:t xml:space="preserve"> </w:t>
      </w:r>
    </w:p>
    <w:p w:rsidR="00AB747D" w:rsidRDefault="003356BA">
      <w:pPr>
        <w:numPr>
          <w:ilvl w:val="0"/>
          <w:numId w:val="81"/>
        </w:numPr>
        <w:spacing w:after="131" w:line="259" w:lineRule="auto"/>
        <w:ind w:right="6" w:hanging="151"/>
      </w:pPr>
      <w:r>
        <w:t>использование статистической информации;</w:t>
      </w:r>
      <w:r>
        <w:t xml:space="preserve"> </w:t>
      </w:r>
    </w:p>
    <w:p w:rsidR="00AB747D" w:rsidRDefault="003356BA">
      <w:pPr>
        <w:numPr>
          <w:ilvl w:val="0"/>
          <w:numId w:val="81"/>
        </w:numPr>
        <w:spacing w:after="131" w:line="259" w:lineRule="auto"/>
        <w:ind w:right="6" w:hanging="151"/>
      </w:pPr>
      <w:r>
        <w:t>применение периодической литературы при написании доклада;</w:t>
      </w:r>
      <w:r>
        <w:t xml:space="preserve"> </w:t>
      </w:r>
    </w:p>
    <w:p w:rsidR="00AB747D" w:rsidRDefault="003356BA">
      <w:pPr>
        <w:numPr>
          <w:ilvl w:val="0"/>
          <w:numId w:val="81"/>
        </w:numPr>
        <w:spacing w:after="131" w:line="259" w:lineRule="auto"/>
        <w:ind w:right="6" w:hanging="151"/>
      </w:pPr>
      <w:r>
        <w:t>устное изложение</w:t>
      </w:r>
      <w:r>
        <w:t xml:space="preserve"> материала, умение его пояснять;</w:t>
      </w:r>
      <w:r>
        <w:t xml:space="preserve"> </w:t>
      </w:r>
    </w:p>
    <w:p w:rsidR="00AB747D" w:rsidRDefault="003356BA">
      <w:pPr>
        <w:numPr>
          <w:ilvl w:val="0"/>
          <w:numId w:val="81"/>
        </w:numPr>
        <w:spacing w:after="133" w:line="259" w:lineRule="auto"/>
        <w:ind w:right="6" w:hanging="151"/>
      </w:pPr>
      <w:r>
        <w:t>оформление презентации;</w:t>
      </w:r>
      <w:r>
        <w:t xml:space="preserve"> </w:t>
      </w:r>
    </w:p>
    <w:p w:rsidR="00AB747D" w:rsidRDefault="003356BA">
      <w:pPr>
        <w:numPr>
          <w:ilvl w:val="0"/>
          <w:numId w:val="81"/>
        </w:numPr>
        <w:spacing w:after="131" w:line="259" w:lineRule="auto"/>
        <w:ind w:right="6" w:hanging="151"/>
      </w:pPr>
      <w:r>
        <w:t>оригинальность материала;</w:t>
      </w:r>
      <w:r>
        <w:t xml:space="preserve"> </w:t>
      </w:r>
    </w:p>
    <w:p w:rsidR="00AB747D" w:rsidRDefault="003356BA">
      <w:pPr>
        <w:numPr>
          <w:ilvl w:val="0"/>
          <w:numId w:val="81"/>
        </w:numPr>
        <w:spacing w:after="131" w:line="259" w:lineRule="auto"/>
        <w:ind w:right="6" w:hanging="151"/>
      </w:pPr>
      <w:r>
        <w:t>своевременность предоставления материала;</w:t>
      </w:r>
      <w:r>
        <w:t xml:space="preserve"> </w:t>
      </w:r>
    </w:p>
    <w:p w:rsidR="00AB747D" w:rsidRDefault="003356BA">
      <w:pPr>
        <w:numPr>
          <w:ilvl w:val="0"/>
          <w:numId w:val="81"/>
        </w:numPr>
        <w:spacing w:after="131" w:line="259" w:lineRule="auto"/>
        <w:ind w:right="6" w:hanging="151"/>
      </w:pPr>
      <w:r>
        <w:t>умение отвечать на дополнительные вопросы</w:t>
      </w:r>
      <w:r>
        <w:t xml:space="preserve"> </w:t>
      </w:r>
    </w:p>
    <w:p w:rsidR="00AB747D" w:rsidRDefault="003356BA">
      <w:pPr>
        <w:spacing w:after="137" w:line="259" w:lineRule="auto"/>
        <w:ind w:left="706" w:right="1" w:hanging="10"/>
        <w:jc w:val="center"/>
      </w:pPr>
      <w:r>
        <w:rPr>
          <w:b/>
        </w:rPr>
        <w:t xml:space="preserve">Темы докладов </w:t>
      </w:r>
    </w:p>
    <w:p w:rsidR="00AB747D" w:rsidRDefault="003356BA">
      <w:pPr>
        <w:spacing w:after="137" w:line="259" w:lineRule="auto"/>
        <w:ind w:left="706" w:right="-13" w:hanging="10"/>
        <w:jc w:val="center"/>
      </w:pPr>
      <w:r>
        <w:rPr>
          <w:b/>
        </w:rPr>
        <w:t xml:space="preserve">Базовый уровень </w:t>
      </w:r>
    </w:p>
    <w:p w:rsidR="00AB747D" w:rsidRDefault="003356BA">
      <w:pPr>
        <w:numPr>
          <w:ilvl w:val="0"/>
          <w:numId w:val="82"/>
        </w:numPr>
        <w:spacing w:after="26"/>
        <w:ind w:right="6"/>
      </w:pPr>
      <w:r>
        <w:t>Опасность.</w:t>
      </w:r>
      <w:r>
        <w:t xml:space="preserve"> </w:t>
      </w:r>
      <w:r>
        <w:t>Таксономия опасностей. Факторы производст</w:t>
      </w:r>
      <w:r>
        <w:t>венной опасности на предприятиях. Риск. Виды риска.</w:t>
      </w:r>
      <w:r>
        <w:t xml:space="preserve"> </w:t>
      </w:r>
    </w:p>
    <w:p w:rsidR="00AB747D" w:rsidRDefault="003356BA">
      <w:pPr>
        <w:numPr>
          <w:ilvl w:val="0"/>
          <w:numId w:val="82"/>
        </w:numPr>
        <w:spacing w:after="152" w:line="259" w:lineRule="auto"/>
        <w:ind w:right="6"/>
      </w:pPr>
      <w:r>
        <w:t>Принципы, способы и методы обеспечения безопасности</w:t>
      </w:r>
      <w:r>
        <w:t xml:space="preserve"> </w:t>
      </w:r>
    </w:p>
    <w:p w:rsidR="00AB747D" w:rsidRDefault="003356BA">
      <w:pPr>
        <w:numPr>
          <w:ilvl w:val="0"/>
          <w:numId w:val="82"/>
        </w:numPr>
        <w:ind w:right="6"/>
      </w:pPr>
      <w:r>
        <w:t>Негативные факторы в системе "человек</w:t>
      </w:r>
      <w:r>
        <w:t>-</w:t>
      </w:r>
      <w:r>
        <w:t>техносфера". Круги опасностей.</w:t>
      </w:r>
      <w:r>
        <w:t xml:space="preserve"> </w:t>
      </w:r>
    </w:p>
    <w:p w:rsidR="00AB747D" w:rsidRDefault="003356BA">
      <w:pPr>
        <w:numPr>
          <w:ilvl w:val="0"/>
          <w:numId w:val="82"/>
        </w:numPr>
        <w:ind w:right="6"/>
      </w:pPr>
      <w:r>
        <w:lastRenderedPageBreak/>
        <w:t>Условия труда, их классификация. Оценка условий труда на предприятиях промышленности.</w:t>
      </w:r>
      <w:r>
        <w:t xml:space="preserve"> </w:t>
      </w:r>
    </w:p>
    <w:p w:rsidR="00AB747D" w:rsidRDefault="003356BA">
      <w:pPr>
        <w:numPr>
          <w:ilvl w:val="0"/>
          <w:numId w:val="82"/>
        </w:numPr>
        <w:spacing w:after="26"/>
        <w:ind w:right="6"/>
      </w:pPr>
      <w:r>
        <w:t>Принципы нормирования параметров микроклимата производственной среды в соответствии с ГОСТ 12.1.005</w:t>
      </w:r>
      <w:r>
        <w:t>-</w:t>
      </w:r>
      <w:r>
        <w:t xml:space="preserve">88 и СанПиН </w:t>
      </w:r>
      <w:r>
        <w:t>2.2.4.548-</w:t>
      </w:r>
      <w:r>
        <w:t>96. Основное уравнение теплового баланса и терм</w:t>
      </w:r>
      <w:r>
        <w:t>орегуляция организма человека.</w:t>
      </w:r>
      <w:r>
        <w:t xml:space="preserve"> </w:t>
      </w:r>
    </w:p>
    <w:p w:rsidR="00AB747D" w:rsidRDefault="003356BA">
      <w:pPr>
        <w:numPr>
          <w:ilvl w:val="0"/>
          <w:numId w:val="82"/>
        </w:numPr>
        <w:spacing w:after="135" w:line="259" w:lineRule="auto"/>
        <w:ind w:right="6"/>
      </w:pPr>
      <w:r>
        <w:t xml:space="preserve">Естественное освещение. Нормирование. Принципы расчета. </w:t>
      </w:r>
    </w:p>
    <w:p w:rsidR="00AB747D" w:rsidRDefault="003356BA">
      <w:pPr>
        <w:spacing w:after="141" w:line="259" w:lineRule="auto"/>
        <w:ind w:left="-15" w:right="6" w:firstLine="0"/>
      </w:pPr>
      <w:r>
        <w:t>Особенности организации на предприятиях.</w:t>
      </w:r>
      <w:r>
        <w:t xml:space="preserve"> </w:t>
      </w:r>
    </w:p>
    <w:p w:rsidR="00AB747D" w:rsidRDefault="003356BA">
      <w:pPr>
        <w:numPr>
          <w:ilvl w:val="0"/>
          <w:numId w:val="82"/>
        </w:numPr>
        <w:ind w:right="6"/>
      </w:pPr>
      <w:r>
        <w:t xml:space="preserve">Искусственное освещение. Нормирование. Принципы расчета. Особенности организации на предприятиях </w:t>
      </w:r>
      <w:r>
        <w:t xml:space="preserve"> </w:t>
      </w:r>
    </w:p>
    <w:p w:rsidR="00AB747D" w:rsidRDefault="003356BA">
      <w:pPr>
        <w:numPr>
          <w:ilvl w:val="0"/>
          <w:numId w:val="82"/>
        </w:numPr>
        <w:ind w:right="6"/>
      </w:pPr>
      <w:r>
        <w:t>Акустические колебания. Фи</w:t>
      </w:r>
      <w:r>
        <w:t>зиологические, энергетические, частотные характеристики шума.</w:t>
      </w:r>
      <w:r>
        <w:t xml:space="preserve"> </w:t>
      </w:r>
    </w:p>
    <w:p w:rsidR="00AB747D" w:rsidRDefault="003356BA">
      <w:pPr>
        <w:numPr>
          <w:ilvl w:val="0"/>
          <w:numId w:val="82"/>
        </w:numPr>
        <w:ind w:right="6"/>
      </w:pPr>
      <w:r>
        <w:t>Действие шума на организм человека Организационные мероприятия по защите от шума. Средства индивидуальной защиты от шума.</w:t>
      </w:r>
      <w:r>
        <w:t xml:space="preserve"> </w:t>
      </w:r>
    </w:p>
    <w:p w:rsidR="00AB747D" w:rsidRDefault="003356BA">
      <w:pPr>
        <w:numPr>
          <w:ilvl w:val="0"/>
          <w:numId w:val="82"/>
        </w:numPr>
        <w:ind w:right="6"/>
      </w:pPr>
      <w:r>
        <w:t>Спектр электромагнитных излучений. Техногенные источники электромагнит</w:t>
      </w:r>
      <w:r>
        <w:t>ных излучений. Действие электромагнитных полей на человека.</w:t>
      </w:r>
      <w:r>
        <w:t xml:space="preserve"> </w:t>
      </w:r>
    </w:p>
    <w:p w:rsidR="00AB747D" w:rsidRDefault="003356BA">
      <w:pPr>
        <w:numPr>
          <w:ilvl w:val="0"/>
          <w:numId w:val="82"/>
        </w:numPr>
        <w:ind w:right="6"/>
      </w:pPr>
      <w:r>
        <w:t>Действие электрического тока на организм человека. Виды поражений.</w:t>
      </w:r>
      <w:r>
        <w:t xml:space="preserve"> </w:t>
      </w:r>
    </w:p>
    <w:p w:rsidR="00AB747D" w:rsidRDefault="003356BA">
      <w:pPr>
        <w:numPr>
          <w:ilvl w:val="0"/>
          <w:numId w:val="82"/>
        </w:numPr>
        <w:ind w:right="6"/>
      </w:pPr>
      <w:r>
        <w:t>Факторы, влияющие на исход поражения током. Первая помощь пострадавшим.</w:t>
      </w:r>
      <w:r>
        <w:t xml:space="preserve"> </w:t>
      </w:r>
    </w:p>
    <w:p w:rsidR="00AB747D" w:rsidRDefault="003356BA">
      <w:pPr>
        <w:numPr>
          <w:ilvl w:val="0"/>
          <w:numId w:val="82"/>
        </w:numPr>
        <w:ind w:right="6"/>
      </w:pPr>
      <w:r>
        <w:t>Классификация помещений по возможности поражения элект</w:t>
      </w:r>
      <w:r>
        <w:t>рическим током. Допустимые напряжения в зависимости</w:t>
      </w:r>
      <w:r>
        <w:t xml:space="preserve"> </w:t>
      </w:r>
      <w:r>
        <w:t>от класса помещений</w:t>
      </w:r>
      <w:r>
        <w:t xml:space="preserve"> </w:t>
      </w:r>
    </w:p>
    <w:p w:rsidR="00AB747D" w:rsidRDefault="003356BA">
      <w:pPr>
        <w:numPr>
          <w:ilvl w:val="0"/>
          <w:numId w:val="82"/>
        </w:numPr>
        <w:spacing w:after="26"/>
        <w:ind w:right="6"/>
      </w:pPr>
      <w:r>
        <w:t>Анализ опасности поражения током при прикосновении к токоведущим частям в трехфазных сетях с изолированной и глухозаземленной нейтралью.</w:t>
      </w:r>
      <w:r>
        <w:t xml:space="preserve"> </w:t>
      </w:r>
    </w:p>
    <w:p w:rsidR="00AB747D" w:rsidRDefault="003356BA">
      <w:pPr>
        <w:numPr>
          <w:ilvl w:val="0"/>
          <w:numId w:val="82"/>
        </w:numPr>
        <w:spacing w:after="128" w:line="264" w:lineRule="auto"/>
        <w:ind w:right="6"/>
      </w:pPr>
      <w:r>
        <w:t>Чрезвычайные ситуации. Классификация. Стадии развития.</w:t>
      </w:r>
      <w:r>
        <w:t xml:space="preserve"> </w:t>
      </w:r>
    </w:p>
    <w:p w:rsidR="00AB747D" w:rsidRDefault="003356BA">
      <w:pPr>
        <w:numPr>
          <w:ilvl w:val="0"/>
          <w:numId w:val="82"/>
        </w:numPr>
        <w:spacing w:after="26"/>
        <w:ind w:right="6"/>
      </w:pPr>
      <w:r>
        <w:lastRenderedPageBreak/>
        <w:t>Чрезвычайные ситуации, сопровождающиеся поступлением в окружающую среду аварийно химически опасных веществ. Классификации АХОВ.</w:t>
      </w:r>
      <w:r>
        <w:t xml:space="preserve"> </w:t>
      </w:r>
    </w:p>
    <w:p w:rsidR="00AB747D" w:rsidRDefault="003356BA">
      <w:pPr>
        <w:numPr>
          <w:ilvl w:val="0"/>
          <w:numId w:val="82"/>
        </w:numPr>
        <w:spacing w:after="149" w:line="259" w:lineRule="auto"/>
        <w:ind w:right="6"/>
      </w:pPr>
      <w:r>
        <w:t>Ликвидация последствий аварий на химически опасных объектах.</w:t>
      </w:r>
      <w:r>
        <w:t xml:space="preserve"> </w:t>
      </w:r>
    </w:p>
    <w:p w:rsidR="00AB747D" w:rsidRDefault="003356BA">
      <w:pPr>
        <w:numPr>
          <w:ilvl w:val="0"/>
          <w:numId w:val="82"/>
        </w:numPr>
        <w:ind w:right="6"/>
      </w:pPr>
      <w:r>
        <w:t>Техногенн</w:t>
      </w:r>
      <w:r>
        <w:t>ые ЧС. Аварии на объектах ядерного топливного цикла. Шкала событий на АЭС.</w:t>
      </w:r>
      <w:r>
        <w:t xml:space="preserve"> </w:t>
      </w:r>
    </w:p>
    <w:p w:rsidR="00AB747D" w:rsidRDefault="003356BA">
      <w:pPr>
        <w:numPr>
          <w:ilvl w:val="0"/>
          <w:numId w:val="82"/>
        </w:numPr>
        <w:ind w:right="6"/>
      </w:pPr>
      <w:r>
        <w:t>Мероприятия по защите населения и территорий в ЧС, сопровождающихся радиоактивным загрязнением.</w:t>
      </w:r>
      <w:r>
        <w:t xml:space="preserve"> </w:t>
      </w:r>
    </w:p>
    <w:p w:rsidR="00AB747D" w:rsidRDefault="003356BA">
      <w:pPr>
        <w:numPr>
          <w:ilvl w:val="0"/>
          <w:numId w:val="82"/>
        </w:numPr>
        <w:ind w:right="6"/>
      </w:pPr>
      <w:r>
        <w:t>Динамика развития пожаров. Классы пожаров. Средства и способы тушения пожаров. Классификация зданий и сооружений по функциональной пожарной опасности.</w:t>
      </w:r>
      <w:r>
        <w:t xml:space="preserve"> </w:t>
      </w:r>
    </w:p>
    <w:p w:rsidR="00AB747D" w:rsidRDefault="003356BA">
      <w:pPr>
        <w:numPr>
          <w:ilvl w:val="0"/>
          <w:numId w:val="82"/>
        </w:numPr>
        <w:ind w:right="6"/>
      </w:pPr>
      <w:r>
        <w:t>Мероприятия по предотвращению распространения пожара. Эвакуационные выходы. Противопожарные разрывы.</w:t>
      </w:r>
      <w:r>
        <w:t xml:space="preserve"> </w:t>
      </w:r>
    </w:p>
    <w:p w:rsidR="00AB747D" w:rsidRDefault="003356BA">
      <w:pPr>
        <w:numPr>
          <w:ilvl w:val="0"/>
          <w:numId w:val="82"/>
        </w:numPr>
        <w:ind w:right="6"/>
      </w:pPr>
      <w:r>
        <w:t>Пр</w:t>
      </w:r>
      <w:r>
        <w:t>авовые, нормативно</w:t>
      </w:r>
      <w:r>
        <w:t>-</w:t>
      </w:r>
      <w:r>
        <w:t>технические и организационные основы охраны труда. Инструктаж по охране труда.</w:t>
      </w:r>
      <w:r>
        <w:t xml:space="preserve"> </w:t>
      </w:r>
    </w:p>
    <w:p w:rsidR="00AB747D" w:rsidRDefault="003356BA">
      <w:pPr>
        <w:numPr>
          <w:ilvl w:val="0"/>
          <w:numId w:val="82"/>
        </w:numPr>
        <w:ind w:right="6"/>
      </w:pPr>
      <w:r>
        <w:t>Правовые, нормативно</w:t>
      </w:r>
      <w:r>
        <w:t>-</w:t>
      </w:r>
      <w:r>
        <w:t>технические и организационные основы охраны окружающей природной среды</w:t>
      </w:r>
      <w:r>
        <w:t xml:space="preserve"> </w:t>
      </w:r>
    </w:p>
    <w:p w:rsidR="00AB747D" w:rsidRDefault="003356BA">
      <w:pPr>
        <w:numPr>
          <w:ilvl w:val="0"/>
          <w:numId w:val="82"/>
        </w:numPr>
        <w:ind w:right="6"/>
      </w:pPr>
      <w:r>
        <w:t>Правовые основы защиты в чрезвычайных ситуациях. Государственное</w:t>
      </w:r>
      <w:r>
        <w:t xml:space="preserve"> управление в ЧС. Единая государственная система предупреждения и ликвидации ЧС (РСЧС).  Единая государственная система гражданской защиты (РСГЗ). Структура. Цели. Задачи.</w:t>
      </w:r>
      <w:r>
        <w:t xml:space="preserve"> </w:t>
      </w:r>
    </w:p>
    <w:p w:rsidR="00AB747D" w:rsidRDefault="003356BA">
      <w:pPr>
        <w:numPr>
          <w:ilvl w:val="0"/>
          <w:numId w:val="82"/>
        </w:numPr>
        <w:spacing w:after="132" w:line="259" w:lineRule="auto"/>
        <w:ind w:right="6"/>
      </w:pPr>
      <w:r>
        <w:rPr>
          <w:sz w:val="22"/>
          <w:u w:val="single" w:color="000000"/>
        </w:rPr>
        <w:t>Экологическое страхование</w:t>
      </w:r>
      <w:r>
        <w:rPr>
          <w:sz w:val="22"/>
          <w:u w:val="single" w:color="000000"/>
        </w:rPr>
        <w:t>.</w:t>
      </w:r>
      <w:r>
        <w:rPr>
          <w:rFonts w:ascii="Calibri" w:eastAsia="Calibri" w:hAnsi="Calibri" w:cs="Calibri"/>
          <w:sz w:val="22"/>
        </w:rPr>
        <w:t xml:space="preserve"> </w:t>
      </w:r>
    </w:p>
    <w:p w:rsidR="00AB747D" w:rsidRDefault="003356BA">
      <w:pPr>
        <w:numPr>
          <w:ilvl w:val="0"/>
          <w:numId w:val="82"/>
        </w:numPr>
        <w:spacing w:after="132" w:line="259" w:lineRule="auto"/>
        <w:ind w:right="6"/>
      </w:pPr>
      <w:r>
        <w:rPr>
          <w:sz w:val="22"/>
          <w:u w:val="single" w:color="000000"/>
        </w:rPr>
        <w:t>Страхование ответственности владельцев опасных производ</w:t>
      </w:r>
      <w:r>
        <w:rPr>
          <w:sz w:val="22"/>
          <w:u w:val="single" w:color="000000"/>
        </w:rPr>
        <w:t>ственных объектов</w:t>
      </w:r>
      <w:r>
        <w:rPr>
          <w:sz w:val="22"/>
        </w:rPr>
        <w:t xml:space="preserve"> </w:t>
      </w:r>
    </w:p>
    <w:p w:rsidR="00AB747D" w:rsidRDefault="003356BA">
      <w:pPr>
        <w:numPr>
          <w:ilvl w:val="0"/>
          <w:numId w:val="82"/>
        </w:numPr>
        <w:spacing w:after="132" w:line="259" w:lineRule="auto"/>
        <w:ind w:right="6"/>
      </w:pPr>
      <w:r>
        <w:rPr>
          <w:sz w:val="22"/>
          <w:u w:val="single" w:color="000000"/>
        </w:rPr>
        <w:t>Страхование рисков</w:t>
      </w:r>
      <w:r>
        <w:rPr>
          <w:sz w:val="22"/>
          <w:u w:val="single" w:color="000000"/>
        </w:rPr>
        <w:t>.</w:t>
      </w:r>
      <w:r>
        <w:rPr>
          <w:sz w:val="22"/>
        </w:rPr>
        <w:t xml:space="preserve"> </w:t>
      </w:r>
    </w:p>
    <w:p w:rsidR="00AB747D" w:rsidRDefault="003356BA">
      <w:pPr>
        <w:numPr>
          <w:ilvl w:val="0"/>
          <w:numId w:val="82"/>
        </w:numPr>
        <w:spacing w:after="132" w:line="259" w:lineRule="auto"/>
        <w:ind w:right="6"/>
      </w:pPr>
      <w:r>
        <w:rPr>
          <w:sz w:val="22"/>
          <w:u w:val="single" w:color="000000"/>
        </w:rPr>
        <w:t>Страхование профессиональных рисков</w:t>
      </w:r>
      <w:r>
        <w:rPr>
          <w:sz w:val="22"/>
          <w:u w:val="single" w:color="000000"/>
        </w:rPr>
        <w:t>.</w:t>
      </w:r>
      <w:r>
        <w:rPr>
          <w:sz w:val="22"/>
        </w:rPr>
        <w:t xml:space="preserve"> </w:t>
      </w:r>
    </w:p>
    <w:p w:rsidR="00AB747D" w:rsidRDefault="003356BA">
      <w:pPr>
        <w:numPr>
          <w:ilvl w:val="0"/>
          <w:numId w:val="82"/>
        </w:numPr>
        <w:spacing w:after="8" w:line="356" w:lineRule="auto"/>
        <w:ind w:right="6"/>
      </w:pPr>
      <w:r>
        <w:rPr>
          <w:sz w:val="22"/>
          <w:u w:val="single" w:color="000000"/>
        </w:rPr>
        <w:t>Социальное страхование</w:t>
      </w:r>
      <w:r>
        <w:rPr>
          <w:sz w:val="22"/>
          <w:u w:val="single" w:color="000000"/>
        </w:rPr>
        <w:t xml:space="preserve">. </w:t>
      </w:r>
      <w:r>
        <w:rPr>
          <w:sz w:val="22"/>
          <w:u w:val="single" w:color="000000"/>
        </w:rPr>
        <w:t>Основные понятия, функции, задачи и принципы</w:t>
      </w:r>
      <w:r>
        <w:rPr>
          <w:sz w:val="22"/>
        </w:rPr>
        <w:t xml:space="preserve"> </w:t>
      </w:r>
      <w:r>
        <w:rPr>
          <w:sz w:val="22"/>
          <w:u w:val="single" w:color="000000"/>
        </w:rPr>
        <w:t>страхования рисков</w:t>
      </w:r>
      <w:r>
        <w:rPr>
          <w:sz w:val="22"/>
        </w:rPr>
        <w:t xml:space="preserve"> </w:t>
      </w:r>
    </w:p>
    <w:p w:rsidR="00AB747D" w:rsidRDefault="003356BA">
      <w:pPr>
        <w:numPr>
          <w:ilvl w:val="0"/>
          <w:numId w:val="82"/>
        </w:numPr>
        <w:spacing w:after="28" w:line="356" w:lineRule="auto"/>
        <w:ind w:right="6"/>
      </w:pPr>
      <w:r>
        <w:rPr>
          <w:sz w:val="22"/>
          <w:u w:val="single" w:color="000000"/>
        </w:rPr>
        <w:t>Органы управления, надзора и контроля за безопасностью, их основные функции,</w:t>
      </w:r>
      <w:r>
        <w:rPr>
          <w:sz w:val="22"/>
        </w:rPr>
        <w:t xml:space="preserve"> </w:t>
      </w:r>
      <w:r>
        <w:rPr>
          <w:sz w:val="22"/>
          <w:u w:val="single" w:color="000000"/>
        </w:rPr>
        <w:t>права и обяз</w:t>
      </w:r>
      <w:r>
        <w:rPr>
          <w:sz w:val="22"/>
          <w:u w:val="single" w:color="000000"/>
        </w:rPr>
        <w:t>анности, структура</w:t>
      </w:r>
      <w:r>
        <w:rPr>
          <w:sz w:val="22"/>
        </w:rPr>
        <w:t xml:space="preserve"> </w:t>
      </w:r>
    </w:p>
    <w:p w:rsidR="00AB747D" w:rsidRDefault="003356BA">
      <w:pPr>
        <w:numPr>
          <w:ilvl w:val="0"/>
          <w:numId w:val="82"/>
        </w:numPr>
        <w:spacing w:after="243" w:line="259" w:lineRule="auto"/>
        <w:ind w:right="6"/>
      </w:pPr>
      <w:r>
        <w:rPr>
          <w:sz w:val="22"/>
          <w:u w:val="single" w:color="000000"/>
        </w:rPr>
        <w:t>Система РСЧС и гражданской обороны</w:t>
      </w:r>
      <w:r>
        <w:rPr>
          <w:sz w:val="22"/>
        </w:rPr>
        <w:t xml:space="preserve"> </w:t>
      </w:r>
    </w:p>
    <w:p w:rsidR="00AB747D" w:rsidRDefault="003356BA">
      <w:pPr>
        <w:numPr>
          <w:ilvl w:val="0"/>
          <w:numId w:val="82"/>
        </w:numPr>
        <w:spacing w:after="95" w:line="259" w:lineRule="auto"/>
        <w:ind w:right="6"/>
      </w:pPr>
      <w:r>
        <w:rPr>
          <w:sz w:val="22"/>
          <w:u w:val="single" w:color="000000"/>
        </w:rPr>
        <w:lastRenderedPageBreak/>
        <w:t>Основные задачи, принципы и системы менеджмента (экологический менеджмент)</w:t>
      </w:r>
      <w:r>
        <w:rPr>
          <w:sz w:val="22"/>
          <w:u w:val="single" w:color="000000"/>
        </w:rPr>
        <w:t>.</w:t>
      </w:r>
      <w:r>
        <w:rPr>
          <w:sz w:val="22"/>
        </w:rPr>
        <w:t xml:space="preserve"> </w:t>
      </w:r>
    </w:p>
    <w:p w:rsidR="00AB747D" w:rsidRDefault="003356BA">
      <w:pPr>
        <w:spacing w:after="132" w:line="259" w:lineRule="auto"/>
        <w:ind w:left="10" w:right="0" w:hanging="10"/>
        <w:jc w:val="left"/>
      </w:pPr>
      <w:r>
        <w:rPr>
          <w:sz w:val="22"/>
          <w:u w:val="single" w:color="000000"/>
        </w:rPr>
        <w:t xml:space="preserve">9. </w:t>
      </w:r>
      <w:r>
        <w:rPr>
          <w:sz w:val="22"/>
          <w:u w:val="single" w:color="000000"/>
        </w:rPr>
        <w:t>Менеджмент безопасности труда и здоровья работников</w:t>
      </w:r>
      <w:r>
        <w:rPr>
          <w:rFonts w:ascii="Calibri" w:eastAsia="Calibri" w:hAnsi="Calibri" w:cs="Calibri"/>
        </w:rPr>
        <w:t xml:space="preserve"> </w:t>
      </w:r>
    </w:p>
    <w:p w:rsidR="00AB747D" w:rsidRDefault="003356BA">
      <w:pPr>
        <w:spacing w:after="169" w:line="259" w:lineRule="auto"/>
        <w:ind w:left="706" w:right="0" w:hanging="10"/>
        <w:jc w:val="center"/>
      </w:pPr>
      <w:r>
        <w:rPr>
          <w:b/>
        </w:rPr>
        <w:t>Повышенный   уровень</w:t>
      </w:r>
      <w:r>
        <w:rPr>
          <w:i/>
        </w:rPr>
        <w:t xml:space="preserve"> </w:t>
      </w:r>
    </w:p>
    <w:p w:rsidR="00AB747D" w:rsidRDefault="003356BA">
      <w:pPr>
        <w:numPr>
          <w:ilvl w:val="0"/>
          <w:numId w:val="83"/>
        </w:numPr>
        <w:spacing w:after="139" w:line="259" w:lineRule="auto"/>
        <w:ind w:right="6"/>
      </w:pPr>
      <w:r>
        <w:t xml:space="preserve">Опасности технических систем: отказ, вероятность отказа. </w:t>
      </w:r>
    </w:p>
    <w:p w:rsidR="00AB747D" w:rsidRDefault="003356BA">
      <w:pPr>
        <w:spacing w:after="166" w:line="259" w:lineRule="auto"/>
        <w:ind w:left="-15" w:right="6" w:firstLine="0"/>
      </w:pPr>
      <w:r>
        <w:t>Инженерные методы исследования опасностей технических систем.</w:t>
      </w:r>
      <w:r>
        <w:t xml:space="preserve"> </w:t>
      </w:r>
    </w:p>
    <w:p w:rsidR="00AB747D" w:rsidRDefault="003356BA">
      <w:pPr>
        <w:numPr>
          <w:ilvl w:val="0"/>
          <w:numId w:val="83"/>
        </w:numPr>
        <w:spacing w:after="139" w:line="259" w:lineRule="auto"/>
        <w:ind w:right="6"/>
      </w:pPr>
      <w:r>
        <w:t xml:space="preserve">Техносфера. Факторы формирования её. Закон Ю.Н. </w:t>
      </w:r>
    </w:p>
    <w:p w:rsidR="00AB747D" w:rsidRDefault="003356BA">
      <w:pPr>
        <w:spacing w:after="169" w:line="259" w:lineRule="auto"/>
        <w:ind w:left="-15" w:right="6" w:firstLine="0"/>
      </w:pPr>
      <w:r>
        <w:t>Куражковского. Критерии комфортности и безопасности техносферы</w:t>
      </w:r>
      <w:r>
        <w:t xml:space="preserve"> </w:t>
      </w:r>
    </w:p>
    <w:p w:rsidR="00AB747D" w:rsidRDefault="003356BA">
      <w:pPr>
        <w:numPr>
          <w:ilvl w:val="0"/>
          <w:numId w:val="83"/>
        </w:numPr>
        <w:spacing w:after="25"/>
        <w:ind w:right="6"/>
      </w:pPr>
      <w:r>
        <w:t>Условия труда, их клас</w:t>
      </w:r>
      <w:r>
        <w:t>сификация. Организация проведения специальной оценки условий труда. Тяжесть и напряженность труда.</w:t>
      </w:r>
      <w:r>
        <w:t xml:space="preserve"> </w:t>
      </w:r>
    </w:p>
    <w:p w:rsidR="00AB747D" w:rsidRDefault="003356BA">
      <w:pPr>
        <w:numPr>
          <w:ilvl w:val="0"/>
          <w:numId w:val="83"/>
        </w:numPr>
        <w:spacing w:line="366" w:lineRule="auto"/>
        <w:ind w:right="6"/>
      </w:pPr>
      <w:r>
        <w:t>Микроклимат производственной среды. Влияние его на организм человека. Технологические и организационные мероприятия по обеспечению нормативных параметров ми</w:t>
      </w:r>
      <w:r>
        <w:t>кроклимата.</w:t>
      </w:r>
      <w:r>
        <w:t xml:space="preserve"> </w:t>
      </w:r>
    </w:p>
    <w:p w:rsidR="00AB747D" w:rsidRDefault="003356BA">
      <w:pPr>
        <w:numPr>
          <w:ilvl w:val="0"/>
          <w:numId w:val="83"/>
        </w:numPr>
        <w:spacing w:after="25"/>
        <w:ind w:right="6"/>
      </w:pPr>
      <w:r>
        <w:t>Технические мероприятия по обеспечению нормативных параметров микроклимата. Системы отопления и кондиционирования.</w:t>
      </w:r>
      <w:r>
        <w:t xml:space="preserve"> </w:t>
      </w:r>
    </w:p>
    <w:p w:rsidR="00AB747D" w:rsidRDefault="003356BA">
      <w:pPr>
        <w:numPr>
          <w:ilvl w:val="0"/>
          <w:numId w:val="83"/>
        </w:numPr>
        <w:spacing w:line="366" w:lineRule="auto"/>
        <w:ind w:right="6"/>
      </w:pPr>
      <w:r>
        <w:t>Вентиляция. Классификация систем вентиляции. Принцип устройства механических систем вентиляции. Особенности организации вентиля</w:t>
      </w:r>
      <w:r>
        <w:t>ции на предприятиях промышленности.</w:t>
      </w:r>
      <w:r>
        <w:t xml:space="preserve"> </w:t>
      </w:r>
    </w:p>
    <w:p w:rsidR="00AB747D" w:rsidRDefault="003356BA">
      <w:pPr>
        <w:numPr>
          <w:ilvl w:val="0"/>
          <w:numId w:val="83"/>
        </w:numPr>
        <w:spacing w:after="26"/>
        <w:ind w:right="6"/>
      </w:pPr>
      <w:r>
        <w:t>Производственное освещение. Основы фотометрии. Виды и системы производственного освещения.</w:t>
      </w:r>
      <w:r>
        <w:t xml:space="preserve"> </w:t>
      </w:r>
    </w:p>
    <w:p w:rsidR="00AB747D" w:rsidRDefault="003356BA">
      <w:pPr>
        <w:numPr>
          <w:ilvl w:val="0"/>
          <w:numId w:val="83"/>
        </w:numPr>
        <w:ind w:right="6"/>
      </w:pPr>
      <w:r>
        <w:t>Действие шума на организм человека. Методы нормирования шума.</w:t>
      </w:r>
      <w:r>
        <w:t xml:space="preserve"> </w:t>
      </w:r>
    </w:p>
    <w:p w:rsidR="00AB747D" w:rsidRDefault="003356BA">
      <w:pPr>
        <w:numPr>
          <w:ilvl w:val="0"/>
          <w:numId w:val="83"/>
        </w:numPr>
        <w:spacing w:after="174" w:line="259" w:lineRule="auto"/>
        <w:ind w:right="6"/>
      </w:pPr>
      <w:r>
        <w:t xml:space="preserve">Архитектурно </w:t>
      </w:r>
      <w:r>
        <w:t xml:space="preserve">- </w:t>
      </w:r>
      <w:r>
        <w:t xml:space="preserve">планировочные мероприятия по защите от шума. </w:t>
      </w:r>
      <w:r>
        <w:t xml:space="preserve"> </w:t>
      </w:r>
    </w:p>
    <w:p w:rsidR="00AB747D" w:rsidRDefault="003356BA">
      <w:pPr>
        <w:numPr>
          <w:ilvl w:val="0"/>
          <w:numId w:val="83"/>
        </w:numPr>
        <w:spacing w:after="139" w:line="259" w:lineRule="auto"/>
        <w:ind w:right="6"/>
      </w:pPr>
      <w:r>
        <w:t>Ак</w:t>
      </w:r>
      <w:r>
        <w:t xml:space="preserve">устические мероприятия по защите от шума. </w:t>
      </w:r>
    </w:p>
    <w:p w:rsidR="00AB747D" w:rsidRDefault="003356BA">
      <w:pPr>
        <w:spacing w:after="169" w:line="259" w:lineRule="auto"/>
        <w:ind w:left="-15" w:right="6" w:firstLine="0"/>
      </w:pPr>
      <w:r>
        <w:t>Звукопоглощение, звукоизоляция.</w:t>
      </w:r>
      <w:r>
        <w:t xml:space="preserve"> </w:t>
      </w:r>
    </w:p>
    <w:p w:rsidR="00AB747D" w:rsidRDefault="003356BA">
      <w:pPr>
        <w:numPr>
          <w:ilvl w:val="0"/>
          <w:numId w:val="83"/>
        </w:numPr>
        <w:spacing w:line="366" w:lineRule="auto"/>
        <w:ind w:right="6"/>
      </w:pPr>
      <w:r>
        <w:t>Постоянные электромагнитные поля. Источники возникновения. Условия электростатической искробезопасности. Особенности нормирования. Принципы защиты.</w:t>
      </w:r>
      <w:r>
        <w:t xml:space="preserve"> </w:t>
      </w:r>
    </w:p>
    <w:p w:rsidR="00AB747D" w:rsidRDefault="003356BA">
      <w:pPr>
        <w:numPr>
          <w:ilvl w:val="0"/>
          <w:numId w:val="83"/>
        </w:numPr>
        <w:spacing w:after="141" w:line="259" w:lineRule="auto"/>
        <w:ind w:right="6"/>
      </w:pPr>
      <w:r>
        <w:t xml:space="preserve">Низкочастотные переменные электромагнитные поля. </w:t>
      </w:r>
    </w:p>
    <w:p w:rsidR="00AB747D" w:rsidRDefault="003356BA">
      <w:pPr>
        <w:spacing w:after="166" w:line="259" w:lineRule="auto"/>
        <w:ind w:left="-15" w:right="6" w:firstLine="0"/>
      </w:pPr>
      <w:r>
        <w:t>Особенности нормирования. Принципы защиты.</w:t>
      </w:r>
      <w:r>
        <w:t xml:space="preserve"> </w:t>
      </w:r>
    </w:p>
    <w:p w:rsidR="00AB747D" w:rsidRDefault="003356BA">
      <w:pPr>
        <w:numPr>
          <w:ilvl w:val="0"/>
          <w:numId w:val="83"/>
        </w:numPr>
        <w:spacing w:after="174" w:line="259" w:lineRule="auto"/>
        <w:ind w:right="6"/>
      </w:pPr>
      <w:r>
        <w:lastRenderedPageBreak/>
        <w:t>Радиоволны. Особенности нормирования. Принципы защиты.</w:t>
      </w:r>
      <w:r>
        <w:t xml:space="preserve"> </w:t>
      </w:r>
    </w:p>
    <w:p w:rsidR="00AB747D" w:rsidRDefault="003356BA">
      <w:pPr>
        <w:numPr>
          <w:ilvl w:val="0"/>
          <w:numId w:val="83"/>
        </w:numPr>
        <w:ind w:right="6"/>
      </w:pPr>
      <w:r>
        <w:t>Методы и способы защиты человека от действия электрического тока. Особенности устройства изоляции. Заземле</w:t>
      </w:r>
      <w:r>
        <w:t>ние. Зануление.</w:t>
      </w:r>
      <w:r>
        <w:t xml:space="preserve"> </w:t>
      </w:r>
    </w:p>
    <w:p w:rsidR="00AB747D" w:rsidRDefault="003356BA">
      <w:pPr>
        <w:numPr>
          <w:ilvl w:val="0"/>
          <w:numId w:val="83"/>
        </w:numPr>
        <w:spacing w:after="142" w:line="259" w:lineRule="auto"/>
        <w:ind w:right="6"/>
      </w:pPr>
      <w:r>
        <w:t xml:space="preserve">Химически опасные объекты. Динамика аварийных ситуаций. </w:t>
      </w:r>
    </w:p>
    <w:p w:rsidR="00AB747D" w:rsidRDefault="003356BA">
      <w:pPr>
        <w:spacing w:after="166" w:line="259" w:lineRule="auto"/>
        <w:ind w:left="-15" w:right="6" w:firstLine="0"/>
      </w:pPr>
      <w:r>
        <w:t>Мероприятия по  защите населения и территорий при авариях.</w:t>
      </w:r>
      <w:r>
        <w:t xml:space="preserve"> </w:t>
      </w:r>
    </w:p>
    <w:p w:rsidR="00AB747D" w:rsidRDefault="003356BA">
      <w:pPr>
        <w:numPr>
          <w:ilvl w:val="0"/>
          <w:numId w:val="83"/>
        </w:numPr>
        <w:spacing w:after="25"/>
        <w:ind w:right="6"/>
      </w:pPr>
      <w:r>
        <w:t>Методы экстренной локализации и полной ликвидации разлива АХОВ.</w:t>
      </w:r>
      <w:r>
        <w:t xml:space="preserve"> </w:t>
      </w:r>
    </w:p>
    <w:p w:rsidR="00AB747D" w:rsidRDefault="003356BA">
      <w:pPr>
        <w:numPr>
          <w:ilvl w:val="0"/>
          <w:numId w:val="83"/>
        </w:numPr>
        <w:ind w:right="6"/>
      </w:pPr>
      <w:r>
        <w:t>Чрезвычайные ситуации, сопровождающиеся поступлением в ок</w:t>
      </w:r>
      <w:r>
        <w:t>ружающую среду радиоактивных веществ. Динамика аварий.</w:t>
      </w:r>
      <w:r>
        <w:t xml:space="preserve"> </w:t>
      </w:r>
    </w:p>
    <w:p w:rsidR="00AB747D" w:rsidRDefault="003356BA">
      <w:pPr>
        <w:numPr>
          <w:ilvl w:val="0"/>
          <w:numId w:val="83"/>
        </w:numPr>
        <w:ind w:right="6"/>
      </w:pPr>
      <w:r>
        <w:t>Чрезвычайные ситуации, сопровождающиеся механическими и тепловыми поражающими факторами. Взрывы. Пожары. Виды горения</w:t>
      </w:r>
      <w:r>
        <w:t xml:space="preserve"> </w:t>
      </w:r>
    </w:p>
    <w:p w:rsidR="00AB747D" w:rsidRDefault="003356BA">
      <w:pPr>
        <w:numPr>
          <w:ilvl w:val="0"/>
          <w:numId w:val="83"/>
        </w:numPr>
        <w:spacing w:after="26"/>
        <w:ind w:right="6"/>
      </w:pPr>
      <w:r>
        <w:t>Пожары. Оценка пожарной опасности. Категории помещений и зданий по пожарной и взр</w:t>
      </w:r>
      <w:r>
        <w:t>ывной опасности. Показатели пожароопасности веществ.</w:t>
      </w:r>
      <w:r>
        <w:t xml:space="preserve"> </w:t>
      </w:r>
    </w:p>
    <w:p w:rsidR="00AB747D" w:rsidRDefault="003356BA">
      <w:pPr>
        <w:numPr>
          <w:ilvl w:val="0"/>
          <w:numId w:val="83"/>
        </w:numPr>
        <w:spacing w:line="366" w:lineRule="auto"/>
        <w:ind w:right="6"/>
      </w:pPr>
      <w:r>
        <w:t>Мероприятия по предотвращению возникновения пожара. Организация технологических процессов. Огнестойкость строительных конструкций и зданий.</w:t>
      </w:r>
      <w:r>
        <w:t xml:space="preserve"> </w:t>
      </w:r>
    </w:p>
    <w:p w:rsidR="00AB747D" w:rsidRDefault="003356BA">
      <w:pPr>
        <w:numPr>
          <w:ilvl w:val="0"/>
          <w:numId w:val="83"/>
        </w:numPr>
        <w:spacing w:line="366" w:lineRule="auto"/>
        <w:ind w:right="6"/>
      </w:pPr>
      <w:r>
        <w:t>Противопожарные требования к ведению технологических процессо</w:t>
      </w:r>
      <w:r>
        <w:t>в на</w:t>
      </w:r>
      <w:r>
        <w:t xml:space="preserve"> </w:t>
      </w:r>
      <w:r>
        <w:t>предприятиях. Технический регламент "О требованиях пожарной безопасности"</w:t>
      </w:r>
      <w:r>
        <w:t xml:space="preserve"> </w:t>
      </w:r>
    </w:p>
    <w:p w:rsidR="00AB747D" w:rsidRDefault="003356BA">
      <w:pPr>
        <w:numPr>
          <w:ilvl w:val="0"/>
          <w:numId w:val="83"/>
        </w:numPr>
        <w:spacing w:after="235" w:line="259" w:lineRule="auto"/>
        <w:ind w:right="6"/>
      </w:pPr>
      <w:r>
        <w:rPr>
          <w:sz w:val="22"/>
          <w:u w:val="single" w:color="000000"/>
        </w:rPr>
        <w:t>Экологическое страхование</w:t>
      </w:r>
      <w:r>
        <w:rPr>
          <w:sz w:val="22"/>
          <w:u w:val="single" w:color="000000"/>
        </w:rPr>
        <w:t xml:space="preserve"> </w:t>
      </w:r>
      <w:r>
        <w:rPr>
          <w:sz w:val="22"/>
          <w:u w:val="single" w:color="000000"/>
        </w:rPr>
        <w:t>на предприятиях отрасли.</w:t>
      </w:r>
      <w:r>
        <w:rPr>
          <w:rFonts w:ascii="Calibri" w:eastAsia="Calibri" w:hAnsi="Calibri" w:cs="Calibri"/>
          <w:sz w:val="22"/>
        </w:rPr>
        <w:t xml:space="preserve"> </w:t>
      </w:r>
    </w:p>
    <w:p w:rsidR="00AB747D" w:rsidRDefault="003356BA">
      <w:pPr>
        <w:numPr>
          <w:ilvl w:val="0"/>
          <w:numId w:val="83"/>
        </w:numPr>
        <w:spacing w:after="132" w:line="259" w:lineRule="auto"/>
        <w:ind w:right="6"/>
      </w:pPr>
      <w:r>
        <w:rPr>
          <w:sz w:val="22"/>
          <w:u w:val="single" w:color="000000"/>
        </w:rPr>
        <w:t>Страхование ответственности владельцев опасных производственных объектов</w:t>
      </w:r>
      <w:r>
        <w:rPr>
          <w:rFonts w:ascii="Calibri" w:eastAsia="Calibri" w:hAnsi="Calibri" w:cs="Calibri"/>
        </w:rPr>
        <w:t xml:space="preserve"> </w:t>
      </w:r>
    </w:p>
    <w:p w:rsidR="00AB747D" w:rsidRDefault="003356BA">
      <w:pPr>
        <w:numPr>
          <w:ilvl w:val="0"/>
          <w:numId w:val="83"/>
        </w:numPr>
        <w:spacing w:after="174" w:line="259" w:lineRule="auto"/>
        <w:ind w:right="6"/>
      </w:pPr>
      <w:r>
        <w:t>Страхование рисков</w:t>
      </w:r>
      <w:r>
        <w:t xml:space="preserve"> </w:t>
      </w:r>
      <w:r>
        <w:t>на предприятиях отрасли</w:t>
      </w:r>
      <w:r>
        <w:t xml:space="preserve"> </w:t>
      </w:r>
    </w:p>
    <w:p w:rsidR="00AB747D" w:rsidRDefault="003356BA">
      <w:pPr>
        <w:numPr>
          <w:ilvl w:val="0"/>
          <w:numId w:val="83"/>
        </w:numPr>
        <w:ind w:right="6"/>
      </w:pPr>
      <w:r>
        <w:t>Страхование профессиональных рисков, особенности на предприятиях отрасли</w:t>
      </w:r>
      <w:r>
        <w:t xml:space="preserve"> </w:t>
      </w:r>
    </w:p>
    <w:p w:rsidR="00AB747D" w:rsidRDefault="003356BA">
      <w:pPr>
        <w:numPr>
          <w:ilvl w:val="0"/>
          <w:numId w:val="83"/>
        </w:numPr>
        <w:spacing w:after="132" w:line="362" w:lineRule="auto"/>
        <w:ind w:right="6"/>
      </w:pPr>
      <w:r>
        <w:rPr>
          <w:sz w:val="22"/>
          <w:u w:val="single" w:color="000000"/>
        </w:rPr>
        <w:t>Социальное страхование</w:t>
      </w:r>
      <w:r>
        <w:rPr>
          <w:sz w:val="22"/>
          <w:u w:val="single" w:color="000000"/>
        </w:rPr>
        <w:t xml:space="preserve">. </w:t>
      </w:r>
      <w:r>
        <w:rPr>
          <w:sz w:val="22"/>
          <w:u w:val="single" w:color="000000"/>
        </w:rPr>
        <w:t>Основные понятия, функции, задачи и принципы</w:t>
      </w:r>
      <w:r>
        <w:rPr>
          <w:sz w:val="22"/>
        </w:rPr>
        <w:t xml:space="preserve"> </w:t>
      </w:r>
      <w:r>
        <w:rPr>
          <w:sz w:val="22"/>
          <w:u w:val="single" w:color="000000"/>
        </w:rPr>
        <w:t>страхования рисков</w:t>
      </w:r>
      <w:r>
        <w:rPr>
          <w:b/>
          <w:sz w:val="22"/>
          <w:u w:val="single" w:color="000000"/>
        </w:rPr>
        <w:t xml:space="preserve">. </w:t>
      </w:r>
      <w:r>
        <w:rPr>
          <w:sz w:val="22"/>
          <w:u w:val="single" w:color="000000"/>
        </w:rPr>
        <w:t>Особенности организации на предприятии отрасли</w:t>
      </w:r>
      <w:r>
        <w:rPr>
          <w:b/>
          <w:sz w:val="22"/>
        </w:rPr>
        <w:t xml:space="preserve"> </w:t>
      </w:r>
    </w:p>
    <w:p w:rsidR="00AB747D" w:rsidRDefault="003356BA">
      <w:pPr>
        <w:numPr>
          <w:ilvl w:val="0"/>
          <w:numId w:val="83"/>
        </w:numPr>
        <w:spacing w:after="0" w:line="323" w:lineRule="auto"/>
        <w:ind w:right="6"/>
      </w:pPr>
      <w:r>
        <w:rPr>
          <w:sz w:val="22"/>
          <w:u w:val="single" w:color="000000"/>
        </w:rPr>
        <w:t>Органы управления, надзора и контроля за безо</w:t>
      </w:r>
      <w:r>
        <w:rPr>
          <w:sz w:val="22"/>
          <w:u w:val="single" w:color="000000"/>
        </w:rPr>
        <w:t>пасностью, их основные функции,</w:t>
      </w:r>
      <w:r>
        <w:rPr>
          <w:sz w:val="22"/>
        </w:rPr>
        <w:t xml:space="preserve"> </w:t>
      </w:r>
      <w:r>
        <w:rPr>
          <w:sz w:val="22"/>
          <w:u w:val="single" w:color="000000"/>
        </w:rPr>
        <w:t>права и обязанности, структура</w:t>
      </w:r>
      <w:r>
        <w:rPr>
          <w:rFonts w:ascii="Calibri" w:eastAsia="Calibri" w:hAnsi="Calibri" w:cs="Calibri"/>
        </w:rPr>
        <w:t xml:space="preserve"> </w:t>
      </w:r>
    </w:p>
    <w:p w:rsidR="00AB747D" w:rsidRDefault="003356BA">
      <w:pPr>
        <w:numPr>
          <w:ilvl w:val="0"/>
          <w:numId w:val="83"/>
        </w:numPr>
        <w:spacing w:after="16" w:line="358" w:lineRule="auto"/>
        <w:ind w:right="6"/>
      </w:pPr>
      <w:r>
        <w:rPr>
          <w:sz w:val="22"/>
          <w:u w:val="single" w:color="000000"/>
        </w:rPr>
        <w:lastRenderedPageBreak/>
        <w:t>Система РСЧС и гражданской обороны. Особенности организации на предприятии</w:t>
      </w:r>
      <w:r>
        <w:rPr>
          <w:sz w:val="22"/>
        </w:rPr>
        <w:t xml:space="preserve"> </w:t>
      </w:r>
      <w:r>
        <w:rPr>
          <w:sz w:val="22"/>
          <w:u w:val="single" w:color="000000"/>
        </w:rPr>
        <w:t>отрасли</w:t>
      </w:r>
      <w:r>
        <w:rPr>
          <w:rFonts w:ascii="Calibri" w:eastAsia="Calibri" w:hAnsi="Calibri" w:cs="Calibri"/>
          <w:sz w:val="22"/>
        </w:rPr>
        <w:t xml:space="preserve"> </w:t>
      </w:r>
    </w:p>
    <w:p w:rsidR="00AB747D" w:rsidRDefault="003356BA">
      <w:pPr>
        <w:numPr>
          <w:ilvl w:val="0"/>
          <w:numId w:val="83"/>
        </w:numPr>
        <w:spacing w:after="111" w:line="259" w:lineRule="auto"/>
        <w:ind w:right="6"/>
      </w:pPr>
      <w:r>
        <w:rPr>
          <w:sz w:val="22"/>
          <w:u w:val="single" w:color="000000"/>
        </w:rPr>
        <w:t>Основные задачи, принципы и системы менеджмента (экологический менеджмент)</w:t>
      </w:r>
      <w:r>
        <w:rPr>
          <w:sz w:val="22"/>
          <w:u w:val="single" w:color="000000"/>
        </w:rPr>
        <w:t>.</w:t>
      </w:r>
      <w:r>
        <w:rPr>
          <w:sz w:val="22"/>
        </w:rPr>
        <w:t xml:space="preserve"> </w:t>
      </w:r>
    </w:p>
    <w:p w:rsidR="00AB747D" w:rsidRDefault="003356BA">
      <w:pPr>
        <w:spacing w:after="237" w:line="259" w:lineRule="auto"/>
        <w:ind w:left="10" w:right="0" w:hanging="10"/>
        <w:jc w:val="left"/>
      </w:pPr>
      <w:r>
        <w:rPr>
          <w:sz w:val="22"/>
          <w:u w:val="single" w:color="000000"/>
        </w:rPr>
        <w:t>Особенности организации на пред</w:t>
      </w:r>
      <w:r>
        <w:rPr>
          <w:sz w:val="22"/>
          <w:u w:val="single" w:color="000000"/>
        </w:rPr>
        <w:t>приятии отрасли</w:t>
      </w:r>
      <w:r>
        <w:rPr>
          <w:sz w:val="22"/>
        </w:rPr>
        <w:t xml:space="preserve"> </w:t>
      </w:r>
    </w:p>
    <w:p w:rsidR="00AB747D" w:rsidRDefault="003356BA">
      <w:pPr>
        <w:numPr>
          <w:ilvl w:val="0"/>
          <w:numId w:val="83"/>
        </w:numPr>
        <w:spacing w:after="132" w:line="323" w:lineRule="auto"/>
        <w:ind w:right="6"/>
      </w:pPr>
      <w:r>
        <w:rPr>
          <w:sz w:val="22"/>
          <w:u w:val="single" w:color="000000"/>
        </w:rPr>
        <w:t>Менеджмент безопасности труда и здоровья работников. Особенности организации</w:t>
      </w:r>
      <w:r>
        <w:rPr>
          <w:sz w:val="22"/>
        </w:rPr>
        <w:t xml:space="preserve"> </w:t>
      </w:r>
      <w:r>
        <w:rPr>
          <w:sz w:val="22"/>
          <w:u w:val="single" w:color="000000"/>
        </w:rPr>
        <w:t>на предприятиях отрасли</w:t>
      </w:r>
      <w:r>
        <w:rPr>
          <w:rFonts w:ascii="Calibri" w:eastAsia="Calibri" w:hAnsi="Calibri" w:cs="Calibri"/>
        </w:rPr>
        <w:t xml:space="preserve"> </w:t>
      </w:r>
    </w:p>
    <w:p w:rsidR="00AB747D" w:rsidRDefault="003356BA">
      <w:pPr>
        <w:spacing w:after="134" w:line="259" w:lineRule="auto"/>
        <w:ind w:left="708" w:right="0" w:firstLine="0"/>
        <w:jc w:val="left"/>
      </w:pPr>
      <w:r>
        <w:t xml:space="preserve"> </w:t>
      </w:r>
    </w:p>
    <w:p w:rsidR="00AB747D" w:rsidRDefault="003356BA">
      <w:pPr>
        <w:spacing w:after="0" w:line="259" w:lineRule="auto"/>
        <w:ind w:left="0" w:right="0" w:firstLine="0"/>
        <w:jc w:val="left"/>
      </w:pPr>
      <w:r>
        <w:t xml:space="preserve"> </w:t>
      </w:r>
    </w:p>
    <w:p w:rsidR="00AB747D" w:rsidRDefault="003356BA">
      <w:pPr>
        <w:spacing w:after="131" w:line="259" w:lineRule="auto"/>
        <w:ind w:left="720" w:right="0" w:firstLine="0"/>
        <w:jc w:val="left"/>
      </w:pPr>
      <w:r>
        <w:rPr>
          <w:b/>
        </w:rPr>
        <w:t xml:space="preserve"> </w:t>
      </w:r>
    </w:p>
    <w:p w:rsidR="00AB747D" w:rsidRDefault="003356BA">
      <w:pPr>
        <w:pStyle w:val="5"/>
        <w:ind w:left="715" w:right="0"/>
      </w:pPr>
      <w:r>
        <w:t>Общие требования к написанию</w:t>
      </w:r>
      <w:r>
        <w:t xml:space="preserve"> </w:t>
      </w:r>
      <w:r>
        <w:t>доклада</w:t>
      </w:r>
      <w:r>
        <w:t xml:space="preserve"> </w:t>
      </w:r>
    </w:p>
    <w:p w:rsidR="00AB747D" w:rsidRDefault="003356BA">
      <w:pPr>
        <w:ind w:left="-15" w:right="6"/>
      </w:pPr>
      <w:r>
        <w:t xml:space="preserve">Доклад выполняется рукописным или машинописным текстом с соблюдением правил оформления текстового материала проектной документации. </w:t>
      </w:r>
      <w:r>
        <w:t xml:space="preserve"> </w:t>
      </w:r>
    </w:p>
    <w:p w:rsidR="00AB747D" w:rsidRDefault="003356BA">
      <w:pPr>
        <w:ind w:left="-15" w:right="6"/>
      </w:pPr>
      <w:r>
        <w:t>Доклад должен иметь титульный лист, на котором указываются название дисциплины, тема доклада, фамилия, имя, отчество испол</w:t>
      </w:r>
      <w:r>
        <w:t>нителя. Также в работе должны быть содержание с указанием индивидуального задания и список использованной литературы.</w:t>
      </w:r>
      <w:r>
        <w:t xml:space="preserve"> </w:t>
      </w:r>
    </w:p>
    <w:p w:rsidR="00AB747D" w:rsidRDefault="003356BA">
      <w:pPr>
        <w:ind w:left="-15" w:right="6"/>
      </w:pPr>
      <w:r>
        <w:t>При наборе работы на компьютере текст должен иметь сплошную нумерацию страниц и следующие параметры:</w:t>
      </w:r>
      <w:r>
        <w:t xml:space="preserve"> </w:t>
      </w:r>
    </w:p>
    <w:p w:rsidR="00AB747D" w:rsidRDefault="003356BA">
      <w:pPr>
        <w:numPr>
          <w:ilvl w:val="0"/>
          <w:numId w:val="84"/>
        </w:numPr>
        <w:spacing w:line="366" w:lineRule="auto"/>
        <w:ind w:right="6"/>
      </w:pPr>
      <w:r>
        <w:t>формат бумаги А4 (210×297 мм), бума</w:t>
      </w:r>
      <w:r>
        <w:t>га белая;</w:t>
      </w:r>
      <w:r>
        <w:t xml:space="preserve"> -</w:t>
      </w:r>
      <w:r>
        <w:rPr>
          <w:rFonts w:ascii="Arial" w:eastAsia="Arial" w:hAnsi="Arial" w:cs="Arial"/>
        </w:rPr>
        <w:t xml:space="preserve"> </w:t>
      </w:r>
      <w:r>
        <w:t>поля: верхнее до нумерации стр. –</w:t>
      </w:r>
      <w:r>
        <w:t xml:space="preserve"> </w:t>
      </w:r>
      <w:r>
        <w:t xml:space="preserve">20 мм, </w:t>
      </w:r>
      <w:r>
        <w:t xml:space="preserve"> </w:t>
      </w:r>
      <w:r>
        <w:t>нижнее и левое –</w:t>
      </w:r>
      <w:r>
        <w:t xml:space="preserve"> </w:t>
      </w:r>
      <w:r>
        <w:t>30 мм, правое –</w:t>
      </w:r>
      <w:r>
        <w:t xml:space="preserve"> </w:t>
      </w:r>
      <w:r>
        <w:t>15 мм;</w:t>
      </w:r>
      <w:r>
        <w:t xml:space="preserve"> </w:t>
      </w:r>
    </w:p>
    <w:p w:rsidR="00AB747D" w:rsidRDefault="003356BA">
      <w:pPr>
        <w:numPr>
          <w:ilvl w:val="0"/>
          <w:numId w:val="84"/>
        </w:numPr>
        <w:ind w:right="6"/>
      </w:pPr>
      <w:r>
        <w:t>межстрочное расстояние –</w:t>
      </w:r>
      <w:r>
        <w:t xml:space="preserve"> </w:t>
      </w:r>
      <w:r>
        <w:t>полуторное (т.</w:t>
      </w:r>
      <w:r>
        <w:t xml:space="preserve"> </w:t>
      </w:r>
      <w:r>
        <w:t>е. на одной странице должно быть не более 29 строк и 60±2 знака в одной строке, учитывая пробелы);</w:t>
      </w:r>
      <w:r>
        <w:t xml:space="preserve"> </w:t>
      </w:r>
    </w:p>
    <w:p w:rsidR="00AB747D" w:rsidRDefault="003356BA">
      <w:pPr>
        <w:numPr>
          <w:ilvl w:val="0"/>
          <w:numId w:val="84"/>
        </w:numPr>
        <w:spacing w:after="141" w:line="259" w:lineRule="auto"/>
        <w:ind w:right="6"/>
      </w:pPr>
      <w:r>
        <w:t>переплет 0 см;</w:t>
      </w:r>
      <w:r>
        <w:t xml:space="preserve"> </w:t>
      </w:r>
    </w:p>
    <w:p w:rsidR="00AB747D" w:rsidRDefault="003356BA">
      <w:pPr>
        <w:numPr>
          <w:ilvl w:val="0"/>
          <w:numId w:val="84"/>
        </w:numPr>
        <w:spacing w:after="141" w:line="259" w:lineRule="auto"/>
        <w:ind w:right="6"/>
      </w:pPr>
      <w:r>
        <w:t>ориен</w:t>
      </w:r>
      <w:r>
        <w:t>тация книжная;</w:t>
      </w:r>
      <w:r>
        <w:t xml:space="preserve"> </w:t>
      </w:r>
    </w:p>
    <w:p w:rsidR="00AB747D" w:rsidRPr="00E1680C" w:rsidRDefault="003356BA">
      <w:pPr>
        <w:numPr>
          <w:ilvl w:val="0"/>
          <w:numId w:val="84"/>
        </w:numPr>
        <w:spacing w:after="155" w:line="249" w:lineRule="auto"/>
        <w:ind w:right="6"/>
        <w:rPr>
          <w:lang w:val="en-US"/>
        </w:rPr>
      </w:pPr>
      <w:r>
        <w:t>шрифт</w:t>
      </w:r>
      <w:r w:rsidRPr="00E1680C">
        <w:rPr>
          <w:lang w:val="en-US"/>
        </w:rPr>
        <w:t xml:space="preserve"> Times New Roman Cyr (Arial Cyr); </w:t>
      </w:r>
    </w:p>
    <w:p w:rsidR="00AB747D" w:rsidRDefault="003356BA">
      <w:pPr>
        <w:numPr>
          <w:ilvl w:val="0"/>
          <w:numId w:val="84"/>
        </w:numPr>
        <w:spacing w:after="141" w:line="259" w:lineRule="auto"/>
        <w:ind w:right="6"/>
      </w:pPr>
      <w:r>
        <w:t>размер шрифта 14 пунктов;</w:t>
      </w:r>
      <w:r>
        <w:t xml:space="preserve"> </w:t>
      </w:r>
    </w:p>
    <w:p w:rsidR="00AB747D" w:rsidRDefault="003356BA">
      <w:pPr>
        <w:numPr>
          <w:ilvl w:val="0"/>
          <w:numId w:val="84"/>
        </w:numPr>
        <w:spacing w:after="141" w:line="259" w:lineRule="auto"/>
        <w:ind w:right="6"/>
      </w:pPr>
      <w:r>
        <w:t>красная строка –</w:t>
      </w:r>
      <w:r>
        <w:t xml:space="preserve"> </w:t>
      </w:r>
      <w:r>
        <w:t>1,25 см;</w:t>
      </w:r>
      <w:r>
        <w:t xml:space="preserve"> </w:t>
      </w:r>
    </w:p>
    <w:p w:rsidR="00AB747D" w:rsidRDefault="003356BA">
      <w:pPr>
        <w:numPr>
          <w:ilvl w:val="0"/>
          <w:numId w:val="84"/>
        </w:numPr>
        <w:ind w:right="6"/>
      </w:pPr>
      <w:r>
        <w:lastRenderedPageBreak/>
        <w:t>формулы выравниваются по центру, их нумерация по правому краю в круглых скобках;</w:t>
      </w:r>
      <w:r>
        <w:t xml:space="preserve"> </w:t>
      </w:r>
    </w:p>
    <w:p w:rsidR="00AB747D" w:rsidRDefault="003356BA">
      <w:pPr>
        <w:numPr>
          <w:ilvl w:val="0"/>
          <w:numId w:val="84"/>
        </w:numPr>
        <w:ind w:right="6"/>
      </w:pPr>
      <w:r>
        <w:t>рисунки нумеруются снизу (Рисунок 1 –</w:t>
      </w:r>
      <w:r>
        <w:t xml:space="preserve"> </w:t>
      </w:r>
      <w:r>
        <w:t>Название), таблицы –</w:t>
      </w:r>
      <w:r>
        <w:t xml:space="preserve"> </w:t>
      </w:r>
      <w:r>
        <w:t>сверх</w:t>
      </w:r>
      <w:r>
        <w:t>у (таблица 1 –</w:t>
      </w:r>
      <w:r>
        <w:t xml:space="preserve"> </w:t>
      </w:r>
      <w:r>
        <w:t xml:space="preserve">Название); </w:t>
      </w:r>
      <w:r>
        <w:t xml:space="preserve"> </w:t>
      </w:r>
    </w:p>
    <w:p w:rsidR="00AB747D" w:rsidRDefault="003356BA">
      <w:pPr>
        <w:numPr>
          <w:ilvl w:val="0"/>
          <w:numId w:val="84"/>
        </w:numPr>
        <w:spacing w:line="259" w:lineRule="auto"/>
        <w:ind w:right="6"/>
      </w:pPr>
      <w:r>
        <w:t>страницы нумеруются сверху, по центру;</w:t>
      </w:r>
      <w:r>
        <w:t xml:space="preserve"> </w:t>
      </w:r>
    </w:p>
    <w:p w:rsidR="00AB747D" w:rsidRDefault="003356BA">
      <w:pPr>
        <w:numPr>
          <w:ilvl w:val="0"/>
          <w:numId w:val="84"/>
        </w:numPr>
        <w:ind w:right="6"/>
      </w:pPr>
      <w:r>
        <w:t>необходимо различать</w:t>
      </w:r>
      <w:r>
        <w:t xml:space="preserve"> </w:t>
      </w:r>
      <w:r>
        <w:t>в тексте дефис</w:t>
      </w:r>
      <w:r>
        <w:t xml:space="preserve"> (-</w:t>
      </w:r>
      <w:r>
        <w:t>) (например, черно</w:t>
      </w:r>
      <w:r>
        <w:t>-</w:t>
      </w:r>
      <w:r>
        <w:t>белый, бизнес</w:t>
      </w:r>
      <w:r>
        <w:t>-</w:t>
      </w:r>
      <w:r>
        <w:t>план) и тире</w:t>
      </w:r>
      <w:r>
        <w:t xml:space="preserve"> (</w:t>
      </w:r>
      <w:r>
        <w:t>–</w:t>
      </w:r>
      <w:r>
        <w:t xml:space="preserve">) (Alt + 0150); </w:t>
      </w:r>
    </w:p>
    <w:p w:rsidR="00AB747D" w:rsidRDefault="003356BA">
      <w:pPr>
        <w:numPr>
          <w:ilvl w:val="0"/>
          <w:numId w:val="84"/>
        </w:numPr>
        <w:ind w:right="6"/>
      </w:pPr>
      <w:r>
        <w:t>если вы используете кавычки, они должны иметь вид так называемых «ёлочек» (« »). Если в</w:t>
      </w:r>
      <w:r>
        <w:t xml:space="preserve"> </w:t>
      </w:r>
      <w:r>
        <w:t xml:space="preserve">тексте встречаются внутренние и внешние кавычки, то они должны различаться, например: </w:t>
      </w:r>
      <w:r>
        <w:rPr>
          <w:i/>
        </w:rPr>
        <w:t>ООО «Издательство “Айрис-пресс”»</w:t>
      </w:r>
      <w:r>
        <w:t xml:space="preserve">. </w:t>
      </w:r>
    </w:p>
    <w:p w:rsidR="00AB747D" w:rsidRDefault="003356BA">
      <w:pPr>
        <w:ind w:left="-15" w:right="6" w:firstLine="0"/>
      </w:pPr>
      <w:r>
        <w:t>Отвечая на вопросы, не следует переписывать текст из книги, а излагать ответ кратко, по существу, на конкретно поставленный вопрос. При решении задачи необходимо записать ее условия и  подробно изложить</w:t>
      </w:r>
      <w:r>
        <w:t xml:space="preserve"> </w:t>
      </w:r>
    </w:p>
    <w:p w:rsidR="00AB747D" w:rsidRDefault="003356BA">
      <w:pPr>
        <w:spacing w:after="131" w:line="259" w:lineRule="auto"/>
        <w:ind w:left="0" w:right="0" w:firstLine="0"/>
        <w:jc w:val="left"/>
      </w:pPr>
      <w:r>
        <w:t xml:space="preserve"> </w:t>
      </w:r>
    </w:p>
    <w:p w:rsidR="00AB747D" w:rsidRDefault="003356BA">
      <w:pPr>
        <w:spacing w:after="136" w:line="259" w:lineRule="auto"/>
        <w:ind w:left="715" w:right="0" w:hanging="10"/>
      </w:pPr>
      <w:r>
        <w:rPr>
          <w:b/>
        </w:rPr>
        <w:t xml:space="preserve">Для оценки доклада студента применяются следующие </w:t>
      </w:r>
      <w:r>
        <w:rPr>
          <w:b/>
        </w:rPr>
        <w:t xml:space="preserve">критерии: </w:t>
      </w:r>
    </w:p>
    <w:p w:rsidR="00AB747D" w:rsidRDefault="003356BA">
      <w:pPr>
        <w:numPr>
          <w:ilvl w:val="0"/>
          <w:numId w:val="85"/>
        </w:numPr>
        <w:ind w:right="6"/>
      </w:pPr>
      <w:r>
        <w:t xml:space="preserve">Оценка </w:t>
      </w:r>
      <w:r>
        <w:rPr>
          <w:i/>
        </w:rPr>
        <w:t>«отлично»</w:t>
      </w:r>
      <w:r>
        <w:t xml:space="preserve"> </w:t>
      </w:r>
      <w:r>
        <w:t>выставляется студенту, если он исчерпывающе, последовательно, четко и логически верно раскрывает тему доклада, правильно применяет терминологию по тексту, использует современную литературу и нормативную документацию, оперирует с</w:t>
      </w:r>
      <w:r>
        <w:t>татистическими данными, материал представлен в виде презентации с поясняющими схемами, таблицами и рисунками (при возможности), студент представил материал своевременно, изложил грамотно, доступно, с необходимыми пояснениями и ответил на дополнительные воп</w:t>
      </w:r>
      <w:r>
        <w:t>росы.</w:t>
      </w:r>
      <w:r>
        <w:t xml:space="preserve"> </w:t>
      </w:r>
    </w:p>
    <w:p w:rsidR="00AB747D" w:rsidRDefault="003356BA">
      <w:pPr>
        <w:numPr>
          <w:ilvl w:val="0"/>
          <w:numId w:val="85"/>
        </w:numPr>
        <w:ind w:right="6"/>
      </w:pPr>
      <w:r>
        <w:t xml:space="preserve">Оценка </w:t>
      </w:r>
      <w:r>
        <w:rPr>
          <w:i/>
        </w:rPr>
        <w:t>«хорошо»</w:t>
      </w:r>
      <w:r>
        <w:t xml:space="preserve"> </w:t>
      </w:r>
      <w:r>
        <w:t>выставляется студенту, если он раскрыл тему доклада, правильно применяет терминологию по тексту, использует современную литературу и нормативную документацию,  материал представлен в виде презентации, студент представил материал свое</w:t>
      </w:r>
      <w:r>
        <w:t>временно, изложил грамотно, доступно, с необходимыми пояснениями.</w:t>
      </w:r>
      <w:r>
        <w:t xml:space="preserve"> </w:t>
      </w:r>
    </w:p>
    <w:p w:rsidR="00AB747D" w:rsidRDefault="003356BA">
      <w:pPr>
        <w:numPr>
          <w:ilvl w:val="0"/>
          <w:numId w:val="85"/>
        </w:numPr>
        <w:ind w:right="6"/>
      </w:pPr>
      <w:r>
        <w:lastRenderedPageBreak/>
        <w:t xml:space="preserve">Оценка </w:t>
      </w:r>
      <w:r>
        <w:rPr>
          <w:i/>
        </w:rPr>
        <w:t>«удовлетворительно»</w:t>
      </w:r>
      <w:r>
        <w:t xml:space="preserve"> </w:t>
      </w:r>
      <w:r>
        <w:t>выставляется студенту, если он не полностью раскрыл тему доклада, путается в терминологии по тексту, использует современную литературу и</w:t>
      </w:r>
      <w:r>
        <w:t xml:space="preserve"> </w:t>
      </w:r>
      <w:r>
        <w:t>нормативную документацию,</w:t>
      </w:r>
      <w:r>
        <w:t xml:space="preserve"> презентация к докладу на представлена, студент представил материал несвоевременно, изложил неграмотно.</w:t>
      </w:r>
      <w:r>
        <w:t xml:space="preserve"> </w:t>
      </w:r>
    </w:p>
    <w:p w:rsidR="00AB747D" w:rsidRDefault="003356BA">
      <w:pPr>
        <w:numPr>
          <w:ilvl w:val="0"/>
          <w:numId w:val="85"/>
        </w:numPr>
        <w:ind w:right="6"/>
      </w:pPr>
      <w:r>
        <w:t xml:space="preserve">Оценка </w:t>
      </w:r>
      <w:r>
        <w:rPr>
          <w:i/>
        </w:rPr>
        <w:t>«неудовлетворительно»</w:t>
      </w:r>
      <w:r>
        <w:t xml:space="preserve"> </w:t>
      </w:r>
      <w:r>
        <w:t>выставляется студенту, если он не раскрыл тему доклада, путается в терминологии по тексту, использует устаревшую литератур</w:t>
      </w:r>
      <w:r>
        <w:t>у и нормативную документацию, презентация к докладу на представлена, студент представил материал несвоевременно. Отметка «неудовлетворительно» выставляется также, если обучающийся не предоставил доклад.</w:t>
      </w:r>
      <w:r>
        <w:t xml:space="preserve"> </w:t>
      </w:r>
    </w:p>
    <w:p w:rsidR="00AB747D" w:rsidRDefault="003356BA">
      <w:pPr>
        <w:spacing w:after="0" w:line="259" w:lineRule="auto"/>
        <w:ind w:left="0" w:right="0" w:firstLine="0"/>
        <w:jc w:val="left"/>
      </w:pPr>
      <w:r>
        <w:rPr>
          <w:b/>
        </w:rPr>
        <w:t xml:space="preserve"> </w:t>
      </w:r>
    </w:p>
    <w:p w:rsidR="00AB747D" w:rsidRDefault="003356BA">
      <w:pPr>
        <w:spacing w:after="0" w:line="259" w:lineRule="auto"/>
        <w:ind w:left="0" w:right="0" w:firstLine="0"/>
        <w:jc w:val="left"/>
      </w:pPr>
      <w:r>
        <w:rPr>
          <w:b/>
        </w:rPr>
        <w:t xml:space="preserve"> </w:t>
      </w:r>
    </w:p>
    <w:p w:rsidR="00AB747D" w:rsidRDefault="003356BA">
      <w:pPr>
        <w:spacing w:after="0" w:line="259" w:lineRule="auto"/>
        <w:ind w:left="0" w:right="0" w:firstLine="0"/>
        <w:jc w:val="left"/>
      </w:pPr>
      <w:r>
        <w:rPr>
          <w:b/>
        </w:rPr>
        <w:t xml:space="preserve"> </w:t>
      </w:r>
      <w:r>
        <w:br w:type="page"/>
      </w:r>
    </w:p>
    <w:p w:rsidR="00AB747D" w:rsidRDefault="003356BA">
      <w:pPr>
        <w:spacing w:after="0" w:line="259" w:lineRule="auto"/>
        <w:ind w:left="10" w:right="15" w:hanging="10"/>
        <w:jc w:val="center"/>
      </w:pPr>
      <w:r>
        <w:rPr>
          <w:b/>
        </w:rPr>
        <w:lastRenderedPageBreak/>
        <w:t>Методические указания по выполнению разноуров</w:t>
      </w:r>
      <w:r>
        <w:rPr>
          <w:b/>
        </w:rPr>
        <w:t xml:space="preserve">невых заданий </w:t>
      </w:r>
    </w:p>
    <w:p w:rsidR="00AB747D" w:rsidRDefault="003356BA">
      <w:pPr>
        <w:spacing w:after="0" w:line="259" w:lineRule="auto"/>
        <w:ind w:left="0" w:right="0" w:firstLine="0"/>
        <w:jc w:val="left"/>
      </w:pPr>
      <w:r>
        <w:rPr>
          <w:b/>
        </w:rPr>
        <w:t xml:space="preserve"> </w:t>
      </w:r>
    </w:p>
    <w:p w:rsidR="00AB747D" w:rsidRDefault="003356BA">
      <w:pPr>
        <w:ind w:left="-15" w:right="6"/>
      </w:pPr>
      <w:r>
        <w:t>Процедура проведения данного оценочного мероприятия включает в себя выполнение 5 заданий из перечня, оформленных в соответствии с  требованиями.</w:t>
      </w:r>
      <w:r>
        <w:t xml:space="preserve"> </w:t>
      </w:r>
    </w:p>
    <w:p w:rsidR="00AB747D" w:rsidRDefault="003356BA">
      <w:pPr>
        <w:ind w:left="-15" w:right="6"/>
      </w:pPr>
      <w:r>
        <w:t>Для подготовки к данному оценочному мероприятию необходимо взять у преподавателя перечень заданий и в указанный срок выполнить их.</w:t>
      </w:r>
      <w:r>
        <w:t xml:space="preserve"> </w:t>
      </w:r>
    </w:p>
    <w:p w:rsidR="00AB747D" w:rsidRDefault="003356BA">
      <w:pPr>
        <w:spacing w:after="131" w:line="259" w:lineRule="auto"/>
        <w:ind w:left="708" w:right="6" w:firstLine="0"/>
      </w:pPr>
      <w:r>
        <w:t xml:space="preserve">При проверке  задания, оцениваются </w:t>
      </w:r>
      <w:r>
        <w:t xml:space="preserve"> </w:t>
      </w:r>
    </w:p>
    <w:p w:rsidR="00AB747D" w:rsidRDefault="003356BA">
      <w:pPr>
        <w:numPr>
          <w:ilvl w:val="0"/>
          <w:numId w:val="86"/>
        </w:numPr>
        <w:spacing w:after="131" w:line="259" w:lineRule="auto"/>
        <w:ind w:right="6" w:hanging="151"/>
      </w:pPr>
      <w:r>
        <w:t>Последовательность и рациональность выполнения заданий</w:t>
      </w:r>
      <w:r>
        <w:t xml:space="preserve">; </w:t>
      </w:r>
    </w:p>
    <w:p w:rsidR="00AB747D" w:rsidRDefault="003356BA">
      <w:pPr>
        <w:numPr>
          <w:ilvl w:val="0"/>
          <w:numId w:val="86"/>
        </w:numPr>
        <w:spacing w:after="131" w:line="259" w:lineRule="auto"/>
        <w:ind w:right="6" w:hanging="151"/>
      </w:pPr>
      <w:r>
        <w:t>Точность расчетов</w:t>
      </w:r>
      <w:r>
        <w:t xml:space="preserve">; </w:t>
      </w:r>
    </w:p>
    <w:p w:rsidR="00AB747D" w:rsidRDefault="003356BA">
      <w:pPr>
        <w:numPr>
          <w:ilvl w:val="0"/>
          <w:numId w:val="86"/>
        </w:numPr>
        <w:spacing w:after="134" w:line="259" w:lineRule="auto"/>
        <w:ind w:right="6" w:hanging="151"/>
      </w:pPr>
      <w:r>
        <w:t>Правильнос</w:t>
      </w:r>
      <w:r>
        <w:t>ть ответа на теоретический вопрос</w:t>
      </w:r>
      <w:r>
        <w:t xml:space="preserve">; </w:t>
      </w:r>
    </w:p>
    <w:p w:rsidR="00AB747D" w:rsidRDefault="003356BA">
      <w:pPr>
        <w:numPr>
          <w:ilvl w:val="0"/>
          <w:numId w:val="86"/>
        </w:numPr>
        <w:spacing w:after="131" w:line="259" w:lineRule="auto"/>
        <w:ind w:right="6" w:hanging="151"/>
      </w:pPr>
      <w:r>
        <w:t>Правильность выполнения схем</w:t>
      </w:r>
      <w:r>
        <w:t xml:space="preserve">; </w:t>
      </w:r>
    </w:p>
    <w:p w:rsidR="00AB747D" w:rsidRDefault="003356BA">
      <w:pPr>
        <w:numPr>
          <w:ilvl w:val="0"/>
          <w:numId w:val="86"/>
        </w:numPr>
        <w:spacing w:after="131" w:line="259" w:lineRule="auto"/>
        <w:ind w:right="6" w:hanging="151"/>
      </w:pPr>
      <w:r>
        <w:t>Умение пользоваться справочной литературой</w:t>
      </w:r>
      <w:r>
        <w:t xml:space="preserve">; </w:t>
      </w:r>
    </w:p>
    <w:p w:rsidR="00AB747D" w:rsidRDefault="003356BA">
      <w:pPr>
        <w:numPr>
          <w:ilvl w:val="0"/>
          <w:numId w:val="86"/>
        </w:numPr>
        <w:spacing w:after="131" w:line="259" w:lineRule="auto"/>
        <w:ind w:right="6" w:hanging="151"/>
      </w:pPr>
      <w:r>
        <w:t>Оформление работы</w:t>
      </w:r>
      <w:r>
        <w:t xml:space="preserve">; </w:t>
      </w:r>
    </w:p>
    <w:p w:rsidR="00AB747D" w:rsidRDefault="003356BA">
      <w:pPr>
        <w:spacing w:after="0" w:line="259" w:lineRule="auto"/>
        <w:ind w:left="0" w:right="0" w:firstLine="0"/>
        <w:jc w:val="left"/>
      </w:pPr>
      <w:r>
        <w:rPr>
          <w:b/>
        </w:rPr>
        <w:t xml:space="preserve"> </w:t>
      </w:r>
    </w:p>
    <w:p w:rsidR="00AB747D" w:rsidRDefault="003356BA">
      <w:pPr>
        <w:pStyle w:val="5"/>
        <w:ind w:left="2365" w:right="0"/>
      </w:pPr>
      <w:r>
        <w:t>Комплект разноуровневых заданий, задач</w:t>
      </w:r>
      <w:r>
        <w:t xml:space="preserve"> </w:t>
      </w:r>
    </w:p>
    <w:p w:rsidR="00AB747D" w:rsidRDefault="003356BA">
      <w:pPr>
        <w:spacing w:after="131" w:line="259" w:lineRule="auto"/>
        <w:ind w:left="764" w:right="0" w:firstLine="0"/>
        <w:jc w:val="center"/>
      </w:pPr>
      <w:r>
        <w:rPr>
          <w:b/>
        </w:rPr>
        <w:t xml:space="preserve"> </w:t>
      </w:r>
    </w:p>
    <w:p w:rsidR="00AB747D" w:rsidRDefault="003356BA">
      <w:pPr>
        <w:spacing w:after="137" w:line="259" w:lineRule="auto"/>
        <w:ind w:left="706" w:right="1" w:hanging="10"/>
        <w:jc w:val="center"/>
      </w:pPr>
      <w:r>
        <w:rPr>
          <w:b/>
        </w:rPr>
        <w:t xml:space="preserve">Базовый уровень </w:t>
      </w:r>
    </w:p>
    <w:p w:rsidR="00AB747D" w:rsidRDefault="003356BA">
      <w:pPr>
        <w:numPr>
          <w:ilvl w:val="0"/>
          <w:numId w:val="87"/>
        </w:numPr>
        <w:ind w:right="6"/>
      </w:pPr>
      <w:r>
        <w:t>Определить риск гибели человека от экологических заболеваний, если известно, что от экологических заболеваний на планете умирает 1,6 млн человек при общей численности населения 6,4 млрд человек.</w:t>
      </w:r>
      <w:r>
        <w:t xml:space="preserve"> </w:t>
      </w:r>
    </w:p>
    <w:p w:rsidR="00AB747D" w:rsidRDefault="003356BA">
      <w:pPr>
        <w:numPr>
          <w:ilvl w:val="0"/>
          <w:numId w:val="87"/>
        </w:numPr>
        <w:ind w:right="6"/>
      </w:pPr>
      <w:r>
        <w:t>Определить риск гибели человека на производстве в год в мире, если известно, что ежегодно в мире погибает 250000 человек, число работающих на производстве –</w:t>
      </w:r>
      <w:r>
        <w:t xml:space="preserve"> </w:t>
      </w:r>
      <w:r>
        <w:t>2,4 млрд человек.</w:t>
      </w:r>
      <w:r>
        <w:t xml:space="preserve"> </w:t>
      </w:r>
    </w:p>
    <w:p w:rsidR="00AB747D" w:rsidRDefault="003356BA">
      <w:pPr>
        <w:numPr>
          <w:ilvl w:val="0"/>
          <w:numId w:val="87"/>
        </w:numPr>
        <w:ind w:right="6"/>
      </w:pPr>
      <w:r>
        <w:t>В стране ежегодно происходит 200000 автомобильных катастроф. Одна из трехсот зак</w:t>
      </w:r>
      <w:r>
        <w:t xml:space="preserve">анчивается летальным исходом. Численность населения 1400000 человек. Определить коллективный и индивидуальный риск гибели человека в автомобильной катастрофе. </w:t>
      </w:r>
      <w:r>
        <w:t xml:space="preserve"> </w:t>
      </w:r>
    </w:p>
    <w:p w:rsidR="00AB747D" w:rsidRDefault="003356BA">
      <w:pPr>
        <w:numPr>
          <w:ilvl w:val="0"/>
          <w:numId w:val="87"/>
        </w:numPr>
        <w:ind w:right="6"/>
      </w:pPr>
      <w:r>
        <w:t>Оценить риск повреждения агрегата в течение недели при его функционировании 3 часа в сутки, сре</w:t>
      </w:r>
      <w:r>
        <w:t xml:space="preserve">дней скорости износа 0,02 1/час. </w:t>
      </w:r>
      <w:r>
        <w:lastRenderedPageBreak/>
        <w:t>Определить снижение риска повреждения агрегата, если время работы агрегата уменьшится на 1 час.</w:t>
      </w:r>
      <w:r>
        <w:t xml:space="preserve"> </w:t>
      </w:r>
    </w:p>
    <w:p w:rsidR="00AB747D" w:rsidRDefault="003356BA">
      <w:pPr>
        <w:numPr>
          <w:ilvl w:val="0"/>
          <w:numId w:val="87"/>
        </w:numPr>
        <w:ind w:right="6"/>
      </w:pPr>
      <w:r>
        <w:t>В цехе в процессе пайки выбрасывается в воздух 14 мг свинца в час. Какую</w:t>
      </w:r>
      <w:r>
        <w:t xml:space="preserve"> </w:t>
      </w:r>
      <w:r>
        <w:t>кратность воздухообмена должна обеспечивать вентиляци</w:t>
      </w:r>
      <w:r>
        <w:t>онная установка, если ПДК свинца в воздухе 0,01 мг/м</w:t>
      </w:r>
      <w:r>
        <w:rPr>
          <w:vertAlign w:val="superscript"/>
        </w:rPr>
        <w:t>3</w:t>
      </w:r>
      <w:r>
        <w:t>, а размеры цеха 20</w:t>
      </w:r>
      <w:r>
        <w:t xml:space="preserve"> x 40 x 5 </w:t>
      </w:r>
      <w:r>
        <w:t>м?</w:t>
      </w:r>
      <w:r>
        <w:t xml:space="preserve"> </w:t>
      </w:r>
    </w:p>
    <w:p w:rsidR="00AB747D" w:rsidRDefault="003356BA">
      <w:pPr>
        <w:numPr>
          <w:ilvl w:val="0"/>
          <w:numId w:val="87"/>
        </w:numPr>
        <w:spacing w:after="35"/>
        <w:ind w:right="6"/>
      </w:pPr>
      <w:r>
        <w:t>В воздухе помещения содержится два вредных вещества –</w:t>
      </w:r>
      <w:r>
        <w:t xml:space="preserve"> </w:t>
      </w:r>
      <w:r>
        <w:t>свинец и хлор. ПДК на эти вещества составляет соответственно 0,01 и 1</w:t>
      </w:r>
      <w:r>
        <w:t xml:space="preserve"> </w:t>
      </w:r>
      <w:r>
        <w:t>мг/м</w:t>
      </w:r>
      <w:r>
        <w:rPr>
          <w:vertAlign w:val="superscript"/>
        </w:rPr>
        <w:t>3</w:t>
      </w:r>
      <w:r>
        <w:t xml:space="preserve">. </w:t>
      </w:r>
      <w:r>
        <w:t xml:space="preserve">Какова допустимая концентрация хлора в </w:t>
      </w:r>
      <w:r>
        <w:t>воздухе помещения, если фактическое значение концентрации свинца 0,009 мг/м</w:t>
      </w:r>
      <w:r>
        <w:rPr>
          <w:vertAlign w:val="superscript"/>
        </w:rPr>
        <w:t>3</w:t>
      </w:r>
      <w:r>
        <w:t xml:space="preserve">? </w:t>
      </w:r>
    </w:p>
    <w:p w:rsidR="00AB747D" w:rsidRDefault="003356BA">
      <w:pPr>
        <w:numPr>
          <w:ilvl w:val="0"/>
          <w:numId w:val="87"/>
        </w:numPr>
        <w:ind w:right="6"/>
      </w:pPr>
      <w:r>
        <w:t>На улице 16 градусов мороза. Вентиляционная установка подает с улицы в цех 1000 м</w:t>
      </w:r>
      <w:r>
        <w:rPr>
          <w:vertAlign w:val="superscript"/>
        </w:rPr>
        <w:t>3</w:t>
      </w:r>
      <w:r>
        <w:t>/ч воздуха. Какую мощность должна иметь нагревательная установка, если в цехе необходимо поддер</w:t>
      </w:r>
      <w:r>
        <w:t>живать температуру 20</w:t>
      </w:r>
      <w:r>
        <w:t xml:space="preserve"> </w:t>
      </w:r>
      <w:r>
        <w:t>С (удельную теплоемкость считать равной 1 кДж/кг·</w:t>
      </w:r>
      <w:r>
        <w:rPr>
          <w:vertAlign w:val="superscript"/>
        </w:rPr>
        <w:t>о</w:t>
      </w:r>
      <w:r>
        <w:t>С, а плотность воздуха –</w:t>
      </w:r>
      <w:r>
        <w:t xml:space="preserve"> </w:t>
      </w:r>
      <w:r>
        <w:t>1 кг/м</w:t>
      </w:r>
      <w:r>
        <w:rPr>
          <w:vertAlign w:val="superscript"/>
        </w:rPr>
        <w:t>3</w:t>
      </w:r>
      <w:r>
        <w:t xml:space="preserve">)? </w:t>
      </w:r>
    </w:p>
    <w:p w:rsidR="00AB747D" w:rsidRDefault="003356BA">
      <w:pPr>
        <w:numPr>
          <w:ilvl w:val="0"/>
          <w:numId w:val="87"/>
        </w:numPr>
        <w:ind w:right="6"/>
      </w:pPr>
      <w:r>
        <w:t>В цехе 3 источника шума 60, 60 и 85 дБ. Чему равен уровень шума в цехе, если все три источника работают одновременно? (Внешними шумами пренебречь.)</w:t>
      </w:r>
      <w:r>
        <w:t xml:space="preserve"> </w:t>
      </w:r>
    </w:p>
    <w:p w:rsidR="00AB747D" w:rsidRDefault="003356BA">
      <w:pPr>
        <w:numPr>
          <w:ilvl w:val="0"/>
          <w:numId w:val="87"/>
        </w:numPr>
        <w:ind w:right="6"/>
      </w:pPr>
      <w:r>
        <w:t>В цехе 5 источников шума 60, 60, 63, 66 и 69 дБ. Чему равен уровень шума в цехе, если все источники работают одновременно? (Внешними шумами пренебречь.)</w:t>
      </w:r>
      <w:r>
        <w:t xml:space="preserve"> </w:t>
      </w:r>
    </w:p>
    <w:p w:rsidR="00AB747D" w:rsidRDefault="003356BA">
      <w:pPr>
        <w:numPr>
          <w:ilvl w:val="0"/>
          <w:numId w:val="87"/>
        </w:numPr>
        <w:spacing w:after="26"/>
        <w:ind w:right="6"/>
      </w:pPr>
      <w:r>
        <w:t>Уровень интенсивности звука 100 дБ. Чему равно звуковое давление?</w:t>
      </w:r>
      <w:r>
        <w:t xml:space="preserve"> </w:t>
      </w:r>
    </w:p>
    <w:p w:rsidR="00AB747D" w:rsidRDefault="003356BA">
      <w:pPr>
        <w:numPr>
          <w:ilvl w:val="0"/>
          <w:numId w:val="87"/>
        </w:numPr>
        <w:ind w:right="6"/>
      </w:pPr>
      <w:r>
        <w:t>Уровень звукового давления 100 дБ.</w:t>
      </w:r>
      <w:r>
        <w:t xml:space="preserve"> Чему равна интенсивность звука?</w:t>
      </w:r>
      <w:r>
        <w:t xml:space="preserve"> </w:t>
      </w:r>
    </w:p>
    <w:p w:rsidR="00AB747D" w:rsidRDefault="003356BA">
      <w:pPr>
        <w:numPr>
          <w:ilvl w:val="0"/>
          <w:numId w:val="87"/>
        </w:numPr>
        <w:ind w:right="6"/>
      </w:pPr>
      <w:r>
        <w:t>Уровень звукового давления 120 дБ. Чему равен уровень интенсивности звука?</w:t>
      </w:r>
      <w:r>
        <w:t xml:space="preserve"> </w:t>
      </w:r>
    </w:p>
    <w:p w:rsidR="00AB747D" w:rsidRDefault="003356BA">
      <w:pPr>
        <w:numPr>
          <w:ilvl w:val="0"/>
          <w:numId w:val="87"/>
        </w:numPr>
        <w:ind w:right="6"/>
      </w:pPr>
      <w:r>
        <w:t>Уровень интенсивности звука 60 дБ. Чему равен уровень звукового давления?</w:t>
      </w:r>
      <w:r>
        <w:t xml:space="preserve"> </w:t>
      </w:r>
    </w:p>
    <w:p w:rsidR="00AB747D" w:rsidRDefault="003356BA">
      <w:pPr>
        <w:numPr>
          <w:ilvl w:val="0"/>
          <w:numId w:val="87"/>
        </w:numPr>
        <w:spacing w:after="135"/>
        <w:ind w:right="6"/>
      </w:pPr>
      <w:r>
        <w:lastRenderedPageBreak/>
        <w:t>Оценить толщину грунта, который нужно насыпать на бревенчатое перекрыти</w:t>
      </w:r>
      <w:r>
        <w:t>е простейшего укрытия, чтобы обеспечить коэффициент ослабления по γ –</w:t>
      </w:r>
      <w:r>
        <w:t xml:space="preserve"> </w:t>
      </w:r>
      <w:r>
        <w:t>излучению 128. Если бревна имеют толщину 21 см (d дерева –</w:t>
      </w:r>
      <w:r>
        <w:t xml:space="preserve"> </w:t>
      </w:r>
      <w:r>
        <w:t>18,5 см, d грунта –</w:t>
      </w:r>
      <w:r>
        <w:t xml:space="preserve">  </w:t>
      </w:r>
      <w:r>
        <w:t>8,1 см).</w:t>
      </w:r>
      <w:r>
        <w:t xml:space="preserve"> </w:t>
      </w:r>
    </w:p>
    <w:p w:rsidR="00AB747D" w:rsidRDefault="003356BA">
      <w:pPr>
        <w:numPr>
          <w:ilvl w:val="0"/>
          <w:numId w:val="87"/>
        </w:numPr>
        <w:ind w:right="6"/>
      </w:pPr>
      <w:r>
        <w:t>Определить суммарный коэффициент ослабления от радиоактивного излучения, если толщина перекрытий</w:t>
      </w:r>
      <w:r>
        <w:t xml:space="preserve"> убежища составляет 40 см (кирпич) (</w:t>
      </w:r>
      <w:r>
        <w:rPr>
          <w:i/>
        </w:rPr>
        <w:t>d</w:t>
      </w:r>
      <w:r>
        <w:t xml:space="preserve"> </w:t>
      </w:r>
      <w:r>
        <w:t>кирпича 8,1 см) и бетон 30 см (</w:t>
      </w:r>
      <w:r>
        <w:rPr>
          <w:i/>
        </w:rPr>
        <w:t>d</w:t>
      </w:r>
      <w:r>
        <w:t xml:space="preserve"> </w:t>
      </w:r>
      <w:r>
        <w:t>бетона –</w:t>
      </w:r>
      <w:r>
        <w:t xml:space="preserve"> </w:t>
      </w:r>
      <w:r>
        <w:t>5,7 см).</w:t>
      </w:r>
      <w:r>
        <w:t xml:space="preserve"> </w:t>
      </w:r>
    </w:p>
    <w:p w:rsidR="00AB747D" w:rsidRDefault="003356BA">
      <w:pPr>
        <w:numPr>
          <w:ilvl w:val="0"/>
          <w:numId w:val="87"/>
        </w:numPr>
        <w:ind w:right="6"/>
      </w:pPr>
      <w:r>
        <w:t>В результате аварии на ХОО, расположенном на расстоянии 6 км от города произошло разрушение обвалованного резервуара с сернистым ангидридом. Высота обвалования 1,2 м.</w:t>
      </w:r>
      <w:r>
        <w:t xml:space="preserve"> Метеоусловия: конвекция, температура воздуха  +20 </w:t>
      </w:r>
      <w:r>
        <w:rPr>
          <w:vertAlign w:val="superscript"/>
        </w:rPr>
        <w:t>о</w:t>
      </w:r>
      <w:r>
        <w:t>С, скорость ветра 3 м/с. Определить время подхода переднего фронта зараженного воздуха к границе города и время поражающего действия ХОВ.</w:t>
      </w:r>
      <w:r>
        <w:t xml:space="preserve"> </w:t>
      </w:r>
    </w:p>
    <w:p w:rsidR="00AB747D" w:rsidRDefault="003356BA">
      <w:pPr>
        <w:numPr>
          <w:ilvl w:val="0"/>
          <w:numId w:val="87"/>
        </w:numPr>
        <w:ind w:right="6"/>
      </w:pPr>
      <w:r>
        <w:t>Оценить устойчивость</w:t>
      </w:r>
      <w:r>
        <w:t xml:space="preserve"> </w:t>
      </w:r>
      <w:r>
        <w:t>объекта экономики расположенного вблизи резервуара с АХОВ. Рассчитать максимальные зоны заражения и их площади при разрушении резервуара объемом 6000 м</w:t>
      </w:r>
      <w:r>
        <w:rPr>
          <w:vertAlign w:val="superscript"/>
        </w:rPr>
        <w:t>3</w:t>
      </w:r>
      <w:r>
        <w:t xml:space="preserve"> </w:t>
      </w:r>
      <w:r>
        <w:t xml:space="preserve">с жидким аммиаком, хранящимся под давлением. Разлив свободный. Метеоусловия: температура воздуха </w:t>
      </w:r>
      <w:r>
        <w:t xml:space="preserve">- +20 </w:t>
      </w:r>
      <w:r>
        <w:rPr>
          <w:vertAlign w:val="superscript"/>
        </w:rPr>
        <w:t>о</w:t>
      </w:r>
      <w:r>
        <w:t>С; скорость ветра –</w:t>
      </w:r>
      <w:r>
        <w:t xml:space="preserve"> </w:t>
      </w:r>
      <w:r>
        <w:t>2 м/с; степень вертикальной устойчивости атмосферы –</w:t>
      </w:r>
      <w:r>
        <w:t xml:space="preserve"> </w:t>
      </w:r>
      <w:r>
        <w:t>инверсия. Коэффициент заполнения резервуара –</w:t>
      </w:r>
      <w:r>
        <w:t xml:space="preserve"> 0,833. </w:t>
      </w:r>
    </w:p>
    <w:p w:rsidR="00AB747D" w:rsidRDefault="003356BA">
      <w:pPr>
        <w:spacing w:after="137" w:line="259" w:lineRule="auto"/>
        <w:ind w:left="706" w:right="0" w:hanging="10"/>
        <w:jc w:val="center"/>
      </w:pPr>
      <w:r>
        <w:rPr>
          <w:b/>
        </w:rPr>
        <w:t>Повышенный   уровень</w:t>
      </w:r>
      <w:r>
        <w:rPr>
          <w:i/>
        </w:rPr>
        <w:t xml:space="preserve"> </w:t>
      </w:r>
    </w:p>
    <w:p w:rsidR="00AB747D" w:rsidRDefault="003356BA">
      <w:pPr>
        <w:numPr>
          <w:ilvl w:val="0"/>
          <w:numId w:val="88"/>
        </w:numPr>
        <w:ind w:right="6"/>
      </w:pPr>
      <w:r>
        <w:t>В цехе в процессе пайки выбрасывается в воздух 20 мг свинца в час. Какую кратность воздухообмена должна обеспечивать вентиляционная установка, если ПДК свинца в воздухе 0,01 мг/м</w:t>
      </w:r>
      <w:r>
        <w:rPr>
          <w:vertAlign w:val="superscript"/>
        </w:rPr>
        <w:t>3</w:t>
      </w:r>
      <w:r>
        <w:t>, а размеры цеха 32</w:t>
      </w:r>
      <w:r>
        <w:t xml:space="preserve"> x 40 x 5 </w:t>
      </w:r>
      <w:r>
        <w:t>м?</w:t>
      </w:r>
      <w:r>
        <w:t xml:space="preserve"> </w:t>
      </w:r>
    </w:p>
    <w:p w:rsidR="00AB747D" w:rsidRDefault="003356BA">
      <w:pPr>
        <w:numPr>
          <w:ilvl w:val="0"/>
          <w:numId w:val="88"/>
        </w:numPr>
        <w:ind w:right="6"/>
      </w:pPr>
      <w:r>
        <w:t xml:space="preserve">В процессе нанесения лакокрасочных покрытий </w:t>
      </w:r>
      <w:r>
        <w:t>в воздух цеха выбрасывается 14 г ацетона в час. Какую кратность воздухообмена должна обеспечивать вентиляционная установка, если ПДК ацетона 200</w:t>
      </w:r>
      <w:r>
        <w:t xml:space="preserve"> </w:t>
      </w:r>
      <w:r>
        <w:t>мг/м</w:t>
      </w:r>
      <w:r>
        <w:rPr>
          <w:vertAlign w:val="superscript"/>
        </w:rPr>
        <w:t>3</w:t>
      </w:r>
      <w:r>
        <w:t>, а размеры цеха 10</w:t>
      </w:r>
      <w:r>
        <w:t xml:space="preserve"> x 20 x </w:t>
      </w:r>
      <w:r>
        <w:t>5 м?</w:t>
      </w:r>
      <w:r>
        <w:t xml:space="preserve"> </w:t>
      </w:r>
    </w:p>
    <w:p w:rsidR="00AB747D" w:rsidRDefault="003356BA">
      <w:pPr>
        <w:numPr>
          <w:ilvl w:val="0"/>
          <w:numId w:val="88"/>
        </w:numPr>
        <w:ind w:right="6"/>
      </w:pPr>
      <w:r>
        <w:lastRenderedPageBreak/>
        <w:t>В цехе лакокрасочных покрытий с обезжиренных деталей в час испаряется 105</w:t>
      </w:r>
      <w:r>
        <w:t xml:space="preserve"> г бензина. Какую кратность воздухообмена должна обеспечивать вентиляционная установка, если ПДК бензина 300 мг/м</w:t>
      </w:r>
      <w:r>
        <w:rPr>
          <w:vertAlign w:val="superscript"/>
        </w:rPr>
        <w:t>3</w:t>
      </w:r>
      <w:r>
        <w:t>, а размеры цеха 20</w:t>
      </w:r>
      <w:r>
        <w:t xml:space="preserve"> x 20 x </w:t>
      </w:r>
      <w:r>
        <w:t>5 м?</w:t>
      </w:r>
      <w:r>
        <w:t xml:space="preserve"> </w:t>
      </w:r>
    </w:p>
    <w:p w:rsidR="00AB747D" w:rsidRDefault="003356BA">
      <w:pPr>
        <w:numPr>
          <w:ilvl w:val="0"/>
          <w:numId w:val="88"/>
        </w:numPr>
        <w:ind w:right="6"/>
      </w:pPr>
      <w:r>
        <w:t>Крашеные стены сохнут 24 часа. За это время в воздух помещения испаряется 1,44 кг растворителя. Какую кратнос</w:t>
      </w:r>
      <w:r>
        <w:t>ть воздухообмена должна обеспечивать форточка в окне, чтобы в помещении можно было находиться все это время, если ПДК растворителя 300 мг/м</w:t>
      </w:r>
      <w:r>
        <w:rPr>
          <w:vertAlign w:val="superscript"/>
        </w:rPr>
        <w:t>3</w:t>
      </w:r>
      <w:r>
        <w:t>, а размеры помещения 4</w:t>
      </w:r>
      <w:r>
        <w:t xml:space="preserve"> x 5 x </w:t>
      </w:r>
      <w:r>
        <w:t>2,5 м? (Считать, что растворитель поступает в воздух помещения равномерно в течение 24</w:t>
      </w:r>
      <w:r>
        <w:t xml:space="preserve"> ч, а уличный воздух паров растворителя не содержит.)</w:t>
      </w:r>
      <w:r>
        <w:t xml:space="preserve"> </w:t>
      </w:r>
    </w:p>
    <w:p w:rsidR="00AB747D" w:rsidRDefault="003356BA">
      <w:pPr>
        <w:numPr>
          <w:ilvl w:val="0"/>
          <w:numId w:val="88"/>
        </w:numPr>
        <w:ind w:right="6"/>
      </w:pPr>
      <w:r>
        <w:t>На улице 2 градуса тепла. Вентиляционная установка подает с улицы в цех 1000 м</w:t>
      </w:r>
      <w:r>
        <w:rPr>
          <w:vertAlign w:val="superscript"/>
        </w:rPr>
        <w:t>3</w:t>
      </w:r>
      <w:r>
        <w:t>/ч воздуха. Какую мощность должна иметь нагревательная установка, если в цехе необходимо поддерживать температуру 20 °С? (</w:t>
      </w:r>
      <w:r>
        <w:t>Удельную теплоемкость считать равной 1 кДж/кг·град, а плотность воздуха 1 кг/м</w:t>
      </w:r>
      <w:r>
        <w:rPr>
          <w:vertAlign w:val="superscript"/>
        </w:rPr>
        <w:t>3</w:t>
      </w:r>
      <w:r>
        <w:t xml:space="preserve">.)  </w:t>
      </w:r>
    </w:p>
    <w:p w:rsidR="00AB747D" w:rsidRDefault="003356BA">
      <w:pPr>
        <w:numPr>
          <w:ilvl w:val="0"/>
          <w:numId w:val="88"/>
        </w:numPr>
        <w:spacing w:after="36"/>
        <w:ind w:right="6"/>
      </w:pPr>
      <w:r>
        <w:t>В воздухе помещения содержится 3 вредных вещества –</w:t>
      </w:r>
      <w:r>
        <w:t xml:space="preserve"> </w:t>
      </w:r>
      <w:r>
        <w:t>свинец, ртуть и марганец. ПДК этих веществ составляет соответственно 0,01, 0,05 и 0,05 мг/м</w:t>
      </w:r>
      <w:r>
        <w:rPr>
          <w:vertAlign w:val="superscript"/>
        </w:rPr>
        <w:t>3</w:t>
      </w:r>
      <w:r>
        <w:t>. Какова допустимая концентр</w:t>
      </w:r>
      <w:r>
        <w:t>ация марганца в воздухе, если концентрация свинца 0,005, а ртути 0,01 мг/м</w:t>
      </w:r>
      <w:r>
        <w:rPr>
          <w:vertAlign w:val="superscript"/>
        </w:rPr>
        <w:t>3</w:t>
      </w:r>
      <w:r>
        <w:t xml:space="preserve">? </w:t>
      </w:r>
    </w:p>
    <w:p w:rsidR="00AB747D" w:rsidRDefault="003356BA">
      <w:pPr>
        <w:numPr>
          <w:ilvl w:val="0"/>
          <w:numId w:val="88"/>
        </w:numPr>
        <w:spacing w:after="38"/>
        <w:ind w:right="6"/>
      </w:pPr>
      <w:r>
        <w:t>Для промывки деталей используется ацетонобензиновая смесь в соотношении 1/2. Какова допустимая концентрация каждого из компонентов этой смеси в воздухе помещения, если ПДК ацетон</w:t>
      </w:r>
      <w:r>
        <w:t>а 200 мг/м</w:t>
      </w:r>
      <w:r>
        <w:rPr>
          <w:vertAlign w:val="superscript"/>
        </w:rPr>
        <w:t>3</w:t>
      </w:r>
      <w:r>
        <w:t>, а ПДК бензина 300 мг/м</w:t>
      </w:r>
      <w:r>
        <w:rPr>
          <w:vertAlign w:val="superscript"/>
        </w:rPr>
        <w:t>3</w:t>
      </w:r>
      <w:r>
        <w:t xml:space="preserve">? </w:t>
      </w:r>
    </w:p>
    <w:p w:rsidR="00AB747D" w:rsidRDefault="003356BA">
      <w:pPr>
        <w:numPr>
          <w:ilvl w:val="0"/>
          <w:numId w:val="88"/>
        </w:numPr>
        <w:ind w:right="6"/>
      </w:pPr>
      <w:r>
        <w:t>Найдите граничные частоты полосы пропускания октавного фильтра со среднегеометрической частотой 2000 Гц.</w:t>
      </w:r>
      <w:r>
        <w:t xml:space="preserve"> </w:t>
      </w:r>
    </w:p>
    <w:p w:rsidR="00AB747D" w:rsidRDefault="003356BA">
      <w:pPr>
        <w:numPr>
          <w:ilvl w:val="0"/>
          <w:numId w:val="88"/>
        </w:numPr>
        <w:ind w:right="6"/>
      </w:pPr>
      <w:r>
        <w:t>Рабочий четыре раза по 15 минут в течение смены подвергается воздействию шума с уровнем 100 дБ А.Найдите относи</w:t>
      </w:r>
      <w:r>
        <w:t>тельную дозу шума, полученную рабочим, если допустимый уровень шума для его рода работ 85 дБ А.</w:t>
      </w:r>
      <w:r>
        <w:t xml:space="preserve"> </w:t>
      </w:r>
    </w:p>
    <w:p w:rsidR="00AB747D" w:rsidRDefault="003356BA">
      <w:pPr>
        <w:numPr>
          <w:ilvl w:val="0"/>
          <w:numId w:val="88"/>
        </w:numPr>
        <w:ind w:right="6"/>
      </w:pPr>
      <w:r>
        <w:lastRenderedPageBreak/>
        <w:t>Интенсивность звука в некоторой точке пространства при работе одного источника шума 0,1 Вт/м</w:t>
      </w:r>
      <w:r>
        <w:rPr>
          <w:vertAlign w:val="superscript"/>
        </w:rPr>
        <w:t>2</w:t>
      </w:r>
      <w:r>
        <w:t xml:space="preserve">, а при работе второго </w:t>
      </w:r>
      <w:r>
        <w:t xml:space="preserve">- </w:t>
      </w:r>
      <w:r>
        <w:t>0,2 Вт/м</w:t>
      </w:r>
      <w:r>
        <w:rPr>
          <w:vertAlign w:val="superscript"/>
        </w:rPr>
        <w:t>2</w:t>
      </w:r>
      <w:r>
        <w:t xml:space="preserve">. </w:t>
      </w:r>
      <w:r>
        <w:t>Что покажет шумомер, установле</w:t>
      </w:r>
      <w:r>
        <w:t>нный в этой точке, если оба источника шума работают одновременно?</w:t>
      </w:r>
      <w:r>
        <w:t xml:space="preserve"> </w:t>
      </w:r>
    </w:p>
    <w:p w:rsidR="00AB747D" w:rsidRDefault="003356BA">
      <w:pPr>
        <w:numPr>
          <w:ilvl w:val="0"/>
          <w:numId w:val="88"/>
        </w:numPr>
        <w:ind w:right="6"/>
      </w:pPr>
      <w:r>
        <w:t>Интенсивность звука в некоторой точке пространства при работе одного источника шума 0,01 Вт/м</w:t>
      </w:r>
      <w:r>
        <w:rPr>
          <w:vertAlign w:val="superscript"/>
        </w:rPr>
        <w:t>2</w:t>
      </w:r>
      <w:r>
        <w:t xml:space="preserve">, а при работе второго </w:t>
      </w:r>
      <w:r>
        <w:t xml:space="preserve">- </w:t>
      </w:r>
      <w:r>
        <w:t>0,02 Вт/м</w:t>
      </w:r>
      <w:r>
        <w:rPr>
          <w:vertAlign w:val="superscript"/>
        </w:rPr>
        <w:t>2</w:t>
      </w:r>
      <w:r>
        <w:t xml:space="preserve">. </w:t>
      </w:r>
      <w:r>
        <w:t>Что покажет шумомер, установленный в этой точке, если оба источника шума работают одновременно?</w:t>
      </w:r>
      <w:r>
        <w:t xml:space="preserve"> </w:t>
      </w:r>
    </w:p>
    <w:p w:rsidR="00AB747D" w:rsidRDefault="003356BA">
      <w:pPr>
        <w:numPr>
          <w:ilvl w:val="0"/>
          <w:numId w:val="88"/>
        </w:numPr>
        <w:ind w:right="6"/>
      </w:pPr>
      <w:r>
        <w:t>Определить избыточное давление, которое будет испытывать прибор, установленный на расстоянии 10 м от места взрыва 1кг гексогена во взрывном устройстве, размеще</w:t>
      </w:r>
      <w:r>
        <w:t>нном на грунте.</w:t>
      </w:r>
      <w:r>
        <w:t xml:space="preserve"> </w:t>
      </w:r>
    </w:p>
    <w:p w:rsidR="00AB747D" w:rsidRDefault="003356BA">
      <w:pPr>
        <w:numPr>
          <w:ilvl w:val="0"/>
          <w:numId w:val="88"/>
        </w:numPr>
        <w:ind w:right="6"/>
      </w:pPr>
      <w:r>
        <w:t>Определить максимальное расстояние, на котором допускается установить прибор, выдерживающий давление 14,5 кПа, от места взрыва 1 кг гексогена во взрывном устройстве, размещенном на грунте.</w:t>
      </w:r>
      <w:r>
        <w:t xml:space="preserve"> </w:t>
      </w:r>
    </w:p>
    <w:p w:rsidR="00AB747D" w:rsidRDefault="003356BA">
      <w:pPr>
        <w:numPr>
          <w:ilvl w:val="0"/>
          <w:numId w:val="88"/>
        </w:numPr>
        <w:ind w:right="6"/>
      </w:pPr>
      <w:r>
        <w:t>Произошел взрыв тротила (k=1 массой M</w:t>
      </w:r>
      <w:r>
        <w:rPr>
          <w:i/>
          <w:vertAlign w:val="subscript"/>
        </w:rPr>
        <w:t>ВВ</w:t>
      </w:r>
      <w:r>
        <w:t xml:space="preserve"> </w:t>
      </w:r>
      <w:r>
        <w:t>=10 кг на</w:t>
      </w:r>
      <w:r>
        <w:t xml:space="preserve">д  грунтом (η=0,6)  на расстоянии t =5 м от узкой стороны здания длиной 50 м. </w:t>
      </w:r>
    </w:p>
    <w:p w:rsidR="00AB747D" w:rsidRDefault="003356BA">
      <w:pPr>
        <w:spacing w:after="158" w:line="259" w:lineRule="auto"/>
        <w:ind w:left="-15" w:right="6" w:firstLine="0"/>
      </w:pPr>
      <w:r>
        <w:t>Определить  зоны возможных разрушений в здании.</w:t>
      </w:r>
      <w:r>
        <w:t xml:space="preserve"> </w:t>
      </w:r>
    </w:p>
    <w:p w:rsidR="00AB747D" w:rsidRDefault="003356BA">
      <w:pPr>
        <w:pStyle w:val="5"/>
        <w:tabs>
          <w:tab w:val="center" w:pos="814"/>
          <w:tab w:val="center" w:pos="3761"/>
        </w:tabs>
        <w:ind w:left="0" w:right="0" w:firstLine="0"/>
        <w:jc w:val="left"/>
      </w:pPr>
      <w:r>
        <w:rPr>
          <w:rFonts w:ascii="Calibri" w:eastAsia="Calibri" w:hAnsi="Calibri" w:cs="Calibri"/>
          <w:b w:val="0"/>
          <w:sz w:val="22"/>
        </w:rPr>
        <w:tab/>
      </w:r>
      <w:r>
        <w:t>1.</w:t>
      </w:r>
      <w:r>
        <w:rPr>
          <w:rFonts w:ascii="Arial" w:eastAsia="Arial" w:hAnsi="Arial" w:cs="Arial"/>
        </w:rPr>
        <w:t xml:space="preserve"> </w:t>
      </w:r>
      <w:r>
        <w:rPr>
          <w:rFonts w:ascii="Arial" w:eastAsia="Arial" w:hAnsi="Arial" w:cs="Arial"/>
        </w:rPr>
        <w:tab/>
      </w:r>
      <w:r>
        <w:t>Критерии оценивания компетенций</w:t>
      </w:r>
      <w:r>
        <w:rPr>
          <w:color w:val="FF0000"/>
          <w:vertAlign w:val="superscript"/>
        </w:rPr>
        <w:t>*</w:t>
      </w:r>
      <w:r>
        <w:rPr>
          <w:color w:val="FF0000"/>
        </w:rPr>
        <w:t xml:space="preserve"> </w:t>
      </w:r>
      <w:r>
        <w:t xml:space="preserve"> </w:t>
      </w:r>
    </w:p>
    <w:p w:rsidR="00AB747D" w:rsidRDefault="003356BA">
      <w:pPr>
        <w:ind w:left="-15" w:right="6"/>
      </w:pPr>
      <w:r>
        <w:t>Оценка «отлично» выставляется студенту, если студент показал глубокое, прочное и аргумен</w:t>
      </w:r>
      <w:r>
        <w:t>тированное освоение программного учебного материала, при этом поставленный вопрос раскрыт последовательно, четко и логически стройно, в полном исчерпывающем объеме, основные категории</w:t>
      </w:r>
      <w:r>
        <w:t xml:space="preserve">, </w:t>
      </w:r>
      <w:r>
        <w:t>понятия и термины учебного курса формулировались правильно, не допущено</w:t>
      </w:r>
      <w:r>
        <w:t xml:space="preserve"> при ответе ошибок </w:t>
      </w:r>
      <w:r>
        <w:t xml:space="preserve"> </w:t>
      </w:r>
    </w:p>
    <w:p w:rsidR="00AB747D" w:rsidRDefault="003356BA">
      <w:pPr>
        <w:ind w:left="-15" w:right="6"/>
      </w:pPr>
      <w:r>
        <w:t xml:space="preserve">Оценка «хорошо» выставляется студенту, если студент показал твердое знание программного учебного материала, при этом поставленный вопрос раскрыт грамотно и по существу, в достаточно полном объеме, основные категории, понятия и термины </w:t>
      </w:r>
      <w:r>
        <w:t>учебного курса формулировались правильно, допущены при ответе отдельные неточности или одна ошибка.</w:t>
      </w:r>
      <w:r>
        <w:t xml:space="preserve"> </w:t>
      </w:r>
    </w:p>
    <w:p w:rsidR="00AB747D" w:rsidRDefault="003356BA">
      <w:pPr>
        <w:ind w:left="-15" w:right="6"/>
      </w:pPr>
      <w:r>
        <w:lastRenderedPageBreak/>
        <w:t>Оценка «удовлетворительно» выставляется студенту, если студент показал знание только</w:t>
      </w:r>
      <w:r>
        <w:t xml:space="preserve"> </w:t>
      </w:r>
      <w:r>
        <w:t>основной части учебного материала без его частных деталей, при этом по</w:t>
      </w:r>
      <w:r>
        <w:t>ставленный вопрос раскрыт с нарушением логической последовательности, не в полном объеме; были допущены неточные формулировки основных категорий, понятий и терминов учебного курса, а также ошибки (не более двух) или ряд незначительных неточностей, не исказ</w:t>
      </w:r>
      <w:r>
        <w:t>ивших существенно суть ответа.</w:t>
      </w:r>
      <w:r>
        <w:t xml:space="preserve"> </w:t>
      </w:r>
    </w:p>
    <w:p w:rsidR="00AB747D" w:rsidRDefault="003356BA">
      <w:pPr>
        <w:ind w:left="-15" w:right="6"/>
      </w:pPr>
      <w:r>
        <w:t>Оценка «неудовлетворительно» выставляется студенту, который не знает значительной части программного материала, допускает существенные ошибки (более двух), существенно исказившие его суть. Оценка неудовлетворительно выставля</w:t>
      </w:r>
      <w:r>
        <w:t>ется также, если отсутствует ответ на вопрос, либо студент отказался его сдавать.</w:t>
      </w:r>
      <w:r>
        <w:rPr>
          <w:b/>
        </w:rPr>
        <w:t xml:space="preserve"> </w:t>
      </w:r>
    </w:p>
    <w:p w:rsidR="00AB747D" w:rsidRDefault="003356BA">
      <w:pPr>
        <w:spacing w:after="0" w:line="259" w:lineRule="auto"/>
        <w:ind w:left="0" w:right="0" w:firstLine="0"/>
        <w:jc w:val="left"/>
      </w:pPr>
      <w:r>
        <w:rPr>
          <w:b/>
        </w:rPr>
        <w:t xml:space="preserve"> </w:t>
      </w:r>
      <w:r>
        <w:br w:type="page"/>
      </w:r>
    </w:p>
    <w:p w:rsidR="00AB747D" w:rsidRDefault="003356BA">
      <w:pPr>
        <w:spacing w:after="0" w:line="259" w:lineRule="auto"/>
        <w:ind w:left="0" w:right="0" w:firstLine="0"/>
        <w:jc w:val="left"/>
      </w:pPr>
      <w:r>
        <w:rPr>
          <w:b/>
        </w:rPr>
        <w:lastRenderedPageBreak/>
        <w:t xml:space="preserve"> </w:t>
      </w:r>
    </w:p>
    <w:p w:rsidR="00AB747D" w:rsidRDefault="003356BA">
      <w:pPr>
        <w:spacing w:after="0" w:line="259" w:lineRule="auto"/>
        <w:ind w:left="706" w:right="2" w:hanging="10"/>
        <w:jc w:val="center"/>
      </w:pPr>
      <w:r>
        <w:rPr>
          <w:b/>
        </w:rPr>
        <w:t xml:space="preserve">Список рекомендуемой литературы </w:t>
      </w:r>
    </w:p>
    <w:p w:rsidR="00AB747D" w:rsidRDefault="003356BA">
      <w:pPr>
        <w:spacing w:after="131" w:line="259" w:lineRule="auto"/>
        <w:ind w:left="708" w:right="0" w:firstLine="0"/>
        <w:jc w:val="left"/>
      </w:pPr>
      <w:r>
        <w:rPr>
          <w:b/>
        </w:rPr>
        <w:t xml:space="preserve"> </w:t>
      </w:r>
    </w:p>
    <w:p w:rsidR="00AB747D" w:rsidRDefault="003356BA">
      <w:pPr>
        <w:pStyle w:val="5"/>
        <w:ind w:left="715" w:right="0"/>
      </w:pPr>
      <w:r>
        <w:t>Основная литература</w:t>
      </w:r>
      <w:r>
        <w:t xml:space="preserve"> </w:t>
      </w:r>
    </w:p>
    <w:p w:rsidR="00AB747D" w:rsidRDefault="003356BA">
      <w:pPr>
        <w:numPr>
          <w:ilvl w:val="0"/>
          <w:numId w:val="89"/>
        </w:numPr>
        <w:ind w:right="6"/>
      </w:pPr>
      <w:r>
        <w:t xml:space="preserve">Сазонова, А. М.&lt;BR&gt;&amp;nbsp;&amp;nbsp;&amp;nbsp; Безопасность жизнедеятельности Электронный ресурс / Сазонова А. М., Харламова А. В., </w:t>
      </w:r>
    </w:p>
    <w:p w:rsidR="00AB747D" w:rsidRDefault="003356BA">
      <w:pPr>
        <w:spacing w:after="131" w:line="259" w:lineRule="auto"/>
        <w:ind w:left="-15" w:right="6" w:firstLine="0"/>
      </w:pPr>
      <w:r>
        <w:t xml:space="preserve">Шилова Е. А. </w:t>
      </w:r>
      <w:r>
        <w:t xml:space="preserve">- </w:t>
      </w:r>
      <w:r>
        <w:t>Санкт</w:t>
      </w:r>
      <w:r>
        <w:t>-</w:t>
      </w:r>
      <w:r>
        <w:t xml:space="preserve">Петербург : ПГУПС, 2019. </w:t>
      </w:r>
      <w:r>
        <w:t xml:space="preserve">- </w:t>
      </w:r>
      <w:r>
        <w:t xml:space="preserve">50 с. </w:t>
      </w:r>
      <w:r>
        <w:t>- ISBN 978-5-7641-</w:t>
      </w:r>
    </w:p>
    <w:p w:rsidR="00AB747D" w:rsidRDefault="003356BA">
      <w:pPr>
        <w:spacing w:after="133" w:line="259" w:lineRule="auto"/>
        <w:ind w:left="-15" w:right="6" w:firstLine="0"/>
      </w:pPr>
      <w:r>
        <w:t>1387-</w:t>
      </w:r>
      <w:r>
        <w:t>6, экземпляров неограниченно</w:t>
      </w:r>
      <w:r>
        <w:t xml:space="preserve"> </w:t>
      </w:r>
    </w:p>
    <w:p w:rsidR="00AB747D" w:rsidRDefault="003356BA">
      <w:pPr>
        <w:numPr>
          <w:ilvl w:val="0"/>
          <w:numId w:val="89"/>
        </w:numPr>
        <w:ind w:right="6"/>
      </w:pPr>
      <w:r>
        <w:t>Кривошеин, Д. А.&lt;BR&gt;&amp;nbs</w:t>
      </w:r>
      <w:r>
        <w:t>p;&amp;nbsp;&amp;nbsp; Безопасность жизнедеятельности</w:t>
      </w:r>
      <w:r>
        <w:t xml:space="preserve"> </w:t>
      </w:r>
      <w:r>
        <w:t xml:space="preserve">Электронный ресурс / Кривошеин Д. А., Дмитренко В. П., Горькова Н. В. </w:t>
      </w:r>
      <w:r>
        <w:t xml:space="preserve">- </w:t>
      </w:r>
      <w:r>
        <w:t>Санкт</w:t>
      </w:r>
      <w:r>
        <w:t>-</w:t>
      </w:r>
      <w:r>
        <w:t xml:space="preserve">Петербург : Лань, 2019. </w:t>
      </w:r>
      <w:r>
        <w:t xml:space="preserve">- </w:t>
      </w:r>
      <w:r>
        <w:t xml:space="preserve">340 с. </w:t>
      </w:r>
      <w:r>
        <w:t xml:space="preserve">- </w:t>
      </w:r>
      <w:r>
        <w:t>Рекомендовано Редакционно</w:t>
      </w:r>
      <w:r>
        <w:t>-</w:t>
      </w:r>
      <w:r>
        <w:t xml:space="preserve">издательским советом Московского авиационного института (Национального </w:t>
      </w:r>
      <w:r>
        <w:t xml:space="preserve">исследовательского университета) в качестве учебного пособия. </w:t>
      </w:r>
      <w:r>
        <w:t>- ISBN 978-5-8114-3376-</w:t>
      </w:r>
      <w:r>
        <w:t>6, экземпляров неограничено</w:t>
      </w:r>
      <w:r>
        <w:rPr>
          <w:b/>
        </w:rPr>
        <w:t xml:space="preserve">  </w:t>
      </w:r>
    </w:p>
    <w:p w:rsidR="00AB747D" w:rsidRDefault="003356BA">
      <w:pPr>
        <w:spacing w:after="136" w:line="259" w:lineRule="auto"/>
        <w:ind w:left="715" w:right="0" w:hanging="10"/>
      </w:pPr>
      <w:r>
        <w:rPr>
          <w:b/>
        </w:rPr>
        <w:t xml:space="preserve">Дополнительная литература: </w:t>
      </w:r>
    </w:p>
    <w:p w:rsidR="00AB747D" w:rsidRDefault="003356BA">
      <w:pPr>
        <w:numPr>
          <w:ilvl w:val="0"/>
          <w:numId w:val="90"/>
        </w:numPr>
        <w:ind w:right="6"/>
      </w:pPr>
      <w:r>
        <w:t xml:space="preserve">Безопасность жизнедеятельности Электронный ресурс : учебное пособие. </w:t>
      </w:r>
      <w:r>
        <w:t xml:space="preserve">- </w:t>
      </w:r>
      <w:r>
        <w:t>Кемерово : КузГТУ имени Т.Ф. Горбачева, 20</w:t>
      </w:r>
      <w:r>
        <w:t xml:space="preserve">20. </w:t>
      </w:r>
      <w:r>
        <w:t xml:space="preserve">- </w:t>
      </w:r>
      <w:r>
        <w:t xml:space="preserve">214 с. </w:t>
      </w:r>
      <w:r>
        <w:t>- ISBN 978-5-00137-179-</w:t>
      </w:r>
      <w:r>
        <w:t>3, экземпляров неограниченно</w:t>
      </w:r>
      <w:r>
        <w:t xml:space="preserve"> </w:t>
      </w:r>
    </w:p>
    <w:p w:rsidR="00AB747D" w:rsidRDefault="003356BA">
      <w:pPr>
        <w:numPr>
          <w:ilvl w:val="0"/>
          <w:numId w:val="90"/>
        </w:numPr>
        <w:ind w:right="6"/>
      </w:pPr>
      <w:r>
        <w:t xml:space="preserve">Алексеев, В. С.&lt;BR&gt;&amp;nbsp;&amp;nbsp;&amp;nbsp; Безопасность жизнедеятельности Электронный ресурс : Учебное пособие для СПО / В. С. Алексеев, О. И. Жидкова, И. В. Ткаченко. </w:t>
      </w:r>
      <w:r>
        <w:t xml:space="preserve">- </w:t>
      </w:r>
      <w:r>
        <w:t>Безопасность жизнедеятель</w:t>
      </w:r>
      <w:r>
        <w:t>ности,2020</w:t>
      </w:r>
      <w:r>
        <w:t xml:space="preserve">-08-30. - </w:t>
      </w:r>
      <w:r>
        <w:t xml:space="preserve">Саратов : Научная книга, 2019. </w:t>
      </w:r>
      <w:r>
        <w:t xml:space="preserve">- </w:t>
      </w:r>
      <w:r>
        <w:t xml:space="preserve">159 с. </w:t>
      </w:r>
      <w:r>
        <w:t xml:space="preserve">- </w:t>
      </w:r>
    </w:p>
    <w:p w:rsidR="00AB747D" w:rsidRDefault="003356BA">
      <w:pPr>
        <w:spacing w:after="134" w:line="259" w:lineRule="auto"/>
        <w:ind w:left="-15" w:right="6" w:firstLine="0"/>
      </w:pPr>
      <w:r>
        <w:t>Книга находится в премиум</w:t>
      </w:r>
      <w:r>
        <w:t>-</w:t>
      </w:r>
      <w:r>
        <w:t xml:space="preserve">версии ЭБС IPR BOOKS. </w:t>
      </w:r>
      <w:r>
        <w:t>- ISBN 978-5-9758-</w:t>
      </w:r>
    </w:p>
    <w:p w:rsidR="00AB747D" w:rsidRDefault="003356BA">
      <w:pPr>
        <w:spacing w:after="131" w:line="259" w:lineRule="auto"/>
        <w:ind w:left="-15" w:right="6" w:firstLine="0"/>
      </w:pPr>
      <w:r>
        <w:t>1890-</w:t>
      </w:r>
      <w:r>
        <w:t>4, экземпляров неограничено</w:t>
      </w:r>
      <w:r>
        <w:rPr>
          <w:b/>
        </w:rPr>
        <w:t xml:space="preserve">  </w:t>
      </w:r>
    </w:p>
    <w:p w:rsidR="00AB747D" w:rsidRDefault="003356BA">
      <w:pPr>
        <w:pStyle w:val="5"/>
        <w:ind w:left="715" w:right="0"/>
      </w:pPr>
      <w:r>
        <w:t>Интернет</w:t>
      </w:r>
      <w:r>
        <w:t>-</w:t>
      </w:r>
      <w:r>
        <w:t>ресурсы</w:t>
      </w:r>
      <w:r>
        <w:t xml:space="preserve"> </w:t>
      </w:r>
    </w:p>
    <w:p w:rsidR="00AB747D" w:rsidRDefault="003356BA">
      <w:pPr>
        <w:numPr>
          <w:ilvl w:val="0"/>
          <w:numId w:val="91"/>
        </w:numPr>
        <w:ind w:right="6"/>
      </w:pPr>
      <w:hyperlink r:id="rId145">
        <w:r>
          <w:rPr>
            <w:color w:val="0000FF"/>
            <w:u w:val="single" w:color="0000FF"/>
          </w:rPr>
          <w:t>http://biblioclub</w:t>
        </w:r>
      </w:hyperlink>
      <w:hyperlink r:id="rId146">
        <w:r>
          <w:rPr>
            <w:color w:val="0000FF"/>
            <w:u w:val="single" w:color="0000FF"/>
          </w:rPr>
          <w:t>.</w:t>
        </w:r>
      </w:hyperlink>
      <w:hyperlink r:id="rId147">
        <w:r>
          <w:rPr>
            <w:color w:val="0000FF"/>
            <w:u w:val="single" w:color="0000FF"/>
          </w:rPr>
          <w:t>ru</w:t>
        </w:r>
      </w:hyperlink>
      <w:hyperlink r:id="rId148">
        <w:r>
          <w:t xml:space="preserve"> </w:t>
        </w:r>
      </w:hyperlink>
      <w:r>
        <w:t>(Сайт ЭБС «Университетская библиотека онлайн» )</w:t>
      </w:r>
      <w:r>
        <w:t xml:space="preserve"> </w:t>
      </w:r>
    </w:p>
    <w:p w:rsidR="00AB747D" w:rsidRDefault="003356BA">
      <w:pPr>
        <w:numPr>
          <w:ilvl w:val="0"/>
          <w:numId w:val="91"/>
        </w:numPr>
        <w:ind w:right="6"/>
      </w:pPr>
      <w:hyperlink r:id="rId149">
        <w:r>
          <w:rPr>
            <w:color w:val="0000FF"/>
            <w:u w:val="single" w:color="0000FF"/>
          </w:rPr>
          <w:t>http://www.complexdoc.ru/</w:t>
        </w:r>
      </w:hyperlink>
      <w:hyperlink r:id="rId150">
        <w:r>
          <w:t xml:space="preserve"> </w:t>
        </w:r>
      </w:hyperlink>
      <w:r>
        <w:t xml:space="preserve">база нормативной технической документации на русском языке, </w:t>
      </w:r>
      <w:r>
        <w:t xml:space="preserve"> </w:t>
      </w:r>
    </w:p>
    <w:p w:rsidR="00AB747D" w:rsidRDefault="003356BA">
      <w:pPr>
        <w:numPr>
          <w:ilvl w:val="0"/>
          <w:numId w:val="91"/>
        </w:numPr>
        <w:ind w:right="6"/>
      </w:pPr>
      <w:r>
        <w:lastRenderedPageBreak/>
        <w:t xml:space="preserve">http://novtex.ru/bjd </w:t>
      </w:r>
      <w:r>
        <w:tab/>
      </w:r>
      <w:r>
        <w:t xml:space="preserve">/ </w:t>
      </w:r>
      <w:r>
        <w:tab/>
        <w:t xml:space="preserve">(Сайт </w:t>
      </w:r>
      <w:r>
        <w:tab/>
        <w:t xml:space="preserve">журнала </w:t>
      </w:r>
      <w:r>
        <w:tab/>
        <w:t xml:space="preserve">« </w:t>
      </w:r>
      <w:r>
        <w:tab/>
        <w:t>Безопасность жизнедеятельности»)</w:t>
      </w:r>
      <w:r>
        <w:t xml:space="preserve"> </w:t>
      </w:r>
    </w:p>
    <w:p w:rsidR="00AB747D" w:rsidRDefault="003356BA">
      <w:pPr>
        <w:numPr>
          <w:ilvl w:val="0"/>
          <w:numId w:val="91"/>
        </w:numPr>
        <w:spacing w:after="160" w:line="249" w:lineRule="auto"/>
        <w:ind w:right="6"/>
      </w:pPr>
      <w:hyperlink r:id="rId151">
        <w:r>
          <w:t>http://www.mchs.gov.ru/</w:t>
        </w:r>
      </w:hyperlink>
      <w:hyperlink r:id="rId152">
        <w:r>
          <w:t xml:space="preserve"> </w:t>
        </w:r>
      </w:hyperlink>
      <w:r>
        <w:t>(сайт МЧС  России)</w:t>
      </w:r>
      <w:r>
        <w:t xml:space="preserve"> </w:t>
      </w:r>
    </w:p>
    <w:p w:rsidR="00AB747D" w:rsidRDefault="003356BA">
      <w:pPr>
        <w:numPr>
          <w:ilvl w:val="0"/>
          <w:numId w:val="91"/>
        </w:numPr>
        <w:spacing w:after="28"/>
        <w:ind w:right="6"/>
      </w:pPr>
      <w:hyperlink r:id="rId153">
        <w:r>
          <w:t>http://www.bezopasnost-rf.ru/</w:t>
        </w:r>
      </w:hyperlink>
      <w:hyperlink r:id="rId154">
        <w:r>
          <w:t xml:space="preserve"> </w:t>
        </w:r>
      </w:hyperlink>
      <w:r>
        <w:t>Проект Единой России «Развитие систем обеспечения безопасности»</w:t>
      </w:r>
      <w:r>
        <w:t xml:space="preserve">   </w:t>
      </w:r>
    </w:p>
    <w:p w:rsidR="00AB747D" w:rsidRDefault="003356BA">
      <w:pPr>
        <w:numPr>
          <w:ilvl w:val="0"/>
          <w:numId w:val="91"/>
        </w:numPr>
        <w:spacing w:after="139" w:line="259" w:lineRule="auto"/>
        <w:ind w:right="6"/>
      </w:pPr>
      <w:hyperlink r:id="rId155">
        <w:r>
          <w:t>http://www.gosnadzor.ru/</w:t>
        </w:r>
      </w:hyperlink>
      <w:hyperlink r:id="rId156">
        <w:r>
          <w:t xml:space="preserve"> </w:t>
        </w:r>
      </w:hyperlink>
      <w:r>
        <w:t xml:space="preserve"> </w:t>
      </w:r>
      <w:r>
        <w:tab/>
      </w:r>
      <w:r>
        <w:t xml:space="preserve">(сайт </w:t>
      </w:r>
      <w:r>
        <w:tab/>
        <w:t>Ростехнадзора)</w:t>
      </w:r>
      <w:r>
        <w:t xml:space="preserve">   </w:t>
      </w:r>
    </w:p>
    <w:p w:rsidR="00AB747D" w:rsidRDefault="003356BA">
      <w:pPr>
        <w:spacing w:after="166" w:line="259" w:lineRule="auto"/>
        <w:ind w:left="-15" w:right="6" w:firstLine="0"/>
      </w:pPr>
      <w:r>
        <w:t>http://w</w:t>
      </w:r>
      <w:r>
        <w:t>ww.sra.org Международное общество анализа риска</w:t>
      </w:r>
      <w:hyperlink r:id="rId157">
        <w:r>
          <w:t xml:space="preserve"> </w:t>
        </w:r>
      </w:hyperlink>
      <w:hyperlink r:id="rId158">
        <w:r>
          <w:t>/</w:t>
        </w:r>
      </w:hyperlink>
      <w:hyperlink r:id="rId159">
        <w:r>
          <w:t xml:space="preserve"> </w:t>
        </w:r>
      </w:hyperlink>
      <w:r>
        <w:t xml:space="preserve"> </w:t>
      </w:r>
    </w:p>
    <w:p w:rsidR="00AB747D" w:rsidRDefault="003356BA">
      <w:pPr>
        <w:numPr>
          <w:ilvl w:val="0"/>
          <w:numId w:val="91"/>
        </w:numPr>
        <w:spacing w:after="135" w:line="259" w:lineRule="auto"/>
        <w:ind w:right="6"/>
      </w:pPr>
      <w:hyperlink r:id="rId160">
        <w:r>
          <w:t>http://www.sraeurope.org/</w:t>
        </w:r>
      </w:hyperlink>
      <w:hyperlink r:id="rId161">
        <w:r>
          <w:t xml:space="preserve"> </w:t>
        </w:r>
      </w:hyperlink>
      <w:r>
        <w:t>Европейское общество анализа риска</w:t>
      </w:r>
      <w:r>
        <w:t xml:space="preserve">   </w:t>
      </w:r>
    </w:p>
    <w:p w:rsidR="00AB747D" w:rsidRDefault="003356BA">
      <w:pPr>
        <w:numPr>
          <w:ilvl w:val="0"/>
          <w:numId w:val="91"/>
        </w:numPr>
        <w:ind w:right="6"/>
      </w:pPr>
      <w:hyperlink r:id="rId162">
        <w:r>
          <w:t>http://www.fema.gov/</w:t>
        </w:r>
      </w:hyperlink>
      <w:hyperlink r:id="rId163">
        <w:r>
          <w:t xml:space="preserve"> </w:t>
        </w:r>
      </w:hyperlink>
      <w:r>
        <w:t>Федеральное агентство по чрезвычайным ситуациям (США)</w:t>
      </w:r>
      <w:r>
        <w:t xml:space="preserve">   </w:t>
      </w:r>
    </w:p>
    <w:p w:rsidR="00AB747D" w:rsidRDefault="003356BA">
      <w:pPr>
        <w:spacing w:after="131" w:line="259" w:lineRule="auto"/>
        <w:ind w:left="708" w:right="0" w:firstLine="0"/>
        <w:jc w:val="left"/>
      </w:pPr>
      <w:r>
        <w:t xml:space="preserve"> </w:t>
      </w:r>
    </w:p>
    <w:p w:rsidR="00AB747D" w:rsidRDefault="003356BA">
      <w:pPr>
        <w:spacing w:after="0" w:line="259" w:lineRule="auto"/>
        <w:ind w:left="58" w:right="0" w:firstLine="0"/>
        <w:jc w:val="center"/>
      </w:pPr>
      <w:r>
        <w:t xml:space="preserve"> </w:t>
      </w:r>
    </w:p>
    <w:sectPr w:rsidR="00AB747D">
      <w:headerReference w:type="even" r:id="rId164"/>
      <w:headerReference w:type="default" r:id="rId165"/>
      <w:footerReference w:type="even" r:id="rId166"/>
      <w:footerReference w:type="default" r:id="rId167"/>
      <w:headerReference w:type="first" r:id="rId168"/>
      <w:footerReference w:type="first" r:id="rId169"/>
      <w:pgSz w:w="11906" w:h="16838"/>
      <w:pgMar w:top="1193" w:right="835" w:bottom="1375" w:left="1702" w:header="720" w:footer="7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6BA" w:rsidRDefault="003356BA">
      <w:pPr>
        <w:spacing w:after="0" w:line="240" w:lineRule="auto"/>
      </w:pPr>
      <w:r>
        <w:separator/>
      </w:r>
    </w:p>
  </w:endnote>
  <w:endnote w:type="continuationSeparator" w:id="0">
    <w:p w:rsidR="003356BA" w:rsidRDefault="00335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3" w:firstLine="0"/>
      <w:jc w:val="right"/>
    </w:pPr>
    <w:r>
      <w:fldChar w:fldCharType="begin"/>
    </w:r>
    <w:r>
      <w:instrText xml:space="preserve"> PAGE   \* MERGEFORMAT </w:instrText>
    </w:r>
    <w:r>
      <w:fldChar w:fldCharType="separate"/>
    </w:r>
    <w:r w:rsidR="00E1680C" w:rsidRPr="00E1680C">
      <w:rPr>
        <w:noProof/>
        <w:sz w:val="24"/>
      </w:rPr>
      <w:t>6</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65" w:firstLine="0"/>
      <w:jc w:val="right"/>
    </w:pPr>
    <w:r>
      <w:fldChar w:fldCharType="begin"/>
    </w:r>
    <w:r>
      <w:instrText xml:space="preserve"> PAGE   \* MERGEFORMAT </w:instrText>
    </w:r>
    <w:r>
      <w:fldChar w:fldCharType="separate"/>
    </w:r>
    <w:r w:rsidR="00E1680C" w:rsidRPr="00E1680C">
      <w:rPr>
        <w:noProof/>
        <w:sz w:val="24"/>
      </w:rPr>
      <w:t>124</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65" w:firstLine="0"/>
      <w:jc w:val="right"/>
    </w:pPr>
    <w:r>
      <w:fldChar w:fldCharType="begin"/>
    </w:r>
    <w:r>
      <w:instrText xml:space="preserve"> PAGE   \* MERGEFORMAT </w:instrText>
    </w:r>
    <w:r>
      <w:fldChar w:fldCharType="separate"/>
    </w:r>
    <w:r w:rsidR="00E1680C" w:rsidRPr="00E1680C">
      <w:rPr>
        <w:noProof/>
        <w:sz w:val="24"/>
      </w:rPr>
      <w:t>123</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319" w:firstLine="0"/>
      <w:jc w:val="right"/>
    </w:pPr>
    <w:r>
      <w:fldChar w:fldCharType="begin"/>
    </w:r>
    <w:r>
      <w:instrText xml:space="preserve"> PAGE   \* MERGEFORMAT </w:instrText>
    </w:r>
    <w:r>
      <w:fldChar w:fldCharType="separate"/>
    </w:r>
    <w:r w:rsidR="00E1680C" w:rsidRPr="00E1680C">
      <w:rPr>
        <w:noProof/>
        <w:sz w:val="24"/>
      </w:rPr>
      <w:t>142</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311" w:firstLine="0"/>
      <w:jc w:val="right"/>
    </w:pPr>
    <w:r>
      <w:fldChar w:fldCharType="begin"/>
    </w:r>
    <w:r>
      <w:instrText xml:space="preserve"> PAGE   \* MERGEFORMAT </w:instrText>
    </w:r>
    <w:r>
      <w:fldChar w:fldCharType="separate"/>
    </w:r>
    <w:r w:rsidR="00E1680C" w:rsidRPr="00E1680C">
      <w:rPr>
        <w:noProof/>
        <w:sz w:val="26"/>
      </w:rPr>
      <w:t>141</w:t>
    </w:r>
    <w:r>
      <w:rPr>
        <w:sz w:val="26"/>
      </w:rPr>
      <w:fldChar w:fldCharType="end"/>
    </w:r>
    <w:r>
      <w:rPr>
        <w:sz w:val="26"/>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455" w:firstLine="0"/>
      <w:jc w:val="right"/>
    </w:pPr>
    <w:r>
      <w:fldChar w:fldCharType="begin"/>
    </w:r>
    <w:r>
      <w:instrText xml:space="preserve"> PAGE   \* MERGEFORMAT </w:instrText>
    </w:r>
    <w:r>
      <w:fldChar w:fldCharType="separate"/>
    </w:r>
    <w:r w:rsidR="00E1680C" w:rsidRPr="00E1680C">
      <w:rPr>
        <w:noProof/>
        <w:sz w:val="24"/>
      </w:rPr>
      <w:t>146</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455" w:firstLine="0"/>
      <w:jc w:val="right"/>
    </w:pPr>
    <w:r>
      <w:fldChar w:fldCharType="begin"/>
    </w:r>
    <w:r>
      <w:instrText xml:space="preserve"> PAGE   \* MERGEFORMAT </w:instrText>
    </w:r>
    <w:r>
      <w:fldChar w:fldCharType="separate"/>
    </w:r>
    <w:r w:rsidR="00E1680C" w:rsidRPr="00E1680C">
      <w:rPr>
        <w:noProof/>
        <w:sz w:val="24"/>
      </w:rPr>
      <w:t>145</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455" w:firstLine="0"/>
      <w:jc w:val="right"/>
    </w:pPr>
    <w:r>
      <w:fldChar w:fldCharType="begin"/>
    </w:r>
    <w:r>
      <w:instrText xml:space="preserve"> PAGE   \* MERGEFORMAT </w:instrText>
    </w:r>
    <w:r>
      <w:fldChar w:fldCharType="separate"/>
    </w:r>
    <w:r>
      <w:rPr>
        <w:sz w:val="24"/>
      </w:rPr>
      <w:t>40</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839" w:firstLine="0"/>
      <w:jc w:val="right"/>
    </w:pPr>
    <w:r>
      <w:fldChar w:fldCharType="begin"/>
    </w:r>
    <w:r>
      <w:instrText xml:space="preserve"> PAGE   \* MERGEFORMAT </w:instrText>
    </w:r>
    <w:r>
      <w:fldChar w:fldCharType="separate"/>
    </w:r>
    <w:r w:rsidR="00E1680C" w:rsidRPr="00E1680C">
      <w:rPr>
        <w:noProof/>
        <w:sz w:val="26"/>
      </w:rPr>
      <w:t>192</w:t>
    </w:r>
    <w:r>
      <w:rPr>
        <w:sz w:val="26"/>
      </w:rPr>
      <w:fldChar w:fldCharType="end"/>
    </w:r>
    <w:r>
      <w:rPr>
        <w:sz w:val="2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3" w:firstLine="0"/>
      <w:jc w:val="right"/>
    </w:pPr>
    <w:r>
      <w:fldChar w:fldCharType="begin"/>
    </w:r>
    <w:r>
      <w:instrText xml:space="preserve"> PAGE   \* MERGEFORMAT </w:instrText>
    </w:r>
    <w:r>
      <w:fldChar w:fldCharType="separate"/>
    </w:r>
    <w:r w:rsidR="00E1680C" w:rsidRPr="00E1680C">
      <w:rPr>
        <w:noProof/>
        <w:sz w:val="24"/>
      </w:rPr>
      <w:t>5</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847" w:firstLine="0"/>
      <w:jc w:val="right"/>
    </w:pPr>
    <w:r>
      <w:fldChar w:fldCharType="begin"/>
    </w:r>
    <w:r>
      <w:instrText xml:space="preserve"> PAGE   \* MERGEFORMAT </w:instrText>
    </w:r>
    <w:r>
      <w:fldChar w:fldCharType="separate"/>
    </w:r>
    <w:r w:rsidR="00E1680C" w:rsidRPr="00E1680C">
      <w:rPr>
        <w:noProof/>
        <w:sz w:val="24"/>
      </w:rPr>
      <w:t>191</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839" w:firstLine="0"/>
      <w:jc w:val="right"/>
    </w:pPr>
    <w:r>
      <w:fldChar w:fldCharType="begin"/>
    </w:r>
    <w:r>
      <w:instrText xml:space="preserve"> PAGE   \* MERGEFORMAT </w:instrText>
    </w:r>
    <w:r>
      <w:fldChar w:fldCharType="separate"/>
    </w:r>
    <w:r>
      <w:rPr>
        <w:sz w:val="26"/>
      </w:rPr>
      <w:t>121</w:t>
    </w:r>
    <w:r>
      <w:rPr>
        <w:sz w:val="26"/>
      </w:rPr>
      <w:fldChar w:fldCharType="end"/>
    </w:r>
    <w:r>
      <w:rPr>
        <w:sz w:val="26"/>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578" w:firstLine="0"/>
      <w:jc w:val="right"/>
    </w:pPr>
    <w:r>
      <w:fldChar w:fldCharType="begin"/>
    </w:r>
    <w:r>
      <w:instrText xml:space="preserve"> PAGE   \* MERGEFORMAT </w:instrText>
    </w:r>
    <w:r>
      <w:fldChar w:fldCharType="separate"/>
    </w:r>
    <w:r w:rsidR="00E1680C" w:rsidRPr="00E1680C">
      <w:rPr>
        <w:noProof/>
        <w:sz w:val="24"/>
      </w:rPr>
      <w:t>14</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578" w:firstLine="0"/>
      <w:jc w:val="right"/>
    </w:pPr>
    <w:r>
      <w:fldChar w:fldCharType="begin"/>
    </w:r>
    <w:r>
      <w:instrText xml:space="preserve"> PAGE   \* MERGEFORMAT </w:instrText>
    </w:r>
    <w:r>
      <w:fldChar w:fldCharType="separate"/>
    </w:r>
    <w:r w:rsidR="00E1680C" w:rsidRPr="00E1680C">
      <w:rPr>
        <w:noProof/>
        <w:sz w:val="24"/>
      </w:rPr>
      <w:t>13</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57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9" w:firstLine="0"/>
      <w:jc w:val="right"/>
    </w:pPr>
    <w:r>
      <w:fldChar w:fldCharType="begin"/>
    </w:r>
    <w:r>
      <w:instrText xml:space="preserve"> PAGE   \* MERGEFORMAT </w:instrText>
    </w:r>
    <w:r>
      <w:fldChar w:fldCharType="separate"/>
    </w:r>
    <w:r w:rsidR="00E1680C" w:rsidRPr="00E1680C">
      <w:rPr>
        <w:noProof/>
        <w:sz w:val="24"/>
      </w:rPr>
      <w:t>18</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9" w:firstLine="0"/>
      <w:jc w:val="right"/>
    </w:pPr>
    <w:r>
      <w:fldChar w:fldCharType="begin"/>
    </w:r>
    <w:r>
      <w:instrText xml:space="preserve"> PAGE   \* MERGEFORMAT </w:instrText>
    </w:r>
    <w:r>
      <w:fldChar w:fldCharType="separate"/>
    </w:r>
    <w:r w:rsidR="00E1680C" w:rsidRPr="00E1680C">
      <w:rPr>
        <w:noProof/>
        <w:sz w:val="24"/>
      </w:rPr>
      <w:t>17</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9"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12" w:firstLine="0"/>
      <w:jc w:val="right"/>
    </w:pPr>
    <w:r>
      <w:fldChar w:fldCharType="begin"/>
    </w:r>
    <w:r>
      <w:instrText xml:space="preserve"> PAGE   \* MERGEFORMAT </w:instrText>
    </w:r>
    <w:r>
      <w:fldChar w:fldCharType="separate"/>
    </w:r>
    <w:r w:rsidR="00E1680C" w:rsidRPr="00E1680C">
      <w:rPr>
        <w:noProof/>
        <w:sz w:val="24"/>
      </w:rPr>
      <w:t>48</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12" w:firstLine="0"/>
      <w:jc w:val="right"/>
    </w:pPr>
    <w:r>
      <w:fldChar w:fldCharType="begin"/>
    </w:r>
    <w:r>
      <w:instrText xml:space="preserve"> PAGE   \* MERGEFORMAT </w:instrText>
    </w:r>
    <w:r>
      <w:fldChar w:fldCharType="separate"/>
    </w:r>
    <w:r w:rsidR="00E1680C" w:rsidRPr="00E1680C">
      <w:rPr>
        <w:noProof/>
        <w:sz w:val="24"/>
      </w:rPr>
      <w:t>49</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3" w:firstLine="0"/>
      <w:jc w:val="right"/>
    </w:pPr>
    <w:r>
      <w:fldChar w:fldCharType="begin"/>
    </w:r>
    <w:r>
      <w:instrText xml:space="preserve"> PAGE   \* MERGEFORMAT </w:instrText>
    </w:r>
    <w:r>
      <w:fldChar w:fldCharType="separate"/>
    </w:r>
    <w:r>
      <w:rPr>
        <w:sz w:val="24"/>
      </w:rPr>
      <w:t>5</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1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58" w:firstLine="0"/>
      <w:jc w:val="right"/>
    </w:pPr>
    <w:r>
      <w:fldChar w:fldCharType="begin"/>
    </w:r>
    <w:r>
      <w:instrText xml:space="preserve"> PAGE   \* MERGEFORMAT </w:instrText>
    </w:r>
    <w:r>
      <w:fldChar w:fldCharType="separate"/>
    </w:r>
    <w:r w:rsidR="00E1680C" w:rsidRPr="00E1680C">
      <w:rPr>
        <w:noProof/>
        <w:sz w:val="24"/>
      </w:rPr>
      <w:t>24</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58" w:firstLine="0"/>
      <w:jc w:val="right"/>
    </w:pPr>
    <w:r>
      <w:fldChar w:fldCharType="begin"/>
    </w:r>
    <w:r>
      <w:instrText xml:space="preserve"> PAGE   \* MERGEFORMAT </w:instrText>
    </w:r>
    <w:r>
      <w:fldChar w:fldCharType="separate"/>
    </w:r>
    <w:r w:rsidR="00E1680C" w:rsidRPr="00E1680C">
      <w:rPr>
        <w:noProof/>
        <w:sz w:val="24"/>
      </w:rPr>
      <w:t>25</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60" w:firstLine="0"/>
      <w:jc w:val="right"/>
    </w:pPr>
    <w:r>
      <w:fldChar w:fldCharType="begin"/>
    </w:r>
    <w:r>
      <w:instrText xml:space="preserve"> PAGE   \* MERGEFORMAT </w:instrText>
    </w:r>
    <w:r>
      <w:fldChar w:fldCharType="separate"/>
    </w:r>
    <w:r w:rsidR="00E1680C" w:rsidRPr="00E1680C">
      <w:rPr>
        <w:noProof/>
        <w:sz w:val="24"/>
      </w:rPr>
      <w:t>42</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0" w:line="259" w:lineRule="auto"/>
      <w:ind w:left="0" w:right="60" w:firstLine="0"/>
      <w:jc w:val="right"/>
    </w:pPr>
    <w:r>
      <w:fldChar w:fldCharType="begin"/>
    </w:r>
    <w:r>
      <w:instrText xml:space="preserve"> PAGE   \* MERGEFORMAT </w:instrText>
    </w:r>
    <w:r>
      <w:fldChar w:fldCharType="separate"/>
    </w:r>
    <w:r w:rsidR="00E1680C" w:rsidRPr="00E1680C">
      <w:rPr>
        <w:noProof/>
        <w:sz w:val="24"/>
      </w:rPr>
      <w:t>43</w:t>
    </w:r>
    <w:r>
      <w:rPr>
        <w:sz w:val="24"/>
      </w:rPr>
      <w:fldChar w:fldCharType="end"/>
    </w:r>
    <w:r>
      <w:rPr>
        <w:sz w:val="24"/>
      </w:rPr>
      <w:t xml:space="preserve"> </w:t>
    </w:r>
  </w:p>
  <w:p w:rsidR="00AB747D" w:rsidRDefault="003356BA">
    <w:pPr>
      <w:spacing w:after="0" w:line="259" w:lineRule="auto"/>
      <w:ind w:left="0" w:right="0" w:firstLine="0"/>
      <w:jc w:val="left"/>
    </w:pPr>
    <w:r>
      <w:rPr>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6BA" w:rsidRDefault="003356BA">
      <w:pPr>
        <w:spacing w:after="0" w:line="240" w:lineRule="auto"/>
      </w:pPr>
      <w:r>
        <w:separator/>
      </w:r>
    </w:p>
  </w:footnote>
  <w:footnote w:type="continuationSeparator" w:id="0">
    <w:p w:rsidR="003356BA" w:rsidRDefault="00335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258" w:line="259" w:lineRule="auto"/>
      <w:ind w:left="0" w:right="0" w:firstLine="0"/>
      <w:jc w:val="left"/>
    </w:pPr>
    <w:r>
      <w:rPr>
        <w:sz w:val="20"/>
      </w:rPr>
      <w:t xml:space="preserve"> </w:t>
    </w:r>
  </w:p>
  <w:p w:rsidR="00AB747D" w:rsidRDefault="003356BA">
    <w:pPr>
      <w:spacing w:after="0" w:line="259" w:lineRule="auto"/>
      <w:ind w:left="708" w:right="0" w:firstLine="0"/>
      <w:jc w:val="left"/>
    </w:pPr>
    <w:r>
      <w:t>5.</w:t>
    </w:r>
    <w:r>
      <w:rPr>
        <w:rFonts w:ascii="Arial" w:eastAsia="Arial" w:hAnsi="Arial" w:cs="Arial"/>
      </w:rPr>
      <w:t xml:space="preserve"> </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258" w:line="259" w:lineRule="auto"/>
      <w:ind w:left="0" w:right="0" w:firstLine="0"/>
      <w:jc w:val="left"/>
    </w:pPr>
    <w:r>
      <w:rPr>
        <w:sz w:val="20"/>
      </w:rPr>
      <w:t xml:space="preserve"> </w:t>
    </w:r>
  </w:p>
  <w:p w:rsidR="00AB747D" w:rsidRDefault="003356BA">
    <w:pPr>
      <w:spacing w:after="0" w:line="259" w:lineRule="auto"/>
      <w:ind w:left="708" w:right="0" w:firstLine="0"/>
      <w:jc w:val="left"/>
    </w:pPr>
    <w:r>
      <w:t>5.</w:t>
    </w:r>
    <w:r>
      <w:rPr>
        <w:rFonts w:ascii="Arial" w:eastAsia="Arial" w:hAnsi="Arial" w:cs="Arial"/>
      </w:rPr>
      <w:t xml:space="preserve"> </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3356BA">
    <w:pPr>
      <w:spacing w:after="258" w:line="259" w:lineRule="auto"/>
      <w:ind w:left="0" w:right="0" w:firstLine="0"/>
      <w:jc w:val="left"/>
    </w:pPr>
    <w:r>
      <w:rPr>
        <w:sz w:val="20"/>
      </w:rPr>
      <w:t xml:space="preserve"> </w:t>
    </w:r>
  </w:p>
  <w:p w:rsidR="00AB747D" w:rsidRDefault="003356BA">
    <w:pPr>
      <w:spacing w:after="0" w:line="259" w:lineRule="auto"/>
      <w:ind w:left="708" w:right="0" w:firstLine="0"/>
      <w:jc w:val="left"/>
    </w:pPr>
    <w:r>
      <w:t>5.</w:t>
    </w:r>
    <w:r>
      <w:rPr>
        <w:rFonts w:ascii="Arial" w:eastAsia="Arial" w:hAnsi="Arial" w:cs="Arial"/>
      </w:rPr>
      <w:t xml:space="preserve"> </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47D" w:rsidRDefault="00AB747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D3E"/>
    <w:multiLevelType w:val="hybridMultilevel"/>
    <w:tmpl w:val="553C3F0A"/>
    <w:lvl w:ilvl="0" w:tplc="D20A8A32">
      <w:start w:val="6"/>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4E21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70656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641A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C6F2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5403A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9E60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6CA4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C665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697B9F"/>
    <w:multiLevelType w:val="hybridMultilevel"/>
    <w:tmpl w:val="9C980B24"/>
    <w:lvl w:ilvl="0" w:tplc="D6C031C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74E8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1ECA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3040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489E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2E5E2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04C0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1288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74EA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07C52D8"/>
    <w:multiLevelType w:val="hybridMultilevel"/>
    <w:tmpl w:val="E8EEA008"/>
    <w:lvl w:ilvl="0" w:tplc="E8CEAC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28F0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26EBB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0EEB8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B281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BE50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CCE86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F006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0C45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16F3184"/>
    <w:multiLevelType w:val="hybridMultilevel"/>
    <w:tmpl w:val="93744E96"/>
    <w:lvl w:ilvl="0" w:tplc="3BD0021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F680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24FC8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F080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34EA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0ED0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7832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501D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4C22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5680C5B"/>
    <w:multiLevelType w:val="hybridMultilevel"/>
    <w:tmpl w:val="82E88B8E"/>
    <w:lvl w:ilvl="0" w:tplc="30A0D32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C6417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2A6E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4C78E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0E66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0B2C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B6AA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50774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4CC62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59E20A5"/>
    <w:multiLevelType w:val="hybridMultilevel"/>
    <w:tmpl w:val="370C34C4"/>
    <w:lvl w:ilvl="0" w:tplc="980EF85A">
      <w:start w:val="3"/>
      <w:numFmt w:val="decimal"/>
      <w:lvlText w:val="%1."/>
      <w:lvlJc w:val="left"/>
      <w:pPr>
        <w:ind w:left="0"/>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1" w:tplc="41ACC196">
      <w:start w:val="1"/>
      <w:numFmt w:val="lowerLetter"/>
      <w:lvlText w:val="%2"/>
      <w:lvlJc w:val="left"/>
      <w:pPr>
        <w:ind w:left="1788"/>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2" w:tplc="516E5C84">
      <w:start w:val="1"/>
      <w:numFmt w:val="lowerRoman"/>
      <w:lvlText w:val="%3"/>
      <w:lvlJc w:val="left"/>
      <w:pPr>
        <w:ind w:left="2508"/>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3" w:tplc="B1BC14C0">
      <w:start w:val="1"/>
      <w:numFmt w:val="decimal"/>
      <w:lvlText w:val="%4"/>
      <w:lvlJc w:val="left"/>
      <w:pPr>
        <w:ind w:left="3228"/>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4" w:tplc="88CA4DB8">
      <w:start w:val="1"/>
      <w:numFmt w:val="lowerLetter"/>
      <w:lvlText w:val="%5"/>
      <w:lvlJc w:val="left"/>
      <w:pPr>
        <w:ind w:left="3948"/>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5" w:tplc="F814D846">
      <w:start w:val="1"/>
      <w:numFmt w:val="lowerRoman"/>
      <w:lvlText w:val="%6"/>
      <w:lvlJc w:val="left"/>
      <w:pPr>
        <w:ind w:left="4668"/>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6" w:tplc="86F00A1A">
      <w:start w:val="1"/>
      <w:numFmt w:val="decimal"/>
      <w:lvlText w:val="%7"/>
      <w:lvlJc w:val="left"/>
      <w:pPr>
        <w:ind w:left="5388"/>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7" w:tplc="CA30360E">
      <w:start w:val="1"/>
      <w:numFmt w:val="lowerLetter"/>
      <w:lvlText w:val="%8"/>
      <w:lvlJc w:val="left"/>
      <w:pPr>
        <w:ind w:left="6108"/>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8" w:tplc="0AD2933A">
      <w:start w:val="1"/>
      <w:numFmt w:val="lowerRoman"/>
      <w:lvlText w:val="%9"/>
      <w:lvlJc w:val="left"/>
      <w:pPr>
        <w:ind w:left="6828"/>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abstractNum>
  <w:abstractNum w:abstractNumId="6" w15:restartNumberingAfterBreak="0">
    <w:nsid w:val="071845E2"/>
    <w:multiLevelType w:val="hybridMultilevel"/>
    <w:tmpl w:val="59A20CB4"/>
    <w:lvl w:ilvl="0" w:tplc="9996AA2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30C6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02FE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BC82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EAF4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3447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A0EF7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60DF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0AE0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80E24F3"/>
    <w:multiLevelType w:val="hybridMultilevel"/>
    <w:tmpl w:val="7DD829C2"/>
    <w:lvl w:ilvl="0" w:tplc="6840FA1C">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B6625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0A597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4E77D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E8A9D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7661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129B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6ED22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BAB4D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AB03AD6"/>
    <w:multiLevelType w:val="hybridMultilevel"/>
    <w:tmpl w:val="E8C0A380"/>
    <w:lvl w:ilvl="0" w:tplc="0D6676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C8D5A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3E143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DAD6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A8C4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C5C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E8D6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BE6B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B8F2D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4C2260"/>
    <w:multiLevelType w:val="hybridMultilevel"/>
    <w:tmpl w:val="CAE695DC"/>
    <w:lvl w:ilvl="0" w:tplc="8492757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D67F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F8D7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B42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BE41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1876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6CEC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B65F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1E15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D971F52"/>
    <w:multiLevelType w:val="hybridMultilevel"/>
    <w:tmpl w:val="AAEA6F02"/>
    <w:lvl w:ilvl="0" w:tplc="1AAA3786">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587A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C4E4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0A60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3EC4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E3B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5492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32E5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874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EBF76A0"/>
    <w:multiLevelType w:val="hybridMultilevel"/>
    <w:tmpl w:val="604EE636"/>
    <w:lvl w:ilvl="0" w:tplc="30FC95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5E51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C6BA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CCB1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B6DC1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5A46D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BAF8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9839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7018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134274E"/>
    <w:multiLevelType w:val="hybridMultilevel"/>
    <w:tmpl w:val="257A0096"/>
    <w:lvl w:ilvl="0" w:tplc="B68ED2B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02B1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9818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8220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CC7C7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CCF0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4651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B8E7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BEC9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2B840C0"/>
    <w:multiLevelType w:val="hybridMultilevel"/>
    <w:tmpl w:val="7D6AB63A"/>
    <w:lvl w:ilvl="0" w:tplc="58541DE4">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25A17E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988E59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5FC9C3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BA1F0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1288B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CB6977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B2036D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A8A3D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4C754E3"/>
    <w:multiLevelType w:val="hybridMultilevel"/>
    <w:tmpl w:val="83D64B4A"/>
    <w:lvl w:ilvl="0" w:tplc="A8E276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DE6946">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E4A876">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BC44F2">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EE26BA">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808A58">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4444F0">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BC5B8E">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DAD3FC">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99A6AB8"/>
    <w:multiLevelType w:val="hybridMultilevel"/>
    <w:tmpl w:val="C22CB728"/>
    <w:lvl w:ilvl="0" w:tplc="2E9C924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66B7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1890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665E2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3804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76C6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54EC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6C2E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F6E1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B1F320B"/>
    <w:multiLevelType w:val="hybridMultilevel"/>
    <w:tmpl w:val="FA54060E"/>
    <w:lvl w:ilvl="0" w:tplc="ACB8B75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80BD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1805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9048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0433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98F1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EC90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40F9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3E61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0AD52C8"/>
    <w:multiLevelType w:val="hybridMultilevel"/>
    <w:tmpl w:val="2D940ECE"/>
    <w:lvl w:ilvl="0" w:tplc="4B8C8DE8">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D844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06D22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66FE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026A7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4E0D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4E79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86419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9EEF4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21D6742"/>
    <w:multiLevelType w:val="hybridMultilevel"/>
    <w:tmpl w:val="4BC641E6"/>
    <w:lvl w:ilvl="0" w:tplc="9EC0AB6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E84E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DA57A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18E73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A6DF9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72DD7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744A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DEAD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328A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29F626A"/>
    <w:multiLevelType w:val="hybridMultilevel"/>
    <w:tmpl w:val="7FE886A4"/>
    <w:lvl w:ilvl="0" w:tplc="CC402C8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33094C8">
      <w:start w:val="1"/>
      <w:numFmt w:val="bullet"/>
      <w:lvlText w:val="o"/>
      <w:lvlJc w:val="left"/>
      <w:pPr>
        <w:ind w:left="11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AEF326">
      <w:start w:val="1"/>
      <w:numFmt w:val="bullet"/>
      <w:lvlText w:val="▪"/>
      <w:lvlJc w:val="left"/>
      <w:pPr>
        <w:ind w:left="18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2A030E">
      <w:start w:val="1"/>
      <w:numFmt w:val="bullet"/>
      <w:lvlText w:val="•"/>
      <w:lvlJc w:val="left"/>
      <w:pPr>
        <w:ind w:left="25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FE7C48">
      <w:start w:val="1"/>
      <w:numFmt w:val="bullet"/>
      <w:lvlText w:val="o"/>
      <w:lvlJc w:val="left"/>
      <w:pPr>
        <w:ind w:left="32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3008A4">
      <w:start w:val="1"/>
      <w:numFmt w:val="bullet"/>
      <w:lvlText w:val="▪"/>
      <w:lvlJc w:val="left"/>
      <w:pPr>
        <w:ind w:left="39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A45F92">
      <w:start w:val="1"/>
      <w:numFmt w:val="bullet"/>
      <w:lvlText w:val="•"/>
      <w:lvlJc w:val="left"/>
      <w:pPr>
        <w:ind w:left="47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C68452A">
      <w:start w:val="1"/>
      <w:numFmt w:val="bullet"/>
      <w:lvlText w:val="o"/>
      <w:lvlJc w:val="left"/>
      <w:pPr>
        <w:ind w:left="54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DE6612">
      <w:start w:val="1"/>
      <w:numFmt w:val="bullet"/>
      <w:lvlText w:val="▪"/>
      <w:lvlJc w:val="left"/>
      <w:pPr>
        <w:ind w:left="61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5B37317"/>
    <w:multiLevelType w:val="hybridMultilevel"/>
    <w:tmpl w:val="F0045E74"/>
    <w:lvl w:ilvl="0" w:tplc="01EE5E3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847D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F8CB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1E466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2CC8E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7C13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1867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8AC3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B4A1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86E4E14"/>
    <w:multiLevelType w:val="hybridMultilevel"/>
    <w:tmpl w:val="3EEC77BE"/>
    <w:lvl w:ilvl="0" w:tplc="50C2990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2831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A40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36C8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2C02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AA59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54D3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0CA9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90D3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9BC44C3"/>
    <w:multiLevelType w:val="hybridMultilevel"/>
    <w:tmpl w:val="85488AB4"/>
    <w:lvl w:ilvl="0" w:tplc="AF8AD766">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863B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CCA4A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2E26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3E40F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FA27B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682F0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8EA29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66E0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A611160"/>
    <w:multiLevelType w:val="hybridMultilevel"/>
    <w:tmpl w:val="97982762"/>
    <w:lvl w:ilvl="0" w:tplc="2A4E42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7E5A9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D82C6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BED38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0AAF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9A1D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9826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7688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AEB5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B3F5447"/>
    <w:multiLevelType w:val="hybridMultilevel"/>
    <w:tmpl w:val="BB1CA05A"/>
    <w:lvl w:ilvl="0" w:tplc="1E96B8F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8084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50B7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2823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1E46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1AB3D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AAEE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8C7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D8BC8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C7C4371"/>
    <w:multiLevelType w:val="hybridMultilevel"/>
    <w:tmpl w:val="0AD4A16A"/>
    <w:lvl w:ilvl="0" w:tplc="021069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9A75F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DC5A5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3413A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462D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28B91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32E79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98D76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92C0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CC30022"/>
    <w:multiLevelType w:val="hybridMultilevel"/>
    <w:tmpl w:val="8AE4ED16"/>
    <w:lvl w:ilvl="0" w:tplc="16063D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4443F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4E6F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3AFC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4C3D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1822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6CDA9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6A4D7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EA7D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DA254CF"/>
    <w:multiLevelType w:val="hybridMultilevel"/>
    <w:tmpl w:val="A3161140"/>
    <w:lvl w:ilvl="0" w:tplc="0AC6963A">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7048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1294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8E16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7828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0A4C8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1AA8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E2170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FC7C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DC34B49"/>
    <w:multiLevelType w:val="hybridMultilevel"/>
    <w:tmpl w:val="C6C40208"/>
    <w:lvl w:ilvl="0" w:tplc="4894ED7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A81A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26AC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B48B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B61FB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3A9C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B2C6D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48E0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2E3B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E262AE6"/>
    <w:multiLevelType w:val="hybridMultilevel"/>
    <w:tmpl w:val="0D9A23C4"/>
    <w:lvl w:ilvl="0" w:tplc="82EC14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02EB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E4C1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E2A30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1CE0C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58E5C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4EBC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1E05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9C37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E3D0749"/>
    <w:multiLevelType w:val="hybridMultilevel"/>
    <w:tmpl w:val="6BDA0EAE"/>
    <w:lvl w:ilvl="0" w:tplc="A522830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20F5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2025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105F4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5A74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7EB6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06420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8E4A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D837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4E86844"/>
    <w:multiLevelType w:val="hybridMultilevel"/>
    <w:tmpl w:val="777A18C8"/>
    <w:lvl w:ilvl="0" w:tplc="114E45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140B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AAFB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A6FD2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005C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EA299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1E279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6055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D86E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6620CD4"/>
    <w:multiLevelType w:val="hybridMultilevel"/>
    <w:tmpl w:val="989E6392"/>
    <w:lvl w:ilvl="0" w:tplc="2EFAA1A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60E2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48DC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0D1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C4A5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2404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E02E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88E0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1261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89D0C83"/>
    <w:multiLevelType w:val="hybridMultilevel"/>
    <w:tmpl w:val="D4D0C5A6"/>
    <w:lvl w:ilvl="0" w:tplc="12221C3C">
      <w:start w:val="1"/>
      <w:numFmt w:val="decimal"/>
      <w:lvlText w:val="%1."/>
      <w:lvlJc w:val="left"/>
      <w:pPr>
        <w:ind w:left="1270"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1" w:tplc="953EDD3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5FA4A5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73E991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012B88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EA6120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43A085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AA2BFD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A9AEE5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39273B5E"/>
    <w:multiLevelType w:val="hybridMultilevel"/>
    <w:tmpl w:val="956842EA"/>
    <w:lvl w:ilvl="0" w:tplc="8DA0C7AA">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723D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98CC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9040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ECCC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DA9C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3ACD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A036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F4B1F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B991F34"/>
    <w:multiLevelType w:val="hybridMultilevel"/>
    <w:tmpl w:val="AEA694C8"/>
    <w:lvl w:ilvl="0" w:tplc="372292A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3C1FBA">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04B8E8">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604E9A">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3E9A9E">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868D3C">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CCA988">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022114">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2AA25C">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F7F3DBA"/>
    <w:multiLevelType w:val="hybridMultilevel"/>
    <w:tmpl w:val="6F8CAAAE"/>
    <w:lvl w:ilvl="0" w:tplc="54BACD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ACE2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36EF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A619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60017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CE64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EA7C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54ECF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2E6F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2FF7486"/>
    <w:multiLevelType w:val="hybridMultilevel"/>
    <w:tmpl w:val="1310AA34"/>
    <w:lvl w:ilvl="0" w:tplc="3D6A5ACE">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309D9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C883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F0F3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1428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AE78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581F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AEEA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54A73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54A76AD"/>
    <w:multiLevelType w:val="hybridMultilevel"/>
    <w:tmpl w:val="3DA2FDA2"/>
    <w:lvl w:ilvl="0" w:tplc="F8B27E6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BC5F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8E990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6AA75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6ACD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D80F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3A754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6835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5ACB2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6A85F53"/>
    <w:multiLevelType w:val="hybridMultilevel"/>
    <w:tmpl w:val="8A5A27BA"/>
    <w:lvl w:ilvl="0" w:tplc="6270F200">
      <w:start w:val="1"/>
      <w:numFmt w:val="bullet"/>
      <w:lvlText w:val="•"/>
      <w:lvlJc w:val="left"/>
      <w:pPr>
        <w:ind w:left="14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66867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05A808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E4BD7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3446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C82799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183BB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208C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9B8FFF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71E11B9"/>
    <w:multiLevelType w:val="hybridMultilevel"/>
    <w:tmpl w:val="4A7E50F8"/>
    <w:lvl w:ilvl="0" w:tplc="CB0062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29660">
      <w:start w:val="1"/>
      <w:numFmt w:val="bullet"/>
      <w:lvlText w:val="o"/>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F48BB4">
      <w:start w:val="1"/>
      <w:numFmt w:val="bullet"/>
      <w:lvlText w:val="▪"/>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C7900">
      <w:start w:val="1"/>
      <w:numFmt w:val="bullet"/>
      <w:lvlText w:val="•"/>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D4962A">
      <w:start w:val="1"/>
      <w:numFmt w:val="bullet"/>
      <w:lvlText w:val="o"/>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7C10B4">
      <w:start w:val="1"/>
      <w:numFmt w:val="bullet"/>
      <w:lvlText w:val="▪"/>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1A5E36">
      <w:start w:val="1"/>
      <w:numFmt w:val="bullet"/>
      <w:lvlText w:val="•"/>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FAC9A2">
      <w:start w:val="1"/>
      <w:numFmt w:val="bullet"/>
      <w:lvlText w:val="o"/>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1EE7B4">
      <w:start w:val="1"/>
      <w:numFmt w:val="bullet"/>
      <w:lvlText w:val="▪"/>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7925E5D"/>
    <w:multiLevelType w:val="hybridMultilevel"/>
    <w:tmpl w:val="A81CA3EA"/>
    <w:lvl w:ilvl="0" w:tplc="D496380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D291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C0CF4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74FD6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420F6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A813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688E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5EA8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F20B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8CB4AAC"/>
    <w:multiLevelType w:val="hybridMultilevel"/>
    <w:tmpl w:val="FBE418A8"/>
    <w:lvl w:ilvl="0" w:tplc="5CA808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8A4C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1A46F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2C58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4EAB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F814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C0CB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4E8B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D2B6A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91C0B5C"/>
    <w:multiLevelType w:val="hybridMultilevel"/>
    <w:tmpl w:val="EB1EA6F4"/>
    <w:lvl w:ilvl="0" w:tplc="53EE65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46D1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5A8B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6EC7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604B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80A24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1672B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1A72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4E37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A8F24AF"/>
    <w:multiLevelType w:val="hybridMultilevel"/>
    <w:tmpl w:val="2B048726"/>
    <w:lvl w:ilvl="0" w:tplc="65DAD306">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7EAF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C0E6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0CE8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E673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5A7D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4688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5E01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F834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BF82C0E"/>
    <w:multiLevelType w:val="hybridMultilevel"/>
    <w:tmpl w:val="9FFAA484"/>
    <w:lvl w:ilvl="0" w:tplc="F4ECBD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384EF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7C31C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44DA4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E8A8F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E8668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A0D66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40E45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903B4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D947A0F"/>
    <w:multiLevelType w:val="hybridMultilevel"/>
    <w:tmpl w:val="D4926436"/>
    <w:lvl w:ilvl="0" w:tplc="CA20AE1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9C3D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A40E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9481B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BA21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B8F28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1CE0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DACB3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98AE5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EC05134"/>
    <w:multiLevelType w:val="hybridMultilevel"/>
    <w:tmpl w:val="F5EE460A"/>
    <w:lvl w:ilvl="0" w:tplc="6B0AF35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8E86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1097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36AC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70CE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436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BC51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3C10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CF0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ECA61FB"/>
    <w:multiLevelType w:val="hybridMultilevel"/>
    <w:tmpl w:val="30AA50CC"/>
    <w:lvl w:ilvl="0" w:tplc="2A382036">
      <w:start w:val="1"/>
      <w:numFmt w:val="bullet"/>
      <w:lvlText w:val="•"/>
      <w:lvlJc w:val="left"/>
      <w:pPr>
        <w:ind w:left="7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2B26DB0">
      <w:start w:val="1"/>
      <w:numFmt w:val="bullet"/>
      <w:lvlText w:val="o"/>
      <w:lvlJc w:val="left"/>
      <w:pPr>
        <w:ind w:left="22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1E8607E">
      <w:start w:val="1"/>
      <w:numFmt w:val="bullet"/>
      <w:lvlText w:val="▪"/>
      <w:lvlJc w:val="left"/>
      <w:pPr>
        <w:ind w:left="29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67CB610">
      <w:start w:val="1"/>
      <w:numFmt w:val="bullet"/>
      <w:lvlText w:val="•"/>
      <w:lvlJc w:val="left"/>
      <w:pPr>
        <w:ind w:left="36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989692">
      <w:start w:val="1"/>
      <w:numFmt w:val="bullet"/>
      <w:lvlText w:val="o"/>
      <w:lvlJc w:val="left"/>
      <w:pPr>
        <w:ind w:left="43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6DA1634">
      <w:start w:val="1"/>
      <w:numFmt w:val="bullet"/>
      <w:lvlText w:val="▪"/>
      <w:lvlJc w:val="left"/>
      <w:pPr>
        <w:ind w:left="50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AC403E">
      <w:start w:val="1"/>
      <w:numFmt w:val="bullet"/>
      <w:lvlText w:val="•"/>
      <w:lvlJc w:val="left"/>
      <w:pPr>
        <w:ind w:left="58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94AEEA">
      <w:start w:val="1"/>
      <w:numFmt w:val="bullet"/>
      <w:lvlText w:val="o"/>
      <w:lvlJc w:val="left"/>
      <w:pPr>
        <w:ind w:left="65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645DBC">
      <w:start w:val="1"/>
      <w:numFmt w:val="bullet"/>
      <w:lvlText w:val="▪"/>
      <w:lvlJc w:val="left"/>
      <w:pPr>
        <w:ind w:left="72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FD97B3B"/>
    <w:multiLevelType w:val="hybridMultilevel"/>
    <w:tmpl w:val="8E12DDF8"/>
    <w:lvl w:ilvl="0" w:tplc="2D94F9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520BE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38EC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3E9F4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FC80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825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0439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BA317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68FB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0837208"/>
    <w:multiLevelType w:val="hybridMultilevel"/>
    <w:tmpl w:val="D22EBEF4"/>
    <w:lvl w:ilvl="0" w:tplc="4AAC17D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8097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8AEB7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BA5D3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2E68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B4C8A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5C354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8832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ECF9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1F72714"/>
    <w:multiLevelType w:val="hybridMultilevel"/>
    <w:tmpl w:val="AFBC3A48"/>
    <w:lvl w:ilvl="0" w:tplc="5082203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8A5F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50FF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588D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0C65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8C27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5ABD9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0692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D01A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580538D"/>
    <w:multiLevelType w:val="hybridMultilevel"/>
    <w:tmpl w:val="1FDCC218"/>
    <w:lvl w:ilvl="0" w:tplc="AF48D8A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A004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EA1A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FC162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92FD7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A601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1271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D43B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6E4B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67F078F"/>
    <w:multiLevelType w:val="hybridMultilevel"/>
    <w:tmpl w:val="40820CE8"/>
    <w:lvl w:ilvl="0" w:tplc="9CF8469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CA97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94ADD6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61C550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FCC57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D8048B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C84A76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A30FB8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7452A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75E7480"/>
    <w:multiLevelType w:val="hybridMultilevel"/>
    <w:tmpl w:val="631ECF3E"/>
    <w:lvl w:ilvl="0" w:tplc="F62477E2">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4C2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01C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64F9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B664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27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A81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C2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C020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9915CC3"/>
    <w:multiLevelType w:val="hybridMultilevel"/>
    <w:tmpl w:val="C1CA09F0"/>
    <w:lvl w:ilvl="0" w:tplc="B5809E3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05C414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42DC8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20FF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172378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6BC836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A54C52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8AA9F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F21B6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9CE0D54"/>
    <w:multiLevelType w:val="hybridMultilevel"/>
    <w:tmpl w:val="EAAED8B0"/>
    <w:lvl w:ilvl="0" w:tplc="82101A5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B27D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D2E7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16920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9E23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48F8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8008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12F5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3EADF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A682288"/>
    <w:multiLevelType w:val="hybridMultilevel"/>
    <w:tmpl w:val="FBB4ADE0"/>
    <w:lvl w:ilvl="0" w:tplc="DD06BE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8A14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0296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0C66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22BB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9EA8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C82EB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2E0F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841E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A93001B"/>
    <w:multiLevelType w:val="hybridMultilevel"/>
    <w:tmpl w:val="60C023BC"/>
    <w:lvl w:ilvl="0" w:tplc="5A502484">
      <w:start w:val="1"/>
      <w:numFmt w:val="bullet"/>
      <w:lvlText w:val="–"/>
      <w:lvlJc w:val="left"/>
      <w:pPr>
        <w:ind w:left="1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1EE28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29D0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00DC9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64521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D00F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5463A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28212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9231B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BBD288D"/>
    <w:multiLevelType w:val="hybridMultilevel"/>
    <w:tmpl w:val="C14E7F60"/>
    <w:lvl w:ilvl="0" w:tplc="F31E4D24">
      <w:start w:val="1"/>
      <w:numFmt w:val="bullet"/>
      <w:lvlText w:val="-"/>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D8359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62361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A253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AE0C4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F4558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7212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E4EB4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F2B8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5DCF1394"/>
    <w:multiLevelType w:val="hybridMultilevel"/>
    <w:tmpl w:val="6DDE7620"/>
    <w:lvl w:ilvl="0" w:tplc="108C2026">
      <w:start w:val="1"/>
      <w:numFmt w:val="bullet"/>
      <w:lvlText w:val="•"/>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36824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388AC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1E1C5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A87B6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2E940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926D8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3A7F2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B449E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F1C06CF"/>
    <w:multiLevelType w:val="hybridMultilevel"/>
    <w:tmpl w:val="BA641B42"/>
    <w:lvl w:ilvl="0" w:tplc="2C5299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A256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2C25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1EC5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2AB4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82B5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C84B4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B66B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48C9F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FDF2D28"/>
    <w:multiLevelType w:val="hybridMultilevel"/>
    <w:tmpl w:val="029C8A98"/>
    <w:lvl w:ilvl="0" w:tplc="5202A39C">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E619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7AB1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9A2C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FEE3F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6EB18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DECA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6DC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7489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12807F3"/>
    <w:multiLevelType w:val="hybridMultilevel"/>
    <w:tmpl w:val="70468584"/>
    <w:lvl w:ilvl="0" w:tplc="7D78E69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A044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C2CA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B81B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4E4F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940A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0ADC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660B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B8F63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26E56A9"/>
    <w:multiLevelType w:val="hybridMultilevel"/>
    <w:tmpl w:val="A1244F64"/>
    <w:lvl w:ilvl="0" w:tplc="0184A7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D05E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528E4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F4CF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B687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682F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E434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A0A2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BE56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2FF12D2"/>
    <w:multiLevelType w:val="hybridMultilevel"/>
    <w:tmpl w:val="84066BB6"/>
    <w:lvl w:ilvl="0" w:tplc="97981F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6013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2A470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3A21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4E4C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EAA1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EC52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166FD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F6A5B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5BF0C0C"/>
    <w:multiLevelType w:val="hybridMultilevel"/>
    <w:tmpl w:val="C018126C"/>
    <w:lvl w:ilvl="0" w:tplc="3C7CF5F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901D52">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86BECC">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722CFE">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08C1AE">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BE5BA4">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0C73DA">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7E3354">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1AAEB6">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6023497"/>
    <w:multiLevelType w:val="hybridMultilevel"/>
    <w:tmpl w:val="696004CC"/>
    <w:lvl w:ilvl="0" w:tplc="6A36F0B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263C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A0AE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8082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E011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8AF8B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B2C7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5CD9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14FA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667455D"/>
    <w:multiLevelType w:val="hybridMultilevel"/>
    <w:tmpl w:val="68B08F98"/>
    <w:lvl w:ilvl="0" w:tplc="4E8E33F0">
      <w:start w:val="5"/>
      <w:numFmt w:val="upperLetter"/>
      <w:lvlText w:val="%1"/>
      <w:lvlJc w:val="left"/>
      <w:pPr>
        <w:ind w:left="143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6CEDAD2">
      <w:start w:val="1"/>
      <w:numFmt w:val="lowerLetter"/>
      <w:lvlText w:val="%2"/>
      <w:lvlJc w:val="left"/>
      <w:pPr>
        <w:ind w:left="48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25667BC">
      <w:start w:val="1"/>
      <w:numFmt w:val="lowerRoman"/>
      <w:lvlText w:val="%3"/>
      <w:lvlJc w:val="left"/>
      <w:pPr>
        <w:ind w:left="56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024C310">
      <w:start w:val="1"/>
      <w:numFmt w:val="decimal"/>
      <w:lvlText w:val="%4"/>
      <w:lvlJc w:val="left"/>
      <w:pPr>
        <w:ind w:left="63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2E2BDEE">
      <w:start w:val="1"/>
      <w:numFmt w:val="lowerLetter"/>
      <w:lvlText w:val="%5"/>
      <w:lvlJc w:val="left"/>
      <w:pPr>
        <w:ind w:left="70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722C920">
      <w:start w:val="1"/>
      <w:numFmt w:val="lowerRoman"/>
      <w:lvlText w:val="%6"/>
      <w:lvlJc w:val="left"/>
      <w:pPr>
        <w:ind w:left="77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7763734">
      <w:start w:val="1"/>
      <w:numFmt w:val="decimal"/>
      <w:lvlText w:val="%7"/>
      <w:lvlJc w:val="left"/>
      <w:pPr>
        <w:ind w:left="84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3BEAF4E">
      <w:start w:val="1"/>
      <w:numFmt w:val="lowerLetter"/>
      <w:lvlText w:val="%8"/>
      <w:lvlJc w:val="left"/>
      <w:pPr>
        <w:ind w:left="92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7BADAEE">
      <w:start w:val="1"/>
      <w:numFmt w:val="lowerRoman"/>
      <w:lvlText w:val="%9"/>
      <w:lvlJc w:val="left"/>
      <w:pPr>
        <w:ind w:left="99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7F15952"/>
    <w:multiLevelType w:val="hybridMultilevel"/>
    <w:tmpl w:val="EF841920"/>
    <w:lvl w:ilvl="0" w:tplc="591268E6">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E3A86F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FC31F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F47D5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5007F6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34E42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AE8C01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F6B4A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1DAE74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8316711"/>
    <w:multiLevelType w:val="hybridMultilevel"/>
    <w:tmpl w:val="A2BA4E20"/>
    <w:lvl w:ilvl="0" w:tplc="98FEAD4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258C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E8E6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E2033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F463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00B1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0E9F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D802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3270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8401AA3"/>
    <w:multiLevelType w:val="hybridMultilevel"/>
    <w:tmpl w:val="0AAE1C42"/>
    <w:lvl w:ilvl="0" w:tplc="67D6EBD2">
      <w:start w:val="1"/>
      <w:numFmt w:val="bullet"/>
      <w:lvlText w:val="-"/>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F0DCB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5E7D7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84B5E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6680A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5C372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8A5D2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CA1B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7203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A46490B"/>
    <w:multiLevelType w:val="hybridMultilevel"/>
    <w:tmpl w:val="F0F814DE"/>
    <w:lvl w:ilvl="0" w:tplc="E168D42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926AD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5AC0C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BE76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407F2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D2E0F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D81D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E4A8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5E117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ADC57BC"/>
    <w:multiLevelType w:val="hybridMultilevel"/>
    <w:tmpl w:val="183058FE"/>
    <w:lvl w:ilvl="0" w:tplc="936874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76BC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306C7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507DA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2689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30771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F0DC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A8E6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6815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AEB7CF3"/>
    <w:multiLevelType w:val="hybridMultilevel"/>
    <w:tmpl w:val="94608B46"/>
    <w:lvl w:ilvl="0" w:tplc="912E1368">
      <w:start w:val="1"/>
      <w:numFmt w:val="decimal"/>
      <w:lvlText w:val="%1."/>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6468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8898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DCAE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B00BC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5C78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2AF2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3C52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78CA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B0D1C5B"/>
    <w:multiLevelType w:val="hybridMultilevel"/>
    <w:tmpl w:val="035EAC66"/>
    <w:lvl w:ilvl="0" w:tplc="3B42B36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BABB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3E3A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EA72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E4B7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FAA5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B6E5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88228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BC8F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BAA339D"/>
    <w:multiLevelType w:val="hybridMultilevel"/>
    <w:tmpl w:val="957A1794"/>
    <w:lvl w:ilvl="0" w:tplc="E22A18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1C3C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5003D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C037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2C7D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BC59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FE43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7ADA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10D2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C7F0DE0"/>
    <w:multiLevelType w:val="hybridMultilevel"/>
    <w:tmpl w:val="E8105F6C"/>
    <w:lvl w:ilvl="0" w:tplc="1572FC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729F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48998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46DB5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289CE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E28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0637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30EC3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988A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E243D43"/>
    <w:multiLevelType w:val="hybridMultilevel"/>
    <w:tmpl w:val="DB98D540"/>
    <w:lvl w:ilvl="0" w:tplc="78C0FF2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B4F7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BCA7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AC73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BC78D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1C4B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4AE2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B288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3E455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FBB26C3"/>
    <w:multiLevelType w:val="hybridMultilevel"/>
    <w:tmpl w:val="95380D60"/>
    <w:lvl w:ilvl="0" w:tplc="9E4666E8">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BA7B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D476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66FDB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4ED1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6C7AC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9A947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10A6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24AA0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05D72A2"/>
    <w:multiLevelType w:val="hybridMultilevel"/>
    <w:tmpl w:val="189A099E"/>
    <w:lvl w:ilvl="0" w:tplc="5CFA3AE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2A7B9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3888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82BBA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C4698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9CA51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5A358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444DF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7CF89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197742A"/>
    <w:multiLevelType w:val="hybridMultilevel"/>
    <w:tmpl w:val="98380A7E"/>
    <w:lvl w:ilvl="0" w:tplc="CA12CDA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648339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708B40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AEA19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0A89E4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7C883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E6A06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D82FD8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A8472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2311AF7"/>
    <w:multiLevelType w:val="hybridMultilevel"/>
    <w:tmpl w:val="328C8F16"/>
    <w:lvl w:ilvl="0" w:tplc="CB8093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6812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0C6A7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18FD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0E0C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6A09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2AF31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92CC8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4408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76B26587"/>
    <w:multiLevelType w:val="hybridMultilevel"/>
    <w:tmpl w:val="7F765AD6"/>
    <w:lvl w:ilvl="0" w:tplc="23781C06">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0EBB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DE76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DA225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7C707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1EB9E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AE953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78270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9C6D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707178F"/>
    <w:multiLevelType w:val="hybridMultilevel"/>
    <w:tmpl w:val="E1F64434"/>
    <w:lvl w:ilvl="0" w:tplc="CA3AC5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9AFD9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26EC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5CD1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1473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1A3C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68B07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30F9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E4FF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795E5A3C"/>
    <w:multiLevelType w:val="hybridMultilevel"/>
    <w:tmpl w:val="0FC2C5D4"/>
    <w:lvl w:ilvl="0" w:tplc="E6BEABD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286862">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6AE9D2">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3A984C">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7423EE">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763E5C">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B6F3AC">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64F2A0">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6C1E96">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BCF74AE"/>
    <w:multiLevelType w:val="hybridMultilevel"/>
    <w:tmpl w:val="16284B2A"/>
    <w:lvl w:ilvl="0" w:tplc="F6C6B4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40DB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F047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B432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7CB19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F2998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DACE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6E909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C4F6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7BED0EFF"/>
    <w:multiLevelType w:val="hybridMultilevel"/>
    <w:tmpl w:val="0A047EAC"/>
    <w:lvl w:ilvl="0" w:tplc="0F103AB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D2D6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DCD9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CEE8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2E2A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E2ED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3C9B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864C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CC3D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7D5B503A"/>
    <w:multiLevelType w:val="hybridMultilevel"/>
    <w:tmpl w:val="265ABEE4"/>
    <w:lvl w:ilvl="0" w:tplc="B68EFA7C">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D6C7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4E05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2401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4AD5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44F7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5243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E432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2806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DEB6A03"/>
    <w:multiLevelType w:val="hybridMultilevel"/>
    <w:tmpl w:val="84F41CB6"/>
    <w:lvl w:ilvl="0" w:tplc="BA1E8882">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F6B8EC">
      <w:start w:val="1"/>
      <w:numFmt w:val="bullet"/>
      <w:lvlText w:val="o"/>
      <w:lvlJc w:val="left"/>
      <w:pPr>
        <w:ind w:left="4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4C98B0">
      <w:start w:val="1"/>
      <w:numFmt w:val="bullet"/>
      <w:lvlText w:val="▪"/>
      <w:lvlJc w:val="left"/>
      <w:pPr>
        <w:ind w:left="5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E2DD84">
      <w:start w:val="1"/>
      <w:numFmt w:val="bullet"/>
      <w:lvlText w:val="•"/>
      <w:lvlJc w:val="left"/>
      <w:pPr>
        <w:ind w:left="6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3444FE">
      <w:start w:val="1"/>
      <w:numFmt w:val="bullet"/>
      <w:lvlText w:val="o"/>
      <w:lvlJc w:val="left"/>
      <w:pPr>
        <w:ind w:left="7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123F28">
      <w:start w:val="1"/>
      <w:numFmt w:val="bullet"/>
      <w:lvlText w:val="▪"/>
      <w:lvlJc w:val="left"/>
      <w:pPr>
        <w:ind w:left="7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0D3F4">
      <w:start w:val="1"/>
      <w:numFmt w:val="bullet"/>
      <w:lvlText w:val="•"/>
      <w:lvlJc w:val="left"/>
      <w:pPr>
        <w:ind w:left="8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0D190">
      <w:start w:val="1"/>
      <w:numFmt w:val="bullet"/>
      <w:lvlText w:val="o"/>
      <w:lvlJc w:val="left"/>
      <w:pPr>
        <w:ind w:left="9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02EC9C">
      <w:start w:val="1"/>
      <w:numFmt w:val="bullet"/>
      <w:lvlText w:val="▪"/>
      <w:lvlJc w:val="left"/>
      <w:pPr>
        <w:ind w:left="9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7EAD11B6"/>
    <w:multiLevelType w:val="hybridMultilevel"/>
    <w:tmpl w:val="40CA12EA"/>
    <w:lvl w:ilvl="0" w:tplc="031E18A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180B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427A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CA55B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5200D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B2104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D46C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D6AC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16B5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EDA48B7"/>
    <w:multiLevelType w:val="hybridMultilevel"/>
    <w:tmpl w:val="A59256D6"/>
    <w:lvl w:ilvl="0" w:tplc="BE36A1E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FA702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B6C9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5ED9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BCDB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0287B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8A30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2AF0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AE18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F675E81"/>
    <w:multiLevelType w:val="hybridMultilevel"/>
    <w:tmpl w:val="89C4C9F4"/>
    <w:lvl w:ilvl="0" w:tplc="2A60FA6C">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8DEF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0E0E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CAC9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666B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36F1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5AB3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74926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A0195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83"/>
  </w:num>
  <w:num w:numId="3">
    <w:abstractNumId w:val="86"/>
  </w:num>
  <w:num w:numId="4">
    <w:abstractNumId w:val="32"/>
  </w:num>
  <w:num w:numId="5">
    <w:abstractNumId w:val="13"/>
  </w:num>
  <w:num w:numId="6">
    <w:abstractNumId w:val="55"/>
  </w:num>
  <w:num w:numId="7">
    <w:abstractNumId w:val="67"/>
  </w:num>
  <w:num w:numId="8">
    <w:abstractNumId w:val="70"/>
  </w:num>
  <w:num w:numId="9">
    <w:abstractNumId w:val="26"/>
  </w:num>
  <w:num w:numId="10">
    <w:abstractNumId w:val="30"/>
  </w:num>
  <w:num w:numId="11">
    <w:abstractNumId w:val="60"/>
  </w:num>
  <w:num w:numId="12">
    <w:abstractNumId w:val="76"/>
  </w:num>
  <w:num w:numId="13">
    <w:abstractNumId w:val="6"/>
  </w:num>
  <w:num w:numId="14">
    <w:abstractNumId w:val="52"/>
  </w:num>
  <w:num w:numId="15">
    <w:abstractNumId w:val="49"/>
  </w:num>
  <w:num w:numId="16">
    <w:abstractNumId w:val="68"/>
  </w:num>
  <w:num w:numId="17">
    <w:abstractNumId w:val="36"/>
  </w:num>
  <w:num w:numId="18">
    <w:abstractNumId w:val="24"/>
  </w:num>
  <w:num w:numId="19">
    <w:abstractNumId w:val="45"/>
  </w:num>
  <w:num w:numId="20">
    <w:abstractNumId w:val="56"/>
  </w:num>
  <w:num w:numId="21">
    <w:abstractNumId w:val="22"/>
  </w:num>
  <w:num w:numId="22">
    <w:abstractNumId w:val="42"/>
  </w:num>
  <w:num w:numId="23">
    <w:abstractNumId w:val="63"/>
  </w:num>
  <w:num w:numId="24">
    <w:abstractNumId w:val="79"/>
  </w:num>
  <w:num w:numId="25">
    <w:abstractNumId w:val="39"/>
  </w:num>
  <w:num w:numId="26">
    <w:abstractNumId w:val="73"/>
  </w:num>
  <w:num w:numId="27">
    <w:abstractNumId w:val="34"/>
  </w:num>
  <w:num w:numId="28">
    <w:abstractNumId w:val="89"/>
  </w:num>
  <w:num w:numId="29">
    <w:abstractNumId w:val="46"/>
  </w:num>
  <w:num w:numId="30">
    <w:abstractNumId w:val="62"/>
  </w:num>
  <w:num w:numId="31">
    <w:abstractNumId w:val="65"/>
  </w:num>
  <w:num w:numId="32">
    <w:abstractNumId w:val="2"/>
  </w:num>
  <w:num w:numId="33">
    <w:abstractNumId w:val="23"/>
  </w:num>
  <w:num w:numId="34">
    <w:abstractNumId w:val="90"/>
  </w:num>
  <w:num w:numId="35">
    <w:abstractNumId w:val="78"/>
  </w:num>
  <w:num w:numId="36">
    <w:abstractNumId w:val="1"/>
  </w:num>
  <w:num w:numId="37">
    <w:abstractNumId w:val="50"/>
  </w:num>
  <w:num w:numId="38">
    <w:abstractNumId w:val="66"/>
  </w:num>
  <w:num w:numId="39">
    <w:abstractNumId w:val="92"/>
  </w:num>
  <w:num w:numId="40">
    <w:abstractNumId w:val="25"/>
  </w:num>
  <w:num w:numId="41">
    <w:abstractNumId w:val="35"/>
  </w:num>
  <w:num w:numId="42">
    <w:abstractNumId w:val="14"/>
  </w:num>
  <w:num w:numId="43">
    <w:abstractNumId w:val="81"/>
  </w:num>
  <w:num w:numId="44">
    <w:abstractNumId w:val="19"/>
  </w:num>
  <w:num w:numId="45">
    <w:abstractNumId w:val="16"/>
  </w:num>
  <w:num w:numId="46">
    <w:abstractNumId w:val="58"/>
  </w:num>
  <w:num w:numId="47">
    <w:abstractNumId w:val="91"/>
  </w:num>
  <w:num w:numId="48">
    <w:abstractNumId w:val="85"/>
  </w:num>
  <w:num w:numId="49">
    <w:abstractNumId w:val="74"/>
  </w:num>
  <w:num w:numId="50">
    <w:abstractNumId w:val="69"/>
  </w:num>
  <w:num w:numId="51">
    <w:abstractNumId w:val="53"/>
  </w:num>
  <w:num w:numId="52">
    <w:abstractNumId w:val="21"/>
  </w:num>
  <w:num w:numId="53">
    <w:abstractNumId w:val="75"/>
  </w:num>
  <w:num w:numId="54">
    <w:abstractNumId w:val="5"/>
  </w:num>
  <w:num w:numId="55">
    <w:abstractNumId w:val="47"/>
  </w:num>
  <w:num w:numId="56">
    <w:abstractNumId w:val="54"/>
  </w:num>
  <w:num w:numId="57">
    <w:abstractNumId w:val="10"/>
  </w:num>
  <w:num w:numId="58">
    <w:abstractNumId w:val="48"/>
  </w:num>
  <w:num w:numId="59">
    <w:abstractNumId w:val="38"/>
  </w:num>
  <w:num w:numId="60">
    <w:abstractNumId w:val="4"/>
  </w:num>
  <w:num w:numId="61">
    <w:abstractNumId w:val="37"/>
  </w:num>
  <w:num w:numId="62">
    <w:abstractNumId w:val="84"/>
  </w:num>
  <w:num w:numId="63">
    <w:abstractNumId w:val="57"/>
  </w:num>
  <w:num w:numId="64">
    <w:abstractNumId w:val="43"/>
  </w:num>
  <w:num w:numId="65">
    <w:abstractNumId w:val="11"/>
  </w:num>
  <w:num w:numId="66">
    <w:abstractNumId w:val="87"/>
  </w:num>
  <w:num w:numId="67">
    <w:abstractNumId w:val="20"/>
  </w:num>
  <w:num w:numId="68">
    <w:abstractNumId w:val="51"/>
  </w:num>
  <w:num w:numId="69">
    <w:abstractNumId w:val="9"/>
  </w:num>
  <w:num w:numId="70">
    <w:abstractNumId w:val="17"/>
  </w:num>
  <w:num w:numId="71">
    <w:abstractNumId w:val="44"/>
  </w:num>
  <w:num w:numId="72">
    <w:abstractNumId w:val="88"/>
  </w:num>
  <w:num w:numId="73">
    <w:abstractNumId w:val="15"/>
  </w:num>
  <w:num w:numId="74">
    <w:abstractNumId w:val="0"/>
  </w:num>
  <w:num w:numId="75">
    <w:abstractNumId w:val="28"/>
  </w:num>
  <w:num w:numId="76">
    <w:abstractNumId w:val="12"/>
  </w:num>
  <w:num w:numId="77">
    <w:abstractNumId w:val="18"/>
  </w:num>
  <w:num w:numId="78">
    <w:abstractNumId w:val="72"/>
  </w:num>
  <w:num w:numId="79">
    <w:abstractNumId w:val="3"/>
  </w:num>
  <w:num w:numId="80">
    <w:abstractNumId w:val="27"/>
  </w:num>
  <w:num w:numId="81">
    <w:abstractNumId w:val="59"/>
  </w:num>
  <w:num w:numId="82">
    <w:abstractNumId w:val="77"/>
  </w:num>
  <w:num w:numId="83">
    <w:abstractNumId w:val="82"/>
  </w:num>
  <w:num w:numId="84">
    <w:abstractNumId w:val="80"/>
  </w:num>
  <w:num w:numId="85">
    <w:abstractNumId w:val="29"/>
  </w:num>
  <w:num w:numId="86">
    <w:abstractNumId w:val="71"/>
  </w:num>
  <w:num w:numId="87">
    <w:abstractNumId w:val="31"/>
  </w:num>
  <w:num w:numId="88">
    <w:abstractNumId w:val="41"/>
  </w:num>
  <w:num w:numId="89">
    <w:abstractNumId w:val="61"/>
  </w:num>
  <w:num w:numId="90">
    <w:abstractNumId w:val="64"/>
  </w:num>
  <w:num w:numId="91">
    <w:abstractNumId w:val="8"/>
  </w:num>
  <w:num w:numId="92">
    <w:abstractNumId w:val="40"/>
  </w:num>
  <w:num w:numId="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47D"/>
    <w:rsid w:val="003356BA"/>
    <w:rsid w:val="00AB747D"/>
    <w:rsid w:val="00E16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C05D3"/>
  <w15:docId w15:val="{592E56CC-48C5-435B-8379-0E415FD96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63" w:lineRule="auto"/>
      <w:ind w:left="2326" w:right="2026"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6"/>
      <w:ind w:left="10" w:right="6"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7"/>
      <w:ind w:left="10" w:right="6"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95"/>
      <w:ind w:left="715" w:hanging="10"/>
      <w:jc w:val="center"/>
      <w:outlineLvl w:val="2"/>
    </w:pPr>
    <w:rPr>
      <w:rFonts w:ascii="Times New Roman" w:eastAsia="Times New Roman" w:hAnsi="Times New Roman" w:cs="Times New Roman"/>
      <w:b/>
      <w:color w:val="365F91"/>
      <w:sz w:val="28"/>
    </w:rPr>
  </w:style>
  <w:style w:type="paragraph" w:styleId="4">
    <w:name w:val="heading 4"/>
    <w:next w:val="a"/>
    <w:link w:val="40"/>
    <w:uiPriority w:val="9"/>
    <w:unhideWhenUsed/>
    <w:qFormat/>
    <w:pPr>
      <w:keepNext/>
      <w:keepLines/>
      <w:spacing w:after="95"/>
      <w:ind w:left="715" w:hanging="10"/>
      <w:jc w:val="center"/>
      <w:outlineLvl w:val="3"/>
    </w:pPr>
    <w:rPr>
      <w:rFonts w:ascii="Times New Roman" w:eastAsia="Times New Roman" w:hAnsi="Times New Roman" w:cs="Times New Roman"/>
      <w:b/>
      <w:color w:val="365F91"/>
      <w:sz w:val="28"/>
    </w:rPr>
  </w:style>
  <w:style w:type="paragraph" w:styleId="5">
    <w:name w:val="heading 5"/>
    <w:next w:val="a"/>
    <w:link w:val="50"/>
    <w:uiPriority w:val="9"/>
    <w:unhideWhenUsed/>
    <w:qFormat/>
    <w:pPr>
      <w:keepNext/>
      <w:keepLines/>
      <w:spacing w:after="136"/>
      <w:ind w:left="10" w:right="6" w:hanging="10"/>
      <w:jc w:val="both"/>
      <w:outlineLvl w:val="4"/>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365F91"/>
      <w:sz w:val="28"/>
    </w:rPr>
  </w:style>
  <w:style w:type="character" w:customStyle="1" w:styleId="50">
    <w:name w:val="Заголовок 5 Знак"/>
    <w:link w:val="5"/>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365F91"/>
      <w:sz w:val="28"/>
    </w:rPr>
  </w:style>
  <w:style w:type="paragraph" w:styleId="11">
    <w:name w:val="toc 1"/>
    <w:hidden/>
    <w:pPr>
      <w:spacing w:after="136"/>
      <w:ind w:left="25" w:right="23" w:hanging="10"/>
    </w:pPr>
    <w:rPr>
      <w:rFonts w:ascii="Times New Roman" w:eastAsia="Times New Roman" w:hAnsi="Times New Roman" w:cs="Times New Roman"/>
      <w:color w:val="000000"/>
      <w:sz w:val="28"/>
    </w:rPr>
  </w:style>
  <w:style w:type="paragraph" w:styleId="21">
    <w:name w:val="toc 2"/>
    <w:hidden/>
    <w:pPr>
      <w:spacing w:after="136"/>
      <w:ind w:left="739" w:right="23" w:hanging="10"/>
    </w:pPr>
    <w:rPr>
      <w:rFonts w:ascii="Times New Roman" w:eastAsia="Times New Roman" w:hAnsi="Times New Roman" w:cs="Times New Roman"/>
      <w:color w:val="000000"/>
      <w:sz w:val="28"/>
    </w:rPr>
  </w:style>
  <w:style w:type="paragraph" w:styleId="31">
    <w:name w:val="toc 3"/>
    <w:hidden/>
    <w:pPr>
      <w:spacing w:after="139" w:line="254" w:lineRule="auto"/>
      <w:ind w:left="747" w:right="25" w:hanging="10"/>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E1680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39"/>
    <w:rsid w:val="00E1680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7.jpg"/><Relationship Id="rId21" Type="http://schemas.openxmlformats.org/officeDocument/2006/relationships/footer" Target="footer4.xml"/><Relationship Id="rId42" Type="http://schemas.openxmlformats.org/officeDocument/2006/relationships/image" Target="media/image18.jpg"/><Relationship Id="rId84" Type="http://schemas.openxmlformats.org/officeDocument/2006/relationships/image" Target="media/image25.png"/><Relationship Id="rId138" Type="http://schemas.openxmlformats.org/officeDocument/2006/relationships/footer" Target="footer24.xml"/><Relationship Id="rId159" Type="http://schemas.openxmlformats.org/officeDocument/2006/relationships/hyperlink" Target="http://www.sra.org/" TargetMode="External"/><Relationship Id="rId170" Type="http://schemas.openxmlformats.org/officeDocument/2006/relationships/fontTable" Target="fontTable.xml"/><Relationship Id="rId107" Type="http://schemas.openxmlformats.org/officeDocument/2006/relationships/hyperlink" Target="http://slovari.yandex.ru/%7E%D0%BA%D0%BD%D0%B8%D0%B3%D0%B8/%D0%9E%D1%85%D1%80%D0%B0%D0%BD%D0%B0%20%D1%82%D1%80%D1%83%D0%B4%D0%B0/%D0%9E%D0%BF%D0%B0%D1%81%D0%BD%D1%8B%D0%B5%20%D1%84%D0%B0%D0%BA%D1%82%D0%BE%D1%80%D1%8B%20%D0%BF%D0%BE%D0%B6%D0%B0%D1%80%D0%B0/" TargetMode="External"/><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3.jpg"/><Relationship Id="rId102" Type="http://schemas.openxmlformats.org/officeDocument/2006/relationships/image" Target="media/image31.jpg"/><Relationship Id="rId123" Type="http://schemas.openxmlformats.org/officeDocument/2006/relationships/hyperlink" Target="http://www.consultant.ru/" TargetMode="External"/><Relationship Id="rId128" Type="http://schemas.openxmlformats.org/officeDocument/2006/relationships/header" Target="header20.xml"/><Relationship Id="rId144" Type="http://schemas.openxmlformats.org/officeDocument/2006/relationships/footer" Target="footer27.xml"/><Relationship Id="rId149" Type="http://schemas.openxmlformats.org/officeDocument/2006/relationships/hyperlink" Target="http://www.complexdoc.ru/" TargetMode="External"/><Relationship Id="rId5" Type="http://schemas.openxmlformats.org/officeDocument/2006/relationships/footnotes" Target="footnotes.xml"/><Relationship Id="rId90" Type="http://schemas.openxmlformats.org/officeDocument/2006/relationships/header" Target="header15.xml"/><Relationship Id="rId95" Type="http://schemas.openxmlformats.org/officeDocument/2006/relationships/footer" Target="footer17.xml"/><Relationship Id="rId160" Type="http://schemas.openxmlformats.org/officeDocument/2006/relationships/hyperlink" Target="http://www.sraeurope.org/" TargetMode="External"/><Relationship Id="rId165" Type="http://schemas.openxmlformats.org/officeDocument/2006/relationships/header" Target="header29.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image" Target="media/image19.jpg"/><Relationship Id="rId48" Type="http://schemas.openxmlformats.org/officeDocument/2006/relationships/footer" Target="footer11.xml"/><Relationship Id="rId113" Type="http://schemas.openxmlformats.org/officeDocument/2006/relationships/hyperlink" Target="http://slovari.yandex.ru/%7E%D0%BA%D0%BD%D0%B8%D0%B3%D0%B8/%D0%9E%D1%85%D1%80%D0%B0%D0%BD%D0%B0%20%D1%82%D1%80%D1%83%D0%B4%D0%B0/%D0%9F%D0%BE%D0%B6%D0%B0%D1%80/" TargetMode="External"/><Relationship Id="rId118" Type="http://schemas.openxmlformats.org/officeDocument/2006/relationships/image" Target="media/image38.png"/><Relationship Id="rId134" Type="http://schemas.openxmlformats.org/officeDocument/2006/relationships/header" Target="header23.xml"/><Relationship Id="rId139" Type="http://schemas.openxmlformats.org/officeDocument/2006/relationships/header" Target="header25.xml"/><Relationship Id="rId85" Type="http://schemas.openxmlformats.org/officeDocument/2006/relationships/image" Target="media/image26.jpg"/><Relationship Id="rId150" Type="http://schemas.openxmlformats.org/officeDocument/2006/relationships/hyperlink" Target="http://www.complexdoc.ru/" TargetMode="External"/><Relationship Id="rId155" Type="http://schemas.openxmlformats.org/officeDocument/2006/relationships/hyperlink" Target="http://www.gosnadzor.ru/" TargetMode="External"/><Relationship Id="rId17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4.png"/><Relationship Id="rId103" Type="http://schemas.openxmlformats.org/officeDocument/2006/relationships/image" Target="media/image32.jpg"/><Relationship Id="rId108" Type="http://schemas.openxmlformats.org/officeDocument/2006/relationships/hyperlink" Target="http://slovari.yandex.ru/%7E%D0%BA%D0%BD%D0%B8%D0%B3%D0%B8/%D0%9E%D1%85%D1%80%D0%B0%D0%BD%D0%B0%20%D1%82%D1%80%D1%83%D0%B4%D0%B0/%D0%9F%D0%BB%D0%B0%D0%BC%D1%8F/" TargetMode="External"/><Relationship Id="rId124" Type="http://schemas.openxmlformats.org/officeDocument/2006/relationships/hyperlink" Target="http://www.consultant.ru/" TargetMode="External"/><Relationship Id="rId129" Type="http://schemas.openxmlformats.org/officeDocument/2006/relationships/footer" Target="footer19.xml"/><Relationship Id="rId91" Type="http://schemas.openxmlformats.org/officeDocument/2006/relationships/footer" Target="footer15.xml"/><Relationship Id="rId96" Type="http://schemas.openxmlformats.org/officeDocument/2006/relationships/header" Target="header18.xml"/><Relationship Id="rId140" Type="http://schemas.openxmlformats.org/officeDocument/2006/relationships/header" Target="header26.xml"/><Relationship Id="rId145" Type="http://schemas.openxmlformats.org/officeDocument/2006/relationships/hyperlink" Target="http://biblioclub.ru/" TargetMode="External"/><Relationship Id="rId161" Type="http://schemas.openxmlformats.org/officeDocument/2006/relationships/hyperlink" Target="http://www.sraeurope.org/" TargetMode="External"/><Relationship Id="rId166"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eader" Target="header12.xml"/><Relationship Id="rId114" Type="http://schemas.openxmlformats.org/officeDocument/2006/relationships/hyperlink" Target="http://slovari.yandex.ru/%7E%D0%BA%D0%BD%D0%B8%D0%B3%D0%B8/%D0%9E%D1%85%D1%80%D0%B0%D0%BD%D0%B0%20%D1%82%D1%80%D1%83%D0%B4%D0%B0/%D0%9F%D0%BE%D0%B6%D0%B0%D1%80/" TargetMode="External"/><Relationship Id="rId119" Type="http://schemas.openxmlformats.org/officeDocument/2006/relationships/image" Target="media/image39.png"/><Relationship Id="rId44" Type="http://schemas.openxmlformats.org/officeDocument/2006/relationships/image" Target="media/image20.jpg"/><Relationship Id="rId81" Type="http://schemas.openxmlformats.org/officeDocument/2006/relationships/image" Target="media/image5.jpg"/><Relationship Id="rId86" Type="http://schemas.openxmlformats.org/officeDocument/2006/relationships/header" Target="header13.xml"/><Relationship Id="rId130" Type="http://schemas.openxmlformats.org/officeDocument/2006/relationships/footer" Target="footer20.xml"/><Relationship Id="rId135" Type="http://schemas.openxmlformats.org/officeDocument/2006/relationships/footer" Target="footer22.xml"/><Relationship Id="rId151" Type="http://schemas.openxmlformats.org/officeDocument/2006/relationships/hyperlink" Target="http://www.mchs.gov.ru/" TargetMode="External"/><Relationship Id="rId156" Type="http://schemas.openxmlformats.org/officeDocument/2006/relationships/hyperlink" Target="http://www.gosnadzor.ru/" TargetMode="Externa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15.png"/><Relationship Id="rId109" Type="http://schemas.openxmlformats.org/officeDocument/2006/relationships/hyperlink" Target="http://slovari.yandex.ru/%7E%D0%BA%D0%BD%D0%B8%D0%B3%D0%B8/%D0%9E%D1%85%D1%80%D0%B0%D0%BD%D0%B0%20%D1%82%D1%80%D1%83%D0%B4%D0%B0/%D0%93%D0%BE%D1%80%D0%B5%D0%BD%D0%B8%D0%B5/" TargetMode="External"/><Relationship Id="rId34" Type="http://schemas.openxmlformats.org/officeDocument/2006/relationships/image" Target="media/image10.png"/><Relationship Id="rId50" Type="http://schemas.openxmlformats.org/officeDocument/2006/relationships/footer" Target="footer12.xml"/><Relationship Id="rId97" Type="http://schemas.openxmlformats.org/officeDocument/2006/relationships/footer" Target="footer18.xml"/><Relationship Id="rId104" Type="http://schemas.openxmlformats.org/officeDocument/2006/relationships/image" Target="media/image33.jpg"/><Relationship Id="rId120" Type="http://schemas.openxmlformats.org/officeDocument/2006/relationships/hyperlink" Target="http://www.consultant.ru/" TargetMode="External"/><Relationship Id="rId125" Type="http://schemas.openxmlformats.org/officeDocument/2006/relationships/hyperlink" Target="http://www.consultant.ru/" TargetMode="External"/><Relationship Id="rId141" Type="http://schemas.openxmlformats.org/officeDocument/2006/relationships/footer" Target="footer25.xml"/><Relationship Id="rId146" Type="http://schemas.openxmlformats.org/officeDocument/2006/relationships/hyperlink" Target="http://biblioclub.ru/" TargetMode="External"/><Relationship Id="rId167" Type="http://schemas.openxmlformats.org/officeDocument/2006/relationships/footer" Target="footer29.xml"/><Relationship Id="rId7" Type="http://schemas.openxmlformats.org/officeDocument/2006/relationships/image" Target="media/image1.png"/><Relationship Id="rId92" Type="http://schemas.openxmlformats.org/officeDocument/2006/relationships/header" Target="header16.xml"/><Relationship Id="rId162" Type="http://schemas.openxmlformats.org/officeDocument/2006/relationships/hyperlink" Target="http://www.fema.gov/" TargetMode="Externa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image" Target="media/image16.png"/><Relationship Id="rId45" Type="http://schemas.openxmlformats.org/officeDocument/2006/relationships/header" Target="header10.xml"/><Relationship Id="rId87" Type="http://schemas.openxmlformats.org/officeDocument/2006/relationships/header" Target="header14.xml"/><Relationship Id="rId110" Type="http://schemas.openxmlformats.org/officeDocument/2006/relationships/hyperlink" Target="http://slovari.yandex.ru/%7E%D0%BA%D0%BD%D0%B8%D0%B3%D0%B8/%D0%9E%D1%85%D1%80%D0%B0%D0%BD%D0%B0%20%D1%82%D1%80%D1%83%D0%B4%D0%B0/%D0%93%D0%BE%D1%80%D0%B5%D0%BD%D0%B8%D0%B5/" TargetMode="External"/><Relationship Id="rId115" Type="http://schemas.openxmlformats.org/officeDocument/2006/relationships/image" Target="media/image35.png"/><Relationship Id="rId131" Type="http://schemas.openxmlformats.org/officeDocument/2006/relationships/header" Target="header21.xml"/><Relationship Id="rId136" Type="http://schemas.openxmlformats.org/officeDocument/2006/relationships/footer" Target="footer23.xml"/><Relationship Id="rId157" Type="http://schemas.openxmlformats.org/officeDocument/2006/relationships/hyperlink" Target="http://www.sra.org/" TargetMode="External"/><Relationship Id="rId82" Type="http://schemas.openxmlformats.org/officeDocument/2006/relationships/image" Target="media/image6.jpg"/><Relationship Id="rId152" Type="http://schemas.openxmlformats.org/officeDocument/2006/relationships/hyperlink" Target="http://www.mchs.gov.ru/" TargetMode="External"/><Relationship Id="rId19" Type="http://schemas.openxmlformats.org/officeDocument/2006/relationships/header" Target="header4.xml"/><Relationship Id="rId14" Type="http://schemas.openxmlformats.org/officeDocument/2006/relationships/image" Target="media/image2.png"/><Relationship Id="rId30" Type="http://schemas.openxmlformats.org/officeDocument/2006/relationships/footer" Target="footer9.xml"/><Relationship Id="rId35" Type="http://schemas.openxmlformats.org/officeDocument/2006/relationships/image" Target="media/image11.png"/><Relationship Id="rId100" Type="http://schemas.openxmlformats.org/officeDocument/2006/relationships/image" Target="media/image29.jpg"/><Relationship Id="rId105" Type="http://schemas.openxmlformats.org/officeDocument/2006/relationships/image" Target="media/image34.jpg"/><Relationship Id="rId126" Type="http://schemas.openxmlformats.org/officeDocument/2006/relationships/hyperlink" Target="http://www.consultant.ru/" TargetMode="External"/><Relationship Id="rId147" Type="http://schemas.openxmlformats.org/officeDocument/2006/relationships/hyperlink" Target="http://biblioclub.ru/" TargetMode="External"/><Relationship Id="rId168" Type="http://schemas.openxmlformats.org/officeDocument/2006/relationships/header" Target="header30.xml"/><Relationship Id="rId8" Type="http://schemas.openxmlformats.org/officeDocument/2006/relationships/header" Target="header1.xml"/><Relationship Id="rId51" Type="http://schemas.openxmlformats.org/officeDocument/2006/relationships/image" Target="media/image21.png"/><Relationship Id="rId93" Type="http://schemas.openxmlformats.org/officeDocument/2006/relationships/header" Target="header17.xml"/><Relationship Id="rId98" Type="http://schemas.openxmlformats.org/officeDocument/2006/relationships/image" Target="media/image27.png"/><Relationship Id="rId121" Type="http://schemas.openxmlformats.org/officeDocument/2006/relationships/hyperlink" Target="http://www.consultant.ru/" TargetMode="External"/><Relationship Id="rId142" Type="http://schemas.openxmlformats.org/officeDocument/2006/relationships/footer" Target="footer26.xml"/><Relationship Id="rId163" Type="http://schemas.openxmlformats.org/officeDocument/2006/relationships/hyperlink" Target="http://www.fema.gov/" TargetMode="Externa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header" Target="header11.xml"/><Relationship Id="rId116" Type="http://schemas.openxmlformats.org/officeDocument/2006/relationships/image" Target="media/image36.png"/><Relationship Id="rId137" Type="http://schemas.openxmlformats.org/officeDocument/2006/relationships/header" Target="header24.xml"/><Relationship Id="rId158" Type="http://schemas.openxmlformats.org/officeDocument/2006/relationships/hyperlink" Target="http://www.sra.org/" TargetMode="External"/><Relationship Id="rId20" Type="http://schemas.openxmlformats.org/officeDocument/2006/relationships/header" Target="header5.xml"/><Relationship Id="rId41" Type="http://schemas.openxmlformats.org/officeDocument/2006/relationships/image" Target="media/image17.jpg"/><Relationship Id="rId83" Type="http://schemas.openxmlformats.org/officeDocument/2006/relationships/image" Target="media/image24.jpg"/><Relationship Id="rId88" Type="http://schemas.openxmlformats.org/officeDocument/2006/relationships/footer" Target="footer13.xml"/><Relationship Id="rId111" Type="http://schemas.openxmlformats.org/officeDocument/2006/relationships/hyperlink" Target="http://slovari.yandex.ru/%7E%D0%BA%D0%BD%D0%B8%D0%B3%D0%B8/%D0%9E%D1%85%D1%80%D0%B0%D0%BD%D0%B0%20%D1%82%D1%80%D1%83%D0%B4%D0%B0/%D0%97%D0%B4%D0%BE%D1%80%D0%BE%D0%B2%D1%8C%D0%B5/" TargetMode="External"/><Relationship Id="rId132" Type="http://schemas.openxmlformats.org/officeDocument/2006/relationships/footer" Target="footer21.xml"/><Relationship Id="rId153" Type="http://schemas.openxmlformats.org/officeDocument/2006/relationships/hyperlink" Target="http://www.bezopasnost-rf.ru/" TargetMode="External"/><Relationship Id="rId15" Type="http://schemas.openxmlformats.org/officeDocument/2006/relationships/image" Target="media/image3.png"/><Relationship Id="rId36" Type="http://schemas.openxmlformats.org/officeDocument/2006/relationships/image" Target="media/image12.png"/><Relationship Id="rId106" Type="http://schemas.openxmlformats.org/officeDocument/2006/relationships/hyperlink" Target="http://slovari.yandex.ru/%7E%D0%BA%D0%BD%D0%B8%D0%B3%D0%B8/%D0%9E%D1%85%D1%80%D0%B0%D0%BD%D0%B0%20%D1%82%D1%80%D1%83%D0%B4%D0%B0/%D0%9E%D0%BF%D0%B0%D1%81%D0%BD%D1%8B%D0%B5%20%D1%84%D0%B0%D0%BA%D1%82%D0%BE%D1%80%D1%8B%20%D0%BF%D0%BE%D0%B6%D0%B0%D1%80%D0%B0/" TargetMode="External"/><Relationship Id="rId127" Type="http://schemas.openxmlformats.org/officeDocument/2006/relationships/header" Target="header19.xml"/><Relationship Id="rId10" Type="http://schemas.openxmlformats.org/officeDocument/2006/relationships/footer" Target="footer1.xml"/><Relationship Id="rId31" Type="http://schemas.openxmlformats.org/officeDocument/2006/relationships/image" Target="media/image7.jpg"/><Relationship Id="rId52" Type="http://schemas.openxmlformats.org/officeDocument/2006/relationships/image" Target="media/image22.jpg"/><Relationship Id="rId94" Type="http://schemas.openxmlformats.org/officeDocument/2006/relationships/footer" Target="footer16.xml"/><Relationship Id="rId99" Type="http://schemas.openxmlformats.org/officeDocument/2006/relationships/image" Target="media/image28.png"/><Relationship Id="rId101" Type="http://schemas.openxmlformats.org/officeDocument/2006/relationships/image" Target="media/image30.jpg"/><Relationship Id="rId122" Type="http://schemas.openxmlformats.org/officeDocument/2006/relationships/hyperlink" Target="http://www.consultant.ru/" TargetMode="External"/><Relationship Id="rId143" Type="http://schemas.openxmlformats.org/officeDocument/2006/relationships/header" Target="header27.xml"/><Relationship Id="rId148" Type="http://schemas.openxmlformats.org/officeDocument/2006/relationships/hyperlink" Target="http://biblioclub.ru/" TargetMode="External"/><Relationship Id="rId164" Type="http://schemas.openxmlformats.org/officeDocument/2006/relationships/header" Target="header28.xml"/><Relationship Id="rId169"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8.xml"/><Relationship Id="rId47" Type="http://schemas.openxmlformats.org/officeDocument/2006/relationships/footer" Target="footer10.xml"/><Relationship Id="rId89" Type="http://schemas.openxmlformats.org/officeDocument/2006/relationships/footer" Target="footer14.xml"/><Relationship Id="rId112" Type="http://schemas.openxmlformats.org/officeDocument/2006/relationships/hyperlink" Target="http://slovari.yandex.ru/%7E%D0%BA%D0%BD%D0%B8%D0%B3%D0%B8/%D0%9E%D1%85%D1%80%D0%B0%D0%BD%D0%B0%20%D1%82%D1%80%D1%83%D0%B4%D0%B0/%D0%97%D0%B4%D0%BE%D1%80%D0%BE%D0%B2%D1%8C%D0%B5/" TargetMode="External"/><Relationship Id="rId133" Type="http://schemas.openxmlformats.org/officeDocument/2006/relationships/header" Target="header22.xml"/><Relationship Id="rId154" Type="http://schemas.openxmlformats.org/officeDocument/2006/relationships/hyperlink" Target="http://www.bezopasnost-rf.ru/" TargetMode="External"/><Relationship Id="rId16"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237</Pages>
  <Words>43377</Words>
  <Characters>247250</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2023-09-19T10:02:00Z</dcterms:created>
  <dcterms:modified xsi:type="dcterms:W3CDTF">2023-09-19T10:02:00Z</dcterms:modified>
</cp:coreProperties>
</file>