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4A94D9" wp14:editId="723D173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533A3" w:rsidRPr="00533B02" w:rsidTr="00DF5DB3">
        <w:tc>
          <w:tcPr>
            <w:tcW w:w="5670" w:type="dxa"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533A3" w:rsidRPr="000533A3" w:rsidRDefault="000533A3" w:rsidP="000533A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A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533A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533A3">
        <w:rPr>
          <w:rFonts w:ascii="Times New Roman" w:hAnsi="Times New Roman" w:cs="Times New Roman"/>
          <w:b/>
          <w:sz w:val="24"/>
          <w:szCs w:val="24"/>
        </w:rPr>
        <w:t>02 Мировые информационные ресурсы</w:t>
      </w: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533A3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5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33A3" w:rsidRPr="000533A3" w:rsidRDefault="000533A3" w:rsidP="000533A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3A3" w:rsidRPr="000533A3" w:rsidRDefault="000533A3" w:rsidP="0005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63E" w:rsidRPr="000533A3" w:rsidRDefault="000533A3" w:rsidP="0005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A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533A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533A3">
        <w:rPr>
          <w:rFonts w:ascii="Times New Roman" w:hAnsi="Times New Roman" w:cs="Times New Roman"/>
          <w:b/>
          <w:sz w:val="24"/>
          <w:szCs w:val="24"/>
        </w:rPr>
        <w:t>02 Мировые информационные ресурсы</w:t>
      </w:r>
    </w:p>
    <w:p w:rsidR="000533A3" w:rsidRPr="000533A3" w:rsidRDefault="000533A3" w:rsidP="0005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798"/>
      </w:tblGrid>
      <w:tr w:rsidR="000533A3" w:rsidRPr="000533A3" w:rsidTr="000533A3">
        <w:trPr>
          <w:trHeight w:val="689"/>
        </w:trPr>
        <w:tc>
          <w:tcPr>
            <w:tcW w:w="19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9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Б1.В.02 </w:t>
            </w:r>
            <w:bookmarkStart w:id="0" w:name="_GoBack"/>
            <w:bookmarkEnd w:id="0"/>
            <w:r w:rsidRPr="000533A3">
              <w:rPr>
                <w:rFonts w:ascii="Times New Roman" w:hAnsi="Times New Roman" w:cs="Times New Roman"/>
                <w:b/>
                <w:sz w:val="24"/>
                <w:szCs w:val="24"/>
              </w:rPr>
              <w:t>Мировые информационные ресурсы</w:t>
            </w:r>
          </w:p>
        </w:tc>
      </w:tr>
      <w:tr w:rsidR="000533A3" w:rsidRPr="000533A3" w:rsidTr="000533A3">
        <w:trPr>
          <w:trHeight w:val="5135"/>
        </w:trPr>
        <w:tc>
          <w:tcPr>
            <w:tcW w:w="19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79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Информационный ресурс. Классы информационных ресурсов. Персонал. Документы и их собрания. Объекты неживой и живой природы и их коллекции. Научный инструментарий Организационные единицы. Содержание. Охват. Время. Источник. Качество. Соответствие потребности. Способ фиксации информации. Язык. Стоимость. Отраслевая структура информационных ресурсов. Организационно-функциональная структура. Структура документов и данных. Создания и развитие Интернет. Структура Интернет. Информационные ресурсы Интернет. Поиск в сети Интернет. Адрес </w:t>
            </w:r>
            <w:proofErr w:type="spellStart"/>
            <w:r w:rsidRPr="000533A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0533A3">
              <w:rPr>
                <w:rFonts w:ascii="Times New Roman" w:hAnsi="Times New Roman" w:cs="Times New Roman"/>
                <w:sz w:val="24"/>
                <w:szCs w:val="24"/>
              </w:rPr>
              <w:t xml:space="preserve">. IP-адрес. </w:t>
            </w:r>
          </w:p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sz w:val="24"/>
                <w:szCs w:val="24"/>
              </w:rPr>
              <w:t>Система доменных имен. Почтовые адреса в Интернет. Система универсальных идентификаторов ресурсов (URI/URL). Семиуровневая модель сетевого обмена. Протоколы сети Интернет. Регулирование и стандартизация в сети. Интернет. Государственное управление информационными ресурсами. Государственная поддержка развития информационной. Предпосылки развития электронного бизнеса. Уровни интеграции электронного бизнеса. Основные модели электронного бизнеса, ориентированные на бизнес-партнера. Основные модели электронного бизнеса, ориентированные на конечного пользователя.</w:t>
            </w:r>
          </w:p>
        </w:tc>
      </w:tr>
      <w:tr w:rsidR="000533A3" w:rsidRPr="000533A3" w:rsidTr="000533A3">
        <w:trPr>
          <w:trHeight w:val="227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numPr>
                <w:ilvl w:val="0"/>
                <w:numId w:val="1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о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  <w:p w:rsidR="000533A3" w:rsidRPr="000533A3" w:rsidRDefault="000533A3" w:rsidP="000533A3">
            <w:pPr>
              <w:numPr>
                <w:ilvl w:val="0"/>
                <w:numId w:val="1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создание информационных объектов сложной структуры, в том числе гипертекстовых</w:t>
            </w:r>
          </w:p>
          <w:p w:rsidR="000533A3" w:rsidRPr="000533A3" w:rsidRDefault="000533A3" w:rsidP="000533A3">
            <w:pPr>
              <w:numPr>
                <w:ilvl w:val="0"/>
                <w:numId w:val="1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компьютерные средства представления и анализа данных.</w:t>
            </w:r>
          </w:p>
        </w:tc>
      </w:tr>
      <w:tr w:rsidR="000533A3" w:rsidRPr="000533A3" w:rsidTr="000533A3">
        <w:trPr>
          <w:trHeight w:val="5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3A3" w:rsidRPr="000533A3" w:rsidTr="000533A3">
        <w:trPr>
          <w:trHeight w:val="5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0533A3" w:rsidRPr="000533A3" w:rsidTr="000533A3">
        <w:trPr>
          <w:trHeight w:val="56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533A3" w:rsidRPr="000533A3" w:rsidTr="000533A3">
        <w:trPr>
          <w:trHeight w:val="262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2F758B">
            <w:pPr>
              <w:numPr>
                <w:ilvl w:val="0"/>
                <w:numId w:val="2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П. Мировые информационные ресурсы Электронный ресурс /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П.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 :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, 2020. - 110 с.</w:t>
            </w:r>
          </w:p>
          <w:p w:rsidR="000533A3" w:rsidRPr="000533A3" w:rsidRDefault="000533A3" w:rsidP="000533A3">
            <w:pPr>
              <w:numPr>
                <w:ilvl w:val="0"/>
                <w:numId w:val="2"/>
              </w:num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Дубина, И.Н. Мировые информационные ресурсы для экономистов Электронный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И.Н. Дубина. - Мировые информационные ресурсы для экономистов,202804-25. 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2018. - 191 c. - Книга находится в базовой версии ЭБС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978- 5-4487-0270-9</w:t>
            </w:r>
          </w:p>
        </w:tc>
      </w:tr>
      <w:tr w:rsidR="000533A3" w:rsidRPr="000533A3" w:rsidTr="000533A3">
        <w:trPr>
          <w:trHeight w:val="139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 я литература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С.В. Мировые информационные ресурсы Электронный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. - Мировые информационные ресурсы,2021-01-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23.-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: Интернет-Университет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(ИНТУИТ), 2016. - 369 c. Книга находится в базовой версии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  <w:p w:rsidR="000533A3" w:rsidRPr="000533A3" w:rsidRDefault="000533A3" w:rsidP="000533A3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Зюзин, А.С. Мировые информационные ресурсы Электронный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К.В.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А.С. Зюзин. 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 Кавказский федеральный университет, 2016. - 139 c. - Книга находится в базовой версии ЭБС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</w:tr>
    </w:tbl>
    <w:p w:rsidR="0080563E" w:rsidRPr="000533A3" w:rsidRDefault="0080563E" w:rsidP="000533A3">
      <w:pPr>
        <w:spacing w:after="0" w:line="240" w:lineRule="auto"/>
        <w:ind w:left="146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533A3" w:rsidRDefault="000533A3" w:rsidP="0005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533A3" w:rsidSect="000533A3">
      <w:pgSz w:w="11906" w:h="16838"/>
      <w:pgMar w:top="993" w:right="1440" w:bottom="13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1BF7"/>
    <w:multiLevelType w:val="hybridMultilevel"/>
    <w:tmpl w:val="F2041DEA"/>
    <w:lvl w:ilvl="0" w:tplc="10E8FBDA">
      <w:start w:val="1"/>
      <w:numFmt w:val="bullet"/>
      <w:lvlText w:val="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371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83AA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4B5C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029B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8C06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AEF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C06C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C366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10DF4"/>
    <w:multiLevelType w:val="hybridMultilevel"/>
    <w:tmpl w:val="ECA89FA0"/>
    <w:lvl w:ilvl="0" w:tplc="47E0E9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8DE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87E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13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30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C6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0CF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E80D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8AF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E"/>
    <w:rsid w:val="000533A3"/>
    <w:rsid w:val="008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8EA8"/>
  <w15:docId w15:val="{8CFC8E28-60BE-4CCC-AD11-0D39DFB4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533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533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2023-09-20T06:14:00Z</dcterms:created>
  <dcterms:modified xsi:type="dcterms:W3CDTF">2023-09-20T06:14:00Z</dcterms:modified>
</cp:coreProperties>
</file>