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D" w:rsidRPr="00BE3CB9" w:rsidRDefault="002B59AD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7ECAF29A" wp14:editId="4ACA0B0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AD" w:rsidRPr="00BE3CB9" w:rsidRDefault="002B59AD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B59AD" w:rsidRPr="00BE3CB9" w:rsidRDefault="002B59AD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B59AD" w:rsidRPr="00BE3CB9" w:rsidRDefault="002B59AD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B59AD" w:rsidRPr="00BE3CB9" w:rsidRDefault="002B59AD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B59AD" w:rsidRPr="00BE3CB9" w:rsidRDefault="002B59AD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B59AD" w:rsidRPr="00BE3CB9" w:rsidRDefault="002B59AD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B59AD" w:rsidRPr="00BE3CB9" w:rsidRDefault="002B59AD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B59AD" w:rsidRPr="00BE3CB9" w:rsidTr="005275FB">
        <w:tc>
          <w:tcPr>
            <w:tcW w:w="5670" w:type="dxa"/>
          </w:tcPr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B59AD" w:rsidRPr="00BE3CB9" w:rsidRDefault="002B59AD" w:rsidP="002B59A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B59AD" w:rsidRPr="002B59AD" w:rsidRDefault="002B59AD" w:rsidP="005275FB">
      <w:pPr>
        <w:rPr>
          <w:szCs w:val="28"/>
        </w:rPr>
      </w:pPr>
    </w:p>
    <w:p w:rsidR="002B59AD" w:rsidRPr="002B59AD" w:rsidRDefault="002B59AD" w:rsidP="002B59AD">
      <w:pPr>
        <w:ind w:left="0"/>
        <w:jc w:val="center"/>
        <w:rPr>
          <w:szCs w:val="28"/>
        </w:rPr>
      </w:pPr>
      <w:r w:rsidRPr="002B59AD">
        <w:rPr>
          <w:szCs w:val="28"/>
        </w:rPr>
        <w:t>Аннотация к рабочей программе дисциплины Технологии оценки развития социально-экономических систем</w:t>
      </w:r>
    </w:p>
    <w:p w:rsidR="002B59AD" w:rsidRDefault="002B59AD" w:rsidP="002B59AD">
      <w:pPr>
        <w:ind w:left="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2B59AD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B59AD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B59AD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B59AD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B59AD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D" w:rsidRPr="00BE3CB9" w:rsidRDefault="002B59AD" w:rsidP="002B59AD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5, курс 3</w:t>
            </w:r>
            <w:bookmarkStart w:id="0" w:name="_GoBack"/>
            <w:bookmarkEnd w:id="0"/>
          </w:p>
        </w:tc>
      </w:tr>
    </w:tbl>
    <w:p w:rsidR="002B59AD" w:rsidRPr="0036289E" w:rsidRDefault="002B59AD" w:rsidP="005275FB">
      <w:pPr>
        <w:jc w:val="center"/>
        <w:rPr>
          <w:b w:val="0"/>
          <w:sz w:val="24"/>
          <w:szCs w:val="24"/>
        </w:rPr>
      </w:pPr>
    </w:p>
    <w:p w:rsidR="002B59AD" w:rsidRPr="002B59AD" w:rsidRDefault="002B59AD" w:rsidP="002B59AD">
      <w:pPr>
        <w:jc w:val="center"/>
        <w:rPr>
          <w:b w:val="0"/>
          <w:szCs w:val="28"/>
        </w:rPr>
      </w:pPr>
      <w:r w:rsidRPr="002B59AD">
        <w:rPr>
          <w:szCs w:val="28"/>
        </w:rPr>
        <w:t>Технологии оценки развития социально-экономических систем</w:t>
      </w:r>
    </w:p>
    <w:tbl>
      <w:tblPr>
        <w:tblStyle w:val="TableGrid"/>
        <w:tblW w:w="10497" w:type="dxa"/>
        <w:tblInd w:w="-451" w:type="dxa"/>
        <w:tblCellMar>
          <w:top w:w="7" w:type="dxa"/>
          <w:left w:w="7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FB45FE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FE" w:rsidRDefault="002B59AD">
            <w:pPr>
              <w:ind w:left="0" w:right="30"/>
              <w:jc w:val="center"/>
            </w:pPr>
            <w:r>
              <w:rPr>
                <w:sz w:val="24"/>
              </w:rPr>
              <w:t xml:space="preserve">Технологии оценки развития социально-экономических систем </w:t>
            </w:r>
          </w:p>
        </w:tc>
      </w:tr>
      <w:tr w:rsidR="00FB45FE">
        <w:trPr>
          <w:trHeight w:val="277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149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34" w:right="57" w:hanging="34"/>
              <w:jc w:val="both"/>
            </w:pPr>
            <w:r>
              <w:rPr>
                <w:b w:val="0"/>
                <w:sz w:val="24"/>
              </w:rPr>
              <w:t>Понятие и сущность, виды социально-</w:t>
            </w:r>
            <w:r>
              <w:rPr>
                <w:b w:val="0"/>
                <w:sz w:val="24"/>
              </w:rPr>
              <w:t>экономических систем. Технологии исследований и инструменты анализа социально-экономических систем. Организация как социально-экономическая система. Технология оценки эффективности деятельности организации как социально-экономической системы. Муниципальное</w:t>
            </w:r>
            <w:r>
              <w:rPr>
                <w:b w:val="0"/>
                <w:sz w:val="24"/>
              </w:rPr>
              <w:t xml:space="preserve"> образование как социально-экономическая система. Технология оценки муниципального образования как </w:t>
            </w:r>
            <w:proofErr w:type="spellStart"/>
            <w:r>
              <w:rPr>
                <w:b w:val="0"/>
                <w:sz w:val="24"/>
              </w:rPr>
              <w:t>социальноэкономической</w:t>
            </w:r>
            <w:proofErr w:type="spellEnd"/>
            <w:r>
              <w:rPr>
                <w:b w:val="0"/>
                <w:sz w:val="24"/>
              </w:rPr>
              <w:t xml:space="preserve"> системы. Регион как социально-экономическая система. Технология оценки региона как социально-экономической системы. Государство как со</w:t>
            </w:r>
            <w:r>
              <w:rPr>
                <w:b w:val="0"/>
                <w:sz w:val="24"/>
              </w:rPr>
              <w:t>циально-экономическая система. Технология оценки государства как социально-экономической системы.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FB45FE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spacing w:line="275" w:lineRule="auto"/>
              <w:ind w:left="34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spacing w:after="23" w:line="258" w:lineRule="auto"/>
              <w:ind w:left="34" w:right="70"/>
              <w:jc w:val="both"/>
            </w:pPr>
            <w:r>
              <w:rPr>
                <w:b w:val="0"/>
                <w:sz w:val="24"/>
              </w:rPr>
              <w:t xml:space="preserve">Осуществляет поиск, отбор и систематизацию информации для определения альтернативных вариантов стратегических решений в проблемной ситуации. </w:t>
            </w:r>
          </w:p>
          <w:p w:rsidR="00FB45FE" w:rsidRDefault="002B59AD">
            <w:pPr>
              <w:ind w:left="34" w:right="56"/>
              <w:jc w:val="both"/>
            </w:pPr>
            <w:r>
              <w:rPr>
                <w:b w:val="0"/>
                <w:sz w:val="24"/>
              </w:rPr>
              <w:t>Использует информационно-коммуникационные технологии, а также государственные и муниципальные информационные систе</w:t>
            </w:r>
            <w:r>
              <w:rPr>
                <w:b w:val="0"/>
                <w:sz w:val="24"/>
              </w:rPr>
              <w:t xml:space="preserve">мы в профессиональной деятельности при реализации публичных функций (в том числе, предоставлении государственных или муниципальных услуг). </w:t>
            </w:r>
          </w:p>
        </w:tc>
      </w:tr>
      <w:tr w:rsidR="00FB45FE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FB45FE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t xml:space="preserve">Зачет с оценкой, контрольная работа </w:t>
            </w:r>
          </w:p>
        </w:tc>
      </w:tr>
      <w:tr w:rsidR="00FB45FE">
        <w:trPr>
          <w:trHeight w:val="28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0" w:right="33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FB45FE">
        <w:trPr>
          <w:trHeight w:val="332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spacing w:line="276" w:lineRule="auto"/>
              <w:ind w:left="34" w:right="59" w:firstLine="317"/>
              <w:jc w:val="both"/>
            </w:pPr>
            <w:r>
              <w:rPr>
                <w:b w:val="0"/>
                <w:sz w:val="24"/>
              </w:rPr>
              <w:t xml:space="preserve">1. Алферова, Л. В.; Исследование систем управления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Л. В. Алферова, Н. М. Григорьева. - Исследование систем упр</w:t>
            </w:r>
            <w:r>
              <w:rPr>
                <w:b w:val="0"/>
                <w:sz w:val="24"/>
              </w:rPr>
              <w:t xml:space="preserve">авления,2029-02-28. - Челябинск,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Южно-Уральский институт управления и экономики, Ай Пи Эр Медиа, </w:t>
            </w:r>
          </w:p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t xml:space="preserve">2019. - 560 с. - Книга находится в премиум-версии ЭБС IPR BOOKS. - </w:t>
            </w:r>
          </w:p>
          <w:p w:rsidR="00FB45FE" w:rsidRDefault="002B59AD">
            <w:pPr>
              <w:spacing w:after="24"/>
              <w:ind w:left="34"/>
            </w:pPr>
            <w:r>
              <w:rPr>
                <w:b w:val="0"/>
                <w:sz w:val="24"/>
              </w:rPr>
              <w:t xml:space="preserve">ISBN 978-5-4486-0650-2,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FB45FE" w:rsidRDefault="002B59AD">
            <w:pPr>
              <w:ind w:left="34" w:right="60" w:firstLine="317"/>
              <w:jc w:val="both"/>
            </w:pPr>
            <w:r>
              <w:rPr>
                <w:b w:val="0"/>
                <w:sz w:val="24"/>
              </w:rPr>
              <w:t xml:space="preserve">2. </w:t>
            </w:r>
            <w:r>
              <w:rPr>
                <w:b w:val="0"/>
                <w:sz w:val="24"/>
              </w:rPr>
              <w:t xml:space="preserve">Клюев, К. В.; Исследование систем управления организациями Электронный ресурс / Клюев К. В., Ушакова Е. В., Юшкова В.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подготовки бакалавров, обучающихся по направлениям 38.03.02 менеджмент, 38.03.04 государственное и муниципальное </w:t>
            </w:r>
            <w:r>
              <w:rPr>
                <w:b w:val="0"/>
                <w:sz w:val="24"/>
              </w:rPr>
              <w:t>управление. -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ИЭО </w:t>
            </w:r>
            <w:proofErr w:type="spellStart"/>
            <w:r>
              <w:rPr>
                <w:b w:val="0"/>
                <w:sz w:val="24"/>
              </w:rPr>
              <w:t>СПбУТУиЭ</w:t>
            </w:r>
            <w:proofErr w:type="spellEnd"/>
            <w:r>
              <w:rPr>
                <w:b w:val="0"/>
                <w:sz w:val="24"/>
              </w:rPr>
              <w:t xml:space="preserve">, 2019. - 108 с. - ISBN 978-5-94047-041-0,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FB45FE">
        <w:trPr>
          <w:trHeight w:val="470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ind w:left="34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numPr>
                <w:ilvl w:val="0"/>
                <w:numId w:val="1"/>
              </w:numPr>
              <w:spacing w:line="276" w:lineRule="auto"/>
              <w:ind w:right="57" w:firstLine="317"/>
              <w:jc w:val="both"/>
            </w:pPr>
            <w:r>
              <w:rPr>
                <w:b w:val="0"/>
                <w:sz w:val="24"/>
              </w:rPr>
              <w:t xml:space="preserve">Баранов, В.В.; Исследование систем управления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С.Н. Соколов / А.В. Зайцев / В</w:t>
            </w:r>
            <w:r>
              <w:rPr>
                <w:b w:val="0"/>
                <w:sz w:val="24"/>
              </w:rPr>
              <w:t xml:space="preserve">.В. Баранов. - Исследование систем управления,2020-08-31.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Альпина </w:t>
            </w:r>
          </w:p>
          <w:p w:rsidR="00FB45FE" w:rsidRDefault="002B59AD">
            <w:pPr>
              <w:spacing w:after="20"/>
              <w:ind w:left="34"/>
              <w:jc w:val="both"/>
            </w:pP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 xml:space="preserve">, 2017. - 216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978-5-9614-2281-8,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FB45FE" w:rsidRDefault="002B59AD">
            <w:pPr>
              <w:numPr>
                <w:ilvl w:val="0"/>
                <w:numId w:val="1"/>
              </w:numPr>
              <w:spacing w:after="18" w:line="265" w:lineRule="auto"/>
              <w:ind w:right="57" w:firstLine="317"/>
              <w:jc w:val="both"/>
            </w:pPr>
            <w:proofErr w:type="spellStart"/>
            <w:r>
              <w:rPr>
                <w:b w:val="0"/>
                <w:sz w:val="24"/>
              </w:rPr>
              <w:t>Породина</w:t>
            </w:r>
            <w:proofErr w:type="spellEnd"/>
            <w:r>
              <w:rPr>
                <w:b w:val="0"/>
                <w:sz w:val="24"/>
              </w:rPr>
              <w:t xml:space="preserve">, С. В.; Исследование систем управления Электронный ресурс / </w:t>
            </w:r>
            <w:proofErr w:type="spellStart"/>
            <w:r>
              <w:rPr>
                <w:b w:val="0"/>
                <w:sz w:val="24"/>
              </w:rPr>
              <w:t>Породина</w:t>
            </w:r>
            <w:proofErr w:type="spellEnd"/>
            <w:r>
              <w:rPr>
                <w:b w:val="0"/>
                <w:sz w:val="24"/>
              </w:rPr>
              <w:t xml:space="preserve"> С.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пособие. - Нижний </w:t>
            </w:r>
            <w:proofErr w:type="gramStart"/>
            <w:r>
              <w:rPr>
                <w:b w:val="0"/>
                <w:sz w:val="24"/>
              </w:rPr>
              <w:t>Новгород :</w:t>
            </w:r>
            <w:proofErr w:type="gramEnd"/>
            <w:r>
              <w:rPr>
                <w:b w:val="0"/>
                <w:sz w:val="24"/>
              </w:rPr>
              <w:t xml:space="preserve"> ННГУ им. Н. И. Лобачевского, 2018. - 84 с. - Рекомендовано методической комиссией института экономики и предпринимательст</w:t>
            </w:r>
            <w:r>
              <w:rPr>
                <w:b w:val="0"/>
                <w:sz w:val="24"/>
              </w:rPr>
              <w:t xml:space="preserve">ва для студентов ННГУ, обучающихся по направлению подготовки 38.03.04 «Государственное и муниципальное управление»,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FB45FE" w:rsidRDefault="002B59AD">
            <w:pPr>
              <w:numPr>
                <w:ilvl w:val="0"/>
                <w:numId w:val="1"/>
              </w:numPr>
              <w:ind w:right="57" w:firstLine="317"/>
              <w:jc w:val="both"/>
            </w:pPr>
            <w:r>
              <w:rPr>
                <w:b w:val="0"/>
                <w:sz w:val="24"/>
              </w:rPr>
              <w:t xml:space="preserve">Фомичев, А. Н.; Исследование систем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учебник / А.Н. Фомичев. - 2-е изд.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Издательско-торгова</w:t>
            </w:r>
            <w:r>
              <w:rPr>
                <w:b w:val="0"/>
                <w:sz w:val="24"/>
              </w:rPr>
              <w:t xml:space="preserve">я корпорация «Дашков и К°», 2017. - 348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(Учебные издания для бакалавров).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978-5-394-02324-8,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FB45FE">
        <w:trPr>
          <w:trHeight w:val="249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FB45FE">
            <w:pPr>
              <w:spacing w:after="160"/>
              <w:ind w:left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FE" w:rsidRDefault="002B59AD">
            <w:pPr>
              <w:numPr>
                <w:ilvl w:val="0"/>
                <w:numId w:val="2"/>
              </w:numPr>
              <w:spacing w:after="24"/>
              <w:ind w:right="64" w:firstLine="317"/>
              <w:jc w:val="both"/>
            </w:pPr>
            <w:r>
              <w:rPr>
                <w:b w:val="0"/>
                <w:sz w:val="24"/>
              </w:rPr>
              <w:t xml:space="preserve">Жуков, Б. М.; Исследование систем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учебник / Б.М. </w:t>
            </w:r>
          </w:p>
          <w:p w:rsidR="00FB45FE" w:rsidRDefault="002B59AD">
            <w:pPr>
              <w:spacing w:after="5"/>
              <w:ind w:left="0"/>
            </w:pPr>
            <w:r>
              <w:rPr>
                <w:b w:val="0"/>
                <w:sz w:val="24"/>
              </w:rPr>
              <w:t>Жуков, Е.Н.</w:t>
            </w:r>
            <w:r>
              <w:rPr>
                <w:b w:val="0"/>
                <w:sz w:val="24"/>
              </w:rPr>
              <w:t xml:space="preserve"> Ткачева.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Издательско-торговая корпорация </w:t>
            </w:r>
          </w:p>
          <w:p w:rsidR="00FB45FE" w:rsidRDefault="002B59AD">
            <w:pPr>
              <w:spacing w:after="4"/>
              <w:ind w:left="0"/>
            </w:pPr>
            <w:r>
              <w:rPr>
                <w:b w:val="0"/>
                <w:sz w:val="24"/>
              </w:rPr>
              <w:t xml:space="preserve">«Дашков и </w:t>
            </w:r>
            <w:proofErr w:type="gramStart"/>
            <w:r>
              <w:rPr>
                <w:b w:val="0"/>
                <w:sz w:val="24"/>
              </w:rPr>
              <w:t>К</w:t>
            </w:r>
            <w:proofErr w:type="gramEnd"/>
            <w:r>
              <w:rPr>
                <w:b w:val="0"/>
                <w:sz w:val="24"/>
              </w:rPr>
              <w:t xml:space="preserve">°», 2017. - 207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</w:t>
            </w:r>
          </w:p>
          <w:p w:rsidR="00FB45FE" w:rsidRDefault="002B59AD">
            <w:pPr>
              <w:spacing w:after="19"/>
              <w:ind w:left="0"/>
            </w:pPr>
            <w:r>
              <w:rPr>
                <w:b w:val="0"/>
                <w:sz w:val="24"/>
              </w:rPr>
              <w:t xml:space="preserve">ISBN 978-5-394-01309-6,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FB45FE" w:rsidRDefault="002B59AD">
            <w:pPr>
              <w:numPr>
                <w:ilvl w:val="0"/>
                <w:numId w:val="2"/>
              </w:numPr>
              <w:ind w:right="64" w:firstLine="317"/>
              <w:jc w:val="both"/>
            </w:pPr>
            <w:r>
              <w:rPr>
                <w:b w:val="0"/>
                <w:sz w:val="24"/>
              </w:rPr>
              <w:t xml:space="preserve">Мишин, В. М.; Исследование систем управления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Учебник для вузов / В. М. Мишин. - Исследование систем управления,2022-03-26.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- 527 с. - Книга находится в премиум-версии ЭБС IPR BOOKS. - ISBN 978-5-238-01205-6</w:t>
            </w:r>
            <w:r>
              <w:rPr>
                <w:b w:val="0"/>
                <w:sz w:val="24"/>
              </w:rPr>
              <w:t xml:space="preserve">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FB45FE" w:rsidRDefault="002B59AD">
      <w:pPr>
        <w:ind w:left="260"/>
        <w:jc w:val="both"/>
      </w:pPr>
      <w:r>
        <w:rPr>
          <w:b w:val="0"/>
          <w:sz w:val="24"/>
        </w:rPr>
        <w:t xml:space="preserve"> </w:t>
      </w:r>
    </w:p>
    <w:sectPr w:rsidR="00FB45FE">
      <w:pgSz w:w="11904" w:h="16838"/>
      <w:pgMar w:top="1138" w:right="1440" w:bottom="12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69A"/>
    <w:multiLevelType w:val="hybridMultilevel"/>
    <w:tmpl w:val="2320C9D8"/>
    <w:lvl w:ilvl="0" w:tplc="1AE2937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44AC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8E43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095B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8666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E699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A237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E2D3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08C8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9C6E6A"/>
    <w:multiLevelType w:val="hybridMultilevel"/>
    <w:tmpl w:val="4C02422A"/>
    <w:lvl w:ilvl="0" w:tplc="B9DA8BA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29A7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0DE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8F95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2727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8D2A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4EFD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4C44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E1D2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FE"/>
    <w:rsid w:val="002B59AD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0B1C"/>
  <w15:docId w15:val="{B78ADC05-61DA-4A70-9580-23BBF47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00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B59A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59A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2023-09-15T11:06:00Z</dcterms:created>
  <dcterms:modified xsi:type="dcterms:W3CDTF">2023-09-15T11:06:00Z</dcterms:modified>
</cp:coreProperties>
</file>