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8F" w:rsidRDefault="00FA0B8F" w:rsidP="00060C4A">
      <w:pPr>
        <w:spacing w:after="0" w:line="288" w:lineRule="auto"/>
      </w:pPr>
    </w:p>
    <w:p w:rsidR="00060C4A" w:rsidRDefault="00060C4A" w:rsidP="00060C4A">
      <w:pPr>
        <w:spacing w:after="0" w:line="288" w:lineRule="auto"/>
      </w:pPr>
    </w:p>
    <w:p w:rsidR="00060C4A" w:rsidRPr="00940234" w:rsidRDefault="00060C4A" w:rsidP="00060C4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C3B7A0" wp14:editId="366860B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4A" w:rsidRPr="00940234" w:rsidRDefault="00060C4A" w:rsidP="00060C4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C4A" w:rsidRPr="00940234" w:rsidRDefault="00060C4A" w:rsidP="00060C4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60C4A" w:rsidRPr="00940234" w:rsidRDefault="00060C4A" w:rsidP="00060C4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402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60C4A" w:rsidRPr="00940234" w:rsidRDefault="00060C4A" w:rsidP="00060C4A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C4A" w:rsidRPr="00940234" w:rsidRDefault="00060C4A" w:rsidP="00060C4A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C4A" w:rsidRPr="00940234" w:rsidRDefault="00060C4A" w:rsidP="00060C4A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60C4A" w:rsidRPr="00940234" w:rsidTr="00987E45">
        <w:tc>
          <w:tcPr>
            <w:tcW w:w="5670" w:type="dxa"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C4A" w:rsidRPr="00940234" w:rsidRDefault="00060C4A" w:rsidP="00060C4A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C4A" w:rsidRPr="00940234" w:rsidRDefault="00060C4A" w:rsidP="00060C4A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C4A" w:rsidRPr="00940234" w:rsidRDefault="00060C4A" w:rsidP="00060C4A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C4A" w:rsidRPr="00940234" w:rsidRDefault="00060C4A" w:rsidP="00060C4A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60C4A" w:rsidRPr="00940234" w:rsidRDefault="00060C4A" w:rsidP="00060C4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3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4023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060C4A">
        <w:rPr>
          <w:rFonts w:ascii="Times New Roman" w:hAnsi="Times New Roman" w:cs="Times New Roman"/>
          <w:b/>
          <w:sz w:val="24"/>
          <w:szCs w:val="24"/>
        </w:rPr>
        <w:t>30</w:t>
      </w:r>
      <w:r w:rsidRPr="0094023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Pr="004E1B3E">
        <w:rPr>
          <w:rFonts w:ascii="Times New Roman" w:hAnsi="Times New Roman" w:cs="Times New Roman"/>
          <w:b/>
          <w:sz w:val="24"/>
          <w:szCs w:val="24"/>
        </w:rPr>
        <w:t>Стратегический менеджмент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60C4A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60C4A" w:rsidRPr="00940234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60C4A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60C4A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60C4A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A" w:rsidRPr="00940234" w:rsidRDefault="00060C4A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3</w:t>
            </w:r>
          </w:p>
        </w:tc>
      </w:tr>
    </w:tbl>
    <w:p w:rsidR="00060C4A" w:rsidRPr="00940234" w:rsidRDefault="00060C4A" w:rsidP="00060C4A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4A" w:rsidRPr="00940234" w:rsidRDefault="00060C4A" w:rsidP="00060C4A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4A" w:rsidRPr="00060C4A" w:rsidRDefault="00060C4A" w:rsidP="00060C4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3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4023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060C4A">
        <w:rPr>
          <w:rFonts w:ascii="Times New Roman" w:hAnsi="Times New Roman" w:cs="Times New Roman"/>
          <w:b/>
          <w:sz w:val="24"/>
          <w:szCs w:val="24"/>
        </w:rPr>
        <w:t>30</w:t>
      </w:r>
      <w:r w:rsidRPr="009402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0C4A">
        <w:rPr>
          <w:rFonts w:ascii="Times New Roman" w:hAnsi="Times New Roman" w:cs="Times New Roman"/>
          <w:b/>
          <w:sz w:val="24"/>
          <w:szCs w:val="24"/>
        </w:rPr>
        <w:t>Стратегический менеджмент</w:t>
      </w:r>
    </w:p>
    <w:p w:rsidR="00060C4A" w:rsidRPr="00060C4A" w:rsidRDefault="00060C4A" w:rsidP="00060C4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1"/>
        <w:tblW w:w="10207" w:type="dxa"/>
        <w:tblInd w:w="-289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060C4A" w:rsidRPr="002A40D1" w:rsidTr="00987E45">
        <w:trPr>
          <w:trHeight w:val="236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2A40D1" w:rsidRDefault="00060C4A" w:rsidP="00987E45">
            <w:pPr>
              <w:spacing w:after="0" w:line="2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2A40D1" w:rsidRDefault="00060C4A" w:rsidP="00060C4A">
            <w:pPr>
              <w:spacing w:after="0" w:line="2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>Б1.О.</w:t>
            </w:r>
            <w:r w:rsidRPr="00060C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0C4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Стратегический менеджмент</w:t>
            </w:r>
          </w:p>
        </w:tc>
      </w:tr>
      <w:tr w:rsidR="00060C4A" w:rsidRPr="002A40D1" w:rsidTr="00987E45">
        <w:trPr>
          <w:trHeight w:val="688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2A40D1" w:rsidRDefault="00060C4A" w:rsidP="00987E45">
            <w:pPr>
              <w:spacing w:after="0" w:line="28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2A40D1" w:rsidRDefault="00060C4A" w:rsidP="00987E45">
            <w:pPr>
              <w:spacing w:after="0" w:line="28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управления финансовыми ресурсами предприятия. Управление структурой капитала. Управление собственным и заемным капиталом. </w:t>
            </w:r>
            <w:proofErr w:type="spellStart"/>
            <w:r w:rsidRPr="00060C4A">
              <w:rPr>
                <w:rFonts w:ascii="Times New Roman" w:hAnsi="Times New Roman" w:cs="Times New Roman"/>
                <w:sz w:val="24"/>
                <w:szCs w:val="24"/>
              </w:rPr>
              <w:t>Леверидж</w:t>
            </w:r>
            <w:proofErr w:type="spellEnd"/>
            <w:r w:rsidRPr="00060C4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управления финансовыми ресурсами. Управление </w:t>
            </w:r>
            <w:proofErr w:type="spellStart"/>
            <w:r w:rsidRPr="00060C4A">
              <w:rPr>
                <w:rFonts w:ascii="Times New Roman" w:hAnsi="Times New Roman" w:cs="Times New Roman"/>
                <w:sz w:val="24"/>
                <w:szCs w:val="24"/>
              </w:rPr>
              <w:t>внеоборотными</w:t>
            </w:r>
            <w:proofErr w:type="spellEnd"/>
            <w:r w:rsidRPr="00060C4A">
              <w:rPr>
                <w:rFonts w:ascii="Times New Roman" w:hAnsi="Times New Roman" w:cs="Times New Roman"/>
                <w:sz w:val="24"/>
                <w:szCs w:val="24"/>
              </w:rPr>
              <w:t xml:space="preserve"> активами. Управление оборотными активами. Управление финансовыми потоками предприятия. Финансовое планирование и прогнозирование на предприятии. Управление инвестициями</w:t>
            </w:r>
          </w:p>
        </w:tc>
      </w:tr>
    </w:tbl>
    <w:tbl>
      <w:tblPr>
        <w:tblStyle w:val="TableGrid"/>
        <w:tblW w:w="10207" w:type="dxa"/>
        <w:tblInd w:w="-289" w:type="dxa"/>
        <w:tblCellMar>
          <w:top w:w="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060C4A" w:rsidRPr="00060C4A" w:rsidTr="00060C4A">
        <w:trPr>
          <w:trHeight w:val="14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 w:line="238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знаний теории стратегического менеджмента способен обосновывать варианты стратегических управленческих решений, определять необходимую информацию для их принятия, организовывать </w:t>
            </w:r>
          </w:p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и осуществлять ее сбор, обработку и , оценивать стратегические последствия принимаемых решений, их эффективность и качество.</w:t>
            </w:r>
          </w:p>
        </w:tc>
      </w:tr>
      <w:tr w:rsidR="00060C4A" w:rsidRPr="00060C4A" w:rsidTr="00060C4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4A" w:rsidRPr="00060C4A" w:rsidTr="00060C4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0C4A" w:rsidRPr="00060C4A" w:rsidTr="00060C4A">
        <w:trPr>
          <w:trHeight w:val="56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60C4A" w:rsidRPr="00060C4A" w:rsidTr="00060C4A">
        <w:trPr>
          <w:trHeight w:val="3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numPr>
                <w:ilvl w:val="0"/>
                <w:numId w:val="1"/>
              </w:numPr>
              <w:spacing w:after="1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Панов, А.И. Стратегический менеджмент Электронный </w:t>
            </w: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В.А. Панов / И.О. Коробейников / А.И. Панов. Стратегический менеджмент, 2020-10-10. - </w:t>
            </w: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- 304 c. - Книга находится в базовой версии ЭБС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5-238-01052-4, экземпляров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60C4A" w:rsidRPr="00060C4A" w:rsidRDefault="00060C4A">
            <w:pPr>
              <w:numPr>
                <w:ilvl w:val="0"/>
                <w:numId w:val="1"/>
              </w:numPr>
              <w:spacing w:after="1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Борис, О. А. (СКФУ). Стратегический </w:t>
            </w: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пособие(практикум) : направление подготовки - Менеджмент (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О. А. Борис, Д. М.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Фабула, 2019. - 164 </w:t>
            </w: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схемы. -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157-164. - ISBN 978-5-91903-208-3, экземпляров 3 3.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Квашина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Учебно-практическое пособие по дисциплине «Стратегический менеджмент» для проведения практических занятий обучающихся очной и заочной форм обучения направления подготовки 38.03.02 Менеджмент Электронный ресурс /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Квашина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 - Великие</w:t>
            </w:r>
          </w:p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Луки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Великолукская ГСХА, 2020. - 135 с., экземпляров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060C4A" w:rsidRPr="00060C4A" w:rsidTr="00060C4A">
        <w:trPr>
          <w:trHeight w:val="1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4A" w:rsidRPr="00060C4A" w:rsidRDefault="00060C4A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Н. Стратегический </w:t>
            </w: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[учебник] / В.Н.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Л.С. Максименко, С.В. Панасенко, О.А. Борис. - 7-е изд.,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2022. - 496 с. - (Для бакалавров). - На учебнике гриф: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Доп.УМО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sz w:val="24"/>
                <w:szCs w:val="24"/>
              </w:rPr>
              <w:t>.: с. 488-492. - ISBN 978-5-406-02054-8, экземпляров 1</w:t>
            </w:r>
          </w:p>
        </w:tc>
      </w:tr>
    </w:tbl>
    <w:p w:rsidR="00000000" w:rsidRPr="00060C4A" w:rsidRDefault="004E1B3E">
      <w:pPr>
        <w:ind w:left="10"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060C4A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2F06"/>
    <w:multiLevelType w:val="hybridMultilevel"/>
    <w:tmpl w:val="8486B314"/>
    <w:lvl w:ilvl="0" w:tplc="AEE2C68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8D3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4A9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2F1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AF4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33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8B7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078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E29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F"/>
    <w:rsid w:val="00060C4A"/>
    <w:rsid w:val="004E1B3E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5602"/>
  <w15:docId w15:val="{7C2665F1-7CF1-4573-B89D-DB5D0CF6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60C4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60C4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060C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6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3</cp:revision>
  <dcterms:created xsi:type="dcterms:W3CDTF">2023-09-15T09:19:00Z</dcterms:created>
  <dcterms:modified xsi:type="dcterms:W3CDTF">2023-09-15T09:33:00Z</dcterms:modified>
</cp:coreProperties>
</file>