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76" w:rsidRPr="0044468A" w:rsidRDefault="00053876" w:rsidP="00053876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B00B93" wp14:editId="59B8B07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876" w:rsidRPr="0044468A" w:rsidRDefault="00053876" w:rsidP="00053876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876" w:rsidRPr="0044468A" w:rsidRDefault="00053876" w:rsidP="00053876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053876" w:rsidRPr="0044468A" w:rsidRDefault="00053876" w:rsidP="00053876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4468A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053876" w:rsidRPr="0044468A" w:rsidRDefault="00053876" w:rsidP="00053876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876" w:rsidRPr="0044468A" w:rsidRDefault="00053876" w:rsidP="00053876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876" w:rsidRPr="0044468A" w:rsidRDefault="00053876" w:rsidP="00053876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053876" w:rsidRPr="0044468A" w:rsidTr="00987E45">
        <w:tc>
          <w:tcPr>
            <w:tcW w:w="5670" w:type="dxa"/>
          </w:tcPr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3876" w:rsidRPr="0044468A" w:rsidRDefault="00053876" w:rsidP="00053876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876" w:rsidRPr="0055764F" w:rsidRDefault="00053876" w:rsidP="00053876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876" w:rsidRPr="0044468A" w:rsidRDefault="00053876" w:rsidP="00053876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876" w:rsidRPr="0044468A" w:rsidRDefault="00053876" w:rsidP="00053876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053876" w:rsidRPr="0055764F" w:rsidRDefault="0055764F" w:rsidP="00053876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64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5764F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55764F">
        <w:rPr>
          <w:rFonts w:ascii="Times New Roman" w:hAnsi="Times New Roman" w:cs="Times New Roman"/>
          <w:b/>
          <w:sz w:val="24"/>
          <w:szCs w:val="24"/>
        </w:rPr>
        <w:t>34.02</w:t>
      </w:r>
      <w:r w:rsidRPr="004446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764F">
        <w:rPr>
          <w:rFonts w:ascii="Times New Roman" w:hAnsi="Times New Roman" w:cs="Times New Roman"/>
          <w:b/>
          <w:sz w:val="24"/>
          <w:szCs w:val="24"/>
        </w:rPr>
        <w:t>Интеллектуальные системы принятия решений</w:t>
      </w:r>
    </w:p>
    <w:p w:rsidR="0055764F" w:rsidRPr="0044468A" w:rsidRDefault="0055764F" w:rsidP="00053876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053876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053876" w:rsidRPr="0044468A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053876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53876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53876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6" w:rsidRPr="0044468A" w:rsidRDefault="00053876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6" w:rsidRPr="0044468A" w:rsidRDefault="0055764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053876"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3</w:t>
            </w:r>
          </w:p>
        </w:tc>
      </w:tr>
    </w:tbl>
    <w:p w:rsidR="00053876" w:rsidRPr="0044468A" w:rsidRDefault="00053876" w:rsidP="00053876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876" w:rsidRPr="0044468A" w:rsidRDefault="00053876" w:rsidP="00053876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876" w:rsidRPr="0055764F" w:rsidRDefault="0055764F" w:rsidP="0055764F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64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5764F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55764F">
        <w:rPr>
          <w:rFonts w:ascii="Times New Roman" w:hAnsi="Times New Roman" w:cs="Times New Roman"/>
          <w:b/>
          <w:sz w:val="24"/>
          <w:szCs w:val="24"/>
        </w:rPr>
        <w:t>34.02</w:t>
      </w:r>
      <w:r w:rsidRPr="00557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64F">
        <w:rPr>
          <w:rFonts w:ascii="Times New Roman" w:hAnsi="Times New Roman" w:cs="Times New Roman"/>
          <w:b/>
          <w:sz w:val="24"/>
          <w:szCs w:val="24"/>
        </w:rPr>
        <w:t>Интеллектуальные системы принятия решений</w:t>
      </w:r>
    </w:p>
    <w:p w:rsidR="0055764F" w:rsidRPr="0055764F" w:rsidRDefault="0055764F" w:rsidP="0055764F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49" w:type="dxa"/>
        <w:tblInd w:w="-28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663"/>
      </w:tblGrid>
      <w:tr w:rsidR="00053876" w:rsidRPr="0055764F" w:rsidTr="0055764F">
        <w:trPr>
          <w:trHeight w:val="547"/>
        </w:trPr>
        <w:tc>
          <w:tcPr>
            <w:tcW w:w="368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76" w:rsidRPr="0044468A" w:rsidRDefault="00053876" w:rsidP="0055764F">
            <w:pPr>
              <w:spacing w:after="0" w:line="288" w:lineRule="auto"/>
              <w:ind w:left="142"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66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76" w:rsidRPr="0044468A" w:rsidRDefault="0055764F" w:rsidP="0055764F">
            <w:pPr>
              <w:spacing w:after="0" w:line="288" w:lineRule="auto"/>
              <w:ind w:left="142"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4F">
              <w:rPr>
                <w:rFonts w:ascii="Times New Roman" w:hAnsi="Times New Roman" w:cs="Times New Roman"/>
                <w:b/>
                <w:sz w:val="24"/>
                <w:szCs w:val="24"/>
              </w:rPr>
              <w:t>Б1.О.34.02</w:t>
            </w:r>
            <w:r w:rsidR="00053876"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5764F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Интеллектуальные системы принятия решений</w:t>
            </w:r>
          </w:p>
        </w:tc>
      </w:tr>
      <w:tr w:rsidR="00053876" w:rsidRPr="0055764F" w:rsidTr="0055764F">
        <w:trPr>
          <w:trHeight w:val="406"/>
        </w:trPr>
        <w:tc>
          <w:tcPr>
            <w:tcW w:w="368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76" w:rsidRPr="0055764F" w:rsidRDefault="00053876" w:rsidP="0055764F">
            <w:pPr>
              <w:spacing w:after="0"/>
              <w:ind w:left="142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66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76" w:rsidRPr="0055764F" w:rsidRDefault="0055764F" w:rsidP="00FA66A0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Искусственный интеллект. Основные понятия и история возникновения. Экспертные системы. Понятие. Структура. Этапы разработки. Модели представления знаний. Семантические сети. Фреймовая модель. Продукционная модель. Логическая модель. Модели поиска решений в экспертных системах. Методы поиска решений. Поиск решения в одномерном пространстве. Поиск в иерархии пространств. Поиск в альтернативных пространствах. Поиск с использованием нескольких моделей. Выбор метода поиска </w:t>
            </w:r>
            <w:r w:rsidRPr="00557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решений. Нечеткая логика. Основные понятия. Нечеткие множества и лингвистические переменные. Операции с нечеткими множествами. Нечеткие алгоритмы. Модели нечеткого вывода. Нечеткий логический вывод. Модель нечеткого вывода </w:t>
            </w:r>
            <w:proofErr w:type="spellStart"/>
            <w:r w:rsidRPr="0055764F">
              <w:rPr>
                <w:rFonts w:ascii="Times New Roman" w:hAnsi="Times New Roman" w:cs="Times New Roman"/>
                <w:sz w:val="24"/>
                <w:szCs w:val="24"/>
              </w:rPr>
              <w:t>Мамдани</w:t>
            </w:r>
            <w:proofErr w:type="spellEnd"/>
            <w:r w:rsidRPr="0055764F">
              <w:rPr>
                <w:rFonts w:ascii="Times New Roman" w:hAnsi="Times New Roman" w:cs="Times New Roman"/>
                <w:sz w:val="24"/>
                <w:szCs w:val="24"/>
              </w:rPr>
              <w:t xml:space="preserve">. Модель нечеткого вывода </w:t>
            </w:r>
            <w:proofErr w:type="spellStart"/>
            <w:r w:rsidRPr="0055764F">
              <w:rPr>
                <w:rFonts w:ascii="Times New Roman" w:hAnsi="Times New Roman" w:cs="Times New Roman"/>
                <w:sz w:val="24"/>
                <w:szCs w:val="24"/>
              </w:rPr>
              <w:t>Цукамото</w:t>
            </w:r>
            <w:proofErr w:type="spellEnd"/>
            <w:r w:rsidRPr="0055764F">
              <w:rPr>
                <w:rFonts w:ascii="Times New Roman" w:hAnsi="Times New Roman" w:cs="Times New Roman"/>
                <w:sz w:val="24"/>
                <w:szCs w:val="24"/>
              </w:rPr>
              <w:t xml:space="preserve">. Модель нечеткого вывода </w:t>
            </w:r>
            <w:proofErr w:type="spellStart"/>
            <w:r w:rsidRPr="0055764F">
              <w:rPr>
                <w:rFonts w:ascii="Times New Roman" w:hAnsi="Times New Roman" w:cs="Times New Roman"/>
                <w:sz w:val="24"/>
                <w:szCs w:val="24"/>
              </w:rPr>
              <w:t>Сугено</w:t>
            </w:r>
            <w:proofErr w:type="spellEnd"/>
            <w:r w:rsidRPr="0055764F">
              <w:rPr>
                <w:rFonts w:ascii="Times New Roman" w:hAnsi="Times New Roman" w:cs="Times New Roman"/>
                <w:sz w:val="24"/>
                <w:szCs w:val="24"/>
              </w:rPr>
              <w:t xml:space="preserve">. Системы искусственного интеллекта, основанные на нейронных сетях. Понятие, структура, классификация и применение. Обучение нейронной сети и релаксационные модели. Постановка задачи обучения. Персептрон </w:t>
            </w:r>
            <w:proofErr w:type="spellStart"/>
            <w:r w:rsidRPr="0055764F">
              <w:rPr>
                <w:rFonts w:ascii="Times New Roman" w:hAnsi="Times New Roman" w:cs="Times New Roman"/>
                <w:sz w:val="24"/>
                <w:szCs w:val="24"/>
              </w:rPr>
              <w:t>Розенблатта</w:t>
            </w:r>
            <w:proofErr w:type="spellEnd"/>
            <w:r w:rsidRPr="0055764F">
              <w:rPr>
                <w:rFonts w:ascii="Times New Roman" w:hAnsi="Times New Roman" w:cs="Times New Roman"/>
                <w:sz w:val="24"/>
                <w:szCs w:val="24"/>
              </w:rPr>
              <w:t xml:space="preserve">. Правило обучения </w:t>
            </w:r>
            <w:proofErr w:type="spellStart"/>
            <w:r w:rsidRPr="0055764F">
              <w:rPr>
                <w:rFonts w:ascii="Times New Roman" w:hAnsi="Times New Roman" w:cs="Times New Roman"/>
                <w:sz w:val="24"/>
                <w:szCs w:val="24"/>
              </w:rPr>
              <w:t>Видроу-Хоффа</w:t>
            </w:r>
            <w:proofErr w:type="spellEnd"/>
            <w:r w:rsidRPr="0055764F">
              <w:rPr>
                <w:rFonts w:ascii="Times New Roman" w:hAnsi="Times New Roman" w:cs="Times New Roman"/>
                <w:sz w:val="24"/>
                <w:szCs w:val="24"/>
              </w:rPr>
              <w:t xml:space="preserve">. Алгоритм обратного распространения ошибки. Нейронная сеть </w:t>
            </w:r>
            <w:proofErr w:type="spellStart"/>
            <w:r w:rsidRPr="0055764F">
              <w:rPr>
                <w:rFonts w:ascii="Times New Roman" w:hAnsi="Times New Roman" w:cs="Times New Roman"/>
                <w:sz w:val="24"/>
                <w:szCs w:val="24"/>
              </w:rPr>
              <w:t>Хопфилда</w:t>
            </w:r>
            <w:proofErr w:type="spellEnd"/>
            <w:r w:rsidRPr="0055764F">
              <w:rPr>
                <w:rFonts w:ascii="Times New Roman" w:hAnsi="Times New Roman" w:cs="Times New Roman"/>
                <w:sz w:val="24"/>
                <w:szCs w:val="24"/>
              </w:rPr>
              <w:t xml:space="preserve">. Нейронная сеть Хемминга. Самоорганизующиеся нейронные сети </w:t>
            </w:r>
            <w:proofErr w:type="spellStart"/>
            <w:r w:rsidRPr="0055764F">
              <w:rPr>
                <w:rFonts w:ascii="Times New Roman" w:hAnsi="Times New Roman" w:cs="Times New Roman"/>
                <w:sz w:val="24"/>
                <w:szCs w:val="24"/>
              </w:rPr>
              <w:t>Кохонена</w:t>
            </w:r>
            <w:proofErr w:type="spellEnd"/>
            <w:r w:rsidRPr="0055764F">
              <w:rPr>
                <w:rFonts w:ascii="Times New Roman" w:hAnsi="Times New Roman" w:cs="Times New Roman"/>
                <w:sz w:val="24"/>
                <w:szCs w:val="24"/>
              </w:rPr>
              <w:t>. Генетические алгоритмы. Основные понятия и принципы. Достоинства и недостатки. Пример работы и применение.</w:t>
            </w:r>
          </w:p>
        </w:tc>
      </w:tr>
      <w:tr w:rsidR="0055764F" w:rsidRPr="0055764F" w:rsidTr="0055764F">
        <w:tblPrEx>
          <w:tblCellMar>
            <w:right w:w="15" w:type="dxa"/>
          </w:tblCellMar>
        </w:tblPrEx>
        <w:trPr>
          <w:trHeight w:val="3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4F" w:rsidRPr="0055764F" w:rsidRDefault="0055764F" w:rsidP="0055764F">
            <w:pPr>
              <w:spacing w:after="0" w:line="288" w:lineRule="auto"/>
              <w:ind w:left="142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4F" w:rsidRPr="0055764F" w:rsidRDefault="0055764F" w:rsidP="00FA66A0">
            <w:pPr>
              <w:spacing w:after="1" w:line="28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выделяет проблемную ситуацию и адекватно осуществляет ее многофакторный анализ и диагностику на основе системного подхода.</w:t>
            </w:r>
          </w:p>
          <w:p w:rsidR="0055764F" w:rsidRPr="0055764F" w:rsidRDefault="0055764F" w:rsidP="00FA66A0">
            <w:pPr>
              <w:spacing w:after="2" w:line="28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 обосновано осуществляет поиск, отбор и систематизацию информации.</w:t>
            </w:r>
          </w:p>
          <w:p w:rsidR="0055764F" w:rsidRPr="0055764F" w:rsidRDefault="0055764F" w:rsidP="00FA66A0">
            <w:pPr>
              <w:spacing w:after="0" w:line="28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определяет и оценивает риски возможных вариантов решений проблемной ситуации и грамотно выбирает оптимальный вариант её решения.</w:t>
            </w:r>
          </w:p>
          <w:p w:rsidR="0055764F" w:rsidRPr="0055764F" w:rsidRDefault="0055764F" w:rsidP="00FA66A0">
            <w:pPr>
              <w:spacing w:after="1" w:line="28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использует проблемную ситуацию информационные технологии и программные средства при принятии управленческих решений в профессиональной сфере.</w:t>
            </w:r>
          </w:p>
          <w:p w:rsidR="0055764F" w:rsidRPr="0055764F" w:rsidRDefault="0055764F" w:rsidP="00FA66A0">
            <w:pPr>
              <w:spacing w:after="0" w:line="28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и логически обосновано выбирает общие и специализированные пакеты прикладных программ, используемых для выполнения конкретных профессиональных задач.</w:t>
            </w:r>
          </w:p>
        </w:tc>
      </w:tr>
      <w:tr w:rsidR="0055764F" w:rsidRPr="0055764F" w:rsidTr="0055764F">
        <w:tblPrEx>
          <w:tblCellMar>
            <w:right w:w="15" w:type="dxa"/>
          </w:tblCellMar>
        </w:tblPrEx>
        <w:trPr>
          <w:trHeight w:val="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4F" w:rsidRPr="0055764F" w:rsidRDefault="0055764F" w:rsidP="0055764F">
            <w:pPr>
              <w:spacing w:after="0" w:line="288" w:lineRule="auto"/>
              <w:ind w:left="142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4F" w:rsidRPr="0055764F" w:rsidRDefault="0055764F" w:rsidP="0055764F">
            <w:pPr>
              <w:spacing w:after="0" w:line="288" w:lineRule="auto"/>
              <w:ind w:left="142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64F" w:rsidRPr="0055764F" w:rsidTr="0055764F">
        <w:tblPrEx>
          <w:tblCellMar>
            <w:right w:w="15" w:type="dxa"/>
          </w:tblCellMar>
        </w:tblPrEx>
        <w:trPr>
          <w:trHeight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4F" w:rsidRPr="0055764F" w:rsidRDefault="0055764F" w:rsidP="0055764F">
            <w:pPr>
              <w:spacing w:after="0" w:line="288" w:lineRule="auto"/>
              <w:ind w:left="142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4F" w:rsidRPr="0055764F" w:rsidRDefault="0055764F" w:rsidP="0055764F">
            <w:pPr>
              <w:spacing w:after="0" w:line="288" w:lineRule="auto"/>
              <w:ind w:left="142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5764F" w:rsidRPr="0055764F" w:rsidTr="0055764F">
        <w:tblPrEx>
          <w:tblCellMar>
            <w:right w:w="15" w:type="dxa"/>
          </w:tblCellMar>
        </w:tblPrEx>
        <w:trPr>
          <w:trHeight w:val="516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4F" w:rsidRPr="0055764F" w:rsidRDefault="0055764F" w:rsidP="0055764F">
            <w:pPr>
              <w:spacing w:after="0" w:line="288" w:lineRule="auto"/>
              <w:ind w:left="142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55764F" w:rsidRPr="0055764F" w:rsidTr="00FA66A0">
        <w:tblPrEx>
          <w:tblCellMar>
            <w:right w:w="15" w:type="dxa"/>
          </w:tblCellMar>
        </w:tblPrEx>
        <w:trPr>
          <w:trHeight w:val="6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4F" w:rsidRPr="0055764F" w:rsidRDefault="0055764F" w:rsidP="0055764F">
            <w:pPr>
              <w:spacing w:after="0" w:line="288" w:lineRule="auto"/>
              <w:ind w:left="142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4F" w:rsidRPr="0055764F" w:rsidRDefault="0055764F" w:rsidP="00FA66A0">
            <w:pPr>
              <w:numPr>
                <w:ilvl w:val="0"/>
                <w:numId w:val="1"/>
              </w:numPr>
              <w:spacing w:after="1" w:line="28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Станкевич, Л. А. Интеллектуальные системы и </w:t>
            </w:r>
            <w:proofErr w:type="gramStart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:</w:t>
            </w:r>
            <w:proofErr w:type="gramEnd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магистратуры / Л. А. Станкевич. — </w:t>
            </w:r>
            <w:proofErr w:type="gramStart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, 2018. –397 с.</w:t>
            </w:r>
            <w:bookmarkStart w:id="0" w:name="_GoBack"/>
            <w:bookmarkEnd w:id="0"/>
          </w:p>
          <w:p w:rsidR="0055764F" w:rsidRPr="0055764F" w:rsidRDefault="0055764F" w:rsidP="00FA66A0">
            <w:pPr>
              <w:numPr>
                <w:ilvl w:val="0"/>
                <w:numId w:val="1"/>
              </w:numPr>
              <w:spacing w:after="1" w:line="28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Кудрявцев, В. Б. Интеллектуальные </w:t>
            </w:r>
            <w:proofErr w:type="gramStart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:</w:t>
            </w:r>
            <w:proofErr w:type="gramEnd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ипрактикум</w:t>
            </w:r>
            <w:proofErr w:type="spellEnd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вузов / В. Б. Кудрявцев, Э. Э. Гасанов, А. С. </w:t>
            </w:r>
            <w:proofErr w:type="spellStart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Подколзин</w:t>
            </w:r>
            <w:proofErr w:type="spellEnd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</w:t>
            </w:r>
            <w:proofErr w:type="gramStart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:Издательство</w:t>
            </w:r>
            <w:proofErr w:type="gramEnd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, 2020. — 165 с.</w:t>
            </w:r>
          </w:p>
          <w:p w:rsidR="0055764F" w:rsidRPr="0055764F" w:rsidRDefault="0055764F" w:rsidP="00FA66A0">
            <w:pPr>
              <w:numPr>
                <w:ilvl w:val="0"/>
                <w:numId w:val="1"/>
              </w:numPr>
              <w:spacing w:after="0" w:line="28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Рассел, С. Искусственный интеллект: современный подход / С.</w:t>
            </w:r>
          </w:p>
          <w:p w:rsidR="0055764F" w:rsidRPr="0055764F" w:rsidRDefault="0055764F" w:rsidP="00FA66A0">
            <w:pPr>
              <w:spacing w:after="0" w:line="28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Рассел, П. </w:t>
            </w:r>
            <w:proofErr w:type="spellStart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Норвиг</w:t>
            </w:r>
            <w:proofErr w:type="spellEnd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«Вильямс», 2021. - 704 с</w:t>
            </w:r>
          </w:p>
        </w:tc>
      </w:tr>
      <w:tr w:rsidR="0055764F" w:rsidRPr="0055764F" w:rsidTr="0055764F">
        <w:tblPrEx>
          <w:tblCellMar>
            <w:right w:w="15" w:type="dxa"/>
          </w:tblCellMar>
        </w:tblPrEx>
        <w:trPr>
          <w:trHeight w:val="10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4F" w:rsidRPr="0055764F" w:rsidRDefault="0055764F" w:rsidP="0055764F">
            <w:pPr>
              <w:spacing w:after="0" w:line="288" w:lineRule="auto"/>
              <w:ind w:left="142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4F" w:rsidRPr="0055764F" w:rsidRDefault="0055764F" w:rsidP="0055764F">
            <w:pPr>
              <w:numPr>
                <w:ilvl w:val="0"/>
                <w:numId w:val="2"/>
              </w:numPr>
              <w:spacing w:after="2" w:line="28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Калан, Р. Основные концепции нейронных сетей</w:t>
            </w:r>
            <w:proofErr w:type="gramStart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с англ. - М.: Издательский дом «Вильямс», 2018. - 287 с</w:t>
            </w:r>
          </w:p>
          <w:p w:rsidR="0055764F" w:rsidRPr="0055764F" w:rsidRDefault="0055764F" w:rsidP="0055764F">
            <w:pPr>
              <w:numPr>
                <w:ilvl w:val="0"/>
                <w:numId w:val="2"/>
              </w:numPr>
              <w:spacing w:after="0" w:line="28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Джексон, Питер. Введение в экспертные системы [Текст</w:t>
            </w:r>
            <w:proofErr w:type="gramStart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/ П. Джексон; Пер. с англ. и ред. </w:t>
            </w:r>
            <w:proofErr w:type="spellStart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В.Т.Тертышного</w:t>
            </w:r>
            <w:proofErr w:type="spellEnd"/>
            <w:r w:rsidRPr="0055764F">
              <w:rPr>
                <w:rFonts w:ascii="Times New Roman" w:eastAsia="Times New Roman" w:hAnsi="Times New Roman" w:cs="Times New Roman"/>
                <w:sz w:val="24"/>
                <w:szCs w:val="24"/>
              </w:rPr>
              <w:t>, 2021. 622</w:t>
            </w:r>
          </w:p>
        </w:tc>
      </w:tr>
    </w:tbl>
    <w:p w:rsidR="001B4D72" w:rsidRPr="0055764F" w:rsidRDefault="001B4D72" w:rsidP="0005387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1B4D72" w:rsidRPr="0055764F" w:rsidSect="00FA66A0">
      <w:pgSz w:w="11906" w:h="16838"/>
      <w:pgMar w:top="993" w:right="1440" w:bottom="11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4F48"/>
    <w:multiLevelType w:val="hybridMultilevel"/>
    <w:tmpl w:val="95DC803E"/>
    <w:lvl w:ilvl="0" w:tplc="66C4CD1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27EC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C8F48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22D2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ACC87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F284A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A28AA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E076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06560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7A3E1E"/>
    <w:multiLevelType w:val="hybridMultilevel"/>
    <w:tmpl w:val="A57E6F1C"/>
    <w:lvl w:ilvl="0" w:tplc="FC16704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A988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D43B4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AFA5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22B2F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C8F72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AAFA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C512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704D7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72"/>
    <w:rsid w:val="00053876"/>
    <w:rsid w:val="001B4D72"/>
    <w:rsid w:val="0055764F"/>
    <w:rsid w:val="00F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CA4A"/>
  <w15:docId w15:val="{D5FE2648-C057-4FD5-A2D4-660D6B96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538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538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SGLA</cp:lastModifiedBy>
  <cp:revision>3</cp:revision>
  <dcterms:created xsi:type="dcterms:W3CDTF">2023-09-15T10:13:00Z</dcterms:created>
  <dcterms:modified xsi:type="dcterms:W3CDTF">2023-09-15T10:14:00Z</dcterms:modified>
</cp:coreProperties>
</file>