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F" w:rsidRPr="00BE3CB9" w:rsidRDefault="009557AF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DBAD16B" wp14:editId="2300BDF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AF" w:rsidRPr="00BE3CB9" w:rsidRDefault="009557A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557AF" w:rsidRPr="00BE3CB9" w:rsidRDefault="009557AF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9557AF" w:rsidRPr="00BE3CB9" w:rsidRDefault="009557AF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9557AF" w:rsidRPr="00BE3CB9" w:rsidRDefault="009557A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557AF" w:rsidRPr="00BE3CB9" w:rsidRDefault="009557A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557AF" w:rsidRPr="00BE3CB9" w:rsidRDefault="009557A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9557AF" w:rsidRPr="00BE3CB9" w:rsidRDefault="009557AF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9557AF" w:rsidRPr="00BE3CB9" w:rsidTr="005275FB">
        <w:tc>
          <w:tcPr>
            <w:tcW w:w="5670" w:type="dxa"/>
          </w:tcPr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9557AF" w:rsidRPr="00BE3CB9" w:rsidRDefault="009557AF" w:rsidP="009557A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9557AF" w:rsidRPr="0036289E" w:rsidRDefault="009557AF" w:rsidP="005275FB">
      <w:pPr>
        <w:rPr>
          <w:sz w:val="24"/>
          <w:szCs w:val="24"/>
        </w:rPr>
      </w:pPr>
    </w:p>
    <w:p w:rsidR="009557AF" w:rsidRDefault="009557AF" w:rsidP="009557AF">
      <w:pPr>
        <w:rPr>
          <w:sz w:val="24"/>
          <w:szCs w:val="24"/>
        </w:rPr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</w:t>
      </w:r>
    </w:p>
    <w:p w:rsidR="009557AF" w:rsidRPr="009557AF" w:rsidRDefault="009557AF" w:rsidP="009557AF">
      <w:r>
        <w:rPr>
          <w:sz w:val="24"/>
        </w:rPr>
        <w:t>Мотивация и стимулирование персонала</w:t>
      </w:r>
    </w:p>
    <w:p w:rsidR="009557AF" w:rsidRDefault="009557AF" w:rsidP="005275FB"/>
    <w:tbl>
      <w:tblPr>
        <w:tblStyle w:val="a3"/>
        <w:tblW w:w="9424" w:type="dxa"/>
        <w:tblInd w:w="137" w:type="dxa"/>
        <w:tblLook w:val="04A0" w:firstRow="1" w:lastRow="0" w:firstColumn="1" w:lastColumn="0" w:noHBand="0" w:noVBand="1"/>
      </w:tblPr>
      <w:tblGrid>
        <w:gridCol w:w="4466"/>
        <w:gridCol w:w="4958"/>
      </w:tblGrid>
      <w:tr w:rsidR="009557AF" w:rsidRPr="00BE3CB9" w:rsidTr="009557AF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9557AF" w:rsidRPr="00BE3CB9" w:rsidTr="009557AF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9557AF" w:rsidRPr="00BE3CB9" w:rsidTr="009557AF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557AF" w:rsidRPr="00BE3CB9" w:rsidTr="009557AF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9557AF" w:rsidRPr="00BE3CB9" w:rsidTr="009557AF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AF" w:rsidRPr="00BE3CB9" w:rsidRDefault="009557AF" w:rsidP="009557AF">
            <w:pPr>
              <w:spacing w:line="288" w:lineRule="auto"/>
              <w:ind w:left="2932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9557AF" w:rsidRDefault="009557AF" w:rsidP="009557AF">
      <w:pPr>
        <w:rPr>
          <w:sz w:val="24"/>
        </w:rPr>
      </w:pPr>
    </w:p>
    <w:p w:rsidR="009557AF" w:rsidRDefault="009557AF" w:rsidP="009557AF">
      <w:pPr>
        <w:rPr>
          <w:sz w:val="24"/>
        </w:rPr>
      </w:pPr>
      <w:r>
        <w:rPr>
          <w:sz w:val="24"/>
        </w:rPr>
        <w:t>Мотивация и стимулирование персонала</w:t>
      </w:r>
    </w:p>
    <w:p w:rsidR="009557AF" w:rsidRDefault="009557AF" w:rsidP="009557AF"/>
    <w:tbl>
      <w:tblPr>
        <w:tblStyle w:val="TableGrid"/>
        <w:tblW w:w="10490" w:type="dxa"/>
        <w:tblInd w:w="-710" w:type="dxa"/>
        <w:tblCellMar>
          <w:top w:w="8" w:type="dxa"/>
          <w:left w:w="11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50"/>
        <w:gridCol w:w="7940"/>
      </w:tblGrid>
      <w:tr w:rsidR="00CF544B">
        <w:trPr>
          <w:trHeight w:val="56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sz w:val="24"/>
              </w:rPr>
              <w:t xml:space="preserve">Мотивация и стимулирование персонала </w:t>
            </w:r>
          </w:p>
        </w:tc>
      </w:tr>
      <w:tr w:rsidR="00CF544B">
        <w:trPr>
          <w:trHeight w:val="4149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right="71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spacing w:line="282" w:lineRule="auto"/>
              <w:ind w:left="0" w:right="66" w:firstLine="0"/>
              <w:jc w:val="both"/>
            </w:pPr>
            <w:r>
              <w:rPr>
                <w:b w:val="0"/>
                <w:sz w:val="24"/>
              </w:rPr>
              <w:t xml:space="preserve">Эволюция взглядов на систему мотивации и стимулирования. Составляющие мотивации и стимулирования персонала. </w:t>
            </w:r>
            <w:r>
              <w:rPr>
                <w:b w:val="0"/>
                <w:sz w:val="24"/>
              </w:rPr>
              <w:t>Особенности системы мотивации и стимулирования в зарубежных странах. Особенности мотивации и стимулирования персонала в России. Понятия и определения мотивации и стимулирования персонала. Содержательные теории мотивации. Процессуальные теории мотивации. Ма</w:t>
            </w:r>
            <w:r>
              <w:rPr>
                <w:b w:val="0"/>
                <w:sz w:val="24"/>
              </w:rPr>
              <w:t xml:space="preserve">териальные методы мотивации персонала. Нематериальные методы мотивации персонала. Ценности как фактор </w:t>
            </w:r>
          </w:p>
          <w:p w:rsidR="00CF544B" w:rsidRDefault="00965313">
            <w:pPr>
              <w:spacing w:after="6" w:line="281" w:lineRule="auto"/>
              <w:ind w:left="0" w:right="67" w:firstLine="0"/>
              <w:jc w:val="both"/>
            </w:pPr>
            <w:r>
              <w:rPr>
                <w:b w:val="0"/>
                <w:sz w:val="24"/>
              </w:rPr>
              <w:t xml:space="preserve">формирования мотивационной системы личности. Экономическая эффективность систем мотивации. Системы вознаграждения персонала. </w:t>
            </w:r>
            <w:r>
              <w:rPr>
                <w:b w:val="0"/>
                <w:sz w:val="24"/>
              </w:rPr>
              <w:t xml:space="preserve">Удовлетворенность трудом. Организационная культура и мотивация персонала. Методологические основы формирования мотивационного механизма. Методы управления мотивацией. Оценка </w:t>
            </w:r>
          </w:p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эффективности управления мотивацией. Компетентность и компетенции персонала. </w:t>
            </w:r>
          </w:p>
        </w:tc>
      </w:tr>
      <w:tr w:rsidR="00CF544B">
        <w:trPr>
          <w:trHeight w:val="1117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spacing w:line="278" w:lineRule="auto"/>
              <w:ind w:left="0" w:firstLine="0"/>
            </w:pPr>
            <w:r>
              <w:rPr>
                <w:b w:val="0"/>
                <w:sz w:val="24"/>
              </w:rPr>
              <w:t>Ре</w:t>
            </w:r>
            <w:r>
              <w:rPr>
                <w:b w:val="0"/>
                <w:sz w:val="24"/>
              </w:rPr>
              <w:t xml:space="preserve">зультаты освоения дисциплины  </w:t>
            </w:r>
          </w:p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spacing w:line="275" w:lineRule="auto"/>
              <w:ind w:left="0" w:firstLine="0"/>
            </w:pPr>
            <w:r>
              <w:rPr>
                <w:b w:val="0"/>
                <w:sz w:val="24"/>
              </w:rPr>
              <w:t xml:space="preserve">Использует технологии делового взаимодействия в управленческой практике. </w:t>
            </w:r>
          </w:p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Анализирует и оценивает условия и последствия реализации проектов и программ. </w:t>
            </w:r>
          </w:p>
        </w:tc>
      </w:tr>
      <w:tr w:rsidR="00CF544B">
        <w:trPr>
          <w:trHeight w:val="288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CF544B">
        <w:trPr>
          <w:trHeight w:val="281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CF544B">
        <w:trPr>
          <w:trHeight w:val="288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right="205" w:firstLine="0"/>
              <w:jc w:val="right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CF544B">
        <w:trPr>
          <w:trHeight w:val="7196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numPr>
                <w:ilvl w:val="0"/>
                <w:numId w:val="1"/>
              </w:numPr>
              <w:spacing w:line="274" w:lineRule="auto"/>
              <w:ind w:right="66" w:firstLine="310"/>
              <w:jc w:val="both"/>
            </w:pPr>
            <w:r>
              <w:rPr>
                <w:b w:val="0"/>
                <w:sz w:val="24"/>
              </w:rPr>
              <w:t xml:space="preserve">Мотивация и стимулирование трудовой деятельности: учебник и практикум для вузов / С. Ю. </w:t>
            </w:r>
            <w:proofErr w:type="spellStart"/>
            <w:r>
              <w:rPr>
                <w:b w:val="0"/>
                <w:sz w:val="24"/>
              </w:rPr>
              <w:t>Трапицын</w:t>
            </w:r>
            <w:proofErr w:type="spellEnd"/>
            <w:r>
              <w:rPr>
                <w:b w:val="0"/>
                <w:sz w:val="24"/>
              </w:rPr>
              <w:t xml:space="preserve"> [и др.]; под общей редакцией С. Ю. </w:t>
            </w:r>
            <w:proofErr w:type="spellStart"/>
            <w:r>
              <w:rPr>
                <w:b w:val="0"/>
                <w:sz w:val="24"/>
              </w:rPr>
              <w:t>Трапицына</w:t>
            </w:r>
            <w:proofErr w:type="spellEnd"/>
            <w:r>
              <w:rPr>
                <w:b w:val="0"/>
                <w:sz w:val="24"/>
              </w:rPr>
              <w:t>. - Моск</w:t>
            </w:r>
            <w:r>
              <w:rPr>
                <w:b w:val="0"/>
                <w:sz w:val="24"/>
              </w:rPr>
              <w:t xml:space="preserve">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2021. - 314 с. - (Высшее образование). - ISBN 978-5-9916-8271-8. - Текст: электронный // ЭБС </w:t>
            </w:r>
          </w:p>
          <w:p w:rsidR="00CF544B" w:rsidRDefault="00965313">
            <w:pPr>
              <w:spacing w:after="12"/>
              <w:ind w:left="0" w:firstLine="0"/>
            </w:pP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-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</w:rPr>
                <w:t>https://urait.ru/bcode/469890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CF544B" w:rsidRDefault="00965313">
            <w:pPr>
              <w:numPr>
                <w:ilvl w:val="0"/>
                <w:numId w:val="1"/>
              </w:numPr>
              <w:spacing w:after="11" w:line="269" w:lineRule="auto"/>
              <w:ind w:right="66" w:firstLine="310"/>
              <w:jc w:val="both"/>
            </w:pP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 xml:space="preserve">, Э. А. Основы менеджмента: учебное пособие (курс лекций, практикум, тесты): [16+] / Э. А. </w:t>
            </w: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 xml:space="preserve">, М. Э. Семенова. – Москва; Берлин: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2021. – 406 с.: </w:t>
            </w:r>
            <w:r>
              <w:rPr>
                <w:b w:val="0"/>
                <w:sz w:val="24"/>
              </w:rPr>
              <w:t>ил., табл. – Режим доступа: по подписке. – 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sz w:val="24"/>
                </w:rPr>
                <w:t>https://biblioclub.ru/index.php?page=book&amp;id=618660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978-5-4499-2584-8. – DOI 10.23681/618660.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CF544B" w:rsidRDefault="00965313">
            <w:pPr>
              <w:numPr>
                <w:ilvl w:val="0"/>
                <w:numId w:val="1"/>
              </w:numPr>
              <w:spacing w:line="280" w:lineRule="auto"/>
              <w:ind w:right="66" w:firstLine="310"/>
              <w:jc w:val="both"/>
            </w:pPr>
            <w:r>
              <w:rPr>
                <w:b w:val="0"/>
                <w:sz w:val="24"/>
              </w:rPr>
              <w:t xml:space="preserve">Мотивация и стимулирование трудовой </w:t>
            </w:r>
            <w:proofErr w:type="gramStart"/>
            <w:r>
              <w:rPr>
                <w:b w:val="0"/>
                <w:sz w:val="24"/>
              </w:rPr>
              <w:t>деятельности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Е. А. Родионова, В. И. </w:t>
            </w:r>
            <w:proofErr w:type="spellStart"/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оминяк</w:t>
            </w:r>
            <w:proofErr w:type="spellEnd"/>
            <w:r>
              <w:rPr>
                <w:b w:val="0"/>
                <w:sz w:val="24"/>
              </w:rPr>
              <w:t xml:space="preserve">, Г. </w:t>
            </w:r>
            <w:proofErr w:type="spellStart"/>
            <w:r>
              <w:rPr>
                <w:b w:val="0"/>
                <w:sz w:val="24"/>
              </w:rPr>
              <w:t>Жушман</w:t>
            </w:r>
            <w:proofErr w:type="spellEnd"/>
            <w:r>
              <w:rPr>
                <w:b w:val="0"/>
                <w:sz w:val="24"/>
              </w:rPr>
              <w:t xml:space="preserve">, М. А. Экземпляров ; под редакцией Е. А. Родионовой.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2023. - 279 с. - (Высшее образование). - ISBN 978-5-</w:t>
            </w:r>
          </w:p>
          <w:p w:rsidR="00CF544B" w:rsidRPr="009557AF" w:rsidRDefault="00965313">
            <w:pPr>
              <w:spacing w:after="22"/>
              <w:ind w:left="0" w:firstLine="0"/>
              <w:rPr>
                <w:lang w:val="en-US"/>
              </w:rPr>
            </w:pPr>
            <w:r w:rsidRPr="009557AF">
              <w:rPr>
                <w:b w:val="0"/>
                <w:sz w:val="24"/>
                <w:lang w:val="en-US"/>
              </w:rPr>
              <w:t xml:space="preserve">534-01566-9. - URL : </w:t>
            </w:r>
            <w:hyperlink r:id="rId12">
              <w:r w:rsidRPr="009557AF">
                <w:rPr>
                  <w:b w:val="0"/>
                  <w:sz w:val="24"/>
                  <w:lang w:val="en-US"/>
                </w:rPr>
                <w:t>https://urait.ru/bcode/511644</w:t>
              </w:r>
            </w:hyperlink>
            <w:hyperlink r:id="rId13">
              <w:r w:rsidRPr="009557AF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CF544B" w:rsidRDefault="00965313">
            <w:pPr>
              <w:numPr>
                <w:ilvl w:val="0"/>
                <w:numId w:val="1"/>
              </w:numPr>
              <w:spacing w:after="4" w:line="278" w:lineRule="auto"/>
              <w:ind w:right="66" w:firstLine="310"/>
              <w:jc w:val="both"/>
            </w:pPr>
            <w:proofErr w:type="spellStart"/>
            <w:r>
              <w:rPr>
                <w:b w:val="0"/>
                <w:sz w:val="24"/>
              </w:rPr>
              <w:t>Соломанидина</w:t>
            </w:r>
            <w:proofErr w:type="spellEnd"/>
            <w:r>
              <w:rPr>
                <w:b w:val="0"/>
                <w:sz w:val="24"/>
              </w:rPr>
              <w:t xml:space="preserve">, Т. О. Мотивация и стимулирование трудовой </w:t>
            </w:r>
            <w:proofErr w:type="gramStart"/>
            <w:r>
              <w:rPr>
                <w:b w:val="0"/>
                <w:sz w:val="24"/>
              </w:rPr>
              <w:t>деятельности 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Т. О. </w:t>
            </w:r>
            <w:proofErr w:type="spellStart"/>
            <w:r>
              <w:rPr>
                <w:b w:val="0"/>
                <w:sz w:val="24"/>
              </w:rPr>
              <w:t>Соломанидина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t xml:space="preserve">В. Г. </w:t>
            </w:r>
            <w:proofErr w:type="spellStart"/>
            <w:r>
              <w:rPr>
                <w:b w:val="0"/>
                <w:sz w:val="24"/>
              </w:rPr>
              <w:t>Соломанидин</w:t>
            </w:r>
            <w:proofErr w:type="spellEnd"/>
            <w:r>
              <w:rPr>
                <w:b w:val="0"/>
                <w:sz w:val="24"/>
              </w:rPr>
              <w:t xml:space="preserve">. - 3-е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</w:p>
          <w:p w:rsidR="00CF544B" w:rsidRDefault="00965313">
            <w:pPr>
              <w:spacing w:after="52" w:line="239" w:lineRule="auto"/>
              <w:ind w:left="0" w:firstLine="0"/>
              <w:jc w:val="both"/>
            </w:pP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</w:t>
            </w:r>
            <w:r>
              <w:rPr>
                <w:b w:val="0"/>
                <w:sz w:val="24"/>
              </w:rPr>
              <w:t xml:space="preserve">3. - 323 с. - (Высшее образование). - ISBN 978-5-534-01100-5. - URL : </w:t>
            </w:r>
            <w:hyperlink r:id="rId14">
              <w:r>
                <w:rPr>
                  <w:b w:val="0"/>
                  <w:sz w:val="24"/>
                </w:rPr>
                <w:t>https://urait.ru/bcode/511009</w:t>
              </w:r>
            </w:hyperlink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CF544B" w:rsidRDefault="00965313">
            <w:pPr>
              <w:numPr>
                <w:ilvl w:val="0"/>
                <w:numId w:val="1"/>
              </w:numPr>
              <w:ind w:right="66" w:firstLine="310"/>
              <w:jc w:val="both"/>
            </w:pPr>
            <w:r>
              <w:rPr>
                <w:b w:val="0"/>
                <w:sz w:val="24"/>
              </w:rPr>
              <w:t xml:space="preserve">Мотивация и стимулирование трудовой </w:t>
            </w:r>
            <w:proofErr w:type="gramStart"/>
            <w:r>
              <w:rPr>
                <w:b w:val="0"/>
                <w:sz w:val="24"/>
              </w:rPr>
              <w:t xml:space="preserve">деятельности </w:t>
            </w:r>
            <w:r>
              <w:rPr>
                <w:b w:val="0"/>
                <w:sz w:val="24"/>
              </w:rPr>
              <w:t>:</w:t>
            </w:r>
            <w:proofErr w:type="gramEnd"/>
            <w:r>
              <w:rPr>
                <w:b w:val="0"/>
                <w:sz w:val="24"/>
              </w:rPr>
              <w:t xml:space="preserve"> учебник и практикум для вузов / С. Ю. </w:t>
            </w:r>
            <w:proofErr w:type="spellStart"/>
            <w:r>
              <w:rPr>
                <w:b w:val="0"/>
                <w:sz w:val="24"/>
              </w:rPr>
              <w:t>Трапицын</w:t>
            </w:r>
            <w:proofErr w:type="spellEnd"/>
            <w:r>
              <w:rPr>
                <w:b w:val="0"/>
                <w:sz w:val="24"/>
              </w:rPr>
              <w:t xml:space="preserve"> [и др.] ; под общей редакцией С. Ю. </w:t>
            </w:r>
            <w:proofErr w:type="spellStart"/>
            <w:r>
              <w:rPr>
                <w:b w:val="0"/>
                <w:sz w:val="24"/>
              </w:rPr>
              <w:lastRenderedPageBreak/>
              <w:t>Трапицына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— 314 с. — (Высшее образование). - ISBN 978-5-9916-8271-8. - URL : </w:t>
            </w:r>
            <w:hyperlink r:id="rId16">
              <w:r>
                <w:rPr>
                  <w:b w:val="0"/>
                  <w:sz w:val="24"/>
                </w:rPr>
                <w:t>https:/</w:t>
              </w:r>
              <w:r>
                <w:rPr>
                  <w:b w:val="0"/>
                  <w:sz w:val="24"/>
                </w:rPr>
                <w:t>/urait.ru/bcode/512020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CF544B">
        <w:trPr>
          <w:trHeight w:val="7470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544B" w:rsidRDefault="00965313">
            <w:pPr>
              <w:numPr>
                <w:ilvl w:val="0"/>
                <w:numId w:val="2"/>
              </w:numPr>
              <w:spacing w:after="21" w:line="267" w:lineRule="auto"/>
              <w:ind w:right="59" w:firstLine="0"/>
              <w:jc w:val="both"/>
            </w:pPr>
            <w:proofErr w:type="spellStart"/>
            <w:r>
              <w:rPr>
                <w:b w:val="0"/>
                <w:sz w:val="24"/>
              </w:rPr>
              <w:t>Акмаева</w:t>
            </w:r>
            <w:proofErr w:type="spellEnd"/>
            <w:r>
              <w:rPr>
                <w:b w:val="0"/>
                <w:sz w:val="24"/>
              </w:rPr>
              <w:t xml:space="preserve">, Р.И. Компенсационный менеджмент: управление вознаграждением работников: [16+] / Р.И. </w:t>
            </w:r>
            <w:proofErr w:type="spellStart"/>
            <w:r>
              <w:rPr>
                <w:b w:val="0"/>
                <w:sz w:val="24"/>
              </w:rPr>
              <w:t>Акмаева</w:t>
            </w:r>
            <w:proofErr w:type="spellEnd"/>
            <w:r>
              <w:rPr>
                <w:b w:val="0"/>
                <w:sz w:val="24"/>
              </w:rPr>
              <w:t xml:space="preserve">, Н.Ш. Епифанова. – Москва: Прометей, 2018. – 584 с.: </w:t>
            </w:r>
            <w:r>
              <w:rPr>
                <w:b w:val="0"/>
                <w:sz w:val="24"/>
              </w:rPr>
              <w:t>табл., ил. – Режим доступа: по подписке. – URL:</w:t>
            </w:r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hyperlink r:id="rId19">
              <w:r>
                <w:rPr>
                  <w:b w:val="0"/>
                  <w:sz w:val="24"/>
                </w:rPr>
                <w:t>https://biblioclub.ru/index.php?page=book&amp;id=483180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978-5-906879-73-8.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CF544B" w:rsidRDefault="00965313">
            <w:pPr>
              <w:numPr>
                <w:ilvl w:val="0"/>
                <w:numId w:val="2"/>
              </w:numPr>
              <w:spacing w:after="25" w:line="258" w:lineRule="auto"/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Мотивация, стимулирование и оплата труда: учебник / литература Е.В. </w:t>
            </w:r>
            <w:proofErr w:type="spellStart"/>
            <w:r>
              <w:rPr>
                <w:b w:val="0"/>
                <w:sz w:val="24"/>
              </w:rPr>
              <w:t>Михалкина</w:t>
            </w:r>
            <w:proofErr w:type="spellEnd"/>
            <w:r>
              <w:rPr>
                <w:b w:val="0"/>
                <w:sz w:val="24"/>
              </w:rPr>
              <w:t xml:space="preserve">, Л.С. </w:t>
            </w:r>
            <w:proofErr w:type="spellStart"/>
            <w:r>
              <w:rPr>
                <w:b w:val="0"/>
                <w:sz w:val="24"/>
              </w:rPr>
              <w:t>Скачкова</w:t>
            </w:r>
            <w:proofErr w:type="spellEnd"/>
            <w:r>
              <w:rPr>
                <w:b w:val="0"/>
                <w:sz w:val="24"/>
              </w:rPr>
              <w:t xml:space="preserve">, Е.П. Костенко и др.; под общ. ред. </w:t>
            </w:r>
            <w:r>
              <w:rPr>
                <w:b w:val="0"/>
                <w:sz w:val="24"/>
              </w:rPr>
              <w:t xml:space="preserve">Е.В. </w:t>
            </w:r>
            <w:proofErr w:type="spellStart"/>
            <w:proofErr w:type="gramStart"/>
            <w:r>
              <w:rPr>
                <w:b w:val="0"/>
                <w:sz w:val="24"/>
              </w:rPr>
              <w:t>Михалкиной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Министерство образования и науки РФ, Южный федеральный университет. - Ростов-на-Дону: Издательство Южного федерального университета, 2017. - 337 с.: схем., табл.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978-5-9275-2256-</w:t>
            </w:r>
            <w:proofErr w:type="gramStart"/>
            <w:r>
              <w:rPr>
                <w:b w:val="0"/>
                <w:sz w:val="24"/>
              </w:rPr>
              <w:t>9 ;</w:t>
            </w:r>
            <w:proofErr w:type="gramEnd"/>
            <w:r>
              <w:rPr>
                <w:b w:val="0"/>
                <w:sz w:val="24"/>
              </w:rPr>
              <w:t xml:space="preserve"> То же [Электронный ресурс]. - U</w:t>
            </w:r>
            <w:r>
              <w:rPr>
                <w:b w:val="0"/>
                <w:sz w:val="24"/>
              </w:rPr>
              <w:t xml:space="preserve">RL: http://biblioclub.ru/index.php?page=book&amp;id=493245.  </w:t>
            </w:r>
          </w:p>
          <w:p w:rsidR="00CF544B" w:rsidRDefault="00965313">
            <w:pPr>
              <w:numPr>
                <w:ilvl w:val="0"/>
                <w:numId w:val="2"/>
              </w:numPr>
              <w:spacing w:line="278" w:lineRule="auto"/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Шапиро, С.А. Краткий курс мотивации труда: учебное пособие / С.А. Шапиро, И.М. </w:t>
            </w:r>
            <w:proofErr w:type="spellStart"/>
            <w:r>
              <w:rPr>
                <w:b w:val="0"/>
                <w:sz w:val="24"/>
              </w:rPr>
              <w:t>Кувакова</w:t>
            </w:r>
            <w:proofErr w:type="spellEnd"/>
            <w:r>
              <w:rPr>
                <w:b w:val="0"/>
                <w:sz w:val="24"/>
              </w:rPr>
              <w:t xml:space="preserve">. - Москва; </w:t>
            </w:r>
            <w:proofErr w:type="gramStart"/>
            <w:r>
              <w:rPr>
                <w:b w:val="0"/>
                <w:sz w:val="24"/>
              </w:rPr>
              <w:t>Берлин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</w:t>
            </w:r>
          </w:p>
          <w:p w:rsidR="00CF544B" w:rsidRDefault="00965313">
            <w:pPr>
              <w:spacing w:after="12" w:line="260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2018. - 96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978-5-4475-9773-</w:t>
            </w:r>
            <w:r>
              <w:rPr>
                <w:b w:val="0"/>
                <w:sz w:val="24"/>
              </w:rPr>
              <w:t xml:space="preserve">3 ; То же [Электронный ресурс]. - URL: </w:t>
            </w:r>
            <w:hyperlink r:id="rId21">
              <w:r>
                <w:rPr>
                  <w:b w:val="0"/>
                  <w:sz w:val="24"/>
                </w:rPr>
                <w:t>http</w:t>
              </w:r>
            </w:hyperlink>
            <w:hyperlink r:id="rId22">
              <w:r>
                <w:rPr>
                  <w:b w:val="0"/>
                  <w:sz w:val="24"/>
                </w:rPr>
                <w:t>://</w:t>
              </w:r>
            </w:hyperlink>
            <w:hyperlink r:id="rId23">
              <w:r>
                <w:rPr>
                  <w:b w:val="0"/>
                  <w:sz w:val="24"/>
                </w:rPr>
                <w:t>biblioclub</w:t>
              </w:r>
            </w:hyperlink>
            <w:hyperlink r:id="rId24">
              <w:r>
                <w:rPr>
                  <w:b w:val="0"/>
                  <w:sz w:val="24"/>
                </w:rPr>
                <w:t>.</w:t>
              </w:r>
            </w:hyperlink>
            <w:hyperlink r:id="rId25">
              <w:r>
                <w:rPr>
                  <w:b w:val="0"/>
                  <w:sz w:val="24"/>
                </w:rPr>
                <w:t>ru</w:t>
              </w:r>
            </w:hyperlink>
            <w:hyperlink r:id="rId26">
              <w:r>
                <w:rPr>
                  <w:b w:val="0"/>
                  <w:sz w:val="24"/>
                </w:rPr>
                <w:t>/</w:t>
              </w:r>
            </w:hyperlink>
            <w:hyperlink r:id="rId27">
              <w:r>
                <w:rPr>
                  <w:b w:val="0"/>
                  <w:sz w:val="24"/>
                </w:rPr>
                <w:t>index</w:t>
              </w:r>
            </w:hyperlink>
            <w:hyperlink r:id="rId28">
              <w:r>
                <w:rPr>
                  <w:b w:val="0"/>
                  <w:sz w:val="24"/>
                </w:rPr>
                <w:t>.</w:t>
              </w:r>
            </w:hyperlink>
            <w:hyperlink r:id="rId29">
              <w:r>
                <w:rPr>
                  <w:b w:val="0"/>
                  <w:sz w:val="24"/>
                </w:rPr>
                <w:t>php</w:t>
              </w:r>
            </w:hyperlink>
            <w:hyperlink r:id="rId30">
              <w:r>
                <w:rPr>
                  <w:b w:val="0"/>
                  <w:sz w:val="24"/>
                </w:rPr>
                <w:t>?</w:t>
              </w:r>
            </w:hyperlink>
            <w:hyperlink r:id="rId31">
              <w:r>
                <w:rPr>
                  <w:b w:val="0"/>
                  <w:sz w:val="24"/>
                </w:rPr>
                <w:t>page</w:t>
              </w:r>
            </w:hyperlink>
            <w:hyperlink r:id="rId32">
              <w:r>
                <w:rPr>
                  <w:b w:val="0"/>
                  <w:sz w:val="24"/>
                </w:rPr>
                <w:t>=</w:t>
              </w:r>
            </w:hyperlink>
            <w:hyperlink r:id="rId33">
              <w:r>
                <w:rPr>
                  <w:b w:val="0"/>
                  <w:sz w:val="24"/>
                </w:rPr>
                <w:t>book</w:t>
              </w:r>
            </w:hyperlink>
            <w:hyperlink r:id="rId34">
              <w:r>
                <w:rPr>
                  <w:b w:val="0"/>
                  <w:sz w:val="24"/>
                </w:rPr>
                <w:t>&amp;</w:t>
              </w:r>
            </w:hyperlink>
            <w:hyperlink r:id="rId35">
              <w:r>
                <w:rPr>
                  <w:b w:val="0"/>
                  <w:sz w:val="24"/>
                </w:rPr>
                <w:t>id</w:t>
              </w:r>
            </w:hyperlink>
            <w:hyperlink r:id="rId36">
              <w:r>
                <w:rPr>
                  <w:b w:val="0"/>
                  <w:sz w:val="24"/>
                </w:rPr>
                <w:t>=495213</w:t>
              </w:r>
            </w:hyperlink>
            <w:hyperlink r:id="rId37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 4. </w:t>
            </w:r>
            <w:proofErr w:type="spellStart"/>
            <w:r>
              <w:rPr>
                <w:b w:val="0"/>
                <w:sz w:val="24"/>
              </w:rPr>
              <w:t>Литвинюк</w:t>
            </w:r>
            <w:proofErr w:type="spellEnd"/>
            <w:r>
              <w:rPr>
                <w:b w:val="0"/>
                <w:sz w:val="24"/>
              </w:rPr>
              <w:t xml:space="preserve">, А. А. Мотивация и стимулирование трудовой деятельности. Теория и </w:t>
            </w:r>
            <w:proofErr w:type="gramStart"/>
            <w:r>
              <w:rPr>
                <w:b w:val="0"/>
                <w:sz w:val="24"/>
              </w:rPr>
              <w:t>практика :</w:t>
            </w:r>
            <w:proofErr w:type="gramEnd"/>
            <w:r>
              <w:rPr>
                <w:b w:val="0"/>
                <w:sz w:val="24"/>
              </w:rPr>
              <w:t xml:space="preserve"> учебник для бакалавров / А.А. </w:t>
            </w:r>
            <w:proofErr w:type="spellStart"/>
            <w:r>
              <w:rPr>
                <w:b w:val="0"/>
                <w:sz w:val="24"/>
              </w:rPr>
              <w:t>Литвинюк</w:t>
            </w:r>
            <w:proofErr w:type="spellEnd"/>
            <w:r>
              <w:rPr>
                <w:b w:val="0"/>
                <w:sz w:val="24"/>
              </w:rPr>
              <w:t xml:space="preserve"> ; Рос. гос. торгово-</w:t>
            </w:r>
            <w:proofErr w:type="spellStart"/>
            <w:r>
              <w:rPr>
                <w:b w:val="0"/>
                <w:sz w:val="24"/>
              </w:rPr>
              <w:t>экон</w:t>
            </w:r>
            <w:proofErr w:type="spellEnd"/>
            <w:r>
              <w:rPr>
                <w:b w:val="0"/>
                <w:sz w:val="24"/>
              </w:rPr>
              <w:t xml:space="preserve">. ун-т. - М. :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2016. - 398 с. - </w:t>
            </w:r>
          </w:p>
          <w:p w:rsidR="00CF544B" w:rsidRDefault="00965313">
            <w:pPr>
              <w:spacing w:after="40" w:line="245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(Бакалавр. Базовый курс). - Прил.: с. 377-398.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</w:t>
            </w:r>
            <w:r>
              <w:rPr>
                <w:b w:val="0"/>
                <w:sz w:val="24"/>
              </w:rPr>
              <w:t xml:space="preserve"> 375-376. - ISBN 978-5-9916-3610-0 </w:t>
            </w:r>
          </w:p>
          <w:p w:rsidR="00CF544B" w:rsidRDefault="00965313">
            <w:pPr>
              <w:spacing w:after="1" w:line="27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5. Управление персоналом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Я.Г. Соскин / А.Н. Артемьев / В.Д. </w:t>
            </w:r>
            <w:proofErr w:type="spellStart"/>
            <w:r>
              <w:rPr>
                <w:b w:val="0"/>
                <w:sz w:val="24"/>
              </w:rPr>
              <w:t>Мостова</w:t>
            </w:r>
            <w:proofErr w:type="spellEnd"/>
            <w:r>
              <w:rPr>
                <w:b w:val="0"/>
                <w:sz w:val="24"/>
              </w:rPr>
              <w:t xml:space="preserve"> / В.В. Лукашевич / П.Э. </w:t>
            </w:r>
          </w:p>
          <w:p w:rsidR="00CF544B" w:rsidRDefault="00965313">
            <w:pPr>
              <w:ind w:left="0" w:right="592" w:firstLine="0"/>
              <w:jc w:val="both"/>
            </w:pPr>
            <w:proofErr w:type="spellStart"/>
            <w:proofErr w:type="gram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ред. П.Э. </w:t>
            </w:r>
            <w:proofErr w:type="spell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. - Управление персоналом,2020-10-10.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</w:t>
            </w:r>
            <w:r>
              <w:rPr>
                <w:b w:val="0"/>
                <w:sz w:val="24"/>
              </w:rPr>
              <w:t xml:space="preserve">2017. - 319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5-238-00909-7  </w:t>
            </w:r>
          </w:p>
        </w:tc>
      </w:tr>
    </w:tbl>
    <w:p w:rsidR="00CF544B" w:rsidRDefault="00965313">
      <w:pPr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spacing w:after="19"/>
        <w:ind w:left="0" w:firstLine="0"/>
      </w:pPr>
      <w:r>
        <w:rPr>
          <w:b w:val="0"/>
          <w:sz w:val="24"/>
        </w:rPr>
        <w:t xml:space="preserve"> </w:t>
      </w:r>
    </w:p>
    <w:p w:rsidR="00CF544B" w:rsidRDefault="00965313">
      <w:pPr>
        <w:ind w:left="0" w:right="2864" w:firstLine="0"/>
        <w:jc w:val="right"/>
      </w:pPr>
      <w:r>
        <w:t xml:space="preserve"> </w:t>
      </w:r>
    </w:p>
    <w:p w:rsidR="00CF544B" w:rsidRDefault="00965313">
      <w:pPr>
        <w:ind w:left="0" w:right="2864" w:firstLine="0"/>
        <w:jc w:val="right"/>
      </w:pPr>
      <w:r>
        <w:t xml:space="preserve"> </w:t>
      </w:r>
    </w:p>
    <w:sectPr w:rsidR="00CF544B">
      <w:pgSz w:w="11909" w:h="16841"/>
      <w:pgMar w:top="1134" w:right="2599" w:bottom="11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413F"/>
    <w:multiLevelType w:val="hybridMultilevel"/>
    <w:tmpl w:val="BA1EBFF2"/>
    <w:lvl w:ilvl="0" w:tplc="5E66ED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CCE4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76C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A1C0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C7E4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40C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C27B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FCA0D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CA49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61781"/>
    <w:multiLevelType w:val="hybridMultilevel"/>
    <w:tmpl w:val="D840A486"/>
    <w:lvl w:ilvl="0" w:tplc="566E3A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0B91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5958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E4E8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A57A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64D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69C1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2E36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D1D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4B"/>
    <w:rsid w:val="009557AF"/>
    <w:rsid w:val="00965313"/>
    <w:rsid w:val="00C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9D5"/>
  <w15:docId w15:val="{5E7B049F-84E2-49CD-9BF2-26B6EF2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5" w:hanging="293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9557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7A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644" TargetMode="External"/><Relationship Id="rId18" Type="http://schemas.openxmlformats.org/officeDocument/2006/relationships/hyperlink" Target="https://biblioclub.ru/index.php?page=book&amp;id=483180" TargetMode="External"/><Relationship Id="rId26" Type="http://schemas.openxmlformats.org/officeDocument/2006/relationships/hyperlink" Target="http://biblioclub.ru/index.php?page=book&amp;id=49521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blioclub.ru/index.php?page=book&amp;id=495213" TargetMode="External"/><Relationship Id="rId34" Type="http://schemas.openxmlformats.org/officeDocument/2006/relationships/hyperlink" Target="http://biblioclub.ru/index.php?page=book&amp;id=495213" TargetMode="External"/><Relationship Id="rId7" Type="http://schemas.openxmlformats.org/officeDocument/2006/relationships/hyperlink" Target="https://urait.ru/bcode/469890" TargetMode="External"/><Relationship Id="rId12" Type="http://schemas.openxmlformats.org/officeDocument/2006/relationships/hyperlink" Target="https://urait.ru/bcode/511644" TargetMode="External"/><Relationship Id="rId17" Type="http://schemas.openxmlformats.org/officeDocument/2006/relationships/hyperlink" Target="https://urait.ru/bcode/512020" TargetMode="External"/><Relationship Id="rId25" Type="http://schemas.openxmlformats.org/officeDocument/2006/relationships/hyperlink" Target="http://biblioclub.ru/index.php?page=book&amp;id=495213" TargetMode="External"/><Relationship Id="rId33" Type="http://schemas.openxmlformats.org/officeDocument/2006/relationships/hyperlink" Target="http://biblioclub.ru/index.php?page=book&amp;id=49521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512020" TargetMode="External"/><Relationship Id="rId20" Type="http://schemas.openxmlformats.org/officeDocument/2006/relationships/hyperlink" Target="https://biblioclub.ru/index.php?page=book&amp;id=483180" TargetMode="External"/><Relationship Id="rId29" Type="http://schemas.openxmlformats.org/officeDocument/2006/relationships/hyperlink" Target="http://biblioclub.ru/index.php?page=book&amp;id=4952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890" TargetMode="External"/><Relationship Id="rId11" Type="http://schemas.openxmlformats.org/officeDocument/2006/relationships/hyperlink" Target="https://biblioclub.ru/index.php?page=book&amp;id=618660" TargetMode="External"/><Relationship Id="rId24" Type="http://schemas.openxmlformats.org/officeDocument/2006/relationships/hyperlink" Target="http://biblioclub.ru/index.php?page=book&amp;id=495213" TargetMode="External"/><Relationship Id="rId32" Type="http://schemas.openxmlformats.org/officeDocument/2006/relationships/hyperlink" Target="http://biblioclub.ru/index.php?page=book&amp;id=495213" TargetMode="External"/><Relationship Id="rId37" Type="http://schemas.openxmlformats.org/officeDocument/2006/relationships/hyperlink" Target="http://biblioclub.ru/index.php?page=book&amp;id=4952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rait.ru/bcode/511009" TargetMode="External"/><Relationship Id="rId23" Type="http://schemas.openxmlformats.org/officeDocument/2006/relationships/hyperlink" Target="http://biblioclub.ru/index.php?page=book&amp;id=495213" TargetMode="External"/><Relationship Id="rId28" Type="http://schemas.openxmlformats.org/officeDocument/2006/relationships/hyperlink" Target="http://biblioclub.ru/index.php?page=book&amp;id=495213" TargetMode="External"/><Relationship Id="rId36" Type="http://schemas.openxmlformats.org/officeDocument/2006/relationships/hyperlink" Target="http://biblioclub.ru/index.php?page=book&amp;id=495213" TargetMode="External"/><Relationship Id="rId10" Type="http://schemas.openxmlformats.org/officeDocument/2006/relationships/hyperlink" Target="https://biblioclub.ru/index.php?page=book&amp;id=618660" TargetMode="External"/><Relationship Id="rId19" Type="http://schemas.openxmlformats.org/officeDocument/2006/relationships/hyperlink" Target="https://biblioclub.ru/index.php?page=book&amp;id=483180" TargetMode="External"/><Relationship Id="rId31" Type="http://schemas.openxmlformats.org/officeDocument/2006/relationships/hyperlink" Target="http://biblioclub.ru/index.php?page=book&amp;id=495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8660" TargetMode="External"/><Relationship Id="rId14" Type="http://schemas.openxmlformats.org/officeDocument/2006/relationships/hyperlink" Target="https://urait.ru/bcode/511009" TargetMode="External"/><Relationship Id="rId22" Type="http://schemas.openxmlformats.org/officeDocument/2006/relationships/hyperlink" Target="http://biblioclub.ru/index.php?page=book&amp;id=495213" TargetMode="External"/><Relationship Id="rId27" Type="http://schemas.openxmlformats.org/officeDocument/2006/relationships/hyperlink" Target="http://biblioclub.ru/index.php?page=book&amp;id=495213" TargetMode="External"/><Relationship Id="rId30" Type="http://schemas.openxmlformats.org/officeDocument/2006/relationships/hyperlink" Target="http://biblioclub.ru/index.php?page=book&amp;id=495213" TargetMode="External"/><Relationship Id="rId35" Type="http://schemas.openxmlformats.org/officeDocument/2006/relationships/hyperlink" Target="http://biblioclub.ru/index.php?page=book&amp;id=495213" TargetMode="External"/><Relationship Id="rId8" Type="http://schemas.openxmlformats.org/officeDocument/2006/relationships/hyperlink" Target="https://urait.ru/bcode/46989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2023-09-15T12:03:00Z</dcterms:created>
  <dcterms:modified xsi:type="dcterms:W3CDTF">2023-09-15T12:03:00Z</dcterms:modified>
</cp:coreProperties>
</file>