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6F" w:rsidRPr="0044468A" w:rsidRDefault="0090056F" w:rsidP="0090056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D96F11" wp14:editId="4E86B0B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6F" w:rsidRPr="0044468A" w:rsidRDefault="0090056F" w:rsidP="0090056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56F" w:rsidRPr="0044468A" w:rsidRDefault="0090056F" w:rsidP="0090056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90056F" w:rsidRPr="0044468A" w:rsidRDefault="0090056F" w:rsidP="0090056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90056F" w:rsidRPr="0044468A" w:rsidRDefault="0090056F" w:rsidP="0090056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56F" w:rsidRPr="0044468A" w:rsidRDefault="0090056F" w:rsidP="0090056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56F" w:rsidRPr="0044468A" w:rsidRDefault="0090056F" w:rsidP="0090056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90056F" w:rsidRPr="0044468A" w:rsidTr="00987E45">
        <w:tc>
          <w:tcPr>
            <w:tcW w:w="5670" w:type="dxa"/>
          </w:tcPr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56F" w:rsidRPr="0044468A" w:rsidRDefault="0090056F" w:rsidP="0090056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56F" w:rsidRPr="00B3165F" w:rsidRDefault="0090056F" w:rsidP="0090056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56F" w:rsidRPr="0044468A" w:rsidRDefault="0090056F" w:rsidP="0090056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56F" w:rsidRPr="0044468A" w:rsidRDefault="0090056F" w:rsidP="0090056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0056F" w:rsidRPr="0044468A" w:rsidRDefault="0090056F" w:rsidP="0090056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6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0056F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90056F">
        <w:rPr>
          <w:rFonts w:ascii="Times New Roman" w:hAnsi="Times New Roman" w:cs="Times New Roman"/>
          <w:b/>
          <w:sz w:val="24"/>
          <w:szCs w:val="24"/>
        </w:rPr>
        <w:t>01.07 Управление изменениями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90056F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90056F" w:rsidRPr="0044468A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90056F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0056F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0056F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F" w:rsidRPr="0044468A" w:rsidRDefault="0090056F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B3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0056F" w:rsidRPr="0044468A" w:rsidRDefault="0090056F" w:rsidP="0090056F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6F" w:rsidRPr="00B3165F" w:rsidRDefault="0090056F" w:rsidP="0090056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6F" w:rsidRDefault="0090056F" w:rsidP="0090056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6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0056F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90056F">
        <w:rPr>
          <w:rFonts w:ascii="Times New Roman" w:hAnsi="Times New Roman" w:cs="Times New Roman"/>
          <w:b/>
          <w:sz w:val="24"/>
          <w:szCs w:val="24"/>
        </w:rPr>
        <w:t>01.07 Управление изменениями</w:t>
      </w:r>
    </w:p>
    <w:p w:rsidR="0090056F" w:rsidRPr="00B3165F" w:rsidRDefault="0090056F" w:rsidP="0090056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7" w:type="dxa"/>
        <w:tblInd w:w="-14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230"/>
      </w:tblGrid>
      <w:tr w:rsidR="0090056F" w:rsidRPr="00B3165F" w:rsidTr="0090056F">
        <w:trPr>
          <w:trHeight w:val="213"/>
        </w:trPr>
        <w:tc>
          <w:tcPr>
            <w:tcW w:w="29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44468A" w:rsidRDefault="0090056F" w:rsidP="0090056F">
            <w:pPr>
              <w:spacing w:after="0" w:line="288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3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44468A" w:rsidRDefault="0090056F" w:rsidP="0090056F">
            <w:pPr>
              <w:spacing w:after="0" w:line="288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56F">
              <w:rPr>
                <w:rFonts w:ascii="Times New Roman" w:hAnsi="Times New Roman" w:cs="Times New Roman"/>
                <w:b/>
                <w:sz w:val="24"/>
                <w:szCs w:val="24"/>
              </w:rPr>
              <w:t>Б1.В.01.0</w:t>
            </w:r>
            <w:r w:rsidRPr="009005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0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изменениями</w:t>
            </w:r>
          </w:p>
        </w:tc>
      </w:tr>
      <w:tr w:rsidR="0090056F" w:rsidRPr="00B3165F" w:rsidTr="0090056F">
        <w:trPr>
          <w:trHeight w:val="4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организационных изменений. Теории организационных изменений. Типы организационных проблем и их диагностика. Основы управления организационными изменениями: основные положения управления изменениями, модель управления изменениями. Закономерности развития организации и изменений в ней. Основные модели управления изменениями. Восприятие необходимости изменений. Сопротивление изменениям и его преодоление. Индивидуальные реакции на изменения. Анализ </w:t>
            </w:r>
            <w:r w:rsidRPr="0090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организации к проведению изменений. Процесс управления изменениями: диагностика и анализ потребности в изменениях, инициирование изменений, разработка плана реализации изменений, внедрение изменений, оценка результатов и институционализация изменений. Эффективность организационных изменений.</w:t>
            </w:r>
          </w:p>
        </w:tc>
      </w:tr>
      <w:tr w:rsidR="0090056F" w:rsidTr="0090056F">
        <w:trPr>
          <w:trHeight w:val="22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знаниях об основных теориях и подходах к осуществлению организационных изменений, понимает процессы управления ими для обеспечения эффективных управленческих решений </w:t>
            </w:r>
          </w:p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Основываясь на знаниях об управления организационными изменениями способен выявлять и оценивать возможности развития организации и бизнесов с учетом цифровой трансформации и автоматизации управления</w:t>
            </w:r>
          </w:p>
        </w:tc>
      </w:tr>
      <w:tr w:rsidR="0090056F" w:rsidTr="0090056F">
        <w:trPr>
          <w:trHeight w:val="2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56F" w:rsidTr="0090056F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 </w:t>
            </w:r>
          </w:p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90056F" w:rsidTr="0090056F">
        <w:trPr>
          <w:trHeight w:val="52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90056F" w:rsidTr="0090056F">
        <w:trPr>
          <w:trHeight w:val="25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numPr>
                <w:ilvl w:val="0"/>
                <w:numId w:val="1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Р.А. Управление изменениями Электронный </w:t>
            </w:r>
            <w:proofErr w:type="gram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Д.А. Земскова ; сост. Р.А.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Т.С. Мещерякова. - </w:t>
            </w:r>
            <w:proofErr w:type="gram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МИСИ-МГСУ, ЭБС АСВ, 2018. - 39 c. Книга находится в базовой версии ЭБС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0056F" w:rsidRPr="0090056F" w:rsidRDefault="0090056F" w:rsidP="0090056F">
            <w:pPr>
              <w:numPr>
                <w:ilvl w:val="0"/>
                <w:numId w:val="1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Конев, А.Н. Управление организационными изменениями: поведенческий и информационный аспекты Электронный </w:t>
            </w:r>
            <w:proofErr w:type="gram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А.Н. Конев. - </w:t>
            </w:r>
            <w:proofErr w:type="gram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Вузовское образование, 2018. - 137 c. - Книга находится в базовой версии ЭБС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978-5-4487-</w:t>
            </w:r>
          </w:p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0154-2, экземпляров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90056F" w:rsidTr="0090056F">
        <w:trPr>
          <w:trHeight w:val="3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6F" w:rsidRPr="0090056F" w:rsidRDefault="0090056F" w:rsidP="0090056F">
            <w:pPr>
              <w:numPr>
                <w:ilvl w:val="0"/>
                <w:numId w:val="2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Кудряшов, А.А. Управление изменениями Электронный </w:t>
            </w:r>
            <w:proofErr w:type="gram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А.А. Кудряшов. - </w:t>
            </w:r>
            <w:proofErr w:type="gram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Поволжский государственный университет телекоммуникаций и информатики, 2016. 50 c. - Книга находится в базовой версии ЭБС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0056F" w:rsidRPr="0090056F" w:rsidRDefault="0090056F" w:rsidP="0090056F">
            <w:pPr>
              <w:numPr>
                <w:ilvl w:val="0"/>
                <w:numId w:val="2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Шермет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Управление изменениями / М.А.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Шермет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</w:p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Издательский дом «Дело», 2015. - 129 с. - (Образовательные инновации). - ISBN 978-5-7749-1019-9, экземпляров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0056F" w:rsidRPr="0090056F" w:rsidRDefault="0090056F" w:rsidP="0090056F">
            <w:pPr>
              <w:numPr>
                <w:ilvl w:val="0"/>
                <w:numId w:val="2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Майкл,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Ташмен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Победить с помощью инноваций Электронный ресурс: практическое руководство / Чарльз II О’Райли /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Ташмен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Майкл ;</w:t>
            </w:r>
            <w:proofErr w:type="gram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А.</w:t>
            </w:r>
          </w:p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Стативка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Победить с помощью инноваций,2019-03-18. - </w:t>
            </w:r>
            <w:proofErr w:type="gram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Альпина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- 283 c. - Книга находится в базовой </w:t>
            </w: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версии ЭБС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978-5-9614-4774-3, экземпляров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0056F" w:rsidRPr="0090056F" w:rsidRDefault="0090056F" w:rsidP="0090056F">
            <w:pPr>
              <w:spacing w:after="0" w:line="288" w:lineRule="auto"/>
              <w:ind w:left="142" w:right="161"/>
              <w:rPr>
                <w:sz w:val="24"/>
                <w:szCs w:val="24"/>
              </w:rPr>
            </w:pP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Репнев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Исследование системы управления компанией </w:t>
            </w: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изменениями / В.А.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Репнев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-Медиа, 2013. -</w:t>
            </w:r>
          </w:p>
          <w:p w:rsidR="0090056F" w:rsidRPr="0090056F" w:rsidRDefault="0090056F" w:rsidP="0090056F">
            <w:pPr>
              <w:spacing w:after="0" w:line="288" w:lineRule="auto"/>
              <w:ind w:left="142" w:right="161"/>
              <w:rPr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265 с. - ISBN 978-5-4458-3418-2, экземпляров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90056F" w:rsidRPr="0090056F" w:rsidRDefault="0090056F" w:rsidP="0090056F">
            <w:pPr>
              <w:spacing w:after="0" w:line="288" w:lineRule="auto"/>
              <w:ind w:left="142" w:right="161"/>
              <w:jc w:val="both"/>
              <w:rPr>
                <w:sz w:val="24"/>
                <w:szCs w:val="24"/>
              </w:rPr>
            </w:pPr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Управление изменениями / И.В.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Омский государственный университет, 2012. - 328 с. - ISBN 978-5-7779-1508-5, экземпляров </w:t>
            </w:r>
            <w:proofErr w:type="spellStart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0056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628B4" w:rsidRDefault="008628B4" w:rsidP="0090056F">
      <w:pPr>
        <w:spacing w:after="0" w:line="288" w:lineRule="auto"/>
      </w:pPr>
    </w:p>
    <w:p w:rsidR="00000000" w:rsidRDefault="0090056F" w:rsidP="0090056F">
      <w:pPr>
        <w:spacing w:after="0" w:line="288" w:lineRule="auto"/>
      </w:pPr>
      <w:bookmarkStart w:id="0" w:name="_GoBack"/>
      <w:bookmarkEnd w:id="0"/>
    </w:p>
    <w:sectPr w:rsidR="00000000">
      <w:pgSz w:w="11906" w:h="16838"/>
      <w:pgMar w:top="560" w:right="1440" w:bottom="13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18E3"/>
    <w:multiLevelType w:val="hybridMultilevel"/>
    <w:tmpl w:val="817E66F2"/>
    <w:lvl w:ilvl="0" w:tplc="B5480B0E">
      <w:start w:val="1"/>
      <w:numFmt w:val="decimal"/>
      <w:lvlText w:val="%1."/>
      <w:lvlJc w:val="left"/>
      <w:pPr>
        <w:ind w:left="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E41FA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C344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E9EE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E6D7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0A98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E3DB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E2682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4B45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EC7B00"/>
    <w:multiLevelType w:val="hybridMultilevel"/>
    <w:tmpl w:val="0BEA8E96"/>
    <w:lvl w:ilvl="0" w:tplc="9C66816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C9AB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EA9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0D7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2226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E41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C169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A77A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ED07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9A388D"/>
    <w:multiLevelType w:val="hybridMultilevel"/>
    <w:tmpl w:val="817E66F2"/>
    <w:lvl w:ilvl="0" w:tplc="B5480B0E">
      <w:start w:val="1"/>
      <w:numFmt w:val="decimal"/>
      <w:lvlText w:val="%1."/>
      <w:lvlJc w:val="left"/>
      <w:pPr>
        <w:ind w:left="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E41FA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C344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E9EE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E6D7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0A98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E3DB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E2682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4B45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B4"/>
    <w:rsid w:val="008628B4"/>
    <w:rsid w:val="009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DF0D"/>
  <w15:docId w15:val="{3B7FB1BC-78FD-4058-AC53-A90DE721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0056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0056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0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2023-09-15T12:20:00Z</dcterms:created>
  <dcterms:modified xsi:type="dcterms:W3CDTF">2023-09-15T12:20:00Z</dcterms:modified>
</cp:coreProperties>
</file>