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C4F" w:rsidRPr="00BE3CB9" w:rsidRDefault="002C3C4F" w:rsidP="005275FB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6B4341FB" wp14:editId="0E47376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4F" w:rsidRPr="00BE3CB9" w:rsidRDefault="002C3C4F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C3C4F" w:rsidRPr="00BE3CB9" w:rsidRDefault="002C3C4F" w:rsidP="005275FB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2C3C4F" w:rsidRPr="00BE3CB9" w:rsidRDefault="002C3C4F" w:rsidP="005275FB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2C3C4F" w:rsidRPr="00BE3CB9" w:rsidRDefault="002C3C4F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C3C4F" w:rsidRPr="00BE3CB9" w:rsidRDefault="002C3C4F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C3C4F" w:rsidRPr="00BE3CB9" w:rsidRDefault="002C3C4F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C3C4F" w:rsidRPr="00BE3CB9" w:rsidRDefault="002C3C4F" w:rsidP="005275FB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2C3C4F" w:rsidRPr="00BE3CB9" w:rsidTr="005275FB">
        <w:tc>
          <w:tcPr>
            <w:tcW w:w="5670" w:type="dxa"/>
          </w:tcPr>
          <w:p w:rsidR="002C3C4F" w:rsidRPr="00BE3CB9" w:rsidRDefault="002C3C4F" w:rsidP="002C3C4F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2C3C4F" w:rsidRPr="00BE3CB9" w:rsidRDefault="002C3C4F" w:rsidP="002C3C4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2C3C4F" w:rsidRPr="00BE3CB9" w:rsidRDefault="002C3C4F" w:rsidP="002C3C4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2C3C4F" w:rsidRPr="00BE3CB9" w:rsidRDefault="002C3C4F" w:rsidP="002C3C4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2C3C4F" w:rsidRPr="00BE3CB9" w:rsidRDefault="002C3C4F" w:rsidP="002C3C4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2C3C4F" w:rsidRPr="00BE3CB9" w:rsidRDefault="002C3C4F" w:rsidP="002C3C4F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2C3C4F" w:rsidRPr="00BE3CB9" w:rsidRDefault="002C3C4F" w:rsidP="002C3C4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2C3C4F" w:rsidRPr="00BE3CB9" w:rsidRDefault="002C3C4F" w:rsidP="002C3C4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2C3C4F" w:rsidRPr="00BE3CB9" w:rsidRDefault="002C3C4F" w:rsidP="002C3C4F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2C3C4F" w:rsidRPr="00BE3CB9" w:rsidRDefault="002C3C4F" w:rsidP="002C3C4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2C3C4F" w:rsidRPr="00BE3CB9" w:rsidRDefault="002C3C4F" w:rsidP="002C3C4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2C3C4F" w:rsidRPr="00BE3CB9" w:rsidRDefault="002C3C4F" w:rsidP="002C3C4F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2C3C4F" w:rsidRPr="0036289E" w:rsidRDefault="002C3C4F" w:rsidP="005275FB">
      <w:pPr>
        <w:rPr>
          <w:sz w:val="24"/>
          <w:szCs w:val="24"/>
        </w:rPr>
      </w:pPr>
    </w:p>
    <w:p w:rsidR="002C3C4F" w:rsidRDefault="002C3C4F" w:rsidP="002C3C4F">
      <w:pPr>
        <w:jc w:val="center"/>
        <w:rPr>
          <w:sz w:val="24"/>
          <w:szCs w:val="24"/>
        </w:rPr>
      </w:pPr>
      <w:r w:rsidRPr="0036289E">
        <w:rPr>
          <w:sz w:val="24"/>
          <w:szCs w:val="24"/>
        </w:rPr>
        <w:t>Аннотация</w:t>
      </w:r>
      <w:r>
        <w:rPr>
          <w:sz w:val="24"/>
          <w:szCs w:val="24"/>
        </w:rPr>
        <w:t xml:space="preserve"> к рабочей программе дисциплины </w:t>
      </w:r>
    </w:p>
    <w:p w:rsidR="002C3C4F" w:rsidRPr="002C3C4F" w:rsidRDefault="002C3C4F" w:rsidP="002C3C4F">
      <w:pPr>
        <w:jc w:val="center"/>
      </w:pPr>
      <w:r>
        <w:rPr>
          <w:sz w:val="24"/>
        </w:rPr>
        <w:t>Управление организационной культурой</w:t>
      </w:r>
    </w:p>
    <w:p w:rsidR="002C3C4F" w:rsidRDefault="002C3C4F" w:rsidP="005275FB"/>
    <w:tbl>
      <w:tblPr>
        <w:tblStyle w:val="a3"/>
        <w:tblW w:w="9428" w:type="dxa"/>
        <w:tblInd w:w="137" w:type="dxa"/>
        <w:tblLook w:val="04A0" w:firstRow="1" w:lastRow="0" w:firstColumn="1" w:lastColumn="0" w:noHBand="0" w:noVBand="1"/>
      </w:tblPr>
      <w:tblGrid>
        <w:gridCol w:w="4468"/>
        <w:gridCol w:w="4960"/>
      </w:tblGrid>
      <w:tr w:rsidR="002C3C4F" w:rsidRPr="00BE3CB9" w:rsidTr="002C3C4F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4F" w:rsidRPr="00BE3CB9" w:rsidRDefault="002C3C4F" w:rsidP="002C3C4F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4F" w:rsidRPr="00BE3CB9" w:rsidRDefault="002C3C4F" w:rsidP="002C3C4F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2C3C4F" w:rsidRPr="00BE3CB9" w:rsidTr="002C3C4F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4F" w:rsidRPr="00BE3CB9" w:rsidRDefault="002C3C4F" w:rsidP="002C3C4F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4F" w:rsidRPr="00BE3CB9" w:rsidRDefault="002C3C4F" w:rsidP="002C3C4F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2C3C4F" w:rsidRPr="00BE3CB9" w:rsidTr="002C3C4F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4F" w:rsidRPr="00BE3CB9" w:rsidRDefault="002C3C4F" w:rsidP="002C3C4F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4F" w:rsidRPr="00BE3CB9" w:rsidRDefault="002C3C4F" w:rsidP="002C3C4F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C3C4F" w:rsidRPr="00BE3CB9" w:rsidTr="002C3C4F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4F" w:rsidRPr="00BE3CB9" w:rsidRDefault="002C3C4F" w:rsidP="002C3C4F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2C3C4F" w:rsidRPr="00BE3CB9" w:rsidRDefault="002C3C4F" w:rsidP="002C3C4F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4F" w:rsidRPr="00BE3CB9" w:rsidRDefault="002C3C4F" w:rsidP="002C3C4F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2C3C4F" w:rsidRPr="00BE3CB9" w:rsidRDefault="002C3C4F" w:rsidP="002C3C4F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2C3C4F" w:rsidRPr="00BE3CB9" w:rsidTr="002C3C4F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4F" w:rsidRPr="00BE3CB9" w:rsidRDefault="002C3C4F" w:rsidP="002C3C4F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4F" w:rsidRPr="00BE3CB9" w:rsidRDefault="002C3C4F" w:rsidP="002C3C4F">
            <w:pPr>
              <w:spacing w:line="288" w:lineRule="auto"/>
              <w:ind w:left="0" w:right="-1146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2C3C4F" w:rsidRDefault="002C3C4F" w:rsidP="002C3C4F">
      <w:pPr>
        <w:rPr>
          <w:sz w:val="24"/>
        </w:rPr>
      </w:pPr>
    </w:p>
    <w:p w:rsidR="002C3C4F" w:rsidRDefault="002C3C4F" w:rsidP="002C3C4F">
      <w:pPr>
        <w:rPr>
          <w:sz w:val="24"/>
        </w:rPr>
      </w:pPr>
      <w:r>
        <w:rPr>
          <w:sz w:val="24"/>
        </w:rPr>
        <w:t>Управление организационной культурой</w:t>
      </w:r>
    </w:p>
    <w:p w:rsidR="002C3C4F" w:rsidRDefault="002C3C4F" w:rsidP="002C3C4F"/>
    <w:tbl>
      <w:tblPr>
        <w:tblStyle w:val="TableGrid"/>
        <w:tblW w:w="10492" w:type="dxa"/>
        <w:tblInd w:w="-595" w:type="dxa"/>
        <w:tblCellMar>
          <w:top w:w="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937"/>
      </w:tblGrid>
      <w:tr w:rsidR="00A91D17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D17" w:rsidRDefault="002C3C4F">
            <w:pPr>
              <w:ind w:left="0" w:right="62" w:firstLine="0"/>
              <w:jc w:val="center"/>
            </w:pPr>
            <w:r>
              <w:rPr>
                <w:sz w:val="24"/>
              </w:rPr>
              <w:t xml:space="preserve">Управление организационной культурой </w:t>
            </w:r>
          </w:p>
        </w:tc>
      </w:tr>
      <w:tr w:rsidR="00A91D17">
        <w:trPr>
          <w:trHeight w:val="387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ind w:left="12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ind w:left="0" w:right="66" w:firstLine="0"/>
              <w:jc w:val="both"/>
            </w:pPr>
            <w:r>
              <w:rPr>
                <w:b w:val="0"/>
                <w:sz w:val="24"/>
              </w:rPr>
              <w:t>Исторические основы формирования организационной культуры. Элементы и ценности культуры. Уровни организационной культуры. Понятие, структура и содержание организационной культуры. Виды субкультур. Организационная культура как система. Функции корпоративной</w:t>
            </w:r>
            <w:r>
              <w:rPr>
                <w:b w:val="0"/>
                <w:sz w:val="24"/>
              </w:rPr>
              <w:t xml:space="preserve"> культуры в системе управления. Типологии организационных культур. Проблемы внешней адаптации и внутренней интеграции. Показатели анализа организационной культуры. Методы изменения культуры организации. Влияние организационной культуры на </w:t>
            </w:r>
            <w:proofErr w:type="gramStart"/>
            <w:r>
              <w:rPr>
                <w:b w:val="0"/>
                <w:sz w:val="24"/>
              </w:rPr>
              <w:t xml:space="preserve">организационную  </w:t>
            </w:r>
            <w:r>
              <w:rPr>
                <w:b w:val="0"/>
                <w:sz w:val="24"/>
              </w:rPr>
              <w:t>эффективность</w:t>
            </w:r>
            <w:proofErr w:type="gramEnd"/>
            <w:r>
              <w:rPr>
                <w:b w:val="0"/>
                <w:sz w:val="24"/>
              </w:rPr>
              <w:t>. Влияние организационной культуры на организационную эффективность. Сопротивление изменениям организационной культуры. Моделирование организационной культуры. Этический кодекс организации как инструмент управления организационной культуры. Ро</w:t>
            </w:r>
            <w:r>
              <w:rPr>
                <w:b w:val="0"/>
                <w:sz w:val="24"/>
              </w:rPr>
              <w:t xml:space="preserve">ль коммуникации в организационной культуре. Виды коммуникаций. </w:t>
            </w:r>
          </w:p>
        </w:tc>
      </w:tr>
      <w:tr w:rsidR="00A91D17">
        <w:trPr>
          <w:trHeight w:val="167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spacing w:line="275" w:lineRule="auto"/>
              <w:ind w:left="5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A91D17" w:rsidRDefault="002C3C4F">
            <w:pPr>
              <w:ind w:left="5" w:firstLine="0"/>
            </w:pP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spacing w:line="264" w:lineRule="auto"/>
              <w:ind w:left="0" w:right="62" w:firstLine="202"/>
              <w:jc w:val="both"/>
            </w:pPr>
            <w:r>
              <w:rPr>
                <w:b w:val="0"/>
                <w:sz w:val="24"/>
              </w:rPr>
              <w:t xml:space="preserve">Использует технологии делового взаимодействия в управленческой практике </w:t>
            </w:r>
            <w:r>
              <w:rPr>
                <w:b w:val="0"/>
                <w:sz w:val="24"/>
              </w:rPr>
              <w:t xml:space="preserve">с учетом межкультурных различий; применяет коммуникационные технологии формирования общественного мнения о государственной и муниципальной службе. </w:t>
            </w:r>
          </w:p>
          <w:p w:rsidR="00A91D17" w:rsidRDefault="002C3C4F">
            <w:pPr>
              <w:ind w:left="0" w:firstLine="202"/>
              <w:jc w:val="both"/>
            </w:pPr>
            <w:r>
              <w:rPr>
                <w:b w:val="0"/>
                <w:sz w:val="24"/>
              </w:rPr>
              <w:t>Применяет современные инновационные технологии в государственной и муниципальной сфере.</w:t>
            </w:r>
            <w:r>
              <w:rPr>
                <w:b w:val="0"/>
                <w:color w:val="FF0000"/>
                <w:sz w:val="24"/>
              </w:rPr>
              <w:t xml:space="preserve"> </w:t>
            </w:r>
          </w:p>
        </w:tc>
      </w:tr>
      <w:tr w:rsidR="00A91D17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ind w:left="5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>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ind w:left="0" w:firstLine="0"/>
            </w:pPr>
            <w:r>
              <w:rPr>
                <w:b w:val="0"/>
                <w:sz w:val="24"/>
              </w:rPr>
              <w:t xml:space="preserve">5 </w:t>
            </w:r>
          </w:p>
        </w:tc>
      </w:tr>
      <w:tr w:rsidR="00A91D17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ind w:left="5" w:firstLine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ind w:left="0" w:firstLine="0"/>
            </w:pPr>
            <w:r>
              <w:rPr>
                <w:b w:val="0"/>
                <w:sz w:val="24"/>
              </w:rPr>
              <w:t xml:space="preserve">Экзамен </w:t>
            </w:r>
          </w:p>
        </w:tc>
      </w:tr>
      <w:tr w:rsidR="00A91D17">
        <w:trPr>
          <w:trHeight w:val="283"/>
        </w:trPr>
        <w:tc>
          <w:tcPr>
            <w:tcW w:w="10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ind w:left="0" w:right="57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A91D17">
        <w:trPr>
          <w:trHeight w:val="691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ind w:left="5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numPr>
                <w:ilvl w:val="0"/>
                <w:numId w:val="1"/>
              </w:numPr>
              <w:spacing w:after="25" w:line="256" w:lineRule="auto"/>
              <w:ind w:right="57" w:firstLine="130"/>
              <w:jc w:val="both"/>
            </w:pPr>
            <w:r>
              <w:rPr>
                <w:b w:val="0"/>
                <w:sz w:val="24"/>
              </w:rPr>
              <w:t xml:space="preserve">Колосов, В. А. Организационная культура: учебное пособие для вузов / В. А. Колосов. - </w:t>
            </w:r>
            <w:r>
              <w:rPr>
                <w:b w:val="0"/>
                <w:sz w:val="24"/>
              </w:rPr>
              <w:t xml:space="preserve">Москва: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2023. - 343 с. - (Высшее образование). - ISBN 978-5-534-14302-7. - URL: </w:t>
            </w:r>
            <w:hyperlink r:id="rId6">
              <w:r>
                <w:rPr>
                  <w:b w:val="0"/>
                  <w:sz w:val="24"/>
                </w:rPr>
                <w:t>https://urait.ru/bcode/5</w:t>
              </w:r>
            </w:hyperlink>
            <w:hyperlink r:id="rId7">
              <w:r>
                <w:rPr>
                  <w:b w:val="0"/>
                  <w:sz w:val="24"/>
                </w:rPr>
                <w:t>20016</w:t>
              </w:r>
            </w:hyperlink>
            <w:hyperlink r:id="rId8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A91D17" w:rsidRDefault="002C3C4F">
            <w:pPr>
              <w:numPr>
                <w:ilvl w:val="0"/>
                <w:numId w:val="1"/>
              </w:numPr>
              <w:spacing w:line="279" w:lineRule="auto"/>
              <w:ind w:right="57" w:firstLine="130"/>
              <w:jc w:val="both"/>
            </w:pPr>
            <w:r>
              <w:rPr>
                <w:b w:val="0"/>
                <w:sz w:val="24"/>
              </w:rPr>
              <w:t xml:space="preserve">Организационная культура: учебник и практикум для вузов / В. Г. Смирнова [и др.]; под редакцией В. Г. Смирновой. - Москва: </w:t>
            </w:r>
          </w:p>
          <w:p w:rsidR="00A91D17" w:rsidRDefault="002C3C4F">
            <w:pPr>
              <w:ind w:left="144" w:firstLine="0"/>
            </w:pPr>
            <w:r>
              <w:rPr>
                <w:b w:val="0"/>
                <w:sz w:val="24"/>
              </w:rPr>
              <w:t xml:space="preserve">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>, 2023. - 306 с. - (Высшее образование). - ISBN 978-5-</w:t>
            </w:r>
          </w:p>
          <w:p w:rsidR="00A91D17" w:rsidRPr="002C3C4F" w:rsidRDefault="002C3C4F">
            <w:pPr>
              <w:spacing w:after="22"/>
              <w:ind w:left="144" w:firstLine="0"/>
              <w:rPr>
                <w:lang w:val="en-US"/>
              </w:rPr>
            </w:pPr>
            <w:r w:rsidRPr="002C3C4F">
              <w:rPr>
                <w:b w:val="0"/>
                <w:sz w:val="24"/>
                <w:lang w:val="en-US"/>
              </w:rPr>
              <w:t xml:space="preserve">534-01440-2. - URL: </w:t>
            </w:r>
            <w:hyperlink r:id="rId9">
              <w:r w:rsidRPr="002C3C4F">
                <w:rPr>
                  <w:b w:val="0"/>
                  <w:sz w:val="24"/>
                  <w:lang w:val="en-US"/>
                </w:rPr>
                <w:t>https://urait.ru/bcode/511220</w:t>
              </w:r>
            </w:hyperlink>
            <w:hyperlink r:id="rId10">
              <w:r w:rsidRPr="002C3C4F">
                <w:rPr>
                  <w:b w:val="0"/>
                  <w:sz w:val="24"/>
                  <w:lang w:val="en-US"/>
                </w:rPr>
                <w:t xml:space="preserve"> </w:t>
              </w:r>
            </w:hyperlink>
          </w:p>
          <w:p w:rsidR="00A91D17" w:rsidRDefault="002C3C4F">
            <w:pPr>
              <w:numPr>
                <w:ilvl w:val="0"/>
                <w:numId w:val="1"/>
              </w:numPr>
              <w:spacing w:after="23" w:line="257" w:lineRule="auto"/>
              <w:ind w:right="57" w:firstLine="130"/>
              <w:jc w:val="both"/>
            </w:pPr>
            <w:r>
              <w:rPr>
                <w:b w:val="0"/>
                <w:sz w:val="24"/>
              </w:rPr>
              <w:t xml:space="preserve">Колесников, А. В. Корпоративная культура: учебник и практикум для вузов / А. В. Колесников. - Москва: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>, 2023. -</w:t>
            </w:r>
            <w:r>
              <w:rPr>
                <w:b w:val="0"/>
                <w:sz w:val="24"/>
              </w:rPr>
              <w:t xml:space="preserve"> 167 с. - (Высшее образование). - ISBN 978-5-534-02520-0. - URL: </w:t>
            </w:r>
            <w:hyperlink r:id="rId11">
              <w:r>
                <w:rPr>
                  <w:b w:val="0"/>
                  <w:sz w:val="24"/>
                </w:rPr>
                <w:t>https://urait.ru/bcode/512140</w:t>
              </w:r>
            </w:hyperlink>
            <w:hyperlink r:id="rId12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A91D17" w:rsidRDefault="002C3C4F">
            <w:pPr>
              <w:numPr>
                <w:ilvl w:val="0"/>
                <w:numId w:val="1"/>
              </w:numPr>
              <w:spacing w:after="26" w:line="255" w:lineRule="auto"/>
              <w:ind w:right="57" w:firstLine="130"/>
              <w:jc w:val="both"/>
            </w:pPr>
            <w:proofErr w:type="spellStart"/>
            <w:r>
              <w:rPr>
                <w:b w:val="0"/>
                <w:sz w:val="24"/>
              </w:rPr>
              <w:t>Чарная</w:t>
            </w:r>
            <w:proofErr w:type="spellEnd"/>
            <w:r>
              <w:rPr>
                <w:b w:val="0"/>
                <w:sz w:val="24"/>
              </w:rPr>
              <w:t>, И. В. Экономика культуры: учебник и практикум для вузо</w:t>
            </w:r>
            <w:r>
              <w:rPr>
                <w:b w:val="0"/>
                <w:sz w:val="24"/>
              </w:rPr>
              <w:t xml:space="preserve">в / И. В. </w:t>
            </w:r>
            <w:proofErr w:type="spellStart"/>
            <w:r>
              <w:rPr>
                <w:b w:val="0"/>
                <w:sz w:val="24"/>
              </w:rPr>
              <w:t>Чарная</w:t>
            </w:r>
            <w:proofErr w:type="spellEnd"/>
            <w:r>
              <w:rPr>
                <w:b w:val="0"/>
                <w:sz w:val="24"/>
              </w:rPr>
              <w:t xml:space="preserve">. - 5-е изд. - Москва: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2023. - 269 с. - (Высшее образование). - ISBN 978-5-534-14567-0. - URL: </w:t>
            </w:r>
            <w:hyperlink r:id="rId13">
              <w:r>
                <w:rPr>
                  <w:b w:val="0"/>
                  <w:sz w:val="24"/>
                </w:rPr>
                <w:t>https://urait.ru/bcode/516615</w:t>
              </w:r>
            </w:hyperlink>
            <w:hyperlink r:id="rId14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A91D17" w:rsidRDefault="002C3C4F">
            <w:pPr>
              <w:numPr>
                <w:ilvl w:val="0"/>
                <w:numId w:val="1"/>
              </w:numPr>
              <w:spacing w:after="26" w:line="256" w:lineRule="auto"/>
              <w:ind w:right="57" w:firstLine="130"/>
              <w:jc w:val="both"/>
            </w:pPr>
            <w:r>
              <w:rPr>
                <w:b w:val="0"/>
                <w:sz w:val="24"/>
              </w:rPr>
              <w:t xml:space="preserve">Селезнева, Е. В. Психология управления: учебник и практикум для вузов / Е. В. Селезнева. - Москва: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2023. - 373 с. - (Высшее образование). - ISBN 978-5-9916-8378-4. – URL-: </w:t>
            </w:r>
            <w:hyperlink r:id="rId15">
              <w:r>
                <w:rPr>
                  <w:b w:val="0"/>
                  <w:sz w:val="24"/>
                </w:rPr>
                <w:t>https://urait.ru/bcode/511259</w:t>
              </w:r>
            </w:hyperlink>
            <w:hyperlink r:id="rId16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A91D17" w:rsidRDefault="002C3C4F">
            <w:pPr>
              <w:numPr>
                <w:ilvl w:val="0"/>
                <w:numId w:val="1"/>
              </w:numPr>
              <w:spacing w:line="278" w:lineRule="auto"/>
              <w:ind w:right="57" w:firstLine="130"/>
              <w:jc w:val="both"/>
            </w:pPr>
            <w:r>
              <w:rPr>
                <w:b w:val="0"/>
                <w:sz w:val="24"/>
              </w:rPr>
              <w:t xml:space="preserve">Круглов, Д. В. Стратегическое управление персоналом: учебное пособие для вузов / Д. В. Круглов, О. С. </w:t>
            </w:r>
            <w:proofErr w:type="spellStart"/>
            <w:r>
              <w:rPr>
                <w:b w:val="0"/>
                <w:sz w:val="24"/>
              </w:rPr>
              <w:t>Резникова</w:t>
            </w:r>
            <w:proofErr w:type="spellEnd"/>
            <w:r>
              <w:rPr>
                <w:b w:val="0"/>
                <w:sz w:val="24"/>
              </w:rPr>
              <w:t xml:space="preserve">, И. В. Цыганкова. - </w:t>
            </w:r>
          </w:p>
          <w:p w:rsidR="00A91D17" w:rsidRDefault="002C3C4F">
            <w:pPr>
              <w:spacing w:after="42" w:line="240" w:lineRule="auto"/>
              <w:ind w:left="144" w:firstLine="0"/>
              <w:jc w:val="both"/>
            </w:pPr>
            <w:r>
              <w:rPr>
                <w:b w:val="0"/>
                <w:sz w:val="24"/>
              </w:rPr>
              <w:t xml:space="preserve">Москва: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>, 2023. - 168 с.</w:t>
            </w:r>
            <w:r>
              <w:rPr>
                <w:b w:val="0"/>
                <w:sz w:val="24"/>
              </w:rPr>
              <w:t xml:space="preserve"> - (Высшее образование). - ISBN 978-5-534-14713-1. - URL: </w:t>
            </w:r>
            <w:hyperlink r:id="rId17">
              <w:r>
                <w:rPr>
                  <w:b w:val="0"/>
                  <w:sz w:val="24"/>
                </w:rPr>
                <w:t>https://urait.ru/bcode/520255</w:t>
              </w:r>
            </w:hyperlink>
            <w:hyperlink r:id="rId18">
              <w:r>
                <w:rPr>
                  <w:b w:val="0"/>
                  <w:sz w:val="24"/>
                </w:rPr>
                <w:t xml:space="preserve"> </w:t>
              </w:r>
            </w:hyperlink>
          </w:p>
          <w:p w:rsidR="00A91D17" w:rsidRDefault="002C3C4F">
            <w:pPr>
              <w:numPr>
                <w:ilvl w:val="0"/>
                <w:numId w:val="1"/>
              </w:numPr>
              <w:ind w:right="57" w:firstLine="130"/>
              <w:jc w:val="both"/>
            </w:pPr>
            <w:proofErr w:type="spellStart"/>
            <w:r>
              <w:rPr>
                <w:b w:val="0"/>
                <w:sz w:val="24"/>
              </w:rPr>
              <w:lastRenderedPageBreak/>
              <w:t>Спивак</w:t>
            </w:r>
            <w:proofErr w:type="spellEnd"/>
            <w:r>
              <w:rPr>
                <w:b w:val="0"/>
                <w:sz w:val="24"/>
              </w:rPr>
              <w:t xml:space="preserve">, В. А. Деловая этика: учебник и практикум для вузов / </w:t>
            </w:r>
          </w:p>
        </w:tc>
      </w:tr>
      <w:tr w:rsidR="00A91D17">
        <w:trPr>
          <w:trHeight w:val="84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A91D17">
            <w:pPr>
              <w:spacing w:after="160"/>
              <w:ind w:left="0" w:firstLine="0"/>
            </w:pP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ind w:left="144" w:firstLine="0"/>
            </w:pPr>
            <w:r>
              <w:rPr>
                <w:b w:val="0"/>
                <w:sz w:val="24"/>
              </w:rPr>
              <w:t>В. А.</w:t>
            </w:r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Спивак</w:t>
            </w:r>
            <w:proofErr w:type="spellEnd"/>
            <w:r>
              <w:rPr>
                <w:b w:val="0"/>
                <w:sz w:val="24"/>
              </w:rPr>
              <w:t xml:space="preserve">. - Москва: Издательство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2023. - 463 с. - (Высшее образование). - </w:t>
            </w:r>
            <w:r>
              <w:rPr>
                <w:b w:val="0"/>
                <w:sz w:val="24"/>
              </w:rPr>
              <w:tab/>
              <w:t xml:space="preserve">ISBN 978-5-534-11895-7. </w:t>
            </w:r>
            <w:r>
              <w:rPr>
                <w:b w:val="0"/>
                <w:sz w:val="24"/>
              </w:rPr>
              <w:tab/>
              <w:t xml:space="preserve">- </w:t>
            </w:r>
            <w:r>
              <w:rPr>
                <w:b w:val="0"/>
                <w:sz w:val="24"/>
              </w:rPr>
              <w:tab/>
              <w:t xml:space="preserve">URL: </w:t>
            </w:r>
            <w:hyperlink r:id="rId19">
              <w:r>
                <w:rPr>
                  <w:b w:val="0"/>
                  <w:sz w:val="24"/>
                </w:rPr>
                <w:t>https://urait.ru/bcode/511336</w:t>
              </w:r>
            </w:hyperlink>
            <w:hyperlink r:id="rId20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A91D17">
        <w:trPr>
          <w:trHeight w:val="7740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ind w:left="5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D17" w:rsidRDefault="002C3C4F">
            <w:pPr>
              <w:numPr>
                <w:ilvl w:val="0"/>
                <w:numId w:val="2"/>
              </w:numPr>
              <w:spacing w:after="11" w:line="267" w:lineRule="auto"/>
              <w:ind w:right="59" w:firstLine="0"/>
              <w:jc w:val="both"/>
            </w:pPr>
            <w:r>
              <w:rPr>
                <w:b w:val="0"/>
                <w:sz w:val="24"/>
              </w:rPr>
              <w:t xml:space="preserve">Морозова, Е. А. Организационная культура: учебное пособие: [16+] / Е. А. Морозова; Кемеровский государственный университет. – Кемерово: Кемеровский государственный университет, 2019. – 145 с.: ил. – Режим доступа: по подписке. – </w:t>
            </w:r>
            <w:r>
              <w:rPr>
                <w:b w:val="0"/>
                <w:sz w:val="24"/>
              </w:rPr>
              <w:t>URL:</w:t>
            </w:r>
            <w:hyperlink r:id="rId21">
              <w:r>
                <w:rPr>
                  <w:b w:val="0"/>
                  <w:sz w:val="24"/>
                </w:rPr>
                <w:t xml:space="preserve"> </w:t>
              </w:r>
            </w:hyperlink>
            <w:hyperlink r:id="rId22">
              <w:r>
                <w:rPr>
                  <w:b w:val="0"/>
                  <w:sz w:val="24"/>
                </w:rPr>
                <w:t>https://biblioclub.ru/index.php?page=book&amp;id=573816</w:t>
              </w:r>
            </w:hyperlink>
            <w:hyperlink r:id="rId23">
              <w:r>
                <w:rPr>
                  <w:b w:val="0"/>
                  <w:sz w:val="24"/>
                </w:rPr>
                <w:t>.</w:t>
              </w:r>
            </w:hyperlink>
            <w:r>
              <w:rPr>
                <w:b w:val="0"/>
                <w:sz w:val="24"/>
              </w:rPr>
              <w:t xml:space="preserve">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: с. 118-121. – ISBN 978-5-8353-2381-4. – Текст: электронный. </w:t>
            </w:r>
          </w:p>
          <w:p w:rsidR="00A91D17" w:rsidRDefault="002C3C4F">
            <w:pPr>
              <w:numPr>
                <w:ilvl w:val="0"/>
                <w:numId w:val="2"/>
              </w:numPr>
              <w:spacing w:line="270" w:lineRule="auto"/>
              <w:ind w:right="59" w:firstLine="0"/>
              <w:jc w:val="both"/>
            </w:pPr>
            <w:proofErr w:type="spellStart"/>
            <w:r>
              <w:rPr>
                <w:b w:val="0"/>
                <w:sz w:val="24"/>
              </w:rPr>
              <w:t>Лапкова</w:t>
            </w:r>
            <w:proofErr w:type="spellEnd"/>
            <w:r>
              <w:rPr>
                <w:b w:val="0"/>
                <w:sz w:val="24"/>
              </w:rPr>
              <w:t xml:space="preserve">, А. Г. Организационная культура: учебное пособие: [16+] / А. Г. </w:t>
            </w:r>
            <w:proofErr w:type="spellStart"/>
            <w:r>
              <w:rPr>
                <w:b w:val="0"/>
                <w:sz w:val="24"/>
              </w:rPr>
              <w:t>Лапкова</w:t>
            </w:r>
            <w:proofErr w:type="spellEnd"/>
            <w:r>
              <w:rPr>
                <w:b w:val="0"/>
                <w:sz w:val="24"/>
              </w:rPr>
              <w:t>, В. А. Цыганков; Омский государственный технический университет. – Омск: Омский государс</w:t>
            </w:r>
            <w:r>
              <w:rPr>
                <w:b w:val="0"/>
                <w:sz w:val="24"/>
              </w:rPr>
              <w:t>твенный технический университет (</w:t>
            </w:r>
            <w:proofErr w:type="spellStart"/>
            <w:r>
              <w:rPr>
                <w:b w:val="0"/>
                <w:sz w:val="24"/>
              </w:rPr>
              <w:t>ОмГТУ</w:t>
            </w:r>
            <w:proofErr w:type="spellEnd"/>
            <w:r>
              <w:rPr>
                <w:b w:val="0"/>
                <w:sz w:val="24"/>
              </w:rPr>
              <w:t>), 2019. – 124 с.: ил., табл. – Режим доступа: по подписке. – URL:</w:t>
            </w:r>
            <w:hyperlink r:id="rId24">
              <w:r>
                <w:rPr>
                  <w:b w:val="0"/>
                  <w:sz w:val="24"/>
                </w:rPr>
                <w:t xml:space="preserve"> </w:t>
              </w:r>
            </w:hyperlink>
            <w:hyperlink r:id="rId25">
              <w:r>
                <w:rPr>
                  <w:b w:val="0"/>
                  <w:sz w:val="24"/>
                </w:rPr>
                <w:t>https://b</w:t>
              </w:r>
              <w:r>
                <w:rPr>
                  <w:b w:val="0"/>
                  <w:sz w:val="24"/>
                </w:rPr>
                <w:t>iblioclub.ru/index.php?page=book&amp;id=682981</w:t>
              </w:r>
            </w:hyperlink>
            <w:hyperlink r:id="rId26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: с. </w:t>
            </w:r>
          </w:p>
          <w:p w:rsidR="00A91D17" w:rsidRDefault="002C3C4F">
            <w:pPr>
              <w:ind w:left="0" w:firstLine="0"/>
            </w:pPr>
            <w:r>
              <w:rPr>
                <w:b w:val="0"/>
                <w:sz w:val="24"/>
              </w:rPr>
              <w:t xml:space="preserve">97. – ISBN 978-5-8149-2937-2. – Текст: электронный. </w:t>
            </w:r>
          </w:p>
          <w:p w:rsidR="00A91D17" w:rsidRDefault="002C3C4F">
            <w:pPr>
              <w:numPr>
                <w:ilvl w:val="0"/>
                <w:numId w:val="3"/>
              </w:numPr>
              <w:spacing w:after="16" w:line="266" w:lineRule="auto"/>
              <w:ind w:right="58" w:firstLine="0"/>
              <w:jc w:val="both"/>
            </w:pPr>
            <w:r>
              <w:rPr>
                <w:b w:val="0"/>
                <w:sz w:val="24"/>
              </w:rPr>
              <w:t>Шапиро, С. А. Практикум по дисциплине «Управление организационной культур</w:t>
            </w:r>
            <w:r>
              <w:rPr>
                <w:b w:val="0"/>
                <w:sz w:val="24"/>
              </w:rPr>
              <w:t xml:space="preserve">ой»: учебное пособие: [16+] / С. А. Шапиро, О. В. </w:t>
            </w:r>
            <w:proofErr w:type="spellStart"/>
            <w:r>
              <w:rPr>
                <w:b w:val="0"/>
                <w:sz w:val="24"/>
              </w:rPr>
              <w:t>Баландина</w:t>
            </w:r>
            <w:proofErr w:type="spellEnd"/>
            <w:r>
              <w:rPr>
                <w:b w:val="0"/>
                <w:sz w:val="24"/>
              </w:rPr>
              <w:t xml:space="preserve">. – Москва; Берлин: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>-Медиа, 2020. – 59 с.: табл. – Режим доступа: по подписке. – URL:</w:t>
            </w:r>
            <w:hyperlink r:id="rId27">
              <w:r>
                <w:rPr>
                  <w:b w:val="0"/>
                  <w:sz w:val="24"/>
                </w:rPr>
                <w:t xml:space="preserve"> </w:t>
              </w:r>
            </w:hyperlink>
            <w:hyperlink r:id="rId28">
              <w:r>
                <w:rPr>
                  <w:b w:val="0"/>
                  <w:sz w:val="24"/>
                </w:rPr>
                <w:t>https://biblioclub.ru/index.php?page=book&amp;id=571004</w:t>
              </w:r>
            </w:hyperlink>
            <w:hyperlink r:id="rId29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978-5-4499-0412-6. – DOI 10.23681/571004. – Текст: электронный. </w:t>
            </w:r>
          </w:p>
          <w:p w:rsidR="00A91D17" w:rsidRDefault="002C3C4F">
            <w:pPr>
              <w:numPr>
                <w:ilvl w:val="0"/>
                <w:numId w:val="3"/>
              </w:numPr>
              <w:spacing w:line="276" w:lineRule="auto"/>
              <w:ind w:right="58" w:firstLine="0"/>
              <w:jc w:val="both"/>
            </w:pPr>
            <w:r>
              <w:rPr>
                <w:b w:val="0"/>
                <w:sz w:val="24"/>
              </w:rPr>
              <w:t xml:space="preserve">Грошев, И. В. Организационная культура: учебник / И. В. Грошев, А. А. </w:t>
            </w:r>
            <w:proofErr w:type="spellStart"/>
            <w:r>
              <w:rPr>
                <w:b w:val="0"/>
                <w:sz w:val="24"/>
              </w:rPr>
              <w:t>Краснослободцев</w:t>
            </w:r>
            <w:proofErr w:type="spellEnd"/>
            <w:r>
              <w:rPr>
                <w:b w:val="0"/>
                <w:sz w:val="24"/>
              </w:rPr>
              <w:t xml:space="preserve">. – 2-е изд., </w:t>
            </w:r>
            <w:proofErr w:type="spellStart"/>
            <w:r>
              <w:rPr>
                <w:b w:val="0"/>
                <w:sz w:val="24"/>
              </w:rPr>
              <w:t>перераб</w:t>
            </w:r>
            <w:proofErr w:type="spellEnd"/>
            <w:proofErr w:type="gramStart"/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и доп. – Москва: </w:t>
            </w:r>
            <w:proofErr w:type="spellStart"/>
            <w:r>
              <w:rPr>
                <w:b w:val="0"/>
                <w:sz w:val="24"/>
              </w:rPr>
              <w:t>Юнити</w:t>
            </w:r>
            <w:proofErr w:type="spellEnd"/>
            <w:r>
              <w:rPr>
                <w:b w:val="0"/>
                <w:sz w:val="24"/>
              </w:rPr>
              <w:t xml:space="preserve">-Дана, 2017. – 536 с.: ил., табл., схем. – Режим доступа: по подписке. – </w:t>
            </w:r>
          </w:p>
          <w:p w:rsidR="00A91D17" w:rsidRDefault="002C3C4F">
            <w:pPr>
              <w:spacing w:after="13" w:line="267" w:lineRule="auto"/>
              <w:ind w:left="0" w:right="61" w:firstLine="0"/>
              <w:jc w:val="both"/>
            </w:pPr>
            <w:r>
              <w:rPr>
                <w:b w:val="0"/>
                <w:sz w:val="24"/>
              </w:rPr>
              <w:t>URL:</w:t>
            </w:r>
            <w:hyperlink r:id="rId30">
              <w:r>
                <w:rPr>
                  <w:b w:val="0"/>
                  <w:sz w:val="24"/>
                </w:rPr>
                <w:t xml:space="preserve"> </w:t>
              </w:r>
            </w:hyperlink>
            <w:hyperlink r:id="rId31">
              <w:r>
                <w:rPr>
                  <w:b w:val="0"/>
                  <w:sz w:val="24"/>
                </w:rPr>
                <w:t>https://biblioclub.ru/index.php?page=book&amp;id=685520</w:t>
              </w:r>
            </w:hyperlink>
            <w:hyperlink r:id="rId32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 в кн. – ISBN 978-5-238-</w:t>
            </w:r>
            <w:r>
              <w:rPr>
                <w:b w:val="0"/>
                <w:sz w:val="24"/>
              </w:rPr>
              <w:t xml:space="preserve">02384-7. – Текст: электронный. 5. Руденко, И. Ю. Организационная культура: шпаргалка: учебное пособие: </w:t>
            </w:r>
          </w:p>
          <w:p w:rsidR="00A91D17" w:rsidRDefault="002C3C4F">
            <w:pPr>
              <w:spacing w:after="14"/>
              <w:ind w:left="0" w:firstLine="0"/>
            </w:pPr>
            <w:r>
              <w:rPr>
                <w:b w:val="0"/>
                <w:sz w:val="24"/>
              </w:rPr>
              <w:t xml:space="preserve">[16+] / И. Ю. Руденко; Научная книга. – 2-е изд. – Саратов: Научная книга, </w:t>
            </w:r>
          </w:p>
          <w:p w:rsidR="00A91D17" w:rsidRDefault="002C3C4F">
            <w:pPr>
              <w:tabs>
                <w:tab w:val="center" w:pos="905"/>
                <w:tab w:val="center" w:pos="1388"/>
                <w:tab w:val="center" w:pos="1922"/>
                <w:tab w:val="center" w:pos="2598"/>
                <w:tab w:val="center" w:pos="3215"/>
                <w:tab w:val="center" w:pos="3920"/>
                <w:tab w:val="center" w:pos="4997"/>
                <w:tab w:val="center" w:pos="5855"/>
                <w:tab w:val="center" w:pos="6792"/>
                <w:tab w:val="right" w:pos="7786"/>
              </w:tabs>
              <w:ind w:left="0" w:firstLine="0"/>
            </w:pPr>
            <w:r>
              <w:rPr>
                <w:b w:val="0"/>
                <w:sz w:val="24"/>
              </w:rPr>
              <w:t xml:space="preserve">2020.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32 </w:t>
            </w:r>
            <w:r>
              <w:rPr>
                <w:b w:val="0"/>
                <w:sz w:val="24"/>
              </w:rPr>
              <w:tab/>
              <w:t xml:space="preserve">с.: </w:t>
            </w:r>
            <w:r>
              <w:rPr>
                <w:b w:val="0"/>
                <w:sz w:val="24"/>
              </w:rPr>
              <w:tab/>
              <w:t xml:space="preserve">табл.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Режим </w:t>
            </w:r>
            <w:r>
              <w:rPr>
                <w:b w:val="0"/>
                <w:sz w:val="24"/>
              </w:rPr>
              <w:tab/>
              <w:t xml:space="preserve">доступа: </w:t>
            </w:r>
            <w:r>
              <w:rPr>
                <w:b w:val="0"/>
                <w:sz w:val="24"/>
              </w:rPr>
              <w:tab/>
              <w:t xml:space="preserve">по </w:t>
            </w:r>
            <w:r>
              <w:rPr>
                <w:b w:val="0"/>
                <w:sz w:val="24"/>
              </w:rPr>
              <w:tab/>
              <w:t xml:space="preserve">подписке. </w:t>
            </w:r>
            <w:r>
              <w:rPr>
                <w:b w:val="0"/>
                <w:sz w:val="24"/>
              </w:rPr>
              <w:tab/>
              <w:t xml:space="preserve">– </w:t>
            </w:r>
          </w:p>
          <w:p w:rsidR="00A91D17" w:rsidRDefault="002C3C4F">
            <w:pPr>
              <w:ind w:left="0" w:firstLine="0"/>
              <w:jc w:val="both"/>
            </w:pPr>
            <w:r>
              <w:rPr>
                <w:b w:val="0"/>
                <w:sz w:val="24"/>
              </w:rPr>
              <w:t>URL:</w:t>
            </w:r>
            <w:hyperlink r:id="rId33">
              <w:r>
                <w:rPr>
                  <w:b w:val="0"/>
                  <w:sz w:val="24"/>
                </w:rPr>
                <w:t xml:space="preserve"> </w:t>
              </w:r>
            </w:hyperlink>
            <w:hyperlink r:id="rId34">
              <w:r>
                <w:rPr>
                  <w:b w:val="0"/>
                  <w:sz w:val="24"/>
                </w:rPr>
                <w:t>https://biblioclub.ru/index.php?page=book&amp;id=578524</w:t>
              </w:r>
            </w:hyperlink>
            <w:hyperlink r:id="rId35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– ISBN 978-59758-2005-1. – Текст : электронный. </w:t>
            </w:r>
          </w:p>
        </w:tc>
      </w:tr>
    </w:tbl>
    <w:p w:rsidR="00A91D17" w:rsidRDefault="002C3C4F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A91D17" w:rsidRDefault="002C3C4F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A91D17" w:rsidRDefault="002C3C4F">
      <w:pPr>
        <w:ind w:left="0" w:firstLine="0"/>
        <w:jc w:val="both"/>
      </w:pPr>
      <w:r>
        <w:rPr>
          <w:b w:val="0"/>
          <w:sz w:val="24"/>
        </w:rPr>
        <w:t xml:space="preserve"> </w:t>
      </w:r>
    </w:p>
    <w:p w:rsidR="00A91D17" w:rsidRDefault="002C3C4F">
      <w:pPr>
        <w:spacing w:line="242" w:lineRule="auto"/>
        <w:ind w:left="0" w:right="7555" w:firstLine="0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2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A91D17">
      <w:pgSz w:w="11904" w:h="16838"/>
      <w:pgMar w:top="1138" w:right="2589" w:bottom="118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36B"/>
    <w:multiLevelType w:val="hybridMultilevel"/>
    <w:tmpl w:val="897E17E8"/>
    <w:lvl w:ilvl="0" w:tplc="7494CE1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9C512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4D8D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4E39B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E31B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A3F1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8D66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9851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AC680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12D39"/>
    <w:multiLevelType w:val="hybridMultilevel"/>
    <w:tmpl w:val="2A4857F6"/>
    <w:lvl w:ilvl="0" w:tplc="E1F8A4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2F98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467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C9C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FE1D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A561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610C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6BA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A5AB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7E76"/>
    <w:multiLevelType w:val="hybridMultilevel"/>
    <w:tmpl w:val="751074C0"/>
    <w:lvl w:ilvl="0" w:tplc="468A8258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04C19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209E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A5BE4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B9C0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4DAEA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60558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81D28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00AD8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17"/>
    <w:rsid w:val="002C3C4F"/>
    <w:rsid w:val="00A9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BEE2"/>
  <w15:docId w15:val="{059AF465-3F26-4907-8FBB-E1B1D3FB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7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2C3C4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C3C4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6615" TargetMode="External"/><Relationship Id="rId18" Type="http://schemas.openxmlformats.org/officeDocument/2006/relationships/hyperlink" Target="https://urait.ru/bcode/520255" TargetMode="External"/><Relationship Id="rId26" Type="http://schemas.openxmlformats.org/officeDocument/2006/relationships/hyperlink" Target="https://biblioclub.ru/index.php?page=book&amp;id=682981" TargetMode="External"/><Relationship Id="rId21" Type="http://schemas.openxmlformats.org/officeDocument/2006/relationships/hyperlink" Target="https://biblioclub.ru/index.php?page=book&amp;id=573816" TargetMode="External"/><Relationship Id="rId34" Type="http://schemas.openxmlformats.org/officeDocument/2006/relationships/hyperlink" Target="https://biblioclub.ru/index.php?page=book&amp;id=578524" TargetMode="External"/><Relationship Id="rId7" Type="http://schemas.openxmlformats.org/officeDocument/2006/relationships/hyperlink" Target="https://urait.ru/bcode/520016" TargetMode="External"/><Relationship Id="rId12" Type="http://schemas.openxmlformats.org/officeDocument/2006/relationships/hyperlink" Target="https://urait.ru/bcode/512140" TargetMode="External"/><Relationship Id="rId17" Type="http://schemas.openxmlformats.org/officeDocument/2006/relationships/hyperlink" Target="https://urait.ru/bcode/520255" TargetMode="External"/><Relationship Id="rId25" Type="http://schemas.openxmlformats.org/officeDocument/2006/relationships/hyperlink" Target="https://biblioclub.ru/index.php?page=book&amp;id=682981" TargetMode="External"/><Relationship Id="rId33" Type="http://schemas.openxmlformats.org/officeDocument/2006/relationships/hyperlink" Target="https://biblioclub.ru/index.php?page=book&amp;id=5785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511259" TargetMode="External"/><Relationship Id="rId20" Type="http://schemas.openxmlformats.org/officeDocument/2006/relationships/hyperlink" Target="https://urait.ru/bcode/511336" TargetMode="External"/><Relationship Id="rId29" Type="http://schemas.openxmlformats.org/officeDocument/2006/relationships/hyperlink" Target="https://biblioclub.ru/index.php?page=book&amp;id=5710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520016" TargetMode="External"/><Relationship Id="rId11" Type="http://schemas.openxmlformats.org/officeDocument/2006/relationships/hyperlink" Target="https://urait.ru/bcode/512140" TargetMode="External"/><Relationship Id="rId24" Type="http://schemas.openxmlformats.org/officeDocument/2006/relationships/hyperlink" Target="https://biblioclub.ru/index.php?page=book&amp;id=682981" TargetMode="External"/><Relationship Id="rId32" Type="http://schemas.openxmlformats.org/officeDocument/2006/relationships/hyperlink" Target="https://biblioclub.ru/index.php?page=book&amp;id=68552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urait.ru/bcode/511259" TargetMode="External"/><Relationship Id="rId23" Type="http://schemas.openxmlformats.org/officeDocument/2006/relationships/hyperlink" Target="https://biblioclub.ru/index.php?page=book&amp;id=573816" TargetMode="External"/><Relationship Id="rId28" Type="http://schemas.openxmlformats.org/officeDocument/2006/relationships/hyperlink" Target="https://biblioclub.ru/index.php?page=book&amp;id=57100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511220" TargetMode="External"/><Relationship Id="rId19" Type="http://schemas.openxmlformats.org/officeDocument/2006/relationships/hyperlink" Target="https://urait.ru/bcode/511336" TargetMode="External"/><Relationship Id="rId31" Type="http://schemas.openxmlformats.org/officeDocument/2006/relationships/hyperlink" Target="https://biblioclub.ru/index.php?page=book&amp;id=685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1220" TargetMode="External"/><Relationship Id="rId14" Type="http://schemas.openxmlformats.org/officeDocument/2006/relationships/hyperlink" Target="https://urait.ru/bcode/516615" TargetMode="External"/><Relationship Id="rId22" Type="http://schemas.openxmlformats.org/officeDocument/2006/relationships/hyperlink" Target="https://biblioclub.ru/index.php?page=book&amp;id=573816" TargetMode="External"/><Relationship Id="rId27" Type="http://schemas.openxmlformats.org/officeDocument/2006/relationships/hyperlink" Target="https://biblioclub.ru/index.php?page=book&amp;id=571004" TargetMode="External"/><Relationship Id="rId30" Type="http://schemas.openxmlformats.org/officeDocument/2006/relationships/hyperlink" Target="https://biblioclub.ru/index.php?page=book&amp;id=685520" TargetMode="External"/><Relationship Id="rId35" Type="http://schemas.openxmlformats.org/officeDocument/2006/relationships/hyperlink" Target="https://biblioclub.ru/index.php?page=book&amp;id=578524" TargetMode="External"/><Relationship Id="rId8" Type="http://schemas.openxmlformats.org/officeDocument/2006/relationships/hyperlink" Target="https://urait.ru/bcode/52001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cp:lastModifiedBy>Admin</cp:lastModifiedBy>
  <cp:revision>2</cp:revision>
  <dcterms:created xsi:type="dcterms:W3CDTF">2023-09-15T12:07:00Z</dcterms:created>
  <dcterms:modified xsi:type="dcterms:W3CDTF">2023-09-15T12:07:00Z</dcterms:modified>
</cp:coreProperties>
</file>