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FF" w:rsidRPr="00BE3CB9" w:rsidRDefault="002315FF" w:rsidP="002315FF">
      <w:pPr>
        <w:spacing w:line="240" w:lineRule="auto"/>
        <w:ind w:hanging="184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D85C0A9" wp14:editId="4F3CEFE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FF" w:rsidRPr="00BE3CB9" w:rsidRDefault="002315FF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315FF" w:rsidRPr="00BE3CB9" w:rsidRDefault="002315FF" w:rsidP="0043616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315FF" w:rsidRPr="00BE3CB9" w:rsidRDefault="002315FF" w:rsidP="0043616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315FF" w:rsidRPr="00BE3CB9" w:rsidRDefault="002315FF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315FF" w:rsidRPr="00BE3CB9" w:rsidRDefault="002315FF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315FF" w:rsidRPr="00BE3CB9" w:rsidRDefault="002315FF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315FF" w:rsidRPr="00BE3CB9" w:rsidRDefault="002315FF" w:rsidP="0043616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3750"/>
      </w:tblGrid>
      <w:tr w:rsidR="002315FF" w:rsidRPr="00BE3CB9" w:rsidTr="00436160">
        <w:tc>
          <w:tcPr>
            <w:tcW w:w="5670" w:type="dxa"/>
          </w:tcPr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315FF" w:rsidRPr="00BE3CB9" w:rsidRDefault="002315FF" w:rsidP="002315FF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315FF" w:rsidRPr="00BE3CB9" w:rsidRDefault="002315FF" w:rsidP="002315F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315FF" w:rsidRPr="0036289E" w:rsidRDefault="002315FF" w:rsidP="00436160">
      <w:pPr>
        <w:jc w:val="both"/>
        <w:rPr>
          <w:sz w:val="24"/>
          <w:szCs w:val="24"/>
        </w:rPr>
      </w:pPr>
    </w:p>
    <w:p w:rsidR="002315FF" w:rsidRDefault="002315FF" w:rsidP="00436160">
      <w:r>
        <w:t>Аннотация</w:t>
      </w:r>
      <w:r>
        <w:t xml:space="preserve"> к рабочей программе дисциплины</w:t>
      </w:r>
    </w:p>
    <w:p w:rsidR="002315FF" w:rsidRDefault="002315FF" w:rsidP="00436160">
      <w:r w:rsidRPr="002315FF">
        <w:t>Управление конфликтам и стрессами</w:t>
      </w:r>
    </w:p>
    <w:p w:rsidR="002315FF" w:rsidRDefault="002315FF" w:rsidP="00436160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5"/>
        <w:gridCol w:w="4877"/>
      </w:tblGrid>
      <w:tr w:rsidR="002315FF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315FF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315FF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315FF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315FF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FF" w:rsidRPr="00BE3CB9" w:rsidRDefault="002315FF" w:rsidP="002315FF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315FF" w:rsidRDefault="002315FF" w:rsidP="00436160">
      <w:pPr>
        <w:jc w:val="both"/>
      </w:pPr>
    </w:p>
    <w:p w:rsidR="002315FF" w:rsidRDefault="002315FF" w:rsidP="002315FF">
      <w:pPr>
        <w:jc w:val="center"/>
      </w:pPr>
      <w:r w:rsidRPr="002315FF">
        <w:t>Управление конфликтам и стрессами</w:t>
      </w:r>
    </w:p>
    <w:p w:rsidR="002315FF" w:rsidRDefault="002315FF" w:rsidP="002315FF">
      <w:pPr>
        <w:jc w:val="center"/>
      </w:pPr>
    </w:p>
    <w:tbl>
      <w:tblPr>
        <w:tblStyle w:val="TableGrid"/>
        <w:tblW w:w="10497" w:type="dxa"/>
        <w:tblInd w:w="-7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B042FB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FB" w:rsidRDefault="002315FF">
            <w:pPr>
              <w:ind w:left="0" w:right="0" w:firstLine="0"/>
            </w:pPr>
            <w:r>
              <w:rPr>
                <w:sz w:val="24"/>
              </w:rPr>
              <w:t xml:space="preserve">  Управление конфликтам и стрессами </w:t>
            </w:r>
          </w:p>
        </w:tc>
      </w:tr>
      <w:tr w:rsidR="00B042FB">
        <w:trPr>
          <w:trHeight w:val="22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11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59" w:firstLine="0"/>
              <w:jc w:val="both"/>
            </w:pPr>
            <w:r>
              <w:rPr>
                <w:b w:val="0"/>
                <w:sz w:val="24"/>
              </w:rPr>
              <w:t xml:space="preserve"> Сущность и содержание конфликта. </w:t>
            </w:r>
            <w:r>
              <w:rPr>
                <w:b w:val="0"/>
                <w:sz w:val="24"/>
              </w:rPr>
              <w:t xml:space="preserve">Структура и стадии развития конфликта. Причины возникновения конфликтов в организации, </w:t>
            </w:r>
            <w:proofErr w:type="spellStart"/>
            <w:r>
              <w:rPr>
                <w:b w:val="0"/>
                <w:sz w:val="24"/>
              </w:rPr>
              <w:t>конфликтогены</w:t>
            </w:r>
            <w:proofErr w:type="spellEnd"/>
            <w:r>
              <w:rPr>
                <w:b w:val="0"/>
                <w:sz w:val="24"/>
              </w:rPr>
              <w:t xml:space="preserve">. Стратегии поведения, </w:t>
            </w:r>
            <w:proofErr w:type="spellStart"/>
            <w:r>
              <w:rPr>
                <w:b w:val="0"/>
                <w:sz w:val="24"/>
              </w:rPr>
              <w:t>типологизация</w:t>
            </w:r>
            <w:proofErr w:type="spellEnd"/>
            <w:r>
              <w:rPr>
                <w:b w:val="0"/>
                <w:sz w:val="24"/>
              </w:rPr>
              <w:t xml:space="preserve"> личностей в конфликте. Методы исследования конфликта. Формы организационных конфликтов. Управление конфликтами. Сущност</w:t>
            </w:r>
            <w:r>
              <w:rPr>
                <w:b w:val="0"/>
                <w:sz w:val="24"/>
              </w:rPr>
              <w:t xml:space="preserve">ь стресса. Виды стрессов, их особенности. Профессиональные и организационные стрессы. Управление стрессом на рабочем месте. Инструменты управления стрессами. </w:t>
            </w:r>
          </w:p>
        </w:tc>
      </w:tr>
      <w:tr w:rsidR="00B042FB">
        <w:trPr>
          <w:trHeight w:val="332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spacing w:line="275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60" w:firstLine="0"/>
              <w:jc w:val="both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Опираясь на знания применения системного подхода для решения поставленных задач может выделять проблемную ситуацию, осуществляет ее многофакторный анализ и диагностику, осуществляет поиск, критический анализ и синтез информации; обнаруживает знания и приме</w:t>
            </w:r>
            <w:r>
              <w:rPr>
                <w:b w:val="0"/>
                <w:sz w:val="24"/>
              </w:rPr>
              <w:t>няет современные технологии управления конфликтами и стрессами в организациях государственной и муниципальной сферы, способен применять знания  в реализации коммуникационного процесса, управления организационной культурой, управления конфликтами и стрессам</w:t>
            </w:r>
            <w:r>
              <w:rPr>
                <w:b w:val="0"/>
                <w:sz w:val="24"/>
              </w:rPr>
              <w:t xml:space="preserve">и; обнаруживает знания в области современных инновационных технологий управления персоналом организации, способен применить их в системе управления кадровой политики, оценить результаты и последствия принятых управленческих решений </w:t>
            </w:r>
          </w:p>
        </w:tc>
      </w:tr>
      <w:tr w:rsidR="00B042FB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6 </w:t>
            </w:r>
          </w:p>
        </w:tc>
      </w:tr>
      <w:tr w:rsidR="00B042FB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  Экзамен </w:t>
            </w:r>
          </w:p>
        </w:tc>
      </w:tr>
      <w:tr w:rsidR="00B042FB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7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B042FB">
        <w:trPr>
          <w:trHeight w:val="525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spacing w:line="272" w:lineRule="auto"/>
              <w:ind w:left="0" w:right="55" w:firstLine="0"/>
              <w:jc w:val="both"/>
            </w:pPr>
            <w:r>
              <w:rPr>
                <w:b w:val="0"/>
                <w:sz w:val="24"/>
              </w:rPr>
              <w:t>1.</w:t>
            </w:r>
            <w:r>
              <w:rPr>
                <w:b w:val="0"/>
                <w:color w:val="212529"/>
                <w:sz w:val="24"/>
              </w:rPr>
              <w:t xml:space="preserve"> Ильиных С.А. Управление </w:t>
            </w:r>
            <w:proofErr w:type="gramStart"/>
            <w:r>
              <w:rPr>
                <w:b w:val="0"/>
                <w:color w:val="212529"/>
                <w:sz w:val="24"/>
              </w:rPr>
              <w:t>конфликтами  учебное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пособие / Ильиных С.А.. — </w:t>
            </w:r>
            <w:proofErr w:type="gramStart"/>
            <w:r>
              <w:rPr>
                <w:b w:val="0"/>
                <w:color w:val="212529"/>
                <w:sz w:val="24"/>
              </w:rPr>
              <w:t>Москва :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Ай Пи Ар Медиа, 2021. — 282 c. — </w:t>
            </w:r>
            <w:r>
              <w:rPr>
                <w:b w:val="0"/>
                <w:color w:val="212529"/>
                <w:sz w:val="24"/>
              </w:rPr>
              <w:t xml:space="preserve">ISBN 978-5-44971195-3. — </w:t>
            </w:r>
            <w:proofErr w:type="gramStart"/>
            <w:r>
              <w:rPr>
                <w:b w:val="0"/>
                <w:color w:val="212529"/>
                <w:sz w:val="24"/>
              </w:rPr>
              <w:t>Текст :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электронный // IPR SMART : [сайт]. — URL: https://www.iprbookshop.ru/108253.html (дата обращения: 19.04.2023). — </w:t>
            </w:r>
          </w:p>
          <w:p w:rsidR="00B042FB" w:rsidRDefault="002315FF">
            <w:pPr>
              <w:spacing w:after="33" w:line="246" w:lineRule="auto"/>
              <w:ind w:left="0" w:right="0" w:firstLine="0"/>
            </w:pPr>
            <w:r>
              <w:rPr>
                <w:b w:val="0"/>
                <w:color w:val="212529"/>
                <w:sz w:val="24"/>
              </w:rPr>
              <w:t xml:space="preserve">Режим </w:t>
            </w:r>
            <w:r>
              <w:rPr>
                <w:b w:val="0"/>
                <w:color w:val="212529"/>
                <w:sz w:val="24"/>
              </w:rPr>
              <w:tab/>
              <w:t xml:space="preserve">доступа: </w:t>
            </w:r>
            <w:r>
              <w:rPr>
                <w:b w:val="0"/>
                <w:color w:val="212529"/>
                <w:sz w:val="24"/>
              </w:rPr>
              <w:tab/>
              <w:t xml:space="preserve">для </w:t>
            </w:r>
            <w:r>
              <w:rPr>
                <w:b w:val="0"/>
                <w:color w:val="212529"/>
                <w:sz w:val="24"/>
              </w:rPr>
              <w:tab/>
            </w:r>
            <w:proofErr w:type="spellStart"/>
            <w:r>
              <w:rPr>
                <w:b w:val="0"/>
                <w:color w:val="212529"/>
                <w:sz w:val="24"/>
              </w:rPr>
              <w:t>авторизир</w:t>
            </w:r>
            <w:proofErr w:type="spellEnd"/>
            <w:r>
              <w:rPr>
                <w:b w:val="0"/>
                <w:color w:val="212529"/>
                <w:sz w:val="24"/>
              </w:rPr>
              <w:t xml:space="preserve">. </w:t>
            </w:r>
            <w:r>
              <w:rPr>
                <w:b w:val="0"/>
                <w:color w:val="212529"/>
                <w:sz w:val="24"/>
              </w:rPr>
              <w:tab/>
              <w:t xml:space="preserve">пользователей. </w:t>
            </w:r>
            <w:r>
              <w:rPr>
                <w:b w:val="0"/>
                <w:color w:val="212529"/>
                <w:sz w:val="24"/>
              </w:rPr>
              <w:tab/>
              <w:t xml:space="preserve">- </w:t>
            </w:r>
            <w:r>
              <w:rPr>
                <w:b w:val="0"/>
                <w:color w:val="212529"/>
                <w:sz w:val="24"/>
              </w:rPr>
              <w:tab/>
              <w:t xml:space="preserve">DOI: </w:t>
            </w:r>
            <w:hyperlink r:id="rId5">
              <w:r>
                <w:rPr>
                  <w:b w:val="0"/>
                  <w:color w:val="0000FF"/>
                  <w:sz w:val="24"/>
                  <w:u w:val="single" w:color="0000FF"/>
                </w:rPr>
                <w:t>https://doi.org/10.23682/108253</w:t>
              </w:r>
            </w:hyperlink>
            <w:hyperlink r:id="rId6">
              <w:r>
                <w:rPr>
                  <w:b w:val="0"/>
                  <w:color w:val="212529"/>
                  <w:sz w:val="24"/>
                </w:rPr>
                <w:t xml:space="preserve"> </w:t>
              </w:r>
            </w:hyperlink>
          </w:p>
          <w:p w:rsidR="00B042FB" w:rsidRDefault="002315FF">
            <w:pPr>
              <w:spacing w:after="6" w:line="271" w:lineRule="auto"/>
              <w:ind w:left="0" w:right="61" w:firstLine="0"/>
              <w:jc w:val="both"/>
            </w:pPr>
            <w:r>
              <w:rPr>
                <w:b w:val="0"/>
                <w:sz w:val="24"/>
              </w:rPr>
              <w:t xml:space="preserve">2.Водопьянова, Н. Е.  Стресс-менеджмент: учебник для вузов / Н. Е. Водопьянова. — 2-е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2023. — 283 с. — (Высшее образование</w:t>
            </w:r>
            <w:r>
              <w:rPr>
                <w:b w:val="0"/>
                <w:sz w:val="24"/>
              </w:rPr>
              <w:t>). — ISBN 978-5-534-</w:t>
            </w:r>
          </w:p>
          <w:p w:rsidR="00B042FB" w:rsidRDefault="002315FF">
            <w:pPr>
              <w:spacing w:after="40" w:line="245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06475-9.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Образовательная платформа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</w:t>
            </w:r>
            <w:hyperlink r:id="rId7">
              <w:r>
                <w:rPr>
                  <w:b w:val="0"/>
                  <w:sz w:val="24"/>
                </w:rPr>
                <w:t xml:space="preserve"> </w:t>
              </w:r>
            </w:hyperlink>
            <w:hyperlink r:id="rId8">
              <w:r>
                <w:rPr>
                  <w:b w:val="0"/>
                  <w:color w:val="486C97"/>
                  <w:sz w:val="24"/>
                  <w:u w:val="single" w:color="486C97"/>
                </w:rPr>
                <w:t>https://urait.ru/bcode/514353</w:t>
              </w:r>
            </w:hyperlink>
            <w:hyperlink r:id="rId9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B042FB" w:rsidRDefault="002315FF">
            <w:pPr>
              <w:spacing w:after="20" w:line="258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3. </w:t>
            </w:r>
            <w:r>
              <w:rPr>
                <w:b w:val="0"/>
                <w:color w:val="212529"/>
                <w:sz w:val="24"/>
              </w:rPr>
              <w:t xml:space="preserve">Решетникова </w:t>
            </w:r>
            <w:r>
              <w:rPr>
                <w:b w:val="0"/>
                <w:color w:val="212529"/>
                <w:sz w:val="24"/>
              </w:rPr>
              <w:t xml:space="preserve">К.В. Конфликты в системе </w:t>
            </w:r>
            <w:proofErr w:type="gramStart"/>
            <w:r>
              <w:rPr>
                <w:b w:val="0"/>
                <w:color w:val="212529"/>
                <w:sz w:val="24"/>
              </w:rPr>
              <w:t>управления :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учебное пособие для студентов вузов, обучающихся по специальностям «Менеджмент организаций», «Государственное и муниципальное управление», «Управление персоналом» / Решетникова К.В.. — </w:t>
            </w:r>
            <w:proofErr w:type="gramStart"/>
            <w:r>
              <w:rPr>
                <w:b w:val="0"/>
                <w:color w:val="212529"/>
                <w:sz w:val="24"/>
              </w:rPr>
              <w:t>Москва :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ЮНИТИДАНА, 2017. — 175 c</w:t>
            </w:r>
            <w:r>
              <w:rPr>
                <w:b w:val="0"/>
                <w:color w:val="212529"/>
                <w:sz w:val="24"/>
              </w:rPr>
              <w:t xml:space="preserve">. — ISBN 978-5-238-02393-9. — </w:t>
            </w:r>
            <w:proofErr w:type="gramStart"/>
            <w:r>
              <w:rPr>
                <w:b w:val="0"/>
                <w:color w:val="212529"/>
                <w:sz w:val="24"/>
              </w:rPr>
              <w:t>Текст :</w:t>
            </w:r>
            <w:proofErr w:type="gramEnd"/>
            <w:r>
              <w:rPr>
                <w:b w:val="0"/>
                <w:color w:val="212529"/>
                <w:sz w:val="24"/>
              </w:rPr>
              <w:t xml:space="preserve"> электронный // IPR SMART : [сайт]. — URL: https://www.iprbookshop.ru/109193.html (дата обращения: 19.04.2023). — Режим доступа: для </w:t>
            </w:r>
            <w:proofErr w:type="spellStart"/>
            <w:r>
              <w:rPr>
                <w:b w:val="0"/>
                <w:color w:val="212529"/>
                <w:sz w:val="24"/>
              </w:rPr>
              <w:t>авторизир</w:t>
            </w:r>
            <w:proofErr w:type="spellEnd"/>
            <w:r>
              <w:rPr>
                <w:b w:val="0"/>
                <w:color w:val="212529"/>
                <w:sz w:val="24"/>
              </w:rPr>
              <w:t xml:space="preserve">. </w:t>
            </w:r>
          </w:p>
          <w:p w:rsidR="00B042FB" w:rsidRDefault="002315FF">
            <w:pPr>
              <w:ind w:left="0" w:right="0" w:firstLine="0"/>
            </w:pPr>
            <w:r>
              <w:rPr>
                <w:b w:val="0"/>
                <w:color w:val="212529"/>
                <w:sz w:val="24"/>
              </w:rPr>
              <w:t>пользователей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B042FB">
        <w:trPr>
          <w:trHeight w:val="159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spacing w:line="313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1.Горьканова, Л. Организационно</w:t>
            </w:r>
            <w:r>
              <w:rPr>
                <w:b w:val="0"/>
                <w:sz w:val="24"/>
              </w:rPr>
              <w:t xml:space="preserve">е поведение: практикум / Л. </w:t>
            </w:r>
            <w:proofErr w:type="spellStart"/>
            <w:proofErr w:type="gramStart"/>
            <w:r>
              <w:rPr>
                <w:b w:val="0"/>
                <w:sz w:val="24"/>
              </w:rPr>
              <w:t>Горьканова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В. Воробьев. - Оренбург: ОГУ, 2013. - 162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042FB" w:rsidRDefault="002315FF">
            <w:pPr>
              <w:spacing w:after="63"/>
              <w:ind w:left="0" w:right="0" w:firstLine="0"/>
            </w:pPr>
            <w:r>
              <w:rPr>
                <w:b w:val="0"/>
                <w:sz w:val="24"/>
              </w:rPr>
              <w:t xml:space="preserve">2.Джордж, Дж. М. Организационное поведение. Основы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B042FB" w:rsidRDefault="002315FF">
            <w:pPr>
              <w:spacing w:after="53"/>
              <w:ind w:left="0" w:right="0" w:firstLine="0"/>
            </w:pPr>
            <w:r>
              <w:rPr>
                <w:b w:val="0"/>
                <w:sz w:val="24"/>
              </w:rPr>
              <w:t xml:space="preserve">Учебное пособие для вузов / Джордж Дж. М.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ЮНИТИДАНА, </w:t>
            </w:r>
          </w:p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2019. - </w:t>
            </w:r>
            <w:r>
              <w:rPr>
                <w:b w:val="0"/>
                <w:sz w:val="24"/>
              </w:rPr>
              <w:t xml:space="preserve">460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>. - ISBN 5-</w:t>
            </w:r>
          </w:p>
        </w:tc>
      </w:tr>
      <w:tr w:rsidR="00B042FB">
        <w:trPr>
          <w:trHeight w:val="477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B042FB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B" w:rsidRDefault="002315FF">
            <w:pPr>
              <w:spacing w:after="63"/>
              <w:ind w:left="0" w:right="0" w:firstLine="0"/>
            </w:pPr>
            <w:r>
              <w:rPr>
                <w:b w:val="0"/>
                <w:sz w:val="24"/>
              </w:rPr>
              <w:t xml:space="preserve">238-00512-1,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B042FB" w:rsidRDefault="002315FF">
            <w:pPr>
              <w:spacing w:line="300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3.Дорофеева, Л. И. Организационное поведение / Л.И. Дорофеева. - </w:t>
            </w:r>
            <w:proofErr w:type="spellStart"/>
            <w:r>
              <w:rPr>
                <w:b w:val="0"/>
                <w:sz w:val="24"/>
              </w:rPr>
              <w:t>М.|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2018. - 406 с. - ISBN 978-5-4475-5269-5, экземпляров </w:t>
            </w:r>
            <w:proofErr w:type="spellStart"/>
            <w:r>
              <w:rPr>
                <w:b w:val="0"/>
                <w:sz w:val="24"/>
              </w:rPr>
              <w:t>неог</w:t>
            </w:r>
            <w:r>
              <w:rPr>
                <w:b w:val="0"/>
                <w:sz w:val="24"/>
              </w:rPr>
              <w:t>раничено</w:t>
            </w:r>
            <w:proofErr w:type="spellEnd"/>
            <w:r>
              <w:rPr>
                <w:b w:val="0"/>
                <w:sz w:val="24"/>
              </w:rPr>
              <w:t xml:space="preserve"> Красовский, Ю. Д. Организационное поведение / Ю.Д. Красовский. - 4-е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2015. - 487 с. - ISBN 978-5-238-02186-7,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</w:p>
          <w:p w:rsidR="00B042FB" w:rsidRDefault="002315FF">
            <w:pPr>
              <w:spacing w:after="62"/>
              <w:ind w:left="0" w:right="0" w:firstLine="0"/>
            </w:pPr>
            <w:r>
              <w:rPr>
                <w:b w:val="0"/>
                <w:sz w:val="24"/>
              </w:rPr>
              <w:t xml:space="preserve">4.Нестерова, О. В. Управление стрессами: Учебное пособие / Нестерова О. </w:t>
            </w:r>
          </w:p>
          <w:p w:rsidR="00B042FB" w:rsidRDefault="002315FF">
            <w:pPr>
              <w:spacing w:after="11" w:line="305" w:lineRule="auto"/>
              <w:ind w:left="0" w:right="871" w:firstLine="0"/>
              <w:jc w:val="both"/>
            </w:pPr>
            <w:r>
              <w:rPr>
                <w:b w:val="0"/>
                <w:sz w:val="24"/>
              </w:rPr>
              <w:t xml:space="preserve">В. - Москва: Московский финансово-промышленный университет «Синергия», 2012. - 320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978-5-4257-0032-2, экземпляров </w:t>
            </w:r>
            <w:proofErr w:type="spellStart"/>
            <w:r>
              <w:rPr>
                <w:b w:val="0"/>
                <w:sz w:val="24"/>
              </w:rPr>
              <w:t>неограниче</w:t>
            </w:r>
            <w:r>
              <w:rPr>
                <w:b w:val="0"/>
                <w:sz w:val="24"/>
              </w:rPr>
              <w:t>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  <w:p w:rsidR="00B042FB" w:rsidRDefault="002315FF">
            <w:pPr>
              <w:ind w:left="0" w:right="0" w:firstLine="0"/>
            </w:pPr>
            <w:r>
              <w:rPr>
                <w:b w:val="0"/>
                <w:sz w:val="24"/>
              </w:rPr>
              <w:t xml:space="preserve"> 5.Резник, С. Д. Организационное поведение: учебник для вузов / С. Д. Резник. - 3-е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- Москва: ИНФРА-М, 2013. - 458, [1] с.: ил., </w:t>
            </w:r>
            <w:proofErr w:type="gramStart"/>
            <w:r>
              <w:rPr>
                <w:b w:val="0"/>
                <w:sz w:val="24"/>
              </w:rPr>
              <w:t>табл. ;</w:t>
            </w:r>
            <w:proofErr w:type="gramEnd"/>
            <w:r>
              <w:rPr>
                <w:b w:val="0"/>
                <w:sz w:val="24"/>
              </w:rPr>
              <w:t xml:space="preserve"> 22. - (Высшее образование). - Гриф: Доп. УМО.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449-455. - ISBN 978-5-16-00480</w:t>
            </w:r>
            <w:r>
              <w:rPr>
                <w:b w:val="0"/>
                <w:sz w:val="24"/>
              </w:rPr>
              <w:t xml:space="preserve">2-4,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</w:tc>
      </w:tr>
    </w:tbl>
    <w:p w:rsidR="00B042FB" w:rsidRDefault="002315FF">
      <w:pPr>
        <w:ind w:left="0" w:right="0" w:firstLine="0"/>
        <w:jc w:val="right"/>
      </w:pPr>
      <w:r>
        <w:rPr>
          <w:b w:val="0"/>
          <w:sz w:val="24"/>
        </w:rPr>
        <w:t xml:space="preserve"> </w:t>
      </w:r>
    </w:p>
    <w:p w:rsidR="00B042FB" w:rsidRDefault="002315FF">
      <w:pPr>
        <w:ind w:left="0" w:right="0" w:firstLine="0"/>
      </w:pPr>
      <w:r>
        <w:rPr>
          <w:b w:val="0"/>
          <w:sz w:val="24"/>
        </w:rPr>
        <w:t xml:space="preserve"> </w:t>
      </w:r>
    </w:p>
    <w:p w:rsidR="00B042FB" w:rsidRDefault="002315FF">
      <w:pPr>
        <w:ind w:left="0" w:right="0" w:firstLine="0"/>
      </w:pPr>
      <w:r>
        <w:rPr>
          <w:b w:val="0"/>
          <w:sz w:val="24"/>
        </w:rPr>
        <w:t xml:space="preserve"> </w:t>
      </w:r>
    </w:p>
    <w:p w:rsidR="00B042FB" w:rsidRDefault="002315FF">
      <w:pPr>
        <w:ind w:left="0" w:right="0" w:firstLine="0"/>
      </w:pPr>
      <w:r>
        <w:rPr>
          <w:b w:val="0"/>
          <w:sz w:val="24"/>
        </w:rPr>
        <w:t xml:space="preserve"> </w:t>
      </w:r>
    </w:p>
    <w:p w:rsidR="00B042FB" w:rsidRDefault="002315FF">
      <w:pPr>
        <w:ind w:left="0" w:right="0" w:firstLine="0"/>
      </w:pPr>
      <w:r>
        <w:rPr>
          <w:b w:val="0"/>
          <w:sz w:val="22"/>
        </w:rPr>
        <w:t xml:space="preserve"> </w:t>
      </w:r>
    </w:p>
    <w:sectPr w:rsidR="00B042FB">
      <w:pgSz w:w="11904" w:h="16838"/>
      <w:pgMar w:top="1138" w:right="785" w:bottom="123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FB"/>
    <w:rsid w:val="002315FF"/>
    <w:rsid w:val="00B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63CF"/>
  <w15:docId w15:val="{9C9FD78B-2718-4038-BEB7-32BB28EF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right="1734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315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15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3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514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3682/1082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23682/10825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rait.ru/bcode/514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2023-09-15T12:42:00Z</dcterms:created>
  <dcterms:modified xsi:type="dcterms:W3CDTF">2023-09-15T12:42:00Z</dcterms:modified>
</cp:coreProperties>
</file>