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33" w:rsidRPr="00BE3CB9" w:rsidRDefault="00245933" w:rsidP="00245933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718A3172" wp14:editId="5D97C44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33" w:rsidRPr="00BE3CB9" w:rsidRDefault="00245933" w:rsidP="00245933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45933" w:rsidRPr="00BE3CB9" w:rsidRDefault="00245933" w:rsidP="00245933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245933" w:rsidRPr="00BE3CB9" w:rsidRDefault="00245933" w:rsidP="00245933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245933" w:rsidRPr="00BE3CB9" w:rsidRDefault="00245933" w:rsidP="00245933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45933" w:rsidRPr="00BE3CB9" w:rsidRDefault="00245933" w:rsidP="00245933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45933" w:rsidRPr="00BE3CB9" w:rsidRDefault="00245933" w:rsidP="00245933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45933" w:rsidRPr="00BE3CB9" w:rsidRDefault="00245933" w:rsidP="00245933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245933" w:rsidRPr="00BE3CB9" w:rsidTr="00436160">
        <w:tc>
          <w:tcPr>
            <w:tcW w:w="5670" w:type="dxa"/>
          </w:tcPr>
          <w:p w:rsidR="00245933" w:rsidRPr="00BE3CB9" w:rsidRDefault="00245933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245933" w:rsidRPr="00BE3CB9" w:rsidRDefault="00245933" w:rsidP="00436160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245933" w:rsidRPr="00BE3CB9" w:rsidRDefault="00245933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245933" w:rsidRPr="00BE3CB9" w:rsidRDefault="00245933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245933" w:rsidRPr="00BE3CB9" w:rsidRDefault="00245933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245933" w:rsidRPr="00BE3CB9" w:rsidRDefault="00245933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245933" w:rsidRPr="00BE3CB9" w:rsidRDefault="00245933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245933" w:rsidRPr="00BE3CB9" w:rsidRDefault="00245933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245933" w:rsidRPr="00BE3CB9" w:rsidRDefault="00245933" w:rsidP="00436160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245933" w:rsidRPr="00BE3CB9" w:rsidRDefault="00245933" w:rsidP="00436160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245933" w:rsidRPr="00BE3CB9" w:rsidRDefault="00245933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245933" w:rsidRPr="0036289E" w:rsidRDefault="00245933" w:rsidP="00245933">
      <w:pPr>
        <w:jc w:val="both"/>
        <w:rPr>
          <w:sz w:val="24"/>
          <w:szCs w:val="24"/>
        </w:rPr>
      </w:pPr>
    </w:p>
    <w:p w:rsidR="00245933" w:rsidRDefault="00245933" w:rsidP="00245933">
      <w:r>
        <w:t xml:space="preserve">Аннотация к рабочей программе дисциплины </w:t>
      </w:r>
      <w:r w:rsidRPr="00245933">
        <w:t xml:space="preserve">Основы стратегического управления персоналом </w:t>
      </w:r>
    </w:p>
    <w:p w:rsidR="00245933" w:rsidRDefault="00245933" w:rsidP="00245933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245933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3" w:rsidRPr="00BE3CB9" w:rsidRDefault="00245933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3" w:rsidRPr="00BE3CB9" w:rsidRDefault="00245933" w:rsidP="00436160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245933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3" w:rsidRPr="00BE3CB9" w:rsidRDefault="00245933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3" w:rsidRPr="00BE3CB9" w:rsidRDefault="00245933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245933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3" w:rsidRPr="00BE3CB9" w:rsidRDefault="00245933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3" w:rsidRPr="00BE3CB9" w:rsidRDefault="00245933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45933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3" w:rsidRPr="00BE3CB9" w:rsidRDefault="00245933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245933" w:rsidRPr="00BE3CB9" w:rsidRDefault="00245933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3" w:rsidRPr="00BE3CB9" w:rsidRDefault="00245933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245933" w:rsidRPr="00BE3CB9" w:rsidRDefault="00245933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245933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3" w:rsidRPr="00BE3CB9" w:rsidRDefault="00245933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3" w:rsidRPr="00BE3CB9" w:rsidRDefault="00245933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курс 2</w:t>
            </w:r>
            <w:bookmarkStart w:id="0" w:name="_GoBack"/>
            <w:bookmarkEnd w:id="0"/>
          </w:p>
        </w:tc>
      </w:tr>
    </w:tbl>
    <w:p w:rsidR="00245933" w:rsidRDefault="00245933" w:rsidP="00245933">
      <w:pPr>
        <w:jc w:val="both"/>
      </w:pPr>
    </w:p>
    <w:p w:rsidR="00A64C01" w:rsidRDefault="00245933" w:rsidP="00245933">
      <w:pPr>
        <w:ind w:left="260" w:right="0"/>
        <w:jc w:val="center"/>
      </w:pPr>
      <w:r w:rsidRPr="00245933">
        <w:t>Основы стратегического управления персоналом</w:t>
      </w:r>
    </w:p>
    <w:p w:rsidR="00245933" w:rsidRDefault="00245933">
      <w:pPr>
        <w:ind w:left="260" w:right="0"/>
        <w:jc w:val="left"/>
      </w:pPr>
    </w:p>
    <w:tbl>
      <w:tblPr>
        <w:tblStyle w:val="TableGrid"/>
        <w:tblW w:w="9575" w:type="dxa"/>
        <w:tblInd w:w="149" w:type="dxa"/>
        <w:tblCellMar>
          <w:top w:w="15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2147"/>
        <w:gridCol w:w="7428"/>
      </w:tblGrid>
      <w:tr w:rsidR="00A64C01">
        <w:trPr>
          <w:trHeight w:val="562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C01" w:rsidRDefault="00245933">
            <w:pPr>
              <w:ind w:left="112" w:right="0"/>
              <w:jc w:val="left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C01" w:rsidRDefault="00245933">
            <w:pPr>
              <w:ind w:left="15" w:right="0"/>
              <w:jc w:val="center"/>
            </w:pPr>
            <w:r>
              <w:rPr>
                <w:sz w:val="24"/>
              </w:rPr>
              <w:t xml:space="preserve">Основы стратегического управления персоналом </w:t>
            </w:r>
          </w:p>
        </w:tc>
      </w:tr>
      <w:tr w:rsidR="00A64C01">
        <w:trPr>
          <w:trHeight w:val="2219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C01" w:rsidRDefault="00245933">
            <w:pPr>
              <w:ind w:left="112" w:right="0"/>
              <w:jc w:val="left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C01" w:rsidRDefault="00245933">
            <w:pPr>
              <w:ind w:left="112" w:right="88" w:hanging="36"/>
              <w:jc w:val="both"/>
            </w:pPr>
            <w:r>
              <w:rPr>
                <w:b w:val="0"/>
                <w:sz w:val="24"/>
              </w:rPr>
              <w:t xml:space="preserve">Концепция управления человеческими ресурсами. Концепция стратегического управления человеческими ресурсами. Процесс стратегического управления человеческими ресурсами. Формулирование и реализация стратегии управления человеческими ресурсами. </w:t>
            </w:r>
            <w:r>
              <w:rPr>
                <w:b w:val="0"/>
                <w:sz w:val="22"/>
              </w:rPr>
              <w:t>Стратегический</w:t>
            </w:r>
            <w:r>
              <w:rPr>
                <w:b w:val="0"/>
                <w:sz w:val="22"/>
              </w:rPr>
              <w:t xml:space="preserve"> вклад </w:t>
            </w:r>
            <w:r>
              <w:rPr>
                <w:b w:val="0"/>
                <w:sz w:val="24"/>
              </w:rPr>
              <w:t>управления человеческими ресурсами</w:t>
            </w:r>
            <w:r>
              <w:rPr>
                <w:b w:val="0"/>
                <w:sz w:val="22"/>
              </w:rPr>
              <w:t xml:space="preserve"> в успех организации</w:t>
            </w:r>
            <w:r>
              <w:rPr>
                <w:b w:val="0"/>
                <w:sz w:val="24"/>
              </w:rPr>
              <w:t xml:space="preserve"> Стратегическая роль службы управления человеческими ресурсами. Оценка реализации кадровых стратегий. </w:t>
            </w:r>
          </w:p>
        </w:tc>
      </w:tr>
      <w:tr w:rsidR="00A64C01">
        <w:trPr>
          <w:trHeight w:val="1109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C01" w:rsidRDefault="00245933">
            <w:pPr>
              <w:ind w:left="112" w:right="0"/>
              <w:jc w:val="left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</w:tc>
        <w:tc>
          <w:tcPr>
            <w:tcW w:w="7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C01" w:rsidRDefault="00245933">
            <w:pPr>
              <w:spacing w:line="279" w:lineRule="auto"/>
              <w:ind w:left="112" w:right="0"/>
              <w:jc w:val="both"/>
            </w:pPr>
            <w:r>
              <w:rPr>
                <w:b w:val="0"/>
                <w:sz w:val="24"/>
              </w:rPr>
              <w:t xml:space="preserve">Участвует в разработке кадровых стратегий развития организаций государственной и муниципальной сферы </w:t>
            </w:r>
          </w:p>
          <w:p w:rsidR="00A64C01" w:rsidRDefault="00245933">
            <w:pPr>
              <w:ind w:left="112" w:right="0"/>
              <w:jc w:val="both"/>
            </w:pPr>
            <w:r>
              <w:rPr>
                <w:b w:val="0"/>
                <w:sz w:val="24"/>
              </w:rPr>
              <w:t xml:space="preserve">Обосновывает механизмы реализации кадровых стратегий, включая соответствующие подходы и кадровые технологии </w:t>
            </w:r>
          </w:p>
        </w:tc>
      </w:tr>
      <w:tr w:rsidR="00A64C01">
        <w:trPr>
          <w:trHeight w:val="288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C01" w:rsidRDefault="00245933">
            <w:pPr>
              <w:ind w:left="112" w:right="0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C01" w:rsidRDefault="00245933">
            <w:pPr>
              <w:ind w:left="112" w:right="0"/>
              <w:jc w:val="left"/>
            </w:pPr>
            <w:r>
              <w:rPr>
                <w:b w:val="0"/>
                <w:sz w:val="24"/>
              </w:rPr>
              <w:t xml:space="preserve">5 </w:t>
            </w:r>
          </w:p>
        </w:tc>
      </w:tr>
      <w:tr w:rsidR="00A64C01">
        <w:trPr>
          <w:trHeight w:val="288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C01" w:rsidRDefault="00245933">
            <w:pPr>
              <w:ind w:left="112" w:right="0"/>
              <w:jc w:val="left"/>
            </w:pPr>
            <w:r>
              <w:rPr>
                <w:b w:val="0"/>
                <w:sz w:val="24"/>
              </w:rPr>
              <w:t xml:space="preserve">Форма отчетности  </w:t>
            </w:r>
          </w:p>
        </w:tc>
        <w:tc>
          <w:tcPr>
            <w:tcW w:w="7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C01" w:rsidRDefault="00245933">
            <w:pPr>
              <w:ind w:left="-29" w:right="0"/>
              <w:jc w:val="left"/>
            </w:pPr>
            <w:r>
              <w:rPr>
                <w:b w:val="0"/>
                <w:sz w:val="24"/>
              </w:rPr>
              <w:t xml:space="preserve"> Экзамен, Курсовая работа </w:t>
            </w:r>
          </w:p>
        </w:tc>
      </w:tr>
      <w:tr w:rsidR="00A64C01">
        <w:trPr>
          <w:trHeight w:val="562"/>
        </w:trPr>
        <w:tc>
          <w:tcPr>
            <w:tcW w:w="9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C01" w:rsidRDefault="00245933">
            <w:pPr>
              <w:ind w:right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A64C01">
        <w:trPr>
          <w:trHeight w:val="3602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C01" w:rsidRDefault="00245933">
            <w:pPr>
              <w:ind w:left="112" w:right="0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C01" w:rsidRDefault="00245933">
            <w:pPr>
              <w:numPr>
                <w:ilvl w:val="0"/>
                <w:numId w:val="1"/>
              </w:numPr>
              <w:spacing w:after="7" w:line="272" w:lineRule="auto"/>
              <w:ind w:right="84"/>
              <w:jc w:val="both"/>
            </w:pPr>
            <w:r>
              <w:rPr>
                <w:b w:val="0"/>
                <w:sz w:val="24"/>
              </w:rPr>
              <w:t xml:space="preserve">Захарова, Л. Н. Современные концепции и методы управления </w:t>
            </w:r>
            <w:proofErr w:type="gramStart"/>
            <w:r>
              <w:rPr>
                <w:b w:val="0"/>
                <w:sz w:val="24"/>
              </w:rPr>
              <w:t>персоналом :</w:t>
            </w:r>
            <w:proofErr w:type="gramEnd"/>
            <w:r>
              <w:rPr>
                <w:b w:val="0"/>
                <w:sz w:val="24"/>
              </w:rPr>
              <w:t xml:space="preserve"> учебно-</w:t>
            </w:r>
            <w:r>
              <w:rPr>
                <w:b w:val="0"/>
                <w:sz w:val="24"/>
              </w:rPr>
              <w:t xml:space="preserve">методическое пособие / Л. Н. Захарова, И. С. Леонова, А. И. Махалин. – Нижний </w:t>
            </w:r>
            <w:proofErr w:type="gramStart"/>
            <w:r>
              <w:rPr>
                <w:b w:val="0"/>
                <w:sz w:val="24"/>
              </w:rPr>
              <w:t>Новгород :</w:t>
            </w:r>
            <w:proofErr w:type="gramEnd"/>
            <w:r>
              <w:rPr>
                <w:b w:val="0"/>
                <w:sz w:val="24"/>
              </w:rPr>
              <w:t xml:space="preserve"> ННГУ им. Н. И. Лобачевского, 2019. – 48 с. –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Лань : электронно-библиотечная система. – URL: </w:t>
            </w:r>
            <w:hyperlink r:id="rId6">
              <w:r>
                <w:rPr>
                  <w:b w:val="0"/>
                  <w:color w:val="0000FF"/>
                  <w:sz w:val="24"/>
                  <w:u w:val="single" w:color="0000FF"/>
                </w:rPr>
                <w:t>https://e.lanbook.com/book/144885</w:t>
              </w:r>
            </w:hyperlink>
            <w:hyperlink r:id="rId7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A64C01" w:rsidRDefault="00245933">
            <w:pPr>
              <w:numPr>
                <w:ilvl w:val="0"/>
                <w:numId w:val="1"/>
              </w:numPr>
              <w:spacing w:line="261" w:lineRule="auto"/>
              <w:ind w:right="84"/>
              <w:jc w:val="both"/>
            </w:pPr>
            <w:r>
              <w:rPr>
                <w:b w:val="0"/>
                <w:sz w:val="24"/>
              </w:rPr>
              <w:t xml:space="preserve">Бакирова Г.Х. Психология эффективного стратегического управления </w:t>
            </w:r>
            <w:proofErr w:type="gramStart"/>
            <w:r>
              <w:rPr>
                <w:b w:val="0"/>
                <w:sz w:val="24"/>
              </w:rPr>
              <w:t>персоналом :</w:t>
            </w:r>
            <w:proofErr w:type="gramEnd"/>
            <w:r>
              <w:rPr>
                <w:b w:val="0"/>
                <w:sz w:val="24"/>
              </w:rPr>
              <w:t xml:space="preserve"> учебное пособие для студентов вузов, обучающихся по специальностям «Психология», «Менеджме</w:t>
            </w:r>
            <w:r>
              <w:rPr>
                <w:b w:val="0"/>
                <w:sz w:val="24"/>
              </w:rPr>
              <w:t xml:space="preserve">нт организации», «Управление персоналом» / Бакирова Г.Х..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ЮНИТИ-ДАНА, 2017. – 591 c. – ISBN 978-5-238-01437-1. –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Электронно-библиотечная система IPR BOOKS : </w:t>
            </w:r>
          </w:p>
          <w:p w:rsidR="00A64C01" w:rsidRDefault="00245933">
            <w:pPr>
              <w:ind w:left="112" w:right="0"/>
              <w:jc w:val="left"/>
            </w:pPr>
            <w:r>
              <w:rPr>
                <w:b w:val="0"/>
                <w:sz w:val="24"/>
              </w:rPr>
              <w:t xml:space="preserve">[сайт]. – URL: </w:t>
            </w:r>
            <w:hyperlink r:id="rId8">
              <w:r>
                <w:rPr>
                  <w:b w:val="0"/>
                  <w:color w:val="0000FF"/>
                  <w:sz w:val="24"/>
                  <w:u w:val="single" w:color="0000FF"/>
                </w:rPr>
                <w:t>http://www.iprbookshop.ru/81838.html</w:t>
              </w:r>
            </w:hyperlink>
            <w:hyperlink r:id="rId9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A64C01">
        <w:trPr>
          <w:trHeight w:val="5258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C01" w:rsidRDefault="00245933">
            <w:pPr>
              <w:ind w:left="112" w:right="0"/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C01" w:rsidRDefault="00245933">
            <w:pPr>
              <w:numPr>
                <w:ilvl w:val="0"/>
                <w:numId w:val="2"/>
              </w:numPr>
              <w:spacing w:line="277" w:lineRule="auto"/>
              <w:ind w:right="77"/>
              <w:jc w:val="both"/>
            </w:pPr>
            <w:proofErr w:type="spellStart"/>
            <w:r>
              <w:rPr>
                <w:b w:val="0"/>
                <w:sz w:val="24"/>
              </w:rPr>
              <w:t>Яхонтова</w:t>
            </w:r>
            <w:proofErr w:type="spellEnd"/>
            <w:r>
              <w:rPr>
                <w:b w:val="0"/>
                <w:sz w:val="24"/>
              </w:rPr>
              <w:t xml:space="preserve">, Е.С. Стратегическое управление </w:t>
            </w:r>
            <w:proofErr w:type="gramStart"/>
            <w:r>
              <w:rPr>
                <w:b w:val="0"/>
                <w:sz w:val="24"/>
              </w:rPr>
              <w:t>персоналом :</w:t>
            </w:r>
            <w:proofErr w:type="gramEnd"/>
            <w:r>
              <w:rPr>
                <w:b w:val="0"/>
                <w:sz w:val="24"/>
              </w:rPr>
              <w:t xml:space="preserve"> учебное пособие / Е.С. </w:t>
            </w:r>
            <w:proofErr w:type="spellStart"/>
            <w:r>
              <w:rPr>
                <w:b w:val="0"/>
                <w:sz w:val="24"/>
              </w:rPr>
              <w:t>Яхонтова</w:t>
            </w:r>
            <w:proofErr w:type="spellEnd"/>
            <w:r>
              <w:rPr>
                <w:b w:val="0"/>
                <w:sz w:val="24"/>
              </w:rPr>
              <w:t xml:space="preserve"> ; Российская академия народного хозяйства </w:t>
            </w:r>
            <w:r>
              <w:rPr>
                <w:b w:val="0"/>
                <w:sz w:val="24"/>
              </w:rPr>
              <w:t xml:space="preserve">и государственной службы при Президенте Российской Федерации. - 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Издательский дом «Дело», 2013. - 381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- ISBN 978-5-7749-</w:t>
            </w:r>
          </w:p>
          <w:p w:rsidR="00A64C01" w:rsidRDefault="00245933">
            <w:pPr>
              <w:tabs>
                <w:tab w:val="center" w:pos="1254"/>
                <w:tab w:val="center" w:pos="1846"/>
                <w:tab w:val="center" w:pos="2544"/>
                <w:tab w:val="center" w:pos="3843"/>
                <w:tab w:val="center" w:pos="5421"/>
                <w:tab w:val="center" w:pos="6304"/>
                <w:tab w:val="right" w:pos="7400"/>
              </w:tabs>
              <w:ind w:right="0"/>
              <w:jc w:val="left"/>
            </w:pPr>
            <w:r>
              <w:rPr>
                <w:b w:val="0"/>
                <w:sz w:val="24"/>
              </w:rPr>
              <w:t xml:space="preserve">0722-9 </w:t>
            </w:r>
            <w:r>
              <w:rPr>
                <w:b w:val="0"/>
                <w:sz w:val="24"/>
              </w:rPr>
              <w:tab/>
              <w:t xml:space="preserve">; </w:t>
            </w:r>
            <w:r>
              <w:rPr>
                <w:b w:val="0"/>
                <w:sz w:val="24"/>
              </w:rPr>
              <w:tab/>
              <w:t xml:space="preserve">То </w:t>
            </w:r>
            <w:r>
              <w:rPr>
                <w:b w:val="0"/>
                <w:sz w:val="24"/>
              </w:rPr>
              <w:tab/>
              <w:t xml:space="preserve">же </w:t>
            </w:r>
            <w:r>
              <w:rPr>
                <w:b w:val="0"/>
                <w:sz w:val="24"/>
              </w:rPr>
              <w:tab/>
              <w:t xml:space="preserve">[Электронный </w:t>
            </w:r>
            <w:r>
              <w:rPr>
                <w:b w:val="0"/>
                <w:sz w:val="24"/>
              </w:rPr>
              <w:tab/>
              <w:t xml:space="preserve">ресурс]. </w:t>
            </w:r>
            <w:r>
              <w:rPr>
                <w:b w:val="0"/>
                <w:sz w:val="24"/>
              </w:rPr>
              <w:tab/>
              <w:t xml:space="preserve">- </w:t>
            </w:r>
            <w:r>
              <w:rPr>
                <w:b w:val="0"/>
                <w:sz w:val="24"/>
              </w:rPr>
              <w:tab/>
              <w:t xml:space="preserve">URL: </w:t>
            </w:r>
          </w:p>
          <w:p w:rsidR="00A64C01" w:rsidRDefault="00245933">
            <w:pPr>
              <w:spacing w:after="22"/>
              <w:ind w:left="112" w:right="0"/>
              <w:jc w:val="left"/>
            </w:pPr>
            <w:hyperlink r:id="rId10">
              <w:r>
                <w:rPr>
                  <w:b w:val="0"/>
                  <w:color w:val="0000FF"/>
                  <w:sz w:val="24"/>
                  <w:u w:val="single" w:color="0000FF"/>
                </w:rPr>
                <w:t>http://biblioclub.ru/index.php?page=book&amp;id=444299</w:t>
              </w:r>
            </w:hyperlink>
            <w:hyperlink r:id="rId11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A64C01" w:rsidRDefault="00245933">
            <w:pPr>
              <w:numPr>
                <w:ilvl w:val="0"/>
                <w:numId w:val="2"/>
              </w:numPr>
              <w:spacing w:after="12" w:line="268" w:lineRule="auto"/>
              <w:ind w:right="77"/>
              <w:jc w:val="both"/>
            </w:pPr>
            <w:proofErr w:type="spellStart"/>
            <w:r>
              <w:rPr>
                <w:b w:val="0"/>
                <w:sz w:val="24"/>
              </w:rPr>
              <w:t>Чекалдин</w:t>
            </w:r>
            <w:proofErr w:type="spellEnd"/>
            <w:r>
              <w:rPr>
                <w:b w:val="0"/>
                <w:sz w:val="24"/>
              </w:rPr>
              <w:t xml:space="preserve">, А. М. Кадровая политика и кадровый </w:t>
            </w:r>
            <w:proofErr w:type="gramStart"/>
            <w:r>
              <w:rPr>
                <w:b w:val="0"/>
                <w:sz w:val="24"/>
              </w:rPr>
              <w:t>аудит :</w:t>
            </w:r>
            <w:proofErr w:type="gramEnd"/>
            <w:r>
              <w:rPr>
                <w:b w:val="0"/>
                <w:sz w:val="24"/>
              </w:rPr>
              <w:t xml:space="preserve"> учебное пособие / А. М. </w:t>
            </w:r>
            <w:proofErr w:type="spellStart"/>
            <w:r>
              <w:rPr>
                <w:b w:val="0"/>
                <w:sz w:val="24"/>
              </w:rPr>
              <w:t>Чекалдин</w:t>
            </w:r>
            <w:proofErr w:type="spellEnd"/>
            <w:r>
              <w:rPr>
                <w:b w:val="0"/>
                <w:sz w:val="24"/>
              </w:rPr>
              <w:t>. –</w:t>
            </w:r>
            <w:proofErr w:type="gramStart"/>
            <w:r>
              <w:rPr>
                <w:b w:val="0"/>
                <w:sz w:val="24"/>
              </w:rPr>
              <w:t>Киров :</w:t>
            </w:r>
            <w:proofErr w:type="gramEnd"/>
            <w:r>
              <w:rPr>
                <w:b w:val="0"/>
                <w:sz w:val="24"/>
              </w:rPr>
              <w:t xml:space="preserve"> Вятская ГСХА, 2017. – 187 с.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Лань : электронно-библиотечная система. – URL: </w:t>
            </w:r>
            <w:hyperlink r:id="rId12">
              <w:r>
                <w:rPr>
                  <w:b w:val="0"/>
                  <w:color w:val="0000FF"/>
                  <w:sz w:val="24"/>
                  <w:u w:val="single" w:color="0000FF"/>
                </w:rPr>
                <w:t>https://e.lanbook.com/book/156914</w:t>
              </w:r>
            </w:hyperlink>
            <w:hyperlink r:id="rId13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A64C01" w:rsidRDefault="00245933">
            <w:pPr>
              <w:numPr>
                <w:ilvl w:val="0"/>
                <w:numId w:val="2"/>
              </w:numPr>
              <w:spacing w:after="19" w:line="245" w:lineRule="auto"/>
              <w:ind w:right="77"/>
              <w:jc w:val="both"/>
            </w:pPr>
            <w:r>
              <w:rPr>
                <w:b w:val="0"/>
                <w:color w:val="001329"/>
                <w:sz w:val="24"/>
              </w:rPr>
              <w:t xml:space="preserve">Семенова, В. В. Управление персоналом: инновационные </w:t>
            </w:r>
            <w:proofErr w:type="gramStart"/>
            <w:r>
              <w:rPr>
                <w:b w:val="0"/>
                <w:color w:val="001329"/>
                <w:sz w:val="24"/>
              </w:rPr>
              <w:t>технологии :</w:t>
            </w:r>
            <w:proofErr w:type="gramEnd"/>
            <w:r>
              <w:rPr>
                <w:b w:val="0"/>
                <w:color w:val="001329"/>
                <w:sz w:val="24"/>
              </w:rPr>
              <w:t xml:space="preserve"> практикум / В. В. Семенова, И. С. Кошель, В. В. </w:t>
            </w:r>
            <w:proofErr w:type="spellStart"/>
            <w:r>
              <w:rPr>
                <w:b w:val="0"/>
                <w:color w:val="001329"/>
                <w:sz w:val="24"/>
              </w:rPr>
              <w:t>Мазур</w:t>
            </w:r>
            <w:proofErr w:type="spellEnd"/>
            <w:r>
              <w:rPr>
                <w:b w:val="0"/>
                <w:color w:val="001329"/>
                <w:sz w:val="24"/>
              </w:rPr>
              <w:t xml:space="preserve">. </w:t>
            </w:r>
          </w:p>
          <w:p w:rsidR="00A64C01" w:rsidRDefault="00245933">
            <w:pPr>
              <w:spacing w:after="8"/>
              <w:ind w:left="112" w:right="0"/>
              <w:jc w:val="left"/>
            </w:pPr>
            <w:r>
              <w:rPr>
                <w:b w:val="0"/>
                <w:color w:val="001329"/>
                <w:sz w:val="24"/>
              </w:rPr>
              <w:t xml:space="preserve">- 2-е изд. - </w:t>
            </w:r>
            <w:proofErr w:type="gramStart"/>
            <w:r>
              <w:rPr>
                <w:b w:val="0"/>
                <w:color w:val="001329"/>
                <w:sz w:val="24"/>
              </w:rPr>
              <w:t>Москва :</w:t>
            </w:r>
            <w:proofErr w:type="gramEnd"/>
            <w:r>
              <w:rPr>
                <w:b w:val="0"/>
                <w:color w:val="001329"/>
                <w:sz w:val="24"/>
              </w:rPr>
              <w:t xml:space="preserve"> Дашков и К, 2020. - 82 с. - ISBN 978-5-394-03970-</w:t>
            </w:r>
          </w:p>
          <w:p w:rsidR="00A64C01" w:rsidRPr="00245933" w:rsidRDefault="00245933">
            <w:pPr>
              <w:spacing w:after="31" w:line="250" w:lineRule="auto"/>
              <w:ind w:left="112" w:right="0"/>
              <w:jc w:val="left"/>
              <w:rPr>
                <w:lang w:val="en-US"/>
              </w:rPr>
            </w:pPr>
            <w:r>
              <w:rPr>
                <w:b w:val="0"/>
                <w:color w:val="001329"/>
                <w:sz w:val="24"/>
              </w:rPr>
              <w:t xml:space="preserve">6. </w:t>
            </w:r>
            <w:r>
              <w:rPr>
                <w:b w:val="0"/>
                <w:color w:val="001329"/>
                <w:sz w:val="24"/>
              </w:rPr>
              <w:tab/>
              <w:t xml:space="preserve">- </w:t>
            </w:r>
            <w:r>
              <w:rPr>
                <w:b w:val="0"/>
                <w:color w:val="001329"/>
                <w:sz w:val="24"/>
              </w:rPr>
              <w:tab/>
              <w:t xml:space="preserve">Текст </w:t>
            </w:r>
            <w:r>
              <w:rPr>
                <w:b w:val="0"/>
                <w:color w:val="001329"/>
                <w:sz w:val="24"/>
              </w:rPr>
              <w:tab/>
              <w:t xml:space="preserve">: </w:t>
            </w:r>
            <w:r>
              <w:rPr>
                <w:b w:val="0"/>
                <w:color w:val="001329"/>
                <w:sz w:val="24"/>
              </w:rPr>
              <w:tab/>
              <w:t xml:space="preserve">электронный. </w:t>
            </w:r>
            <w:r>
              <w:rPr>
                <w:b w:val="0"/>
                <w:color w:val="001329"/>
                <w:sz w:val="24"/>
              </w:rPr>
              <w:tab/>
            </w:r>
            <w:r w:rsidRPr="00245933">
              <w:rPr>
                <w:b w:val="0"/>
                <w:color w:val="001329"/>
                <w:sz w:val="24"/>
                <w:lang w:val="en-US"/>
              </w:rPr>
              <w:t xml:space="preserve">- </w:t>
            </w:r>
            <w:r w:rsidRPr="00245933">
              <w:rPr>
                <w:b w:val="0"/>
                <w:color w:val="001329"/>
                <w:sz w:val="24"/>
                <w:lang w:val="en-US"/>
              </w:rPr>
              <w:tab/>
              <w:t xml:space="preserve">URL: </w:t>
            </w:r>
            <w:hyperlink r:id="rId14">
              <w:r w:rsidRPr="00245933">
                <w:rPr>
                  <w:b w:val="0"/>
                  <w:color w:val="0000FF"/>
                  <w:sz w:val="24"/>
                  <w:u w:val="single" w:color="0000FF"/>
                  <w:lang w:val="en-US"/>
                </w:rPr>
                <w:t>https://znanium.com/catalog/product/1232486</w:t>
              </w:r>
            </w:hyperlink>
            <w:hyperlink r:id="rId15">
              <w:r w:rsidRPr="00245933">
                <w:rPr>
                  <w:b w:val="0"/>
                  <w:color w:val="001329"/>
                  <w:sz w:val="24"/>
                  <w:lang w:val="en-US"/>
                </w:rPr>
                <w:t xml:space="preserve"> </w:t>
              </w:r>
            </w:hyperlink>
          </w:p>
          <w:p w:rsidR="00A64C01" w:rsidRDefault="00245933">
            <w:pPr>
              <w:spacing w:line="273" w:lineRule="auto"/>
              <w:ind w:left="112" w:right="77"/>
              <w:jc w:val="both"/>
            </w:pPr>
            <w:r>
              <w:rPr>
                <w:b w:val="0"/>
                <w:color w:val="001329"/>
                <w:sz w:val="24"/>
              </w:rPr>
              <w:t xml:space="preserve">4. Семенова, В. В. Управление персоналом: основные </w:t>
            </w:r>
            <w:proofErr w:type="gramStart"/>
            <w:r>
              <w:rPr>
                <w:b w:val="0"/>
                <w:color w:val="001329"/>
                <w:sz w:val="24"/>
              </w:rPr>
              <w:t>технологии :</w:t>
            </w:r>
            <w:proofErr w:type="gramEnd"/>
            <w:r>
              <w:rPr>
                <w:b w:val="0"/>
                <w:color w:val="001329"/>
                <w:sz w:val="24"/>
              </w:rPr>
              <w:t xml:space="preserve"> практикум / В. В. Семенова, И. С. Кошель, В.</w:t>
            </w:r>
            <w:r>
              <w:rPr>
                <w:b w:val="0"/>
                <w:color w:val="001329"/>
                <w:sz w:val="24"/>
              </w:rPr>
              <w:t xml:space="preserve"> В. </w:t>
            </w:r>
            <w:proofErr w:type="spellStart"/>
            <w:r>
              <w:rPr>
                <w:b w:val="0"/>
                <w:color w:val="001329"/>
                <w:sz w:val="24"/>
              </w:rPr>
              <w:t>Мазур</w:t>
            </w:r>
            <w:proofErr w:type="spellEnd"/>
            <w:r>
              <w:rPr>
                <w:b w:val="0"/>
                <w:color w:val="001329"/>
                <w:sz w:val="24"/>
              </w:rPr>
              <w:t xml:space="preserve">. - 2-е изд. - </w:t>
            </w:r>
            <w:proofErr w:type="gramStart"/>
            <w:r>
              <w:rPr>
                <w:b w:val="0"/>
                <w:color w:val="001329"/>
                <w:sz w:val="24"/>
              </w:rPr>
              <w:t>Москва :</w:t>
            </w:r>
            <w:proofErr w:type="gramEnd"/>
            <w:r>
              <w:rPr>
                <w:b w:val="0"/>
                <w:color w:val="001329"/>
                <w:sz w:val="24"/>
              </w:rPr>
              <w:t xml:space="preserve"> Дашков и К, 2020. - 84 с. - ISBN 978-5-394-03985-0. - </w:t>
            </w:r>
            <w:proofErr w:type="gramStart"/>
            <w:r>
              <w:rPr>
                <w:b w:val="0"/>
                <w:color w:val="001329"/>
                <w:sz w:val="24"/>
              </w:rPr>
              <w:t>Текст :</w:t>
            </w:r>
            <w:proofErr w:type="gramEnd"/>
            <w:r>
              <w:rPr>
                <w:b w:val="0"/>
                <w:color w:val="001329"/>
                <w:sz w:val="24"/>
              </w:rPr>
              <w:t xml:space="preserve"> </w:t>
            </w:r>
          </w:p>
          <w:p w:rsidR="00A64C01" w:rsidRDefault="00245933">
            <w:pPr>
              <w:ind w:left="112" w:right="0"/>
              <w:jc w:val="left"/>
            </w:pPr>
            <w:r>
              <w:rPr>
                <w:b w:val="0"/>
                <w:color w:val="001329"/>
                <w:sz w:val="24"/>
              </w:rPr>
              <w:lastRenderedPageBreak/>
              <w:t xml:space="preserve">электронный. - URL: </w:t>
            </w:r>
            <w:hyperlink r:id="rId16">
              <w:r>
                <w:rPr>
                  <w:b w:val="0"/>
                  <w:color w:val="0000FF"/>
                  <w:sz w:val="24"/>
                  <w:u w:val="single" w:color="0000FF"/>
                </w:rPr>
                <w:t>https://znanium.com/catalog/product/</w:t>
              </w:r>
            </w:hyperlink>
            <w:hyperlink r:id="rId17">
              <w:r>
                <w:rPr>
                  <w:b w:val="0"/>
                  <w:color w:val="0000FF"/>
                  <w:sz w:val="24"/>
                  <w:u w:val="single" w:color="0000FF"/>
                </w:rPr>
                <w:t>1232488</w:t>
              </w:r>
            </w:hyperlink>
            <w:hyperlink r:id="rId18">
              <w:r>
                <w:rPr>
                  <w:b w:val="0"/>
                  <w:color w:val="333333"/>
                  <w:sz w:val="24"/>
                </w:rPr>
                <w:t xml:space="preserve"> </w:t>
              </w:r>
            </w:hyperlink>
          </w:p>
        </w:tc>
      </w:tr>
    </w:tbl>
    <w:p w:rsidR="00A64C01" w:rsidRDefault="00245933">
      <w:pPr>
        <w:ind w:left="260" w:right="0"/>
        <w:jc w:val="both"/>
      </w:pPr>
      <w:r>
        <w:rPr>
          <w:b w:val="0"/>
          <w:sz w:val="24"/>
        </w:rPr>
        <w:lastRenderedPageBreak/>
        <w:t xml:space="preserve"> </w:t>
      </w:r>
    </w:p>
    <w:sectPr w:rsidR="00A64C01">
      <w:pgSz w:w="11909" w:h="16841"/>
      <w:pgMar w:top="1440" w:right="1440" w:bottom="12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991"/>
    <w:multiLevelType w:val="hybridMultilevel"/>
    <w:tmpl w:val="40CA094E"/>
    <w:lvl w:ilvl="0" w:tplc="5C163188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A07EE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25126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E02E4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A8D1E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A80FC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AA3B6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6CF38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EA73C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3B2265"/>
    <w:multiLevelType w:val="hybridMultilevel"/>
    <w:tmpl w:val="6C8469AC"/>
    <w:lvl w:ilvl="0" w:tplc="7362CFB4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C5EAC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A22E44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21524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6D8E2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04A8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85880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82BE8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050A4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01"/>
    <w:rsid w:val="00245933"/>
    <w:rsid w:val="00A6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81D8"/>
  <w15:docId w15:val="{985070CF-43EA-4C50-A372-D1481AE8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1159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2459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59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838.html" TargetMode="External"/><Relationship Id="rId13" Type="http://schemas.openxmlformats.org/officeDocument/2006/relationships/hyperlink" Target="https://e.lanbook.com/book/156914" TargetMode="External"/><Relationship Id="rId18" Type="http://schemas.openxmlformats.org/officeDocument/2006/relationships/hyperlink" Target="https://znanium.com/catalog/product/12324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44885" TargetMode="External"/><Relationship Id="rId12" Type="http://schemas.openxmlformats.org/officeDocument/2006/relationships/hyperlink" Target="https://e.lanbook.com/book/156914" TargetMode="External"/><Relationship Id="rId17" Type="http://schemas.openxmlformats.org/officeDocument/2006/relationships/hyperlink" Target="https://znanium.com/catalog/product/12324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23248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44885" TargetMode="External"/><Relationship Id="rId11" Type="http://schemas.openxmlformats.org/officeDocument/2006/relationships/hyperlink" Target="http://biblioclub.ru/index.php?page=book&amp;id=44429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nanium.com/catalog/product/1232486" TargetMode="External"/><Relationship Id="rId10" Type="http://schemas.openxmlformats.org/officeDocument/2006/relationships/hyperlink" Target="http://biblioclub.ru/index.php?page=book&amp;id=44429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1838.html" TargetMode="External"/><Relationship Id="rId14" Type="http://schemas.openxmlformats.org/officeDocument/2006/relationships/hyperlink" Target="https://znanium.com/catalog/product/1232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Николаевна</dc:creator>
  <cp:keywords/>
  <cp:lastModifiedBy>Admin</cp:lastModifiedBy>
  <cp:revision>2</cp:revision>
  <dcterms:created xsi:type="dcterms:W3CDTF">2023-09-15T13:11:00Z</dcterms:created>
  <dcterms:modified xsi:type="dcterms:W3CDTF">2023-09-15T13:11:00Z</dcterms:modified>
</cp:coreProperties>
</file>