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A5" w:rsidRPr="00532B2C" w:rsidRDefault="00BF3EA5" w:rsidP="00BF3EA5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5A8E37EC" wp14:editId="1D042E2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A5" w:rsidRPr="00532B2C" w:rsidRDefault="00BF3EA5" w:rsidP="00BF3EA5">
      <w:pPr>
        <w:spacing w:after="0" w:line="240" w:lineRule="auto"/>
        <w:ind w:left="10"/>
        <w:jc w:val="center"/>
        <w:rPr>
          <w:szCs w:val="24"/>
        </w:rPr>
      </w:pPr>
    </w:p>
    <w:p w:rsidR="00BF3EA5" w:rsidRPr="00532B2C" w:rsidRDefault="00BF3EA5" w:rsidP="00BF3EA5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BF3EA5" w:rsidRPr="00532B2C" w:rsidRDefault="00BF3EA5" w:rsidP="00BF3EA5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BF3EA5" w:rsidRPr="00532B2C" w:rsidRDefault="00BF3EA5" w:rsidP="00BF3EA5">
      <w:pPr>
        <w:spacing w:after="0" w:line="240" w:lineRule="auto"/>
        <w:ind w:left="10"/>
        <w:jc w:val="center"/>
        <w:rPr>
          <w:szCs w:val="24"/>
        </w:rPr>
      </w:pPr>
    </w:p>
    <w:p w:rsidR="00BF3EA5" w:rsidRPr="00532B2C" w:rsidRDefault="00BF3EA5" w:rsidP="00BF3EA5">
      <w:pPr>
        <w:spacing w:after="0" w:line="240" w:lineRule="auto"/>
        <w:ind w:left="10"/>
        <w:jc w:val="center"/>
        <w:rPr>
          <w:szCs w:val="24"/>
        </w:rPr>
      </w:pPr>
    </w:p>
    <w:p w:rsidR="00BF3EA5" w:rsidRPr="00532B2C" w:rsidRDefault="00BF3EA5" w:rsidP="00BF3EA5">
      <w:pPr>
        <w:spacing w:after="0" w:line="240" w:lineRule="auto"/>
        <w:ind w:left="10"/>
        <w:jc w:val="center"/>
        <w:rPr>
          <w:szCs w:val="24"/>
        </w:rPr>
      </w:pPr>
    </w:p>
    <w:p w:rsidR="00BF3EA5" w:rsidRPr="00532B2C" w:rsidRDefault="00BF3EA5" w:rsidP="00BF3EA5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BF3EA5" w:rsidRPr="00532B2C" w:rsidTr="002378DC">
        <w:tc>
          <w:tcPr>
            <w:tcW w:w="5670" w:type="dxa"/>
          </w:tcPr>
          <w:p w:rsidR="00BF3EA5" w:rsidRPr="00532B2C" w:rsidRDefault="00BF3EA5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BF3EA5" w:rsidRPr="00532B2C" w:rsidRDefault="00BF3EA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BF3EA5" w:rsidRPr="00532B2C" w:rsidRDefault="00BF3EA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BF3EA5" w:rsidRPr="00532B2C" w:rsidRDefault="00BF3EA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BF3EA5" w:rsidRPr="00532B2C" w:rsidRDefault="00BF3EA5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BF3EA5" w:rsidRPr="00532B2C" w:rsidRDefault="00BF3EA5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BF3EA5" w:rsidRPr="00532B2C" w:rsidRDefault="00BF3EA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BF3EA5" w:rsidRPr="00532B2C" w:rsidRDefault="00BF3EA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BF3EA5" w:rsidRPr="00532B2C" w:rsidRDefault="00BF3EA5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BF3EA5" w:rsidRPr="00532B2C" w:rsidRDefault="00BF3EA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BF3EA5" w:rsidRPr="00532B2C" w:rsidRDefault="00BF3EA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BF3EA5" w:rsidRPr="00532B2C" w:rsidRDefault="00BF3EA5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BF3EA5" w:rsidRPr="00532B2C" w:rsidRDefault="00BF3EA5" w:rsidP="00BF3EA5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BF3EA5" w:rsidRPr="00532B2C" w:rsidRDefault="00BF3EA5" w:rsidP="00BF3EA5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BF3EA5" w:rsidRPr="00532B2C" w:rsidRDefault="00BF3EA5" w:rsidP="00BF3EA5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BF3EA5" w:rsidRPr="00532B2C" w:rsidRDefault="00BF3EA5" w:rsidP="00BF3EA5">
      <w:pPr>
        <w:pStyle w:val="1"/>
        <w:spacing w:line="288" w:lineRule="auto"/>
        <w:ind w:left="0" w:firstLine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BF3EA5" w:rsidRPr="00532B2C" w:rsidRDefault="00BF3EA5" w:rsidP="00BF3EA5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BF3EA5" w:rsidRPr="00752727" w:rsidRDefault="00BF3EA5" w:rsidP="00BF3EA5">
      <w:pPr>
        <w:spacing w:after="0" w:line="265" w:lineRule="auto"/>
        <w:ind w:left="10" w:right="4"/>
        <w:jc w:val="center"/>
        <w:rPr>
          <w:b/>
        </w:rPr>
      </w:pPr>
      <w:r>
        <w:rPr>
          <w:szCs w:val="24"/>
        </w:rPr>
        <w:t>по дисциплине</w:t>
      </w:r>
      <w:r w:rsidRPr="00532B2C">
        <w:rPr>
          <w:b/>
          <w:szCs w:val="24"/>
        </w:rPr>
        <w:t xml:space="preserve"> </w:t>
      </w:r>
      <w:r>
        <w:rPr>
          <w:b/>
          <w:szCs w:val="24"/>
        </w:rPr>
        <w:t xml:space="preserve">Б1.В.01.01 </w:t>
      </w:r>
      <w:r w:rsidRPr="00752727">
        <w:rPr>
          <w:b/>
        </w:rPr>
        <w:t>Коммуни</w:t>
      </w:r>
      <w:r>
        <w:rPr>
          <w:b/>
        </w:rPr>
        <w:t>кации в региональном управлении</w:t>
      </w:r>
    </w:p>
    <w:p w:rsidR="00BF3EA5" w:rsidRDefault="00BF3EA5" w:rsidP="00BF3EA5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BF3EA5" w:rsidRPr="00532B2C" w:rsidRDefault="00BF3EA5" w:rsidP="00BF3EA5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BF3EA5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5" w:rsidRPr="00532B2C" w:rsidRDefault="00BF3EA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5" w:rsidRPr="00572F7A" w:rsidRDefault="00BF3EA5" w:rsidP="002378DC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BF3EA5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5" w:rsidRPr="00532B2C" w:rsidRDefault="00BF3EA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5" w:rsidRPr="00532B2C" w:rsidRDefault="00BF3EA5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BF3EA5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5" w:rsidRPr="00532B2C" w:rsidRDefault="00BF3EA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5" w:rsidRPr="00532B2C" w:rsidRDefault="00BF3EA5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F3EA5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5" w:rsidRPr="00532B2C" w:rsidRDefault="00BF3EA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BF3EA5" w:rsidRPr="00532B2C" w:rsidRDefault="00BF3EA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5" w:rsidRPr="00532B2C" w:rsidRDefault="00BF3EA5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BF3EA5" w:rsidRPr="00532B2C" w:rsidRDefault="00BF3EA5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BF3EA5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5" w:rsidRPr="00532B2C" w:rsidRDefault="00BF3EA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5" w:rsidRPr="00532B2C" w:rsidRDefault="00D001C8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4, курс 2</w:t>
            </w:r>
            <w:bookmarkStart w:id="0" w:name="_GoBack"/>
            <w:bookmarkEnd w:id="0"/>
          </w:p>
        </w:tc>
      </w:tr>
    </w:tbl>
    <w:p w:rsidR="00BF3EA5" w:rsidRPr="00532B2C" w:rsidRDefault="00BF3EA5" w:rsidP="00BF3EA5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BF3EA5" w:rsidRPr="00532B2C" w:rsidRDefault="00BF3EA5" w:rsidP="00BF3EA5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BF3EA5" w:rsidRPr="00532B2C" w:rsidRDefault="00BF3EA5" w:rsidP="00BF3EA5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BF3EA5" w:rsidRPr="00532B2C" w:rsidRDefault="00BF3EA5" w:rsidP="00BF3EA5">
      <w:pPr>
        <w:spacing w:after="0" w:line="288" w:lineRule="auto"/>
        <w:ind w:right="65" w:firstLine="0"/>
        <w:jc w:val="center"/>
        <w:rPr>
          <w:szCs w:val="24"/>
        </w:rPr>
      </w:pPr>
    </w:p>
    <w:p w:rsidR="00BF3EA5" w:rsidRPr="00532B2C" w:rsidRDefault="00BF3EA5" w:rsidP="00BF3EA5">
      <w:pPr>
        <w:spacing w:after="0" w:line="288" w:lineRule="auto"/>
        <w:ind w:right="65" w:firstLine="0"/>
        <w:jc w:val="center"/>
        <w:rPr>
          <w:szCs w:val="24"/>
        </w:rPr>
      </w:pPr>
    </w:p>
    <w:p w:rsidR="00BF3EA5" w:rsidRDefault="00BF3EA5" w:rsidP="00BF3EA5">
      <w:pPr>
        <w:spacing w:after="0" w:line="288" w:lineRule="auto"/>
        <w:ind w:right="65" w:firstLine="0"/>
        <w:jc w:val="center"/>
        <w:rPr>
          <w:szCs w:val="24"/>
        </w:rPr>
      </w:pPr>
    </w:p>
    <w:p w:rsidR="00BF3EA5" w:rsidRDefault="00BF3EA5" w:rsidP="00BF3EA5">
      <w:pPr>
        <w:spacing w:after="0" w:line="288" w:lineRule="auto"/>
        <w:ind w:right="65" w:firstLine="0"/>
        <w:jc w:val="center"/>
        <w:rPr>
          <w:szCs w:val="24"/>
        </w:rPr>
      </w:pPr>
    </w:p>
    <w:p w:rsidR="00BF3EA5" w:rsidRPr="00532B2C" w:rsidRDefault="00BF3EA5" w:rsidP="00BF3EA5">
      <w:pPr>
        <w:spacing w:after="0" w:line="288" w:lineRule="auto"/>
        <w:ind w:right="65" w:firstLine="0"/>
        <w:jc w:val="center"/>
        <w:rPr>
          <w:szCs w:val="24"/>
        </w:rPr>
      </w:pPr>
    </w:p>
    <w:p w:rsidR="00BF3EA5" w:rsidRPr="00532B2C" w:rsidRDefault="00BF3EA5" w:rsidP="00BF3EA5">
      <w:pPr>
        <w:spacing w:after="0" w:line="288" w:lineRule="auto"/>
        <w:ind w:right="65" w:firstLine="0"/>
        <w:jc w:val="center"/>
        <w:rPr>
          <w:szCs w:val="24"/>
        </w:rPr>
      </w:pPr>
    </w:p>
    <w:p w:rsidR="00BF3EA5" w:rsidRPr="00532B2C" w:rsidRDefault="00BF3EA5" w:rsidP="00BF3EA5">
      <w:pPr>
        <w:spacing w:after="0" w:line="288" w:lineRule="auto"/>
        <w:ind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BF3EA5" w:rsidRPr="00413471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BF3EA5" w:rsidRPr="00413471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</w:p>
    <w:p w:rsidR="00BF3EA5" w:rsidRPr="00413471" w:rsidRDefault="00BF3EA5" w:rsidP="00BF3EA5">
      <w:pPr>
        <w:numPr>
          <w:ilvl w:val="0"/>
          <w:numId w:val="23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BF3EA5" w:rsidRPr="00413471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</w:p>
    <w:p w:rsidR="00BF3EA5" w:rsidRPr="00413471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BF3EA5" w:rsidRPr="00413471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BF3EA5" w:rsidRPr="00413471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</w:p>
    <w:p w:rsidR="00BF3EA5" w:rsidRPr="00413471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BF3EA5" w:rsidRPr="00413471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BF3EA5" w:rsidRPr="00413471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BF3EA5" w:rsidRPr="00413471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</w:p>
    <w:p w:rsidR="00BF3EA5" w:rsidRPr="00413471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BF3EA5" w:rsidRPr="00532B2C" w:rsidRDefault="00BF3EA5" w:rsidP="00BF3EA5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BF3EA5" w:rsidRPr="00532B2C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</w:p>
    <w:p w:rsidR="00BF3EA5" w:rsidRPr="00532B2C" w:rsidRDefault="00BF3EA5" w:rsidP="00BF3EA5">
      <w:pPr>
        <w:spacing w:after="0" w:line="288" w:lineRule="auto"/>
        <w:ind w:right="65" w:firstLine="851"/>
        <w:jc w:val="left"/>
        <w:rPr>
          <w:szCs w:val="24"/>
        </w:rPr>
      </w:pPr>
    </w:p>
    <w:p w:rsidR="00BF3EA5" w:rsidRPr="00532B2C" w:rsidRDefault="00BF3EA5" w:rsidP="00BF3EA5">
      <w:pPr>
        <w:spacing w:after="0" w:line="288" w:lineRule="auto"/>
        <w:ind w:right="65" w:firstLine="851"/>
        <w:rPr>
          <w:szCs w:val="24"/>
        </w:rPr>
      </w:pPr>
    </w:p>
    <w:p w:rsidR="00BF3EA5" w:rsidRPr="00532B2C" w:rsidRDefault="00BF3EA5" w:rsidP="00BF3EA5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BF3EA5" w:rsidRPr="00752727" w:rsidRDefault="00BF3EA5" w:rsidP="00BF3EA5">
      <w:pPr>
        <w:spacing w:after="0" w:line="265" w:lineRule="auto"/>
        <w:ind w:left="10" w:right="4" w:hanging="10"/>
        <w:jc w:val="center"/>
        <w:rPr>
          <w:b/>
        </w:rPr>
      </w:pPr>
      <w:r w:rsidRPr="001D7E60">
        <w:rPr>
          <w:szCs w:val="24"/>
        </w:rPr>
        <w:t>Экспертное заключение: фонд оценочных средств по дисциплине</w:t>
      </w:r>
      <w:r w:rsidRPr="002C58C3">
        <w:rPr>
          <w:b/>
          <w:szCs w:val="24"/>
        </w:rPr>
        <w:t xml:space="preserve"> </w:t>
      </w:r>
      <w:r>
        <w:rPr>
          <w:b/>
          <w:szCs w:val="24"/>
        </w:rPr>
        <w:t xml:space="preserve">Б1.В.01.01 </w:t>
      </w:r>
      <w:r w:rsidRPr="00752727">
        <w:rPr>
          <w:b/>
        </w:rPr>
        <w:t>Коммуни</w:t>
      </w:r>
      <w:r>
        <w:rPr>
          <w:b/>
        </w:rPr>
        <w:t>кации в региональном управлении</w:t>
      </w:r>
    </w:p>
    <w:p w:rsidR="00BF3EA5" w:rsidRPr="001D7E60" w:rsidRDefault="00BF3EA5" w:rsidP="00BF3EA5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BF3EA5" w:rsidRDefault="00BF3EA5" w:rsidP="00BF3EA5">
      <w:pPr>
        <w:spacing w:after="0" w:line="288" w:lineRule="auto"/>
        <w:ind w:right="65" w:firstLine="851"/>
        <w:rPr>
          <w:szCs w:val="24"/>
        </w:rPr>
      </w:pPr>
    </w:p>
    <w:p w:rsidR="00BF3EA5" w:rsidRPr="00532B2C" w:rsidRDefault="00BF3EA5" w:rsidP="00BF3EA5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BF3EA5" w:rsidRPr="00532B2C" w:rsidRDefault="00BF3EA5" w:rsidP="00BF3EA5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0230D0" w:rsidRDefault="006A67E8">
      <w:pPr>
        <w:spacing w:after="0" w:line="259" w:lineRule="auto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:rsidR="000230D0" w:rsidRDefault="006A67E8">
      <w:pPr>
        <w:spacing w:after="13"/>
        <w:ind w:left="703" w:right="0" w:hanging="10"/>
        <w:jc w:val="left"/>
      </w:pPr>
      <w:r>
        <w:rPr>
          <w:b/>
        </w:rPr>
        <w:t xml:space="preserve">Цель и задачи дисциплины </w:t>
      </w:r>
    </w:p>
    <w:p w:rsidR="000230D0" w:rsidRDefault="006A67E8">
      <w:pPr>
        <w:ind w:left="-15" w:right="0"/>
      </w:pPr>
      <w:r>
        <w:t xml:space="preserve">Цель освоения дисциплины «Коммуникации в региональном управлении» заключается в формировании у бакалавров набора профессиональных компетенций по направлению подготовки 38.03.04 Государственное и муниципальное управление.  </w:t>
      </w:r>
    </w:p>
    <w:p w:rsidR="000230D0" w:rsidRDefault="006A67E8">
      <w:pPr>
        <w:ind w:left="-15" w:right="0"/>
      </w:pPr>
      <w:r>
        <w:t xml:space="preserve">1.Систематизированное изложение основ теории коммуникации в широком научном контексте, включающем методологические, философские, социопсихологические, семиотические, лингвистические аспекты; </w:t>
      </w:r>
    </w:p>
    <w:p w:rsidR="000230D0" w:rsidRDefault="006A67E8">
      <w:pPr>
        <w:ind w:left="-15" w:right="0"/>
      </w:pPr>
      <w:r>
        <w:t xml:space="preserve">2.Освоение студентами базового научного аппарата современной коммуникативистики, методов исследования коммуникации; </w:t>
      </w:r>
    </w:p>
    <w:p w:rsidR="000230D0" w:rsidRDefault="006A67E8">
      <w:pPr>
        <w:ind w:left="-15" w:right="0"/>
      </w:pPr>
      <w:r>
        <w:t xml:space="preserve">3.Знакомство с основными уровнями социальной коммуникации, спецификой коммуникаций в различных сферах социальной жизни; </w:t>
      </w:r>
    </w:p>
    <w:p w:rsidR="000230D0" w:rsidRDefault="006A67E8">
      <w:pPr>
        <w:ind w:left="-15" w:right="0"/>
      </w:pPr>
      <w:r>
        <w:t xml:space="preserve">4.Акцентирование прагматических аспектов вербальной (устной и письменной) и невербальной коммуникации; </w:t>
      </w:r>
    </w:p>
    <w:p w:rsidR="000230D0" w:rsidRDefault="006A67E8">
      <w:pPr>
        <w:ind w:left="-15" w:right="0"/>
      </w:pPr>
      <w:r>
        <w:t xml:space="preserve">5.Выработка у студентов умений и навыков эффективного взаимодействия, определяющих высокий уровень коммуникативной компетентности в сферах профессионально ориентированной и бытовой коммуникации. </w:t>
      </w:r>
    </w:p>
    <w:p w:rsidR="000230D0" w:rsidRDefault="006A67E8">
      <w:pPr>
        <w:spacing w:after="13"/>
        <w:ind w:left="358" w:right="0" w:hanging="10"/>
        <w:jc w:val="left"/>
      </w:pPr>
      <w:r>
        <w:rPr>
          <w:b/>
        </w:rPr>
        <w:t xml:space="preserve">В результате освоения дисциплины обучающийся должен: </w:t>
      </w:r>
    </w:p>
    <w:p w:rsidR="000230D0" w:rsidRDefault="006A67E8">
      <w:pPr>
        <w:spacing w:after="13"/>
        <w:ind w:left="703" w:right="0" w:hanging="10"/>
        <w:jc w:val="left"/>
      </w:pPr>
      <w:r>
        <w:rPr>
          <w:b/>
        </w:rPr>
        <w:t xml:space="preserve">Знать:   </w:t>
      </w:r>
    </w:p>
    <w:p w:rsidR="000230D0" w:rsidRDefault="006A67E8">
      <w:pPr>
        <w:numPr>
          <w:ilvl w:val="0"/>
          <w:numId w:val="1"/>
        </w:numPr>
        <w:ind w:right="0"/>
      </w:pPr>
      <w:r>
        <w:t xml:space="preserve">содержание общенаучных и конкретных методов исследования общественного мнения, дать студенту, будущему специалисту в области управления, глубокие и систематизированные знания о «паблик рилейшнз», ее особенностях и роли в системе государственного управления, логику и порядок планирования и организации ПР- проектов, принципы и методы оценки результатов исследования </w:t>
      </w:r>
    </w:p>
    <w:p w:rsidR="000230D0" w:rsidRDefault="006A67E8">
      <w:pPr>
        <w:numPr>
          <w:ilvl w:val="0"/>
          <w:numId w:val="1"/>
        </w:numPr>
        <w:ind w:right="0"/>
      </w:pPr>
      <w:r>
        <w:t xml:space="preserve">основы </w:t>
      </w:r>
      <w:r>
        <w:tab/>
        <w:t xml:space="preserve">деловых </w:t>
      </w:r>
      <w:r>
        <w:tab/>
        <w:t xml:space="preserve">коммуникаций: </w:t>
      </w:r>
      <w:r>
        <w:tab/>
        <w:t xml:space="preserve">публичные </w:t>
      </w:r>
      <w:r>
        <w:tab/>
        <w:t xml:space="preserve">выступления, </w:t>
      </w:r>
    </w:p>
    <w:p w:rsidR="000230D0" w:rsidRDefault="006A67E8">
      <w:pPr>
        <w:ind w:left="-15" w:right="0" w:firstLine="0"/>
      </w:pPr>
      <w:r>
        <w:t xml:space="preserve">переговоры, проведение совещаний; </w:t>
      </w:r>
    </w:p>
    <w:p w:rsidR="000230D0" w:rsidRDefault="006A67E8">
      <w:pPr>
        <w:numPr>
          <w:ilvl w:val="0"/>
          <w:numId w:val="1"/>
        </w:numPr>
        <w:ind w:right="0"/>
      </w:pPr>
      <w:r>
        <w:t xml:space="preserve">систему эффективных деловых коммуникаций в организации; </w:t>
      </w:r>
      <w:r>
        <w:rPr>
          <w:b/>
        </w:rPr>
        <w:t xml:space="preserve">Уметь:  </w:t>
      </w:r>
    </w:p>
    <w:p w:rsidR="000230D0" w:rsidRDefault="006A67E8">
      <w:pPr>
        <w:numPr>
          <w:ilvl w:val="0"/>
          <w:numId w:val="1"/>
        </w:numPr>
        <w:ind w:right="0"/>
      </w:pPr>
      <w:r>
        <w:t xml:space="preserve">применять методологию исследования к решению практических проблем управления общественными отношениями </w:t>
      </w:r>
    </w:p>
    <w:p w:rsidR="000230D0" w:rsidRDefault="006A67E8">
      <w:pPr>
        <w:numPr>
          <w:ilvl w:val="0"/>
          <w:numId w:val="1"/>
        </w:numPr>
        <w:ind w:right="0"/>
      </w:pPr>
      <w:r>
        <w:t xml:space="preserve">анализировать коммуникационные процессы в организации и разрабатывать предложения по их повышению; </w:t>
      </w:r>
    </w:p>
    <w:p w:rsidR="000230D0" w:rsidRDefault="006A67E8">
      <w:pPr>
        <w:numPr>
          <w:ilvl w:val="0"/>
          <w:numId w:val="1"/>
        </w:numPr>
        <w:ind w:right="0"/>
      </w:pPr>
      <w:r>
        <w:t xml:space="preserve">организовывать </w:t>
      </w:r>
      <w:r>
        <w:tab/>
        <w:t xml:space="preserve">современный </w:t>
      </w:r>
      <w:r>
        <w:tab/>
        <w:t xml:space="preserve">переговорный </w:t>
      </w:r>
      <w:r>
        <w:tab/>
        <w:t xml:space="preserve">процесс </w:t>
      </w:r>
      <w:r>
        <w:tab/>
        <w:t xml:space="preserve">с </w:t>
      </w:r>
    </w:p>
    <w:p w:rsidR="000230D0" w:rsidRDefault="006A67E8">
      <w:pPr>
        <w:ind w:left="693" w:right="1651" w:hanging="708"/>
      </w:pPr>
      <w:r>
        <w:t xml:space="preserve">использованием современных средств коммуникации; </w:t>
      </w:r>
      <w:r>
        <w:rPr>
          <w:b/>
        </w:rPr>
        <w:t xml:space="preserve">Владеть:   </w:t>
      </w:r>
    </w:p>
    <w:p w:rsidR="000230D0" w:rsidRDefault="006A67E8">
      <w:pPr>
        <w:numPr>
          <w:ilvl w:val="0"/>
          <w:numId w:val="1"/>
        </w:numPr>
        <w:ind w:right="0"/>
      </w:pPr>
      <w:r>
        <w:t xml:space="preserve">иметь представление о подходах к формированию общественного мнения, о трудностях и проблемах проведения практических ПР- кампаний и способах преодоления этих трудностей </w:t>
      </w:r>
    </w:p>
    <w:p w:rsidR="000230D0" w:rsidRDefault="006A67E8">
      <w:pPr>
        <w:ind w:left="-15" w:right="0"/>
      </w:pPr>
      <w:r>
        <w:lastRenderedPageBreak/>
        <w:t xml:space="preserve">-методами сбора обработки и анализа информации о факторах внешней и внутренней среды для осуществления эффективной коммуникации в организации и вне ее; </w:t>
      </w:r>
    </w:p>
    <w:p w:rsidR="000230D0" w:rsidRDefault="006A67E8">
      <w:pPr>
        <w:numPr>
          <w:ilvl w:val="0"/>
          <w:numId w:val="1"/>
        </w:numPr>
        <w:ind w:right="0"/>
      </w:pPr>
      <w:r>
        <w:t xml:space="preserve">культурой мышления, способностью к восприятию, обобщению и анализу информации, постановке цели и выбору путей ее достижения. </w:t>
      </w:r>
    </w:p>
    <w:p w:rsidR="000230D0" w:rsidRDefault="006A67E8">
      <w:pPr>
        <w:spacing w:after="0" w:line="259" w:lineRule="auto"/>
        <w:ind w:left="771" w:right="0" w:firstLine="0"/>
        <w:jc w:val="center"/>
      </w:pPr>
      <w:r>
        <w:rPr>
          <w:b/>
        </w:rPr>
        <w:t xml:space="preserve"> </w:t>
      </w:r>
    </w:p>
    <w:p w:rsidR="000230D0" w:rsidRDefault="006A67E8">
      <w:pPr>
        <w:spacing w:after="13"/>
        <w:ind w:left="1092" w:right="0" w:hanging="10"/>
        <w:jc w:val="left"/>
      </w:pPr>
      <w:r>
        <w:rPr>
          <w:b/>
        </w:rPr>
        <w:t xml:space="preserve">РЕКОМЕНДАЦИИ ПО ПОДГОТОВКЕ К ПРАКТИЧЕСКИМ </w:t>
      </w:r>
    </w:p>
    <w:p w:rsidR="000230D0" w:rsidRDefault="006A67E8">
      <w:pPr>
        <w:pStyle w:val="2"/>
        <w:ind w:left="371" w:right="365"/>
      </w:pPr>
      <w:r>
        <w:t xml:space="preserve">(СЕМИНАРСКИМ) ЗАНЯТИЯМ </w:t>
      </w:r>
    </w:p>
    <w:p w:rsidR="000230D0" w:rsidRDefault="006A67E8">
      <w:pPr>
        <w:ind w:left="-15" w:right="0"/>
      </w:pPr>
      <w:r>
        <w:t xml:space="preserve">Практические (семинарские) занятия составляют важную часть профессиональной подготовки студентов. Основная цель проведения практических (семинарских) занятий - формирование у студентов аналитического, творческого мышления путем приобретения практических навыков. Основное назначение семинарских занятий – обеспечить глубокое усвоение студентами материалов лекций, привить навыки самостоятельной работы с экономической литературой, воспитать умение находить оптимальные решения в условиях изменяющейся практики хозяйствования, формировать современное экономическое мышление студентов. На семинарских занятиях предполагается рассмотреть наиболее важные, существенные, сложные вопросы, которые наиболее трудно усваиваются студентами. </w:t>
      </w:r>
    </w:p>
    <w:p w:rsidR="000230D0" w:rsidRDefault="006A67E8">
      <w:pPr>
        <w:ind w:left="-15" w:right="0"/>
      </w:pPr>
      <w:r>
        <w:t xml:space="preserve">Методические указания к практическим (семинарским) занятиям по дисциплине наряду с рабочей программой и графиком учебного процесса относятся к методическим документам, определяющим уровень организации и качества образовательного процесса. </w:t>
      </w:r>
    </w:p>
    <w:p w:rsidR="000230D0" w:rsidRDefault="006A67E8">
      <w:pPr>
        <w:ind w:left="708" w:right="0" w:firstLine="0"/>
      </w:pPr>
      <w:r>
        <w:t xml:space="preserve">Содержание практических (семинарских) занятий фиксируется в РПД. </w:t>
      </w:r>
    </w:p>
    <w:p w:rsidR="000230D0" w:rsidRDefault="006A67E8">
      <w:pPr>
        <w:ind w:left="-15" w:right="0"/>
      </w:pPr>
      <w:r>
        <w:t xml:space="preserve">Важнейшей составляющей любой формы практических занятий являются упражнения (задания). Основа в упражнении - пример, который разбирается с позиций теории, развитой в лекции. </w:t>
      </w:r>
    </w:p>
    <w:p w:rsidR="000230D0" w:rsidRDefault="006A67E8">
      <w:pPr>
        <w:ind w:left="-15" w:right="0"/>
      </w:pPr>
      <w:r>
        <w:t xml:space="preserve">Как правило, основное внимание уделяется формированию конкретных умений, навыков, что и определяет содержание деятельности студентов - решение задач, уточнение категорий и понятий науки, являющихся предпосылкой правильного мышления и речи. </w:t>
      </w:r>
    </w:p>
    <w:p w:rsidR="000230D0" w:rsidRDefault="006A67E8">
      <w:pPr>
        <w:ind w:left="-15" w:right="0"/>
      </w:pPr>
      <w:r>
        <w:t xml:space="preserve">При ответах на вопросы при проведении устного опроса студентам необходимо учитывать проблемы коммуникации в региональном управлении. В ходе семинаров должны быть проанализированы принципы развития и закономерности функционирования государственной организации и ее отличие от частной организации, условия прохождения государственной и муниципальной службы, роль, функции и задачи современного государственного и муниципального служащего. </w:t>
      </w:r>
    </w:p>
    <w:p w:rsidR="000230D0" w:rsidRDefault="006A67E8">
      <w:pPr>
        <w:ind w:left="-15" w:right="0"/>
      </w:pPr>
      <w:r>
        <w:t xml:space="preserve">Для этого предполагается использование материалов из периодических изданий, а также дополнительных материалов, предлагаемых преподавателем. </w:t>
      </w:r>
    </w:p>
    <w:p w:rsidR="000230D0" w:rsidRDefault="006A67E8">
      <w:pPr>
        <w:ind w:left="-15" w:right="0"/>
      </w:pPr>
      <w:r>
        <w:t xml:space="preserve">На семинарских занятиях все студенты должны принимать активное участие в обсуждении дискуссионных вопросов и уметь раскрывать их </w:t>
      </w:r>
      <w:r>
        <w:lastRenderedPageBreak/>
        <w:t xml:space="preserve">практическую значимость. При выступлении студентам необходимо аргументировано излагать свою позицию по обсуждаемым проблемам, подкреплять ее конкретными юридическими, статистическими и другими материалами, уметь обобщать, аргументировать и систематизировать точки зрения экономистов. </w:t>
      </w:r>
    </w:p>
    <w:p w:rsidR="000230D0" w:rsidRDefault="006A67E8">
      <w:pPr>
        <w:spacing w:after="0" w:line="259" w:lineRule="auto"/>
        <w:ind w:left="10" w:right="41" w:hanging="10"/>
        <w:jc w:val="center"/>
      </w:pPr>
      <w:r>
        <w:t xml:space="preserve">При подготовке к практическим занятиям студентам необходимо: </w:t>
      </w:r>
    </w:p>
    <w:p w:rsidR="000230D0" w:rsidRDefault="006A67E8">
      <w:pPr>
        <w:numPr>
          <w:ilvl w:val="0"/>
          <w:numId w:val="2"/>
        </w:numPr>
        <w:ind w:right="0"/>
      </w:pPr>
      <w:r>
        <w:t xml:space="preserve">приносить с собой рекомендованную преподавателем литературу к конкретному занятию; </w:t>
      </w:r>
    </w:p>
    <w:p w:rsidR="000230D0" w:rsidRDefault="006A67E8">
      <w:pPr>
        <w:numPr>
          <w:ilvl w:val="0"/>
          <w:numId w:val="2"/>
        </w:numPr>
        <w:ind w:right="0"/>
      </w:pPr>
      <w:r>
        <w:t xml:space="preserve">до очередного практического занятия по рекомендованным литературным источникам и методическим материалам проработать теоретический материал соответствующей темы занятия и подготовиться к ответам на контрольные вопросы и тесты; </w:t>
      </w:r>
    </w:p>
    <w:p w:rsidR="000230D0" w:rsidRDefault="006A67E8">
      <w:pPr>
        <w:numPr>
          <w:ilvl w:val="0"/>
          <w:numId w:val="2"/>
        </w:numPr>
        <w:ind w:right="0"/>
      </w:pPr>
      <w:r>
        <w:t xml:space="preserve">выполнить все виды самостоятельной работы к конкретному практическому занятию; </w:t>
      </w:r>
    </w:p>
    <w:p w:rsidR="000230D0" w:rsidRDefault="006A67E8">
      <w:pPr>
        <w:numPr>
          <w:ilvl w:val="0"/>
          <w:numId w:val="2"/>
        </w:numPr>
        <w:ind w:right="0"/>
      </w:pPr>
      <w:r>
        <w:t xml:space="preserve">при подготовке к практическим занятиям следует обязательно использовать не только лекции, учебную литературу, но и нормативноправовые акты и материалы правоприменительной практики.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0230D0" w:rsidRDefault="006A67E8">
      <w:pPr>
        <w:numPr>
          <w:ilvl w:val="0"/>
          <w:numId w:val="2"/>
        </w:numPr>
        <w:ind w:right="0"/>
      </w:pPr>
      <w:r>
        <w:t xml:space="preserve"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0230D0" w:rsidRDefault="006A67E8">
      <w:pPr>
        <w:numPr>
          <w:ilvl w:val="0"/>
          <w:numId w:val="2"/>
        </w:numPr>
        <w:ind w:right="0"/>
      </w:pPr>
      <w:r>
        <w:t xml:space="preserve">в ходе семинара давать конкретные, четкие ответы по существу вопросов; </w:t>
      </w:r>
    </w:p>
    <w:p w:rsidR="000230D0" w:rsidRDefault="006A67E8">
      <w:pPr>
        <w:numPr>
          <w:ilvl w:val="0"/>
          <w:numId w:val="2"/>
        </w:numPr>
        <w:ind w:right="0"/>
      </w:pPr>
      <w:r>
        <w:t xml:space="preserve">на занятии доводить каждое практическое задание до окончательного решения, демонстрировать понимание проведенных расчетов (анализа, ситуаций), в случае затруднений обращаться к преподавателю. Оставшиеся невыполненными пункты практического задания студент обязан доделать самостоятельно. </w:t>
      </w:r>
    </w:p>
    <w:p w:rsidR="000230D0" w:rsidRDefault="006A67E8">
      <w:pPr>
        <w:ind w:left="708" w:right="0" w:firstLine="0"/>
      </w:pPr>
      <w:r>
        <w:t xml:space="preserve">Практические занятия проводятся в форме: </w:t>
      </w:r>
    </w:p>
    <w:p w:rsidR="000230D0" w:rsidRDefault="006A67E8">
      <w:pPr>
        <w:ind w:left="708" w:right="0" w:firstLine="0"/>
      </w:pP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семинарского занятия, предполагающего: </w:t>
      </w:r>
    </w:p>
    <w:p w:rsidR="000230D0" w:rsidRDefault="006A67E8">
      <w:pPr>
        <w:numPr>
          <w:ilvl w:val="0"/>
          <w:numId w:val="3"/>
        </w:numPr>
        <w:ind w:right="0"/>
      </w:pPr>
      <w:r>
        <w:t xml:space="preserve">выступления студентов с предварительно подготовленными докладами, после чего аудитория обсуждает их уровень и, при необходимости, ответы дополняются, либо отмечаются их недостатки под руководством преподавателя, ведущего занятие; </w:t>
      </w:r>
    </w:p>
    <w:p w:rsidR="000230D0" w:rsidRDefault="006A67E8">
      <w:pPr>
        <w:numPr>
          <w:ilvl w:val="0"/>
          <w:numId w:val="3"/>
        </w:numPr>
        <w:ind w:right="0"/>
      </w:pPr>
      <w:r>
        <w:t xml:space="preserve">рассмотрение практических ситуаций, связанных с правовыми основами управления объектами. Студентам дается задание проанализировать ситуацию и предложить решение (возможно несколько решений). Это способствует развитию различного рода компетенций в процессе принятия управленческих решений в сфере правового обеспечения деятельности органов управления. Данная форма проведения семинарского занятия требует от студентов предварительного ознакомления с литературой </w:t>
      </w:r>
    </w:p>
    <w:p w:rsidR="000230D0" w:rsidRDefault="006A67E8">
      <w:pPr>
        <w:ind w:left="693" w:right="3512" w:hanging="708"/>
      </w:pPr>
      <w:r>
        <w:lastRenderedPageBreak/>
        <w:t xml:space="preserve">(особенно периодикой) по тематике ситуации;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контрольного занятия. </w:t>
      </w:r>
    </w:p>
    <w:p w:rsidR="000230D0" w:rsidRDefault="006A67E8">
      <w:pPr>
        <w:ind w:left="-15" w:right="0"/>
      </w:pPr>
      <w:r>
        <w:t xml:space="preserve">Проведение лекционных и практических занятий осуществляется с постановкой проблемных вопросов, допускающих возникновение дискуссий, что предполагает активное включение студентов в образовательный процесс.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230D0" w:rsidRDefault="006A67E8">
      <w:pPr>
        <w:spacing w:after="13"/>
        <w:ind w:left="703" w:right="0" w:hanging="10"/>
        <w:jc w:val="left"/>
      </w:pPr>
      <w:r>
        <w:rPr>
          <w:b/>
        </w:rPr>
        <w:t xml:space="preserve">ПЛАНЫ ПРАКТИЧЕСКИХ ЗАНЯТИЙ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230D0" w:rsidRDefault="006A67E8">
      <w:pPr>
        <w:spacing w:after="0"/>
        <w:ind w:left="703" w:right="4323" w:hanging="10"/>
        <w:jc w:val="left"/>
      </w:pPr>
      <w:r>
        <w:rPr>
          <w:b/>
          <w:i/>
        </w:rPr>
        <w:t xml:space="preserve">Практическое занятие № 1  Тема: Основы коммуникаций </w:t>
      </w:r>
      <w:r>
        <w:rPr>
          <w:i/>
        </w:rPr>
        <w:t xml:space="preserve">Вопросы для обсуждения: </w:t>
      </w:r>
    </w:p>
    <w:p w:rsidR="000230D0" w:rsidRDefault="006A67E8">
      <w:pPr>
        <w:numPr>
          <w:ilvl w:val="0"/>
          <w:numId w:val="4"/>
        </w:numPr>
        <w:ind w:right="0"/>
      </w:pPr>
      <w:r>
        <w:t xml:space="preserve">Понятие коммуникации. Коммуникационный процесс и его основные компоненты: источник коммуникации, сообщение, канал передачи сообщения, получатель сообщения, обратная связь.  </w:t>
      </w:r>
    </w:p>
    <w:p w:rsidR="000230D0" w:rsidRDefault="006A67E8">
      <w:pPr>
        <w:numPr>
          <w:ilvl w:val="0"/>
          <w:numId w:val="4"/>
        </w:numPr>
        <w:ind w:right="0"/>
      </w:pPr>
      <w:r>
        <w:t xml:space="preserve">Виды коммуникации: межличностная и массовая; визуальная, устная, документальная, электронная.  </w:t>
      </w:r>
    </w:p>
    <w:p w:rsidR="000230D0" w:rsidRDefault="006A67E8">
      <w:pPr>
        <w:numPr>
          <w:ilvl w:val="0"/>
          <w:numId w:val="4"/>
        </w:numPr>
        <w:ind w:right="0"/>
      </w:pPr>
      <w:r>
        <w:t xml:space="preserve">Значимость коммуникации для управления. Понятие коммуникационного менеджмента. </w:t>
      </w:r>
    </w:p>
    <w:p w:rsidR="000230D0" w:rsidRDefault="006A67E8">
      <w:pPr>
        <w:spacing w:after="0"/>
        <w:ind w:left="-15" w:right="0" w:firstLine="698"/>
      </w:pPr>
      <w:r>
        <w:rPr>
          <w:i/>
        </w:rPr>
        <w:t xml:space="preserve">Семинарское занятие предполагает проведение контрольного тестирования (3 варианта по 5 вопросов) и устный индивидуальный опрос студентов по теме. </w:t>
      </w:r>
    </w:p>
    <w:p w:rsidR="000230D0" w:rsidRDefault="006A67E8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0230D0" w:rsidRDefault="006A67E8">
      <w:pPr>
        <w:spacing w:after="0"/>
        <w:ind w:left="703" w:right="3605" w:hanging="10"/>
        <w:jc w:val="left"/>
      </w:pPr>
      <w:r>
        <w:rPr>
          <w:b/>
          <w:i/>
        </w:rPr>
        <w:t xml:space="preserve">Практическое занятие № 2 (2 часов) Тема: Массовые коммуникации </w:t>
      </w:r>
      <w:r>
        <w:rPr>
          <w:i/>
        </w:rPr>
        <w:t xml:space="preserve">Вопросы для обсуждения: </w:t>
      </w:r>
    </w:p>
    <w:p w:rsidR="000230D0" w:rsidRDefault="006A67E8">
      <w:pPr>
        <w:numPr>
          <w:ilvl w:val="0"/>
          <w:numId w:val="5"/>
        </w:numPr>
        <w:ind w:right="0"/>
      </w:pPr>
      <w:r>
        <w:t xml:space="preserve">Понятие массовой коммуникации. Социальные функции массовой коммуникации. Основные каналы массовой коммуникации: массовые периодические печатные издания, радиовещание, телевидение.  </w:t>
      </w:r>
    </w:p>
    <w:p w:rsidR="000230D0" w:rsidRDefault="006A67E8">
      <w:pPr>
        <w:numPr>
          <w:ilvl w:val="0"/>
          <w:numId w:val="5"/>
        </w:numPr>
        <w:ind w:right="0"/>
      </w:pPr>
      <w:r>
        <w:t xml:space="preserve">Анализ газетных публикаций. Типы публицистических статей: </w:t>
      </w:r>
    </w:p>
    <w:p w:rsidR="000230D0" w:rsidRDefault="006A67E8">
      <w:pPr>
        <w:ind w:left="-15" w:right="0" w:firstLine="0"/>
      </w:pPr>
      <w:r>
        <w:t xml:space="preserve">новостная, информационная, аналитическая, художественная, рекламная, смешанная.  </w:t>
      </w:r>
    </w:p>
    <w:p w:rsidR="000230D0" w:rsidRDefault="006A67E8">
      <w:pPr>
        <w:numPr>
          <w:ilvl w:val="0"/>
          <w:numId w:val="5"/>
        </w:numPr>
        <w:ind w:right="0"/>
      </w:pPr>
      <w:r>
        <w:t xml:space="preserve">Функции СМИ: антенны, усилителя, фокуса, призмы, эхо. </w:t>
      </w:r>
    </w:p>
    <w:p w:rsidR="000230D0" w:rsidRDefault="006A67E8">
      <w:pPr>
        <w:spacing w:after="0"/>
        <w:ind w:left="-15" w:right="0" w:firstLine="698"/>
      </w:pPr>
      <w:r>
        <w:rPr>
          <w:i/>
        </w:rPr>
        <w:t xml:space="preserve">На семинарском занятии осуществляется подготовка студентов к написанию самостоятельной работы, посвященной анализу сообщений СМИ о деятельности какой-либо организации. </w:t>
      </w:r>
    </w:p>
    <w:p w:rsidR="000230D0" w:rsidRDefault="006A67E8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0230D0" w:rsidRDefault="006A67E8">
      <w:pPr>
        <w:spacing w:after="0"/>
        <w:ind w:left="703" w:right="3375" w:hanging="10"/>
        <w:jc w:val="left"/>
      </w:pPr>
      <w:r>
        <w:rPr>
          <w:b/>
          <w:i/>
        </w:rPr>
        <w:t xml:space="preserve">Практическое занятие № 3 (2 часа) Тема: Внутренние коммуникации </w:t>
      </w:r>
      <w:r>
        <w:rPr>
          <w:i/>
        </w:rPr>
        <w:t xml:space="preserve">Вопросы для обсуждения: </w:t>
      </w:r>
    </w:p>
    <w:p w:rsidR="000230D0" w:rsidRDefault="006A67E8">
      <w:pPr>
        <w:numPr>
          <w:ilvl w:val="0"/>
          <w:numId w:val="6"/>
        </w:numPr>
        <w:ind w:right="0"/>
      </w:pPr>
      <w:r>
        <w:lastRenderedPageBreak/>
        <w:t xml:space="preserve">Понятие и виды внутренних коммуникаций. Нисходящие, восходящие, горизонтальные, диагональные; текущие и ситуационные; личные и неличные; формальные и неформальные; отраслевые и функциональные; индивидуальные и институциональные; локальные, региональные, национальные и глобальные.  </w:t>
      </w:r>
    </w:p>
    <w:p w:rsidR="000230D0" w:rsidRDefault="006A67E8">
      <w:pPr>
        <w:numPr>
          <w:ilvl w:val="0"/>
          <w:numId w:val="6"/>
        </w:numPr>
        <w:ind w:right="0"/>
      </w:pPr>
      <w:r>
        <w:t xml:space="preserve">Значимость внутренних коммуникаций. Правила внутренних коммуникаций.  </w:t>
      </w:r>
    </w:p>
    <w:p w:rsidR="000230D0" w:rsidRDefault="006A67E8">
      <w:pPr>
        <w:numPr>
          <w:ilvl w:val="0"/>
          <w:numId w:val="6"/>
        </w:numPr>
        <w:ind w:right="0"/>
      </w:pPr>
      <w:r>
        <w:t xml:space="preserve">Устные и документальные каналы внутренней коммуникации: особенности использования. Функции документальных внутриорганизационных изданий. </w:t>
      </w:r>
    </w:p>
    <w:p w:rsidR="000230D0" w:rsidRDefault="006A67E8">
      <w:pPr>
        <w:spacing w:after="0"/>
        <w:ind w:left="-15" w:right="0" w:firstLine="698"/>
      </w:pPr>
      <w:r>
        <w:rPr>
          <w:i/>
        </w:rPr>
        <w:t xml:space="preserve">Семинарское занятие предполагает проведение контрольного тестирования (3 варианта по 5 вопросов) и устный индивидуальный опрос студентов по теме.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0230D0" w:rsidRDefault="006A67E8">
      <w:pPr>
        <w:spacing w:after="0"/>
        <w:ind w:left="703" w:right="3692" w:hanging="10"/>
        <w:jc w:val="left"/>
      </w:pPr>
      <w:r>
        <w:rPr>
          <w:b/>
          <w:i/>
        </w:rPr>
        <w:t xml:space="preserve">Практическое занятие № 4 (2 часа) Тема: Внешние коммуникации </w:t>
      </w:r>
      <w:r>
        <w:rPr>
          <w:i/>
        </w:rPr>
        <w:t xml:space="preserve">Вопросы для обсуждения: </w:t>
      </w:r>
    </w:p>
    <w:p w:rsidR="000230D0" w:rsidRDefault="006A67E8">
      <w:pPr>
        <w:numPr>
          <w:ilvl w:val="0"/>
          <w:numId w:val="7"/>
        </w:numPr>
        <w:ind w:right="0"/>
      </w:pPr>
      <w:r>
        <w:t xml:space="preserve">Взаимодействие бизнеса и власти.  </w:t>
      </w:r>
    </w:p>
    <w:p w:rsidR="000230D0" w:rsidRDefault="006A67E8">
      <w:pPr>
        <w:numPr>
          <w:ilvl w:val="0"/>
          <w:numId w:val="7"/>
        </w:numPr>
        <w:ind w:right="0"/>
      </w:pPr>
      <w:r>
        <w:t xml:space="preserve">Лоббизм: основные понятия, история становления. Современная практика лоббирования. Методы лоббистской деятельности.  </w:t>
      </w:r>
    </w:p>
    <w:p w:rsidR="000230D0" w:rsidRDefault="006A67E8">
      <w:pPr>
        <w:numPr>
          <w:ilvl w:val="0"/>
          <w:numId w:val="7"/>
        </w:numPr>
        <w:ind w:right="0"/>
      </w:pPr>
      <w:r>
        <w:t xml:space="preserve">Особенности взаимодействия местной власти и бизнеса в вопросах занятости населения, налогообложения, установления льготных тарифов, соучастие в управлении деятельностью хозяйственных субъектов, информационное обеспечение. </w:t>
      </w:r>
    </w:p>
    <w:p w:rsidR="000230D0" w:rsidRDefault="006A67E8">
      <w:pPr>
        <w:numPr>
          <w:ilvl w:val="0"/>
          <w:numId w:val="7"/>
        </w:numPr>
        <w:ind w:right="0"/>
      </w:pPr>
      <w:r>
        <w:t xml:space="preserve">Взаимодействие с потребителями. Цели отношений с потребителями. Основные подходы к управлению отношениями с клиентами </w:t>
      </w:r>
    </w:p>
    <w:p w:rsidR="000230D0" w:rsidRDefault="006A67E8">
      <w:pPr>
        <w:spacing w:after="0"/>
        <w:ind w:left="-15" w:right="0" w:firstLine="698"/>
      </w:pPr>
      <w:r>
        <w:rPr>
          <w:i/>
        </w:rPr>
        <w:t xml:space="preserve">На семинарском занятии осуществляется устный опрос студентов и выполнение отдельных тематических заданий.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0230D0" w:rsidRDefault="006A67E8">
      <w:pPr>
        <w:spacing w:after="0"/>
        <w:ind w:left="703" w:right="0" w:hanging="10"/>
        <w:jc w:val="left"/>
      </w:pPr>
      <w:r>
        <w:rPr>
          <w:b/>
          <w:i/>
        </w:rPr>
        <w:t xml:space="preserve">Практическое занятие № 5 (2 часа) </w:t>
      </w:r>
    </w:p>
    <w:p w:rsidR="000230D0" w:rsidRDefault="006A67E8">
      <w:pPr>
        <w:spacing w:after="0"/>
        <w:ind w:right="0" w:firstLine="708"/>
        <w:jc w:val="left"/>
      </w:pPr>
      <w:r>
        <w:rPr>
          <w:b/>
          <w:i/>
        </w:rPr>
        <w:t xml:space="preserve">Тема: Коллоквиум по темам «Внутренние и внешние коммуникации предприятия» </w:t>
      </w:r>
    </w:p>
    <w:p w:rsidR="000230D0" w:rsidRDefault="006A67E8">
      <w:pPr>
        <w:ind w:left="-15" w:right="0"/>
      </w:pPr>
      <w:r>
        <w:t xml:space="preserve">Студенты самостоятельно готовят исследовательский отчет на тему «Анализ сообщений СМИ о деятельности какой-либо организации». Выбор предприятия студенты осуществляли по собственному желанию. На занятии студенты излагают основные результаты своего анализа, отвечают на вопросы преподавателя и других студентов.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230D0" w:rsidRDefault="006A67E8">
      <w:pPr>
        <w:spacing w:after="0"/>
        <w:ind w:left="703" w:right="0" w:hanging="10"/>
        <w:jc w:val="left"/>
      </w:pPr>
      <w:r>
        <w:rPr>
          <w:b/>
          <w:i/>
        </w:rPr>
        <w:t xml:space="preserve">Практическое занятие № 6 (2 часа) </w:t>
      </w:r>
    </w:p>
    <w:p w:rsidR="000230D0" w:rsidRDefault="006A67E8">
      <w:pPr>
        <w:spacing w:after="0"/>
        <w:ind w:left="703" w:right="0" w:hanging="10"/>
        <w:jc w:val="left"/>
      </w:pPr>
      <w:r>
        <w:rPr>
          <w:b/>
          <w:i/>
        </w:rPr>
        <w:t xml:space="preserve">Тема: Паблик рилейшнз как область знания и деятельности </w:t>
      </w:r>
      <w:r>
        <w:rPr>
          <w:i/>
        </w:rPr>
        <w:t xml:space="preserve">Вопросы для обсуждения: </w:t>
      </w:r>
    </w:p>
    <w:p w:rsidR="000230D0" w:rsidRDefault="006A67E8">
      <w:pPr>
        <w:numPr>
          <w:ilvl w:val="0"/>
          <w:numId w:val="8"/>
        </w:numPr>
        <w:ind w:right="0"/>
      </w:pPr>
      <w:r>
        <w:t xml:space="preserve">Сравнительный анализ основных подходов к определению PR: социальный, управленческий, маркетинговый.  </w:t>
      </w:r>
    </w:p>
    <w:p w:rsidR="000230D0" w:rsidRDefault="006A67E8">
      <w:pPr>
        <w:numPr>
          <w:ilvl w:val="0"/>
          <w:numId w:val="8"/>
        </w:numPr>
        <w:ind w:right="0"/>
      </w:pPr>
      <w:r>
        <w:lastRenderedPageBreak/>
        <w:t xml:space="preserve">Возникновение, этапы и тенденции развития PR. Айви Ли, Липпман, Сэм Блэк.  </w:t>
      </w:r>
    </w:p>
    <w:p w:rsidR="000230D0" w:rsidRDefault="006A67E8">
      <w:pPr>
        <w:numPr>
          <w:ilvl w:val="0"/>
          <w:numId w:val="8"/>
        </w:numPr>
        <w:ind w:right="0"/>
      </w:pPr>
      <w:r>
        <w:t xml:space="preserve">Взаимосвязь PR со смежными областями деятельности: пропаганда, общественная (в т.ч. массовая) информация, реклама.  </w:t>
      </w:r>
    </w:p>
    <w:p w:rsidR="000230D0" w:rsidRDefault="006A67E8">
      <w:pPr>
        <w:numPr>
          <w:ilvl w:val="0"/>
          <w:numId w:val="8"/>
        </w:numPr>
        <w:ind w:right="0"/>
      </w:pPr>
      <w:r>
        <w:t xml:space="preserve">Модели и сущность коммуникаций в смежных областях деятельности. </w:t>
      </w:r>
    </w:p>
    <w:p w:rsidR="000230D0" w:rsidRDefault="006A67E8">
      <w:pPr>
        <w:numPr>
          <w:ilvl w:val="0"/>
          <w:numId w:val="8"/>
        </w:numPr>
        <w:ind w:right="0"/>
      </w:pPr>
      <w:r>
        <w:t xml:space="preserve">Основные направления PR. </w:t>
      </w:r>
    </w:p>
    <w:p w:rsidR="000230D0" w:rsidRDefault="006A67E8">
      <w:pPr>
        <w:spacing w:after="0"/>
        <w:ind w:left="-15" w:right="0" w:firstLine="698"/>
      </w:pPr>
      <w:r>
        <w:rPr>
          <w:i/>
        </w:rPr>
        <w:t xml:space="preserve">Семинарское занятие предполагает проведение контрольного тестирования (3 варианта по 5 вопросов) и устный индивидуальный опрос студентов по теме.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0230D0" w:rsidRDefault="006A67E8">
      <w:pPr>
        <w:spacing w:after="0"/>
        <w:ind w:left="703" w:right="0" w:hanging="10"/>
        <w:jc w:val="left"/>
      </w:pPr>
      <w:r>
        <w:rPr>
          <w:b/>
          <w:i/>
        </w:rPr>
        <w:t xml:space="preserve">Практическое занятие № 7 (2 часа) </w:t>
      </w:r>
    </w:p>
    <w:p w:rsidR="000230D0" w:rsidRDefault="006A67E8">
      <w:pPr>
        <w:spacing w:after="0"/>
        <w:ind w:left="703" w:right="852" w:hanging="10"/>
        <w:jc w:val="left"/>
      </w:pPr>
      <w:r>
        <w:rPr>
          <w:b/>
          <w:i/>
        </w:rPr>
        <w:t xml:space="preserve">Тема: Паблик рилейшенз как функция менеджмента </w:t>
      </w:r>
      <w:r>
        <w:rPr>
          <w:i/>
        </w:rPr>
        <w:t xml:space="preserve">Вопросы для обсуждения:  </w:t>
      </w:r>
    </w:p>
    <w:p w:rsidR="000230D0" w:rsidRDefault="006A67E8">
      <w:pPr>
        <w:numPr>
          <w:ilvl w:val="0"/>
          <w:numId w:val="9"/>
        </w:numPr>
        <w:ind w:right="0"/>
      </w:pPr>
      <w:r>
        <w:t xml:space="preserve">Цель, задачи и основные направления PR в менеджменте. Модели взаимодействия отделов PR и маркетинга.  </w:t>
      </w:r>
    </w:p>
    <w:p w:rsidR="000230D0" w:rsidRDefault="006A67E8">
      <w:pPr>
        <w:numPr>
          <w:ilvl w:val="0"/>
          <w:numId w:val="9"/>
        </w:numPr>
        <w:ind w:right="0"/>
      </w:pPr>
      <w:r>
        <w:t xml:space="preserve">Технологические основы PR - RACE: исследование, подготовка проекта и его бюджета, осуществление коммуникативного проекта, оценка полученных результатов.  </w:t>
      </w:r>
    </w:p>
    <w:p w:rsidR="000230D0" w:rsidRDefault="006A67E8">
      <w:pPr>
        <w:numPr>
          <w:ilvl w:val="0"/>
          <w:numId w:val="9"/>
        </w:numPr>
        <w:ind w:right="0"/>
      </w:pPr>
      <w:r>
        <w:t xml:space="preserve">Имидж субъекта: понятие, элементы, основные подходы к созданию. </w:t>
      </w:r>
    </w:p>
    <w:p w:rsidR="000230D0" w:rsidRDefault="006A67E8">
      <w:pPr>
        <w:numPr>
          <w:ilvl w:val="0"/>
          <w:numId w:val="9"/>
        </w:numPr>
        <w:ind w:right="0"/>
      </w:pPr>
      <w:r>
        <w:t xml:space="preserve">Паблисити как явление и технология PR.  </w:t>
      </w:r>
    </w:p>
    <w:p w:rsidR="000230D0" w:rsidRDefault="006A67E8">
      <w:pPr>
        <w:numPr>
          <w:ilvl w:val="0"/>
          <w:numId w:val="9"/>
        </w:numPr>
        <w:ind w:right="0"/>
      </w:pPr>
      <w:r>
        <w:t xml:space="preserve">Люди паблисити как социальный слой. </w:t>
      </w:r>
    </w:p>
    <w:p w:rsidR="000230D0" w:rsidRDefault="006A67E8">
      <w:pPr>
        <w:spacing w:after="0"/>
        <w:ind w:left="-15" w:right="0" w:firstLine="698"/>
      </w:pPr>
      <w:r>
        <w:rPr>
          <w:i/>
        </w:rPr>
        <w:t xml:space="preserve">Семинарское занятие предполагает проведение контрольного тестирования (3 варианта по 5 вопросов), а также выступление студентов с докладами и их коллективное обсуждение. </w:t>
      </w:r>
    </w:p>
    <w:p w:rsidR="000230D0" w:rsidRDefault="006A67E8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0230D0" w:rsidRDefault="006A67E8">
      <w:pPr>
        <w:spacing w:after="0"/>
        <w:ind w:left="703" w:right="0" w:hanging="10"/>
        <w:jc w:val="left"/>
      </w:pPr>
      <w:r>
        <w:rPr>
          <w:b/>
          <w:i/>
        </w:rPr>
        <w:t xml:space="preserve">Практическое занятие № 8 (2 часа) </w:t>
      </w:r>
    </w:p>
    <w:p w:rsidR="000230D0" w:rsidRDefault="006A67E8">
      <w:pPr>
        <w:spacing w:after="10" w:line="237" w:lineRule="auto"/>
        <w:ind w:right="6" w:firstLine="708"/>
      </w:pPr>
      <w:r>
        <w:rPr>
          <w:b/>
          <w:i/>
        </w:rPr>
        <w:t xml:space="preserve">Тема: Общественное мнение как главный объект управления коммуникативной деятельности </w:t>
      </w:r>
      <w:r>
        <w:rPr>
          <w:i/>
        </w:rPr>
        <w:t xml:space="preserve">Вопросы для обсуждения: </w:t>
      </w:r>
    </w:p>
    <w:p w:rsidR="000230D0" w:rsidRDefault="006A67E8">
      <w:pPr>
        <w:numPr>
          <w:ilvl w:val="0"/>
          <w:numId w:val="10"/>
        </w:numPr>
        <w:ind w:right="0"/>
      </w:pPr>
      <w:r>
        <w:t xml:space="preserve">Определение и сущность понятия «общественность» в PR.  </w:t>
      </w:r>
    </w:p>
    <w:p w:rsidR="000230D0" w:rsidRDefault="006A67E8">
      <w:pPr>
        <w:numPr>
          <w:ilvl w:val="0"/>
          <w:numId w:val="10"/>
        </w:numPr>
        <w:ind w:right="0"/>
      </w:pPr>
      <w:r>
        <w:t xml:space="preserve">Личные, психологические, образовательные, семейные, статусные, этнические факторы, определяющие поведение целевой аудитории. </w:t>
      </w:r>
    </w:p>
    <w:p w:rsidR="000230D0" w:rsidRDefault="006A67E8">
      <w:pPr>
        <w:numPr>
          <w:ilvl w:val="0"/>
          <w:numId w:val="10"/>
        </w:numPr>
        <w:ind w:right="0"/>
      </w:pPr>
      <w:r>
        <w:t xml:space="preserve">Определение и свойства общественного мнения: направленность, интенсивность, стабильность, насыщенность.  </w:t>
      </w:r>
    </w:p>
    <w:p w:rsidR="000230D0" w:rsidRDefault="006A67E8">
      <w:pPr>
        <w:numPr>
          <w:ilvl w:val="0"/>
          <w:numId w:val="10"/>
        </w:numPr>
        <w:ind w:right="0"/>
      </w:pPr>
      <w:r>
        <w:t xml:space="preserve">Функции общественного мнения: оценочная, консультативная, аналитическая, воспитательная.  </w:t>
      </w:r>
    </w:p>
    <w:p w:rsidR="000230D0" w:rsidRDefault="006A67E8">
      <w:pPr>
        <w:numPr>
          <w:ilvl w:val="0"/>
          <w:numId w:val="10"/>
        </w:numPr>
        <w:ind w:right="0"/>
      </w:pPr>
      <w:r>
        <w:t xml:space="preserve">Методы изучения общественного мнения: достоинства и недостатки наблюдения, анкетного опроса, анализа документов в контексте изучения общественного мнения. </w:t>
      </w:r>
    </w:p>
    <w:p w:rsidR="000230D0" w:rsidRDefault="006A67E8">
      <w:pPr>
        <w:spacing w:after="0"/>
        <w:ind w:left="-15" w:right="0" w:firstLine="698"/>
      </w:pPr>
      <w:r>
        <w:rPr>
          <w:i/>
        </w:rPr>
        <w:lastRenderedPageBreak/>
        <w:t xml:space="preserve">На семинарском занятии осуществляется устный опрос студентов и выполнение отдельных тематических заданий. </w:t>
      </w:r>
    </w:p>
    <w:p w:rsidR="000230D0" w:rsidRDefault="006A67E8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0230D0" w:rsidRDefault="006A67E8">
      <w:pPr>
        <w:spacing w:after="0"/>
        <w:ind w:left="703" w:right="3375" w:hanging="10"/>
        <w:jc w:val="left"/>
      </w:pPr>
      <w:r>
        <w:rPr>
          <w:b/>
          <w:i/>
        </w:rPr>
        <w:t xml:space="preserve">Практическое занятие № 9 (2 часа) Тема: Паблик рилейшенз как профессия </w:t>
      </w:r>
      <w:r>
        <w:rPr>
          <w:i/>
        </w:rPr>
        <w:t xml:space="preserve">Вопросы для обсуждения: </w:t>
      </w:r>
    </w:p>
    <w:p w:rsidR="000230D0" w:rsidRDefault="006A67E8">
      <w:pPr>
        <w:numPr>
          <w:ilvl w:val="0"/>
          <w:numId w:val="11"/>
        </w:numPr>
        <w:ind w:right="0"/>
      </w:pPr>
      <w:r>
        <w:t xml:space="preserve">Основы профессиональной деятельности PR: законодательные, этические и организационные.  </w:t>
      </w:r>
    </w:p>
    <w:p w:rsidR="000230D0" w:rsidRDefault="006A67E8">
      <w:pPr>
        <w:numPr>
          <w:ilvl w:val="0"/>
          <w:numId w:val="11"/>
        </w:numPr>
        <w:ind w:right="0"/>
      </w:pPr>
      <w:r>
        <w:t xml:space="preserve">Достоинства и недостатки собственных отделов по связям с общественности и внешних специалистов по PR.  </w:t>
      </w:r>
    </w:p>
    <w:p w:rsidR="000230D0" w:rsidRDefault="006A67E8">
      <w:pPr>
        <w:numPr>
          <w:ilvl w:val="0"/>
          <w:numId w:val="11"/>
        </w:numPr>
        <w:ind w:right="0"/>
      </w:pPr>
      <w:r>
        <w:t xml:space="preserve">Функции специалиста по связям с общественностью, его личностные и профессиональные качества. </w:t>
      </w:r>
    </w:p>
    <w:p w:rsidR="000230D0" w:rsidRDefault="006A67E8">
      <w:pPr>
        <w:numPr>
          <w:ilvl w:val="0"/>
          <w:numId w:val="11"/>
        </w:numPr>
        <w:ind w:right="0"/>
      </w:pPr>
      <w:r>
        <w:t>Российская ассоциация по связям с общественностью: история становления и развития.</w:t>
      </w:r>
      <w:r>
        <w:rPr>
          <w:b/>
        </w:rPr>
        <w:t xml:space="preserve"> </w:t>
      </w:r>
    </w:p>
    <w:p w:rsidR="000230D0" w:rsidRDefault="006A67E8">
      <w:pPr>
        <w:spacing w:after="0"/>
        <w:ind w:left="-15" w:right="0" w:firstLine="698"/>
      </w:pPr>
      <w:r>
        <w:rPr>
          <w:i/>
        </w:rPr>
        <w:t xml:space="preserve">На семинарском занятии студенты выполняют письменные индивидуальные задания. </w:t>
      </w:r>
    </w:p>
    <w:p w:rsidR="000230D0" w:rsidRDefault="006A67E8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0230D0" w:rsidRDefault="006A67E8">
      <w:pPr>
        <w:spacing w:after="0"/>
        <w:ind w:left="703" w:right="3236" w:hanging="10"/>
        <w:jc w:val="left"/>
      </w:pPr>
      <w:r>
        <w:rPr>
          <w:b/>
          <w:i/>
        </w:rPr>
        <w:t xml:space="preserve">Практическое занятие № 10 (2 часа) Тема: Коммуникации в условиях кризиса </w:t>
      </w:r>
      <w:r>
        <w:rPr>
          <w:i/>
        </w:rPr>
        <w:t xml:space="preserve">Вопросы для обсуждения: 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230D0" w:rsidRDefault="006A67E8">
      <w:pPr>
        <w:numPr>
          <w:ilvl w:val="0"/>
          <w:numId w:val="12"/>
        </w:numPr>
        <w:ind w:right="0"/>
      </w:pPr>
      <w:r>
        <w:t xml:space="preserve">Различные подходы к классификации кризисных ситуаций: Сэм Блэк и американская библия по PR.  </w:t>
      </w:r>
    </w:p>
    <w:p w:rsidR="000230D0" w:rsidRDefault="006A67E8">
      <w:pPr>
        <w:numPr>
          <w:ilvl w:val="0"/>
          <w:numId w:val="12"/>
        </w:numPr>
        <w:ind w:right="0"/>
      </w:pPr>
      <w:r>
        <w:t xml:space="preserve">Источники возникновения кризисных ситуаций в области менеджмента.  </w:t>
      </w:r>
    </w:p>
    <w:p w:rsidR="000230D0" w:rsidRDefault="006A67E8">
      <w:pPr>
        <w:numPr>
          <w:ilvl w:val="0"/>
          <w:numId w:val="12"/>
        </w:numPr>
        <w:ind w:right="0"/>
      </w:pPr>
      <w:r>
        <w:t xml:space="preserve">Основные стадии возникновения и развития кризисной ситуации: </w:t>
      </w:r>
    </w:p>
    <w:p w:rsidR="000230D0" w:rsidRDefault="006A67E8">
      <w:pPr>
        <w:ind w:left="-15" w:right="0" w:firstLine="0"/>
      </w:pPr>
      <w:r>
        <w:t xml:space="preserve">появление предпосылок, выявление кризиса, развитие, стабилизация, спад, затухание.  </w:t>
      </w:r>
    </w:p>
    <w:p w:rsidR="000230D0" w:rsidRDefault="006A67E8">
      <w:pPr>
        <w:numPr>
          <w:ilvl w:val="0"/>
          <w:numId w:val="12"/>
        </w:numPr>
        <w:ind w:right="0"/>
      </w:pPr>
      <w:r>
        <w:t xml:space="preserve">Ошибки менеджмента с позиций публичного освещения кризисной ситуации. </w:t>
      </w:r>
    </w:p>
    <w:p w:rsidR="000230D0" w:rsidRDefault="006A67E8">
      <w:pPr>
        <w:spacing w:after="0"/>
        <w:ind w:left="-15" w:right="0" w:firstLine="698"/>
      </w:pPr>
      <w:r>
        <w:rPr>
          <w:i/>
        </w:rPr>
        <w:t xml:space="preserve">На семинарском занятии студенты формулируют возможные последствия увольнения значительного числа сотрудников (15-20% от общей численности) с определенного предприятия, также студенты выступают с исследовательскими отчетами и проводится их обсуждение.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230D0" w:rsidRDefault="006A67E8">
      <w:pPr>
        <w:spacing w:after="13"/>
        <w:ind w:left="703" w:right="0" w:hanging="10"/>
        <w:jc w:val="left"/>
      </w:pPr>
      <w:r>
        <w:rPr>
          <w:b/>
        </w:rPr>
        <w:t xml:space="preserve">Учебно-методическое и информационное обеспечение дисциплины </w:t>
      </w:r>
      <w:r>
        <w:rPr>
          <w:i/>
        </w:rPr>
        <w:t xml:space="preserve">Основная литература: </w:t>
      </w:r>
    </w:p>
    <w:p w:rsidR="000230D0" w:rsidRDefault="006A67E8">
      <w:pPr>
        <w:numPr>
          <w:ilvl w:val="0"/>
          <w:numId w:val="13"/>
        </w:numPr>
        <w:ind w:right="0"/>
      </w:pPr>
      <w:r>
        <w:t xml:space="preserve">Алексина, Т. А. Деловая этика : учебник для бакалавриата и специалитета / Т. А. Алексина. — Москва : Издательство Юрайт, 2019. — 384 с. — (Серия : Бакалавр и специалист). — ISBN 978-5-534-06659-3. — Текст : электронный // ЭБС Юрайт [сайт]. — URL: https://biblioonline.ru/bcode/432853 (дата обращения: 05.05.2019). </w:t>
      </w:r>
    </w:p>
    <w:p w:rsidR="000230D0" w:rsidRDefault="006A67E8">
      <w:pPr>
        <w:numPr>
          <w:ilvl w:val="0"/>
          <w:numId w:val="13"/>
        </w:numPr>
        <w:ind w:right="0"/>
      </w:pPr>
      <w:r>
        <w:lastRenderedPageBreak/>
        <w:t xml:space="preserve">Коноваленко, М. Ю. Деловые коммуникации : учебник и практикум для академического бакалавриата / М. Ю. Коноваленко. — 2-е изд., перераб. и доп. — Москва : Издательство Юрайт, 2019. — 466 с. — (Серия : Бакалавр. Академический курс). — ISBN 978-5-534-11058-6. — Текст : электронный // ЭБС Юрайт [сайт]. — URL: https://biblio-online.ru/bcode/444387 (дата обращения: 05.05.2019). </w:t>
      </w:r>
    </w:p>
    <w:p w:rsidR="000230D0" w:rsidRDefault="006A67E8">
      <w:pPr>
        <w:numPr>
          <w:ilvl w:val="0"/>
          <w:numId w:val="13"/>
        </w:numPr>
        <w:ind w:right="0"/>
      </w:pPr>
      <w:r>
        <w:t xml:space="preserve">Лавриненко, В. Н. Деловая этика и этикет : учебник и практикум для бакалавриата и специалитета / В. Н. Лавриненко, Л. И. Чернышова, В. В. Кафтан ; под ред. В. Н. Лавриненко, Л. И. Чернышовой. — Москва : Издательство Юрайт, 2019. — 118 с. — (Серия : Бакалавр и специалист). — ISBN 978-5-534-08210-4. — Текст : электронный // ЭБС Юрайт [сайт]. — URL: https://biblio-online.ru/bcode/433659 (дата обращения: 05.05.2019). </w:t>
      </w:r>
    </w:p>
    <w:p w:rsidR="000230D0" w:rsidRDefault="006A67E8">
      <w:pPr>
        <w:numPr>
          <w:ilvl w:val="0"/>
          <w:numId w:val="13"/>
        </w:numPr>
        <w:ind w:right="0"/>
      </w:pPr>
      <w:r>
        <w:t xml:space="preserve">Ратников, В. П. Деловые коммуникации : учебник для бакалавров / В. П. Ратников ; отв. ред. В. П. Ратников. — Москва : Издательство Юрайт, </w:t>
      </w:r>
    </w:p>
    <w:p w:rsidR="000230D0" w:rsidRDefault="006A67E8">
      <w:pPr>
        <w:ind w:left="-15" w:right="0" w:firstLine="0"/>
      </w:pPr>
      <w:r>
        <w:t xml:space="preserve">2019. — 527 с. — (Серия : Бакалавр. Академический курс). — ISBN 978-59916-3496-0. — Текст : электронный // ЭБС Юрайт [сайт]. — URL: https://biblio-online.ru/bcode/425857 (дата обращения: 05.05.2019). </w:t>
      </w:r>
    </w:p>
    <w:p w:rsidR="000230D0" w:rsidRDefault="006A67E8">
      <w:pPr>
        <w:ind w:left="-15" w:right="0"/>
      </w:pPr>
      <w:r>
        <w:t xml:space="preserve">5. Таратухина, Ю. В. Деловые и межкультурные коммуникации : учебник и практикум для академического бакалавриата / Ю. В. Таратухина, З. К. Авдеева. — Москва : Издательство Юрайт, 2019. — 324 с. — (Серия : Бакалавр. Академический курс). — ISBN 978-5-534-02346-6. — Текст : электронный // ЭБС Юрайт [сайт]. — URL: https://biblioonline.ru/bcode/432886 (дата обращения: 05.05.2019). </w:t>
      </w:r>
    </w:p>
    <w:p w:rsidR="000230D0" w:rsidRDefault="006A67E8">
      <w:pPr>
        <w:spacing w:after="0"/>
        <w:ind w:left="708" w:right="0" w:firstLine="0"/>
      </w:pPr>
      <w:r>
        <w:rPr>
          <w:i/>
        </w:rPr>
        <w:t xml:space="preserve">Дополнительная литература: </w:t>
      </w:r>
    </w:p>
    <w:p w:rsidR="000230D0" w:rsidRDefault="006A67E8">
      <w:pPr>
        <w:numPr>
          <w:ilvl w:val="0"/>
          <w:numId w:val="14"/>
        </w:numPr>
        <w:ind w:right="0"/>
      </w:pPr>
      <w:r>
        <w:t xml:space="preserve">Дусенко, С. В. Профессиональная этика и этикет: учебное пособие.Гриф УМО / С. В. Дусенко. - 3-е изд., стер. - М.: Академия, 2013. - 223 с. </w:t>
      </w:r>
    </w:p>
    <w:p w:rsidR="000230D0" w:rsidRDefault="006A67E8">
      <w:pPr>
        <w:numPr>
          <w:ilvl w:val="0"/>
          <w:numId w:val="14"/>
        </w:numPr>
        <w:ind w:right="0"/>
      </w:pPr>
      <w:r>
        <w:t xml:space="preserve">Коноваленко, М. Ю. Деловые коммуникации: учебник для бакалавров. Гриф МО РФ / М. Ю. Коноваленко, В. А. Коноваленко. - М.: Юрайт, 2014. -468 с. </w:t>
      </w:r>
    </w:p>
    <w:p w:rsidR="000230D0" w:rsidRDefault="006A67E8">
      <w:pPr>
        <w:numPr>
          <w:ilvl w:val="0"/>
          <w:numId w:val="14"/>
        </w:numPr>
        <w:ind w:right="0"/>
      </w:pPr>
      <w:r>
        <w:t xml:space="preserve">Коноваленко, М. Ю. Теория коммуникации: учебник для бакалавров. Гриф МО РФ / М. Ю. Коноваленко, В. А. Коноваленко. - М.: Юрайт, 2012. - 415 с. </w:t>
      </w:r>
    </w:p>
    <w:p w:rsidR="000230D0" w:rsidRDefault="006A67E8">
      <w:pPr>
        <w:numPr>
          <w:ilvl w:val="0"/>
          <w:numId w:val="14"/>
        </w:numPr>
        <w:ind w:right="0"/>
      </w:pPr>
      <w:r>
        <w:t xml:space="preserve">Кривокора. Е. И. Деловые коммуникации: учеб. пособие / Е. И. Кривокора. – М.: Инфра- М, 2013. </w:t>
      </w:r>
    </w:p>
    <w:p w:rsidR="000230D0" w:rsidRDefault="006A67E8">
      <w:pPr>
        <w:numPr>
          <w:ilvl w:val="0"/>
          <w:numId w:val="14"/>
        </w:numPr>
        <w:ind w:right="0"/>
      </w:pPr>
      <w:r>
        <w:t xml:space="preserve">Курганская, М. Я. Деловые коммуникации [Электронный ресурс]: курс лекций / Курганская М. Я. - Москва: Московский гуманитарный университет, 2013. - 121 с. - Книга находится в базовой версии ЭБС IPRbooks. </w:t>
      </w:r>
    </w:p>
    <w:p w:rsidR="000230D0" w:rsidRDefault="006A67E8">
      <w:pPr>
        <w:numPr>
          <w:ilvl w:val="0"/>
          <w:numId w:val="14"/>
        </w:numPr>
        <w:ind w:right="0"/>
      </w:pPr>
      <w:r>
        <w:t xml:space="preserve">Кучинский, В. Ф. Управление коммуникативными процессами: </w:t>
      </w:r>
    </w:p>
    <w:p w:rsidR="000230D0" w:rsidRDefault="006A67E8">
      <w:pPr>
        <w:ind w:left="-15" w:right="0" w:firstLine="0"/>
      </w:pPr>
      <w:r>
        <w:t xml:space="preserve">учебно-методическое пособие / В. Ф. Кучинский. - СПб. НИУ ИТМО, 2012. – Интернет-ресурс. </w:t>
      </w:r>
    </w:p>
    <w:p w:rsidR="000230D0" w:rsidRDefault="006A67E8">
      <w:pPr>
        <w:numPr>
          <w:ilvl w:val="0"/>
          <w:numId w:val="14"/>
        </w:numPr>
        <w:ind w:right="0"/>
      </w:pPr>
      <w:r>
        <w:t xml:space="preserve">Мананикова, Е. Н. Деловое общение: Учебное пособие / Мананикова </w:t>
      </w:r>
    </w:p>
    <w:p w:rsidR="000230D0" w:rsidRDefault="006A67E8">
      <w:pPr>
        <w:ind w:left="-15" w:right="0" w:firstLine="0"/>
      </w:pPr>
      <w:r>
        <w:lastRenderedPageBreak/>
        <w:t xml:space="preserve">Е.Н. - 2-е изд. - М.: Дашков и К», 2011. - 208 с. </w:t>
      </w:r>
    </w:p>
    <w:p w:rsidR="000230D0" w:rsidRDefault="006A67E8">
      <w:pPr>
        <w:numPr>
          <w:ilvl w:val="0"/>
          <w:numId w:val="14"/>
        </w:numPr>
        <w:ind w:right="0"/>
      </w:pPr>
      <w:r>
        <w:t xml:space="preserve">Одинцова, О. В. Профессиональная этика: учебник / О. В. Одинцова. -2-е изд., стер. - М.: Академия, 2013. - 143 с. </w:t>
      </w:r>
    </w:p>
    <w:p w:rsidR="000230D0" w:rsidRDefault="006A67E8">
      <w:pPr>
        <w:numPr>
          <w:ilvl w:val="0"/>
          <w:numId w:val="14"/>
        </w:numPr>
        <w:ind w:right="0"/>
      </w:pPr>
      <w:r>
        <w:t xml:space="preserve">Подопригора, М. Г. Деловая этика: учебное пособие / М. Г.Подопригора. - Таганрог: ТТИ ЮФУ, 2012. - 116 с. - Интернет-ресурс </w:t>
      </w:r>
    </w:p>
    <w:p w:rsidR="000230D0" w:rsidRDefault="006A67E8">
      <w:pPr>
        <w:numPr>
          <w:ilvl w:val="0"/>
          <w:numId w:val="14"/>
        </w:numPr>
        <w:ind w:right="0"/>
      </w:pPr>
      <w:r>
        <w:t xml:space="preserve">Попова, Л. Л. Современные технологии общения: учебное </w:t>
      </w:r>
    </w:p>
    <w:p w:rsidR="000230D0" w:rsidRDefault="006A67E8">
      <w:pPr>
        <w:ind w:left="-15" w:right="0" w:firstLine="0"/>
      </w:pPr>
      <w:r>
        <w:t xml:space="preserve">пособие / Л. Л. Попова. - Томск: ТПУ, 2009. - 180 с. - Интернет-ресурс </w:t>
      </w:r>
    </w:p>
    <w:p w:rsidR="000230D0" w:rsidRDefault="006A67E8">
      <w:pPr>
        <w:numPr>
          <w:ilvl w:val="0"/>
          <w:numId w:val="14"/>
        </w:numPr>
        <w:ind w:right="0"/>
      </w:pPr>
      <w:r>
        <w:t xml:space="preserve">Сидоров, П. И. Деловое общение: учебник для вузов. Гриф МО РФ. Соответствует Федеральному государственному образовательному стандарту 3-го поколения / П. И. Сидоров, М. Е. Путин, И. А. Коноплева. - 2е изд., перераб. - М.: ИНФРА-М, 2012. </w:t>
      </w:r>
    </w:p>
    <w:p w:rsidR="000230D0" w:rsidRDefault="006A67E8">
      <w:pPr>
        <w:spacing w:after="0"/>
        <w:ind w:left="708" w:right="0" w:firstLine="0"/>
      </w:pPr>
      <w:r>
        <w:rPr>
          <w:i/>
        </w:rPr>
        <w:t xml:space="preserve">Интернет-ресурсы: </w:t>
      </w:r>
    </w:p>
    <w:p w:rsidR="000230D0" w:rsidRDefault="006A67E8">
      <w:pPr>
        <w:ind w:left="708" w:right="0" w:firstLine="0"/>
      </w:pPr>
      <w:r>
        <w:t xml:space="preserve">http://biblioclub.ru (Сайт ЭБС «Университетская библиотека онлайн») http://ecsocman.hse.ru/ (Сайт федерального портала «Экономика. </w:t>
      </w:r>
    </w:p>
    <w:p w:rsidR="000230D0" w:rsidRDefault="006A67E8">
      <w:pPr>
        <w:ind w:left="693" w:right="0" w:hanging="708"/>
      </w:pPr>
      <w:r>
        <w:t xml:space="preserve">Социология. Менеджмент»).   http://fcior.edu.ru/ </w:t>
      </w:r>
      <w:r>
        <w:tab/>
        <w:t xml:space="preserve">(Сайт </w:t>
      </w:r>
      <w:r>
        <w:tab/>
        <w:t xml:space="preserve">федерального </w:t>
      </w:r>
      <w:r>
        <w:tab/>
        <w:t xml:space="preserve">центра </w:t>
      </w:r>
      <w:r>
        <w:tab/>
        <w:t>информационно-</w:t>
      </w:r>
    </w:p>
    <w:p w:rsidR="000230D0" w:rsidRDefault="006A67E8">
      <w:pPr>
        <w:ind w:left="693" w:right="0" w:hanging="708"/>
      </w:pPr>
      <w:r>
        <w:t xml:space="preserve">образовательных ресурсов). http://grebennikon.ru/ (сайт электронной библиотеки Издательского </w:t>
      </w:r>
    </w:p>
    <w:p w:rsidR="000230D0" w:rsidRDefault="006A67E8">
      <w:pPr>
        <w:ind w:left="-15" w:right="0" w:firstLine="0"/>
      </w:pPr>
      <w:r>
        <w:t xml:space="preserve">дома «Гребенников»). </w:t>
      </w:r>
    </w:p>
    <w:p w:rsidR="000230D0" w:rsidRDefault="006A67E8">
      <w:pPr>
        <w:ind w:left="-15" w:right="0"/>
      </w:pPr>
      <w:r>
        <w:t xml:space="preserve">Справочно-правовая </w:t>
      </w:r>
      <w:r>
        <w:tab/>
        <w:t xml:space="preserve">система </w:t>
      </w:r>
      <w:r>
        <w:tab/>
        <w:t xml:space="preserve">«Консультант </w:t>
      </w:r>
      <w:r>
        <w:tab/>
        <w:t xml:space="preserve">плюс». </w:t>
      </w:r>
      <w:r>
        <w:tab/>
        <w:t xml:space="preserve">URL: www.сonsultant.ru, свободный. </w:t>
      </w:r>
    </w:p>
    <w:p w:rsidR="000230D0" w:rsidRDefault="006A67E8">
      <w:pPr>
        <w:ind w:left="-15" w:right="0"/>
      </w:pPr>
      <w:r>
        <w:t xml:space="preserve">Справочно-правовая система «Гарант». URL: www.garant.ru, свободный.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230D0" w:rsidRDefault="000230D0">
      <w:pPr>
        <w:sectPr w:rsidR="000230D0">
          <w:footerReference w:type="even" r:id="rId8"/>
          <w:footerReference w:type="default" r:id="rId9"/>
          <w:footerReference w:type="first" r:id="rId10"/>
          <w:pgSz w:w="11906" w:h="16838"/>
          <w:pgMar w:top="1190" w:right="842" w:bottom="1169" w:left="1702" w:header="720" w:footer="720" w:gutter="0"/>
          <w:cols w:space="720"/>
          <w:titlePg/>
        </w:sectPr>
      </w:pPr>
    </w:p>
    <w:p w:rsidR="000230D0" w:rsidRDefault="006A67E8">
      <w:pPr>
        <w:spacing w:after="0" w:line="259" w:lineRule="auto"/>
        <w:ind w:left="735" w:right="0" w:hanging="10"/>
        <w:jc w:val="left"/>
      </w:pPr>
      <w:r>
        <w:rPr>
          <w:sz w:val="24"/>
        </w:rPr>
        <w:lastRenderedPageBreak/>
        <w:t xml:space="preserve">МИНИCTEPCTBO НАУКИ И ВЫСШЕГО ОБРАЗОВАНИЯ РОССИЙСКОЙ </w:t>
      </w:r>
    </w:p>
    <w:p w:rsidR="000230D0" w:rsidRDefault="006A67E8">
      <w:pPr>
        <w:spacing w:after="0" w:line="259" w:lineRule="auto"/>
        <w:ind w:left="10" w:right="7" w:hanging="10"/>
        <w:jc w:val="center"/>
      </w:pPr>
      <w:r>
        <w:rPr>
          <w:sz w:val="24"/>
        </w:rPr>
        <w:t xml:space="preserve">ФЕДЕРАЦИИ </w:t>
      </w:r>
    </w:p>
    <w:p w:rsidR="000230D0" w:rsidRDefault="006A67E8">
      <w:pPr>
        <w:spacing w:after="0" w:line="259" w:lineRule="auto"/>
        <w:ind w:left="494" w:right="0" w:hanging="10"/>
        <w:jc w:val="left"/>
      </w:pPr>
      <w:r>
        <w:rPr>
          <w:sz w:val="24"/>
        </w:rPr>
        <w:t xml:space="preserve">ФЕДЕРАЛЬНОЕ ГОСУДАРСТВЕННОЕ АВТОНОМНОЕ ОБРАЗОВАТЕЛЬНОЕ  </w:t>
      </w:r>
    </w:p>
    <w:p w:rsidR="000230D0" w:rsidRDefault="006A67E8">
      <w:pPr>
        <w:spacing w:after="0" w:line="259" w:lineRule="auto"/>
        <w:ind w:left="10" w:right="12" w:hanging="10"/>
        <w:jc w:val="center"/>
      </w:pPr>
      <w:r>
        <w:rPr>
          <w:sz w:val="24"/>
        </w:rPr>
        <w:t xml:space="preserve">УЧРЕЖДЕНИЕ ВЫСШЕГО ОБРАЗОВАНИЯ </w:t>
      </w:r>
    </w:p>
    <w:p w:rsidR="000230D0" w:rsidRDefault="006A67E8">
      <w:pPr>
        <w:spacing w:after="0" w:line="259" w:lineRule="auto"/>
        <w:ind w:left="10" w:right="6" w:hanging="10"/>
        <w:jc w:val="center"/>
      </w:pPr>
      <w:r>
        <w:rPr>
          <w:sz w:val="24"/>
        </w:rPr>
        <w:t>«СЕВЕРО-КАВКАЗСКИЙ ФЕДЕРАЛЬНЫЙ УНИВЕРСИТЕТ»</w:t>
      </w:r>
      <w:r>
        <w:rPr>
          <w:sz w:val="23"/>
        </w:rPr>
        <w:t xml:space="preserve"> </w:t>
      </w:r>
    </w:p>
    <w:p w:rsidR="000230D0" w:rsidRDefault="006A67E8">
      <w:pPr>
        <w:spacing w:after="153" w:line="259" w:lineRule="auto"/>
        <w:ind w:left="761" w:right="0" w:firstLine="0"/>
        <w:jc w:val="center"/>
      </w:pPr>
      <w:r>
        <w:rPr>
          <w:sz w:val="24"/>
        </w:rPr>
        <w:t xml:space="preserve"> </w:t>
      </w:r>
    </w:p>
    <w:p w:rsidR="000230D0" w:rsidRDefault="006A67E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0230D0" w:rsidRDefault="006A67E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0230D0" w:rsidRDefault="006A67E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0230D0" w:rsidRDefault="006A67E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0230D0" w:rsidRDefault="006A67E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0230D0" w:rsidRDefault="006A67E8">
      <w:pPr>
        <w:spacing w:after="119" w:line="259" w:lineRule="auto"/>
        <w:ind w:left="65" w:right="0" w:firstLine="0"/>
        <w:jc w:val="center"/>
      </w:pPr>
      <w:r>
        <w:t xml:space="preserve"> </w:t>
      </w:r>
    </w:p>
    <w:p w:rsidR="000230D0" w:rsidRDefault="006A67E8">
      <w:pPr>
        <w:spacing w:after="0" w:line="259" w:lineRule="auto"/>
        <w:ind w:left="105" w:right="0" w:firstLine="0"/>
        <w:jc w:val="center"/>
      </w:pPr>
      <w:r>
        <w:rPr>
          <w:b/>
          <w:sz w:val="44"/>
        </w:rPr>
        <w:t xml:space="preserve"> </w:t>
      </w:r>
    </w:p>
    <w:p w:rsidR="000230D0" w:rsidRDefault="006A67E8">
      <w:pPr>
        <w:pStyle w:val="1"/>
      </w:pPr>
      <w:r>
        <w:t xml:space="preserve">МЕТОДИЧЕСКИЕ УКАЗАНИЯ </w:t>
      </w:r>
    </w:p>
    <w:p w:rsidR="000230D0" w:rsidRDefault="006A67E8">
      <w:pPr>
        <w:spacing w:after="47" w:line="259" w:lineRule="auto"/>
        <w:ind w:left="65" w:right="0" w:firstLine="0"/>
        <w:jc w:val="center"/>
      </w:pPr>
      <w:r>
        <w:t xml:space="preserve"> </w:t>
      </w:r>
    </w:p>
    <w:p w:rsidR="000230D0" w:rsidRDefault="006A67E8">
      <w:pPr>
        <w:spacing w:after="0" w:line="259" w:lineRule="auto"/>
        <w:ind w:left="10" w:right="8" w:hanging="10"/>
        <w:jc w:val="center"/>
      </w:pPr>
      <w:r>
        <w:rPr>
          <w:sz w:val="36"/>
        </w:rPr>
        <w:t xml:space="preserve">к самостоятельной работе по дисциплине </w:t>
      </w:r>
    </w:p>
    <w:p w:rsidR="000230D0" w:rsidRDefault="006A67E8">
      <w:pPr>
        <w:spacing w:after="13"/>
        <w:ind w:left="2326" w:right="1198" w:hanging="653"/>
        <w:jc w:val="left"/>
      </w:pPr>
      <w:r>
        <w:t xml:space="preserve"> </w:t>
      </w:r>
      <w:r>
        <w:rPr>
          <w:b/>
        </w:rPr>
        <w:t xml:space="preserve">«Коммуникации в региональном управлении» </w:t>
      </w:r>
      <w:r>
        <w:t xml:space="preserve">для студентов направления подготовки  </w:t>
      </w:r>
    </w:p>
    <w:p w:rsidR="000230D0" w:rsidRDefault="006A67E8">
      <w:pPr>
        <w:spacing w:after="160" w:line="259" w:lineRule="auto"/>
        <w:ind w:left="10" w:hanging="10"/>
        <w:jc w:val="center"/>
      </w:pPr>
      <w:r>
        <w:t xml:space="preserve">38.03.04 Государственное и муниципальное управление 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371" w:right="368" w:hanging="10"/>
        <w:jc w:val="center"/>
      </w:pPr>
      <w:r>
        <w:rPr>
          <w:b/>
        </w:rPr>
        <w:t xml:space="preserve">Ставрополь </w:t>
      </w:r>
    </w:p>
    <w:p w:rsidR="000230D0" w:rsidRDefault="006A67E8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0230D0" w:rsidRDefault="006A67E8">
      <w:pPr>
        <w:spacing w:after="157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0230D0" w:rsidRDefault="006A67E8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0230D0" w:rsidRDefault="006A67E8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0230D0" w:rsidRDefault="006A67E8">
      <w:pPr>
        <w:pStyle w:val="2"/>
        <w:ind w:left="371" w:right="0"/>
      </w:pPr>
      <w:r>
        <w:t xml:space="preserve">Цель и задачи дисциплины </w:t>
      </w:r>
    </w:p>
    <w:p w:rsidR="000230D0" w:rsidRDefault="006A67E8">
      <w:pPr>
        <w:ind w:left="-15" w:right="0"/>
      </w:pPr>
      <w:r>
        <w:t xml:space="preserve">Цель освоения дисциплины «Коммуникации в региональном управлении» заключается в формировании у бакалавров набора </w:t>
      </w:r>
      <w:r>
        <w:lastRenderedPageBreak/>
        <w:t xml:space="preserve">профессиональных компетенций по направлению подготовки 38.03.04 Государственное и муниципальное управление.  </w:t>
      </w:r>
    </w:p>
    <w:p w:rsidR="000230D0" w:rsidRDefault="006A67E8">
      <w:pPr>
        <w:ind w:left="-15" w:right="0"/>
      </w:pPr>
      <w:r>
        <w:t xml:space="preserve">1.Систематизированное изложение основ теории коммуникации в широком научном контексте, включающем методологические, философские, социопсихологические, семиотические, лингвистические аспекты; </w:t>
      </w:r>
    </w:p>
    <w:p w:rsidR="000230D0" w:rsidRDefault="006A67E8">
      <w:pPr>
        <w:ind w:left="-15" w:right="0"/>
      </w:pPr>
      <w:r>
        <w:t xml:space="preserve">2.Освоение студентами базового научного аппарата современной коммуникативистики, методов исследования коммуникации; </w:t>
      </w:r>
    </w:p>
    <w:p w:rsidR="000230D0" w:rsidRDefault="006A67E8">
      <w:pPr>
        <w:ind w:left="-15" w:right="0"/>
      </w:pPr>
      <w:r>
        <w:t xml:space="preserve">3.Знакомство с основными уровнями социальной коммуникации, спецификой коммуникаций в различных сферах социальной жизни; </w:t>
      </w:r>
    </w:p>
    <w:p w:rsidR="000230D0" w:rsidRDefault="006A67E8">
      <w:pPr>
        <w:ind w:left="-15" w:right="0"/>
      </w:pPr>
      <w:r>
        <w:t xml:space="preserve">4.Акцентирование прагматических аспектов вербальной (устной и письменной) и невербальной коммуникации; </w:t>
      </w:r>
    </w:p>
    <w:p w:rsidR="000230D0" w:rsidRDefault="006A67E8">
      <w:pPr>
        <w:ind w:left="-15" w:right="0"/>
      </w:pPr>
      <w:r>
        <w:t xml:space="preserve">5.Выработка у студентов умений и навыков эффективного взаимодействия, определяющих высокий уровень коммуникативной компетентности в сферах профессионально ориентированной и бытовой коммуникации. </w:t>
      </w:r>
    </w:p>
    <w:p w:rsidR="000230D0" w:rsidRDefault="006A67E8">
      <w:pPr>
        <w:spacing w:after="13"/>
        <w:ind w:left="358" w:right="0" w:hanging="10"/>
        <w:jc w:val="left"/>
      </w:pPr>
      <w:r>
        <w:rPr>
          <w:b/>
        </w:rPr>
        <w:t xml:space="preserve">В результате освоения дисциплины обучающийся должен: </w:t>
      </w:r>
    </w:p>
    <w:p w:rsidR="000230D0" w:rsidRDefault="006A67E8">
      <w:pPr>
        <w:spacing w:after="13"/>
        <w:ind w:left="703" w:right="0" w:hanging="10"/>
        <w:jc w:val="left"/>
      </w:pPr>
      <w:r>
        <w:rPr>
          <w:b/>
        </w:rPr>
        <w:t xml:space="preserve">Знать:   </w:t>
      </w:r>
    </w:p>
    <w:p w:rsidR="000230D0" w:rsidRDefault="006A67E8">
      <w:pPr>
        <w:numPr>
          <w:ilvl w:val="0"/>
          <w:numId w:val="15"/>
        </w:numPr>
        <w:ind w:right="0"/>
      </w:pPr>
      <w:r>
        <w:t xml:space="preserve">содержание общенаучных и конкретных методов исследования общественного мнения, дать студенту, будущему специалисту в области управления, глубокие и систематизированные знания о «паблик рилейшнз», ее особенностях и роли в системе государственного управления, логику и порядок планирования и организации ПР- проектов, принципы и методы оценки результатов исследования </w:t>
      </w:r>
    </w:p>
    <w:p w:rsidR="000230D0" w:rsidRDefault="006A67E8">
      <w:pPr>
        <w:numPr>
          <w:ilvl w:val="0"/>
          <w:numId w:val="15"/>
        </w:numPr>
        <w:spacing w:after="0" w:line="259" w:lineRule="auto"/>
        <w:ind w:right="0"/>
      </w:pPr>
      <w:r>
        <w:t xml:space="preserve">основы </w:t>
      </w:r>
      <w:r>
        <w:tab/>
        <w:t xml:space="preserve">деловых </w:t>
      </w:r>
      <w:r>
        <w:tab/>
        <w:t xml:space="preserve">коммуникаций: </w:t>
      </w:r>
      <w:r>
        <w:tab/>
        <w:t xml:space="preserve">публичные </w:t>
      </w:r>
      <w:r>
        <w:tab/>
        <w:t xml:space="preserve">выступления, </w:t>
      </w:r>
    </w:p>
    <w:p w:rsidR="000230D0" w:rsidRDefault="006A67E8">
      <w:pPr>
        <w:ind w:left="-15" w:right="0" w:firstLine="0"/>
      </w:pPr>
      <w:r>
        <w:t xml:space="preserve">переговоры, проведение совещаний; </w:t>
      </w:r>
    </w:p>
    <w:p w:rsidR="000230D0" w:rsidRDefault="006A67E8">
      <w:pPr>
        <w:numPr>
          <w:ilvl w:val="0"/>
          <w:numId w:val="15"/>
        </w:numPr>
        <w:ind w:right="0"/>
      </w:pPr>
      <w:r>
        <w:t xml:space="preserve">систему эффективных деловых коммуникаций в организации; </w:t>
      </w:r>
      <w:r>
        <w:rPr>
          <w:b/>
        </w:rPr>
        <w:t xml:space="preserve">Уметь:  </w:t>
      </w:r>
    </w:p>
    <w:p w:rsidR="000230D0" w:rsidRDefault="006A67E8">
      <w:pPr>
        <w:numPr>
          <w:ilvl w:val="0"/>
          <w:numId w:val="15"/>
        </w:numPr>
        <w:ind w:right="0"/>
      </w:pPr>
      <w:r>
        <w:t xml:space="preserve">применять методологию исследования к решению практических проблем управления общественными отношениями </w:t>
      </w:r>
    </w:p>
    <w:p w:rsidR="000230D0" w:rsidRDefault="006A67E8">
      <w:pPr>
        <w:numPr>
          <w:ilvl w:val="0"/>
          <w:numId w:val="15"/>
        </w:numPr>
        <w:ind w:right="0"/>
      </w:pPr>
      <w:r>
        <w:t xml:space="preserve">анализировать коммуникационные процессы в организации и разрабатывать предложения по их повышению; </w:t>
      </w:r>
    </w:p>
    <w:p w:rsidR="000230D0" w:rsidRDefault="006A67E8">
      <w:pPr>
        <w:numPr>
          <w:ilvl w:val="0"/>
          <w:numId w:val="15"/>
        </w:numPr>
        <w:spacing w:after="0" w:line="259" w:lineRule="auto"/>
        <w:ind w:right="0"/>
      </w:pPr>
      <w:r>
        <w:t xml:space="preserve">организовывать </w:t>
      </w:r>
      <w:r>
        <w:tab/>
        <w:t xml:space="preserve">современный </w:t>
      </w:r>
      <w:r>
        <w:tab/>
        <w:t xml:space="preserve">переговорный </w:t>
      </w:r>
      <w:r>
        <w:tab/>
        <w:t xml:space="preserve">процесс </w:t>
      </w:r>
      <w:r>
        <w:tab/>
        <w:t xml:space="preserve">с </w:t>
      </w:r>
    </w:p>
    <w:p w:rsidR="000230D0" w:rsidRDefault="006A67E8">
      <w:pPr>
        <w:ind w:left="693" w:right="1651" w:hanging="708"/>
      </w:pPr>
      <w:r>
        <w:t xml:space="preserve">использованием современных средств коммуникации; </w:t>
      </w:r>
      <w:r>
        <w:rPr>
          <w:b/>
        </w:rPr>
        <w:t xml:space="preserve">Владеть:   </w:t>
      </w:r>
    </w:p>
    <w:p w:rsidR="000230D0" w:rsidRDefault="006A67E8">
      <w:pPr>
        <w:numPr>
          <w:ilvl w:val="0"/>
          <w:numId w:val="15"/>
        </w:numPr>
        <w:ind w:right="0"/>
      </w:pPr>
      <w:r>
        <w:t xml:space="preserve">иметь представление о подходах к формированию общественного мнения, о трудностях и проблемах проведения практических ПР- кампаний и способах преодоления этих трудностей </w:t>
      </w:r>
    </w:p>
    <w:p w:rsidR="000230D0" w:rsidRDefault="006A67E8">
      <w:pPr>
        <w:ind w:left="-15" w:right="0"/>
      </w:pPr>
      <w:r>
        <w:t xml:space="preserve">-методами сбора обработки и анализа информации о факторах внешней и внутренней среды для осуществления эффективной коммуникации в организации и вне ее; </w:t>
      </w:r>
    </w:p>
    <w:p w:rsidR="000230D0" w:rsidRDefault="006A67E8">
      <w:pPr>
        <w:numPr>
          <w:ilvl w:val="0"/>
          <w:numId w:val="15"/>
        </w:numPr>
        <w:ind w:right="0"/>
      </w:pPr>
      <w:r>
        <w:t xml:space="preserve">культурой мышления, способностью к восприятию, обобщению и анализу информации, постановке цели и выбору путей ее достижения. </w:t>
      </w:r>
    </w:p>
    <w:p w:rsidR="000230D0" w:rsidRDefault="006A67E8">
      <w:pPr>
        <w:spacing w:after="13"/>
        <w:ind w:right="0" w:firstLine="708"/>
        <w:jc w:val="left"/>
      </w:pPr>
      <w:r>
        <w:rPr>
          <w:b/>
        </w:rPr>
        <w:lastRenderedPageBreak/>
        <w:t xml:space="preserve">Методические рекомендации по организации самостоятельной работы </w:t>
      </w:r>
    </w:p>
    <w:p w:rsidR="000230D0" w:rsidRDefault="006A67E8">
      <w:pPr>
        <w:ind w:left="-15" w:right="0"/>
      </w:pPr>
      <w:r>
        <w:t xml:space="preserve">Самостоятельная работа (по В.И. Далю «самостоятельный – человек, имеющий свои твердые убеждения») осуществляется при всех формах обучения: очной и заочной. </w:t>
      </w:r>
    </w:p>
    <w:p w:rsidR="000230D0" w:rsidRDefault="006A67E8">
      <w:pPr>
        <w:ind w:left="-15" w:right="0"/>
      </w:pPr>
      <w:r>
        <w:t xml:space="preserve"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умений. </w:t>
      </w:r>
    </w:p>
    <w:p w:rsidR="000230D0" w:rsidRDefault="006A67E8">
      <w:pPr>
        <w:ind w:left="708" w:right="0" w:firstLine="0"/>
      </w:pPr>
      <w:r>
        <w:t xml:space="preserve">Самостоятельная работа выполняет ряд функций: </w:t>
      </w:r>
    </w:p>
    <w:p w:rsidR="000230D0" w:rsidRDefault="006A67E8">
      <w:pPr>
        <w:numPr>
          <w:ilvl w:val="0"/>
          <w:numId w:val="15"/>
        </w:numPr>
        <w:ind w:right="0"/>
      </w:pPr>
      <w:r>
        <w:t xml:space="preserve">развивающую; </w:t>
      </w:r>
    </w:p>
    <w:p w:rsidR="000230D0" w:rsidRDefault="006A67E8">
      <w:pPr>
        <w:numPr>
          <w:ilvl w:val="0"/>
          <w:numId w:val="15"/>
        </w:numPr>
        <w:ind w:right="0"/>
      </w:pPr>
      <w:r>
        <w:t xml:space="preserve">информационно </w:t>
      </w:r>
    </w:p>
    <w:p w:rsidR="000230D0" w:rsidRDefault="006A67E8">
      <w:pPr>
        <w:numPr>
          <w:ilvl w:val="0"/>
          <w:numId w:val="15"/>
        </w:numPr>
        <w:ind w:right="0"/>
      </w:pPr>
      <w:r>
        <w:t xml:space="preserve">исследовательскую. </w:t>
      </w:r>
    </w:p>
    <w:p w:rsidR="000230D0" w:rsidRDefault="006A67E8">
      <w:pPr>
        <w:ind w:left="708" w:right="0" w:firstLine="0"/>
      </w:pPr>
      <w:r>
        <w:t xml:space="preserve">Виды самостоятельной работы, выполняемые в рамках курса: </w:t>
      </w:r>
    </w:p>
    <w:p w:rsidR="000230D0" w:rsidRDefault="006A67E8">
      <w:pPr>
        <w:ind w:left="708" w:right="0" w:firstLine="0"/>
      </w:pPr>
      <w:r>
        <w:t xml:space="preserve">1.Конспектирование первоисточников и другой учебной литературы; </w:t>
      </w:r>
    </w:p>
    <w:p w:rsidR="000230D0" w:rsidRDefault="006A67E8">
      <w:pPr>
        <w:ind w:left="-15" w:right="0"/>
      </w:pPr>
      <w:r>
        <w:t xml:space="preserve">2.Проработка учебного материала (по конспектам, учебной и научной литературе); </w:t>
      </w:r>
    </w:p>
    <w:p w:rsidR="000230D0" w:rsidRDefault="006A67E8">
      <w:pPr>
        <w:ind w:left="708" w:right="0" w:firstLine="0"/>
      </w:pPr>
      <w:r>
        <w:t xml:space="preserve">3.Работа с тестами и вопросами для самопроверки; </w:t>
      </w:r>
    </w:p>
    <w:p w:rsidR="000230D0" w:rsidRDefault="006A67E8">
      <w:pPr>
        <w:ind w:left="708" w:right="350" w:firstLine="0"/>
      </w:pPr>
      <w:r>
        <w:t xml:space="preserve">4.Подготовка к защите мультимедийных презентаций; 5.Выполнение итоговой реферативной работы (заочниками). </w:t>
      </w:r>
    </w:p>
    <w:p w:rsidR="000230D0" w:rsidRDefault="006A67E8">
      <w:pPr>
        <w:ind w:left="-15" w:right="0"/>
      </w:pPr>
      <w:r>
        <w:t xml:space="preserve">Студентам рекомендуется с самого начала освоения курса работать с литературой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усвоения нового материала, возникают вопросы, ответы на которые студент получает в аудитории. </w:t>
      </w:r>
    </w:p>
    <w:p w:rsidR="000230D0" w:rsidRDefault="006A67E8">
      <w:pPr>
        <w:ind w:left="-15" w:right="0"/>
      </w:pPr>
      <w:r>
        <w:t xml:space="preserve">Можно отметить, что некоторые задания для самостоятельной работы по курсу имеют определенную специфику. При освоении курса студент может пользоваться библиотекой вуза, которая в полной мере обеспечена соответствующей литературой. Значительную помощь в подготовке к очередному занятию может оказать имеющийся в учебно-методическом комплексе краткий конспект лекций – он находится на бумажном носителе в кабинете кафедры и в электронной базе. Там же где находятся на цифровом носителе источники, учебная и научная литература, справочный и иллюстративный материал. Вполне плодотворно использовать и Интернет- ресурсы, список рекомендованных ссылок прилагается к программе курса. Эти источники информации могут использоваться для закрепления полученных в аудитории знаний. </w:t>
      </w:r>
    </w:p>
    <w:p w:rsidR="000230D0" w:rsidRDefault="006A67E8">
      <w:pPr>
        <w:spacing w:after="13"/>
        <w:ind w:left="703" w:right="0" w:hanging="10"/>
        <w:jc w:val="left"/>
      </w:pPr>
      <w:r>
        <w:rPr>
          <w:b/>
        </w:rPr>
        <w:t xml:space="preserve">Работа с вопросами для самопроверки: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Охарактеризуйте рабочую группу как социально-психологическую общность людей. Покажите ее отличие от других социальных групп.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Объясните суть проблемы зрелости рабочей группы и выделите факторы ее формирования. </w:t>
      </w:r>
    </w:p>
    <w:p w:rsidR="000230D0" w:rsidRDefault="006A67E8">
      <w:pPr>
        <w:numPr>
          <w:ilvl w:val="0"/>
          <w:numId w:val="16"/>
        </w:numPr>
        <w:ind w:right="0"/>
      </w:pPr>
      <w:r>
        <w:lastRenderedPageBreak/>
        <w:t xml:space="preserve">Назовите препятствия на пути эффективного функционирования рабочей группы.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Покажите, как связаны темперамент и деловые качества индивидов.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Поясните проблему лидерства, расскажите о типах лидеров.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Раскройте роль руководителя в становлении неформальных отношений в «команде».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Дайте определение понятий «этика», «общение», «деловое общение», «этика делового общения».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Каковы особенности этики делового общения традиционного общества?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Каковы средства и способы повышения уровня этичности делового общения?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Когда и почему возник этикет в обществе?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Расскажите об исторических видах этикета и культуры поведения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Какие функции выполняет этикет?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Охарактеризуйте роль этикета и культуры поведения в бизнесе?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Назовите основные правила вербального этикета. </w:t>
      </w:r>
    </w:p>
    <w:p w:rsidR="000230D0" w:rsidRDefault="006A67E8">
      <w:pPr>
        <w:numPr>
          <w:ilvl w:val="0"/>
          <w:numId w:val="16"/>
        </w:numPr>
        <w:ind w:right="0"/>
      </w:pPr>
      <w:r>
        <w:t xml:space="preserve">Что означает «играть по правилам партнера»? </w:t>
      </w:r>
    </w:p>
    <w:p w:rsidR="000230D0" w:rsidRDefault="006A67E8">
      <w:pPr>
        <w:spacing w:after="13"/>
        <w:ind w:left="703" w:right="0" w:hanging="10"/>
        <w:jc w:val="left"/>
      </w:pPr>
      <w:r>
        <w:rPr>
          <w:b/>
        </w:rPr>
        <w:t xml:space="preserve">Методические рекомендации по работе с литературой  </w:t>
      </w:r>
    </w:p>
    <w:p w:rsidR="000230D0" w:rsidRDefault="006A67E8">
      <w:pPr>
        <w:ind w:left="-15" w:right="0"/>
      </w:pPr>
      <w:r>
        <w:t xml:space="preserve">Всю литературу можно разделить на учебники и учебные пособия, оригинальные научные монографические источники, научные публикации в периодической печати. Из них можно выделить литературу основную (рекомендуемую), дополнительную и литературу для углубленного изучения дисциплины. </w:t>
      </w:r>
    </w:p>
    <w:p w:rsidR="000230D0" w:rsidRDefault="006A67E8">
      <w:pPr>
        <w:ind w:left="-15" w:right="0"/>
      </w:pPr>
      <w:r>
        <w:t xml:space="preserve">Изучение дисциплины следует начинать с учебника, поскольку учебник – это книга, в которой изложены основы научных знаний по определенному предмету в соответствии с целями и задачами обучения, установленными программой. </w:t>
      </w:r>
    </w:p>
    <w:p w:rsidR="000230D0" w:rsidRDefault="006A67E8">
      <w:pPr>
        <w:ind w:left="-15" w:right="0"/>
      </w:pPr>
      <w:r>
        <w:t xml:space="preserve">При работе с литературой следует учитывать, что имеются различные виды чтения, и каждый из них используется на определенных этапах освоения материала. </w:t>
      </w:r>
    </w:p>
    <w:p w:rsidR="000230D0" w:rsidRDefault="006A67E8">
      <w:pPr>
        <w:ind w:left="-15" w:right="0"/>
      </w:pPr>
      <w:r>
        <w:t xml:space="preserve">Предварительное чтение направлено на выявление в тексте незнакомых терминов и поиск их значения в справочной литературе. В частности, при чтении указанной литературы необходимо подробнейшим образом анализировать понятия. </w:t>
      </w:r>
    </w:p>
    <w:p w:rsidR="000230D0" w:rsidRDefault="006A67E8">
      <w:pPr>
        <w:ind w:left="-15" w:right="0"/>
      </w:pPr>
      <w:r>
        <w:t xml:space="preserve">Сквозное чтение предполагает прочтение материала от начала до конца.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ими. </w:t>
      </w:r>
    </w:p>
    <w:p w:rsidR="000230D0" w:rsidRDefault="006A67E8">
      <w:pPr>
        <w:ind w:left="-15" w:right="0"/>
      </w:pPr>
      <w:r>
        <w:lastRenderedPageBreak/>
        <w:t xml:space="preserve">Выборочное – наоборот, имеет целью поиск и отбор материала. В рамках данного курса выборочное чтение, как способ освоения содержания курса, должно использоваться при подготовке к практическим занятиям по соответствующим разделам. </w:t>
      </w:r>
    </w:p>
    <w:p w:rsidR="000230D0" w:rsidRDefault="006A67E8">
      <w:pPr>
        <w:ind w:left="-15" w:right="0"/>
      </w:pPr>
      <w:r>
        <w:t xml:space="preserve">Аналитическое чтение – это критический разбор текста с последующим его конспектированием. </w:t>
      </w:r>
    </w:p>
    <w:p w:rsidR="000230D0" w:rsidRDefault="006A67E8">
      <w:pPr>
        <w:ind w:left="-15" w:right="0"/>
      </w:pPr>
      <w:r>
        <w:t xml:space="preserve">Освоение указанных понятий будет наиболее эффективным в том случае, если при чтении текстов студент будет задавать к этим текстам вопросы. Часть из этих вопросов сформулирована в приведенном в ФОС перечне вопросов для собеседования. Перечень этих вопросов ограничен, поэтому важно не только содержание вопросов, но сам принцип освоения литературы с помощью вопросов к текстам. </w:t>
      </w:r>
    </w:p>
    <w:p w:rsidR="000230D0" w:rsidRDefault="006A67E8">
      <w:pPr>
        <w:ind w:left="-15" w:right="0"/>
      </w:pPr>
      <w:r>
        <w:t xml:space="preserve">Целью изучающего чтения является глубокое и всестороннее понимание учебной информации. </w:t>
      </w:r>
    </w:p>
    <w:p w:rsidR="000230D0" w:rsidRDefault="006A67E8">
      <w:pPr>
        <w:ind w:left="708" w:right="0" w:firstLine="0"/>
      </w:pPr>
      <w:r>
        <w:t xml:space="preserve">Есть несколько приемов изучающего чтения: </w:t>
      </w:r>
    </w:p>
    <w:p w:rsidR="000230D0" w:rsidRDefault="006A67E8">
      <w:pPr>
        <w:ind w:left="-15" w:right="0"/>
      </w:pPr>
      <w:r>
        <w:t xml:space="preserve">1.Чтение по алгоритму предполагает разбиение информации на блоки: название; автор; источник; основная идея текста; фактический материал; анализ текста путем сопоставления имеющихся точек зрения по рассматриваемым вопросам; новизна. </w:t>
      </w:r>
    </w:p>
    <w:p w:rsidR="000230D0" w:rsidRDefault="006A67E8">
      <w:pPr>
        <w:ind w:left="708" w:right="0" w:firstLine="0"/>
      </w:pPr>
      <w:r>
        <w:t xml:space="preserve">2.Прием постановки вопросов к тексту имеет следующий алгоритм: </w:t>
      </w:r>
    </w:p>
    <w:p w:rsidR="000230D0" w:rsidRDefault="006A67E8">
      <w:pPr>
        <w:numPr>
          <w:ilvl w:val="0"/>
          <w:numId w:val="17"/>
        </w:numPr>
        <w:ind w:right="0" w:hanging="163"/>
      </w:pPr>
      <w:r>
        <w:t xml:space="preserve">медленно прочитать текст, стараясь понять смысл изложенного; </w:t>
      </w:r>
    </w:p>
    <w:p w:rsidR="000230D0" w:rsidRDefault="006A67E8">
      <w:pPr>
        <w:numPr>
          <w:ilvl w:val="0"/>
          <w:numId w:val="17"/>
        </w:numPr>
        <w:ind w:right="0" w:hanging="163"/>
      </w:pPr>
      <w:r>
        <w:t xml:space="preserve">выделить ключевые слова в тексте; </w:t>
      </w:r>
    </w:p>
    <w:p w:rsidR="000230D0" w:rsidRDefault="006A67E8">
      <w:pPr>
        <w:numPr>
          <w:ilvl w:val="0"/>
          <w:numId w:val="17"/>
        </w:numPr>
        <w:ind w:right="0" w:hanging="163"/>
      </w:pPr>
      <w:r>
        <w:t xml:space="preserve">постараться понять основные идеи, подтекст и общий замысел автора. </w:t>
      </w:r>
    </w:p>
    <w:p w:rsidR="000230D0" w:rsidRDefault="006A67E8">
      <w:pPr>
        <w:ind w:left="-15" w:right="0"/>
      </w:pPr>
      <w:r>
        <w:t xml:space="preserve">3.Прием тезирования заключается в формулировании тезисов в виде положений, утверждений, выводов. </w:t>
      </w:r>
    </w:p>
    <w:p w:rsidR="000230D0" w:rsidRDefault="006A67E8">
      <w:pPr>
        <w:ind w:left="-15" w:right="0"/>
      </w:pPr>
      <w:r>
        <w:t xml:space="preserve">К этому можно добавить и иные приемы: прием реферирования, прием комментирования.  </w:t>
      </w:r>
    </w:p>
    <w:p w:rsidR="000230D0" w:rsidRDefault="006A67E8">
      <w:pPr>
        <w:ind w:left="-15" w:right="0"/>
      </w:pPr>
      <w:r>
        <w:t xml:space="preserve">Важной составляющей любого солидного научного издания является список литературы, на которую ссылается автор при подготовке заданий и реферативной работы. При возникновении интереса к какой-то обсуждаемой в тексте проблеме всегда есть возможность обратиться к списку относящейся к ней литературы. В этом случае вся проблема как бы разбивается на составляющие части, каждая из которых может изучаться отдельно от других. При этом важно не терять из вида общий контекст и не погружаться чрезмерно в детали, потому что таким образом можно не увидеть главного. </w:t>
      </w:r>
    </w:p>
    <w:p w:rsidR="000230D0" w:rsidRDefault="006A67E8">
      <w:pPr>
        <w:ind w:left="-15" w:right="0"/>
      </w:pPr>
      <w:r>
        <w:t xml:space="preserve">Текущий контроль успеваемости проводятся на основе посещаемости аудиторных занятий, оценки работы студентов на практичесих занятиях и оценки выполнения работ и зданий, указанных в графике учебного процесса (творческих заданий, эссе, тестирования и др.) Кроме того, учитывается качество выполнения необязательных заданий самостоятельной работы (например, составления генеалогических таблиц и решения кроссвордов). </w:t>
      </w:r>
    </w:p>
    <w:p w:rsidR="000230D0" w:rsidRDefault="006A67E8">
      <w:pPr>
        <w:ind w:left="-15" w:right="0"/>
      </w:pPr>
      <w:r>
        <w:t xml:space="preserve">При выполнении творческих работ формируется умение определять адекватные способы решения учебной задачи на основе заданной темы, </w:t>
      </w:r>
      <w:r>
        <w:lastRenderedPageBreak/>
        <w:t xml:space="preserve">использования материалов, особенно – исторических источников, искать оригинальные решения в выполнении задания. В рамках познавательной деятельности углубленное изучение отечественной истории способствует закреплению умений и навыков исследовательской работы студентов.  </w:t>
      </w:r>
    </w:p>
    <w:p w:rsidR="000230D0" w:rsidRDefault="006A67E8">
      <w:pPr>
        <w:spacing w:after="13"/>
        <w:ind w:left="703" w:right="0" w:hanging="10"/>
        <w:jc w:val="left"/>
      </w:pPr>
      <w:r>
        <w:rPr>
          <w:b/>
        </w:rPr>
        <w:t xml:space="preserve">Рекомендации по выполнению самостоятельной работы </w:t>
      </w:r>
    </w:p>
    <w:p w:rsidR="000230D0" w:rsidRDefault="006A67E8">
      <w:pPr>
        <w:ind w:left="-15" w:right="0"/>
      </w:pPr>
      <w:r>
        <w:t xml:space="preserve">Наряду с чтением лекций и проведением семинарских занятий, изучением базовых учебников, учебных пособий студентам предлагается выполнение самостоятельной работы. </w:t>
      </w:r>
    </w:p>
    <w:p w:rsidR="000230D0" w:rsidRDefault="006A67E8">
      <w:pPr>
        <w:ind w:left="-15" w:right="0"/>
      </w:pPr>
      <w:r>
        <w:t xml:space="preserve">Самостоятельная работа студентов при изучении дисциплины «Коммуникации в региональном управлении», является неотъемлемым элементом учебного процесса. При самостоятельной работе достигается конкретное усвоение учебного материала, развиваются теоретические способности, столь важные для успешной подготовки и защиты выпускной работы студента. Формы самостоятельной работы студентов разнообразны. Самостоятельная работа студентов включает: изучение монографий, законов Российской Федерации; оценку, обсуждение публикуемых статей по дискуссионным темам дисциплины; ответы на контрольные вопросы; решение задач; самотестирование, написание реферативной работы.  </w:t>
      </w:r>
    </w:p>
    <w:p w:rsidR="000230D0" w:rsidRDefault="006A67E8">
      <w:pPr>
        <w:ind w:left="-15" w:right="0"/>
      </w:pPr>
      <w:r>
        <w:t xml:space="preserve">Выполнение всех видов самостоятельной работы увязывается с изучением конкретных тем. Все эти задания готовятся к каждому семинарскому занятию индивидуально каждым студентом. </w:t>
      </w:r>
    </w:p>
    <w:p w:rsidR="000230D0" w:rsidRDefault="006A67E8">
      <w:pPr>
        <w:ind w:left="-15" w:right="0"/>
      </w:pPr>
      <w:r>
        <w:t xml:space="preserve">Учитывая дискуссионность многих вопросов изучаемой дисциплины, студенты регулярно должны знакомиться с новой монографической литературой, с периодическими изданиями, Интернет-ресурсами, где обсуждаются актуальные вопросы изучаемых тем. Часть источников, по рекомендации преподавателя, должна быть законспектирована и проработана, часть должна быть вынесена для обсуждения на семинарских занятиях. </w:t>
      </w:r>
    </w:p>
    <w:p w:rsidR="000230D0" w:rsidRDefault="006A67E8">
      <w:pPr>
        <w:ind w:left="-15" w:right="0"/>
      </w:pPr>
      <w:r>
        <w:t xml:space="preserve">По дисциплине «Коммуникации в региональном управлении», изданы методические указания к практическим занятиям, самостоятельной работе студентов. </w:t>
      </w:r>
    </w:p>
    <w:p w:rsidR="000230D0" w:rsidRDefault="006A67E8">
      <w:pPr>
        <w:spacing w:after="0"/>
        <w:ind w:left="703" w:right="0" w:hanging="10"/>
        <w:jc w:val="left"/>
      </w:pPr>
      <w:r>
        <w:rPr>
          <w:b/>
          <w:i/>
        </w:rPr>
        <w:t xml:space="preserve">Рекомендации по подготовке к зачету с оценкой </w:t>
      </w:r>
    </w:p>
    <w:p w:rsidR="000230D0" w:rsidRDefault="006A67E8">
      <w:pPr>
        <w:ind w:left="-15" w:right="0"/>
      </w:pPr>
      <w:r>
        <w:t xml:space="preserve"> При подготовке к зачету с оценкой в дополнение к изучению конспектов лекций, учебных и методических материалов, необходимо пользоваться учебной литературой и нормативными документами в области управления персональным развитием государственного и муниципального служащего, рекомендованными к настоящей программе. </w:t>
      </w:r>
    </w:p>
    <w:p w:rsidR="000230D0" w:rsidRDefault="006A67E8">
      <w:pPr>
        <w:spacing w:after="0"/>
        <w:ind w:left="703" w:right="0" w:hanging="10"/>
        <w:jc w:val="left"/>
      </w:pPr>
      <w:r>
        <w:rPr>
          <w:b/>
          <w:i/>
        </w:rPr>
        <w:t xml:space="preserve">ТЕМЫ РЕФЕРАТОВ </w:t>
      </w:r>
    </w:p>
    <w:p w:rsidR="000230D0" w:rsidRDefault="006A67E8">
      <w:pPr>
        <w:numPr>
          <w:ilvl w:val="0"/>
          <w:numId w:val="18"/>
        </w:numPr>
        <w:ind w:left="989" w:right="0" w:hanging="281"/>
      </w:pPr>
      <w:r>
        <w:t xml:space="preserve">Сущность и содержание управления общественными отношениями. </w:t>
      </w:r>
    </w:p>
    <w:p w:rsidR="000230D0" w:rsidRDefault="006A67E8">
      <w:pPr>
        <w:numPr>
          <w:ilvl w:val="0"/>
          <w:numId w:val="18"/>
        </w:numPr>
        <w:ind w:left="989" w:right="0" w:hanging="281"/>
      </w:pPr>
      <w:r>
        <w:t xml:space="preserve">История возникновения связей с общественностью в Европе и США. </w:t>
      </w:r>
    </w:p>
    <w:p w:rsidR="000230D0" w:rsidRDefault="006A67E8">
      <w:pPr>
        <w:numPr>
          <w:ilvl w:val="0"/>
          <w:numId w:val="18"/>
        </w:numPr>
        <w:ind w:left="989" w:right="0" w:hanging="281"/>
      </w:pPr>
      <w:r>
        <w:t xml:space="preserve">Сфера применения связей с общественностью. </w:t>
      </w:r>
    </w:p>
    <w:p w:rsidR="000230D0" w:rsidRDefault="006A67E8">
      <w:pPr>
        <w:ind w:left="708" w:right="0" w:firstLine="0"/>
      </w:pPr>
      <w:r>
        <w:t xml:space="preserve">4.Понятия толпа – масса – общественность. </w:t>
      </w:r>
    </w:p>
    <w:p w:rsidR="000230D0" w:rsidRDefault="006A67E8">
      <w:pPr>
        <w:ind w:left="708" w:right="0" w:firstLine="0"/>
      </w:pPr>
      <w:r>
        <w:t xml:space="preserve">5.Общественное мнение и его срезы. </w:t>
      </w:r>
    </w:p>
    <w:p w:rsidR="000230D0" w:rsidRDefault="006A67E8">
      <w:pPr>
        <w:ind w:left="708" w:right="0" w:firstLine="0"/>
      </w:pPr>
      <w:r>
        <w:t xml:space="preserve">6.Способы управления общественным мнением. </w:t>
      </w:r>
    </w:p>
    <w:p w:rsidR="000230D0" w:rsidRDefault="006A67E8">
      <w:pPr>
        <w:ind w:left="708" w:right="0" w:firstLine="0"/>
      </w:pPr>
      <w:r>
        <w:lastRenderedPageBreak/>
        <w:t xml:space="preserve">7.Способы исследования общественного мнения. </w:t>
      </w:r>
    </w:p>
    <w:p w:rsidR="000230D0" w:rsidRDefault="006A67E8">
      <w:pPr>
        <w:ind w:left="708" w:right="0" w:firstLine="0"/>
      </w:pPr>
      <w:r>
        <w:t xml:space="preserve">8.Понятия коммуникации и общения. </w:t>
      </w:r>
    </w:p>
    <w:p w:rsidR="000230D0" w:rsidRDefault="006A67E8">
      <w:pPr>
        <w:ind w:left="708" w:right="0" w:firstLine="0"/>
      </w:pPr>
      <w:r>
        <w:t xml:space="preserve">9.Виды коммуникаций. </w:t>
      </w:r>
    </w:p>
    <w:p w:rsidR="000230D0" w:rsidRDefault="006A67E8">
      <w:pPr>
        <w:ind w:left="-15" w:right="0"/>
      </w:pPr>
      <w:r>
        <w:t xml:space="preserve">10.Государственные коммуникации как система управления обществом.  </w:t>
      </w:r>
    </w:p>
    <w:p w:rsidR="000230D0" w:rsidRDefault="006A67E8">
      <w:pPr>
        <w:numPr>
          <w:ilvl w:val="0"/>
          <w:numId w:val="19"/>
        </w:numPr>
        <w:ind w:right="0"/>
      </w:pPr>
      <w:r>
        <w:t xml:space="preserve">Специфика государственных коммуникаций. </w:t>
      </w:r>
    </w:p>
    <w:p w:rsidR="000230D0" w:rsidRDefault="006A67E8">
      <w:pPr>
        <w:numPr>
          <w:ilvl w:val="0"/>
          <w:numId w:val="19"/>
        </w:numPr>
        <w:ind w:right="0"/>
      </w:pPr>
      <w:r>
        <w:t xml:space="preserve">Структура государственных коммуникаций. </w:t>
      </w:r>
    </w:p>
    <w:p w:rsidR="000230D0" w:rsidRDefault="006A67E8">
      <w:pPr>
        <w:numPr>
          <w:ilvl w:val="0"/>
          <w:numId w:val="19"/>
        </w:numPr>
        <w:ind w:right="0"/>
      </w:pPr>
      <w:r>
        <w:t xml:space="preserve">Функции государственных коммуникаций. </w:t>
      </w:r>
    </w:p>
    <w:p w:rsidR="000230D0" w:rsidRDefault="006A67E8">
      <w:pPr>
        <w:numPr>
          <w:ilvl w:val="0"/>
          <w:numId w:val="19"/>
        </w:numPr>
        <w:ind w:right="0"/>
      </w:pPr>
      <w:r>
        <w:t xml:space="preserve">Основные задачи государственных коммуникаций. </w:t>
      </w:r>
    </w:p>
    <w:p w:rsidR="000230D0" w:rsidRDefault="006A67E8">
      <w:pPr>
        <w:numPr>
          <w:ilvl w:val="0"/>
          <w:numId w:val="19"/>
        </w:numPr>
        <w:ind w:right="0"/>
      </w:pPr>
      <w:r>
        <w:t xml:space="preserve">Предмет и объект системы связей с общественностью. </w:t>
      </w:r>
    </w:p>
    <w:p w:rsidR="000230D0" w:rsidRDefault="006A67E8">
      <w:pPr>
        <w:numPr>
          <w:ilvl w:val="0"/>
          <w:numId w:val="19"/>
        </w:numPr>
        <w:ind w:right="0"/>
      </w:pPr>
      <w:r>
        <w:t xml:space="preserve">Модели системы связей с общественностью и их связь с типами общественного сознания. </w:t>
      </w:r>
    </w:p>
    <w:p w:rsidR="000230D0" w:rsidRDefault="006A67E8">
      <w:pPr>
        <w:numPr>
          <w:ilvl w:val="0"/>
          <w:numId w:val="19"/>
        </w:numPr>
        <w:ind w:right="0"/>
      </w:pPr>
      <w:r>
        <w:t xml:space="preserve">Формы деловой коммуникации (дискуссии, беседы, совещания, заседания, переговоры, брифинги, пресс-конференции, презентации, приём по личным вопросам, телефонные разговоры, деловая переписка и др.). </w:t>
      </w:r>
    </w:p>
    <w:p w:rsidR="000230D0" w:rsidRDefault="006A67E8">
      <w:pPr>
        <w:numPr>
          <w:ilvl w:val="0"/>
          <w:numId w:val="19"/>
        </w:numPr>
        <w:ind w:right="0"/>
      </w:pPr>
      <w:r>
        <w:t xml:space="preserve">Коммуникационные потоки. </w:t>
      </w:r>
    </w:p>
    <w:p w:rsidR="000230D0" w:rsidRDefault="006A67E8">
      <w:pPr>
        <w:ind w:left="-15" w:right="0"/>
      </w:pPr>
      <w:r>
        <w:t xml:space="preserve">19.Условия успешности коммуникаций, применяемых в системе государственного управления. </w:t>
      </w:r>
    </w:p>
    <w:p w:rsidR="000230D0" w:rsidRDefault="006A67E8">
      <w:pPr>
        <w:ind w:left="708" w:right="0" w:firstLine="0"/>
      </w:pPr>
      <w:r>
        <w:t xml:space="preserve">20.Конструирование новостной информации. </w:t>
      </w:r>
    </w:p>
    <w:p w:rsidR="000230D0" w:rsidRDefault="006A67E8">
      <w:pPr>
        <w:ind w:left="708" w:right="0" w:firstLine="0"/>
      </w:pPr>
      <w:r>
        <w:t xml:space="preserve">21.Структура пресс-службы. Роль пресс-секретаря. </w:t>
      </w:r>
    </w:p>
    <w:p w:rsidR="000230D0" w:rsidRDefault="006A67E8">
      <w:pPr>
        <w:ind w:left="708" w:right="0" w:firstLine="0"/>
      </w:pPr>
      <w:r>
        <w:t xml:space="preserve">22.Определение имиджа. </w:t>
      </w:r>
    </w:p>
    <w:p w:rsidR="000230D0" w:rsidRDefault="006A67E8">
      <w:pPr>
        <w:ind w:left="708" w:right="0" w:firstLine="0"/>
      </w:pPr>
      <w:r>
        <w:t xml:space="preserve">23.Имидж государственного служащего в России. </w:t>
      </w:r>
    </w:p>
    <w:p w:rsidR="000230D0" w:rsidRDefault="006A67E8">
      <w:pPr>
        <w:ind w:left="708" w:right="0" w:firstLine="0"/>
      </w:pPr>
      <w:r>
        <w:t xml:space="preserve">24.Структура ПР-службы в органах власти. </w:t>
      </w:r>
    </w:p>
    <w:p w:rsidR="000230D0" w:rsidRDefault="006A67E8">
      <w:pPr>
        <w:ind w:left="708" w:right="0" w:firstLine="0"/>
      </w:pPr>
      <w:r>
        <w:t xml:space="preserve">25.Власть – население: формы работы, обратная связь. </w:t>
      </w:r>
    </w:p>
    <w:p w:rsidR="000230D0" w:rsidRDefault="006A67E8">
      <w:pPr>
        <w:ind w:left="708" w:right="0" w:firstLine="0"/>
      </w:pPr>
      <w:r>
        <w:t xml:space="preserve">26.Макро- и микробарьеры коммуникации. </w:t>
      </w:r>
    </w:p>
    <w:p w:rsidR="000230D0" w:rsidRDefault="006A67E8">
      <w:pPr>
        <w:ind w:left="708" w:right="0" w:firstLine="0"/>
      </w:pPr>
      <w:r>
        <w:t xml:space="preserve">27. Коммуникации и информационные ресурсы государства. </w:t>
      </w:r>
    </w:p>
    <w:p w:rsidR="000230D0" w:rsidRDefault="006A67E8">
      <w:pPr>
        <w:ind w:left="-15" w:right="0"/>
      </w:pPr>
      <w:r>
        <w:t xml:space="preserve">28.Специфика коммуникаций в региональных и муниципальных органах государственной власти. </w:t>
      </w:r>
    </w:p>
    <w:p w:rsidR="000230D0" w:rsidRDefault="006A67E8">
      <w:pPr>
        <w:ind w:left="-15" w:right="0"/>
      </w:pPr>
      <w:r>
        <w:t xml:space="preserve">29.Организация информационной деятельности в органах власти и ее функции. </w:t>
      </w:r>
    </w:p>
    <w:p w:rsidR="000230D0" w:rsidRDefault="006A67E8">
      <w:pPr>
        <w:ind w:left="-15" w:right="0"/>
      </w:pPr>
      <w:r>
        <w:t xml:space="preserve">30.Особенности работы пресс-служб Администрации Президента, Федерального Собрания и органов исполнительной власти РФ.  </w:t>
      </w:r>
    </w:p>
    <w:p w:rsidR="000230D0" w:rsidRDefault="006A67E8">
      <w:pPr>
        <w:ind w:left="-15" w:right="0"/>
      </w:pPr>
      <w:r>
        <w:t xml:space="preserve">31.Коммуникация руководителя в организационной структуре управления. </w:t>
      </w:r>
    </w:p>
    <w:p w:rsidR="000230D0" w:rsidRDefault="006A67E8">
      <w:pPr>
        <w:ind w:left="708" w:right="0" w:firstLine="0"/>
      </w:pPr>
      <w:r>
        <w:t xml:space="preserve">32.Коммуникационная этика государственного служащего. </w:t>
      </w:r>
    </w:p>
    <w:p w:rsidR="000230D0" w:rsidRDefault="006A67E8">
      <w:pPr>
        <w:ind w:left="-15" w:right="0"/>
      </w:pPr>
      <w:r>
        <w:t xml:space="preserve">33.Российский кодекс этических принципов по связям с общественностью. </w:t>
      </w:r>
    </w:p>
    <w:p w:rsidR="000230D0" w:rsidRDefault="006A67E8">
      <w:pPr>
        <w:ind w:left="-15" w:right="0"/>
      </w:pPr>
      <w:r>
        <w:t xml:space="preserve">34.Международные контакты и коммуникации. Структура внешних связей. </w:t>
      </w:r>
    </w:p>
    <w:p w:rsidR="000230D0" w:rsidRDefault="006A67E8">
      <w:pPr>
        <w:ind w:left="-15" w:right="0"/>
      </w:pPr>
      <w:r>
        <w:t xml:space="preserve">35.Особенности коммуникационного менеджмента в международной деятельности. </w:t>
      </w:r>
    </w:p>
    <w:p w:rsidR="000230D0" w:rsidRDefault="006A67E8">
      <w:pPr>
        <w:ind w:left="708" w:right="0" w:firstLine="0"/>
      </w:pPr>
      <w:r>
        <w:t xml:space="preserve">36.Внешние коммуникации и репутация России. </w:t>
      </w:r>
    </w:p>
    <w:p w:rsidR="000230D0" w:rsidRDefault="006A67E8">
      <w:pPr>
        <w:ind w:left="-15" w:right="0"/>
      </w:pPr>
      <w:r>
        <w:lastRenderedPageBreak/>
        <w:t xml:space="preserve">37.Проблема имиджа страны. Оценка факторов инвестиционной привлекательности страны.  </w:t>
      </w:r>
    </w:p>
    <w:p w:rsidR="000230D0" w:rsidRDefault="006A67E8">
      <w:pPr>
        <w:ind w:left="708" w:right="0" w:firstLine="0"/>
      </w:pPr>
      <w:r>
        <w:t xml:space="preserve">38.Коммуникационный менеджмент и информационное общество. </w:t>
      </w:r>
    </w:p>
    <w:p w:rsidR="000230D0" w:rsidRDefault="006A67E8">
      <w:pPr>
        <w:ind w:left="708" w:right="0" w:firstLine="0"/>
      </w:pPr>
      <w:r>
        <w:t xml:space="preserve">39.Коммуникации и Интернет. </w:t>
      </w:r>
    </w:p>
    <w:p w:rsidR="000230D0" w:rsidRDefault="006A67E8">
      <w:pPr>
        <w:ind w:left="-15" w:right="0"/>
      </w:pPr>
      <w:r>
        <w:t>40.Теоретические и прикладные разработки программ «электронного государства» в обществе.</w:t>
      </w:r>
      <w:r>
        <w:rPr>
          <w:b/>
        </w:rPr>
        <w:t xml:space="preserve">  </w:t>
      </w:r>
    </w:p>
    <w:p w:rsidR="000230D0" w:rsidRDefault="006A67E8">
      <w:pPr>
        <w:spacing w:after="15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230D0" w:rsidRDefault="006A67E8">
      <w:pPr>
        <w:spacing w:after="13"/>
        <w:ind w:left="1479" w:right="0" w:hanging="10"/>
        <w:jc w:val="left"/>
      </w:pPr>
      <w:r>
        <w:rPr>
          <w:b/>
        </w:rPr>
        <w:t xml:space="preserve">ОБЩИЕ ТРЕБОВАНИЯ К РЕФЕРАТИВНОЙ РАБОТЕ </w:t>
      </w:r>
    </w:p>
    <w:p w:rsidR="000230D0" w:rsidRDefault="006A67E8">
      <w:pPr>
        <w:ind w:left="-15" w:right="0" w:firstLine="559"/>
      </w:pPr>
      <w:r>
        <w:t xml:space="preserve">Объем реферативной работы составляет не более 20 страниц рукописного или машинописного текста.  </w:t>
      </w:r>
    </w:p>
    <w:p w:rsidR="000230D0" w:rsidRDefault="006A67E8">
      <w:pPr>
        <w:ind w:left="-15" w:right="0"/>
      </w:pPr>
      <w:r>
        <w:rPr>
          <w:b/>
        </w:rPr>
        <w:t>Содержание</w:t>
      </w:r>
      <w:r>
        <w:t xml:space="preserve"> включает названия параграфов с указанием страницы начала каждой части. </w:t>
      </w:r>
    </w:p>
    <w:p w:rsidR="000230D0" w:rsidRDefault="006A67E8">
      <w:pPr>
        <w:ind w:left="-15" w:right="0"/>
      </w:pPr>
      <w:r>
        <w:rPr>
          <w:b/>
        </w:rPr>
        <w:t>Введение</w:t>
      </w:r>
      <w:r>
        <w:t xml:space="preserve"> содержит научное обоснование проблемы, ее актуальности, цель и задачи исследования, определение методологической основы исследования, структуру и методы исследования, определение теоретической и (или) практической значимости работы. Объем введения – 1 – 2 страницы. </w:t>
      </w:r>
    </w:p>
    <w:p w:rsidR="000230D0" w:rsidRDefault="006A67E8">
      <w:pPr>
        <w:ind w:left="-15" w:right="0"/>
      </w:pPr>
      <w:r>
        <w:rPr>
          <w:b/>
        </w:rPr>
        <w:t>Основная часть</w:t>
      </w:r>
      <w:r>
        <w:t xml:space="preserve"> работы состоит, как правило, из трех логически связанных и соподчиненных параграфов. При необходимости число параграфов может быть увеличено.  </w:t>
      </w:r>
    </w:p>
    <w:p w:rsidR="000230D0" w:rsidRDefault="006A67E8">
      <w:pPr>
        <w:ind w:left="-15" w:right="0"/>
      </w:pPr>
      <w:r>
        <w:t>При рассмотрении содержания</w:t>
      </w:r>
      <w:r>
        <w:rPr>
          <w:sz w:val="24"/>
        </w:rPr>
        <w:t xml:space="preserve"> </w:t>
      </w:r>
      <w:r>
        <w:t xml:space="preserve">реферативной работы следует учитывать, что возможны различные подходы к ее выполнению. Если тема обширна, то в работе могут быть отражены только некоторые из наиболее существенных ее сторон, но они должны быть раскрыты полностью. Возможен и другой подход: изложение охватывает все аспекты, раскрывающие тему, главное внимание уделяется при этом их взаимосвязи и сравнительному анализу. </w:t>
      </w:r>
    </w:p>
    <w:p w:rsidR="000230D0" w:rsidRDefault="006A67E8">
      <w:pPr>
        <w:ind w:left="-15" w:right="0" w:firstLine="559"/>
      </w:pPr>
      <w:r>
        <w:rPr>
          <w:b/>
        </w:rPr>
        <w:t>Заключение</w:t>
      </w:r>
      <w:r>
        <w:t xml:space="preserve"> содержит общие выводы по работе, в нём подводятся итоги решения поставленных задач, обобщаются полученные результаты. Оценивается полнота решения поставленных задач. </w:t>
      </w:r>
    </w:p>
    <w:p w:rsidR="000230D0" w:rsidRDefault="006A67E8">
      <w:pPr>
        <w:ind w:left="-15" w:right="0"/>
      </w:pPr>
      <w:r>
        <w:rPr>
          <w:b/>
        </w:rPr>
        <w:t>Список литературы</w:t>
      </w:r>
      <w:r>
        <w:t xml:space="preserve"> оформляется в соответствии с требованиями ГОСТа к оформлению библиографии; в нем указываются все использованные студентом источники научной и технической литературы и документации. Количество используемых источников – не менее 10.  </w:t>
      </w:r>
    </w:p>
    <w:p w:rsidR="000230D0" w:rsidRDefault="006A67E8">
      <w:pPr>
        <w:ind w:left="-15" w:right="0"/>
      </w:pPr>
      <w:r>
        <w:t xml:space="preserve">Текст работы должен быть машинописным на одной стороне белой бумаги формата А4 (210х297 мм).  При выполнении реферативной работы необходимо соблюдать равномерную плотность, контрастность и четкость изображения по всей работе. В реферативных работах должны быть четкие, нерасплывшиеся линии, буквы, цифры и знаки.  </w:t>
      </w:r>
    </w:p>
    <w:p w:rsidR="000230D0" w:rsidRDefault="006A67E8">
      <w:pPr>
        <w:ind w:left="-15" w:right="0"/>
      </w:pPr>
      <w:r>
        <w:t xml:space="preserve">При выполнении работы на компьютере (в текстовом редакторе WORD) необходимо установить следующие параметры:  </w:t>
      </w:r>
    </w:p>
    <w:p w:rsidR="000230D0" w:rsidRDefault="006A67E8">
      <w:pPr>
        <w:numPr>
          <w:ilvl w:val="0"/>
          <w:numId w:val="20"/>
        </w:numPr>
        <w:ind w:right="0"/>
      </w:pPr>
      <w:r>
        <w:t>размер левого поля - 30 мм, правого - 15 мм, верхнего и нижнего полей - 20</w:t>
      </w:r>
      <w:r>
        <w:rPr>
          <w:b/>
        </w:rPr>
        <w:t xml:space="preserve"> </w:t>
      </w:r>
      <w:r>
        <w:t xml:space="preserve">мм; </w:t>
      </w:r>
    </w:p>
    <w:p w:rsidR="000230D0" w:rsidRPr="00BF3EA5" w:rsidRDefault="006A67E8">
      <w:pPr>
        <w:numPr>
          <w:ilvl w:val="0"/>
          <w:numId w:val="20"/>
        </w:numPr>
        <w:spacing w:after="0" w:line="259" w:lineRule="auto"/>
        <w:ind w:right="0"/>
        <w:rPr>
          <w:lang w:val="en-US"/>
        </w:rPr>
      </w:pPr>
      <w:r>
        <w:t>шрифт</w:t>
      </w:r>
      <w:r w:rsidRPr="00BF3EA5">
        <w:rPr>
          <w:lang w:val="en-US"/>
        </w:rPr>
        <w:t xml:space="preserve"> Times New Roman, </w:t>
      </w:r>
      <w:r>
        <w:t>размер</w:t>
      </w:r>
      <w:r w:rsidRPr="00BF3EA5">
        <w:rPr>
          <w:lang w:val="en-US"/>
        </w:rPr>
        <w:t xml:space="preserve"> </w:t>
      </w:r>
      <w:r>
        <w:t>шрифта</w:t>
      </w:r>
      <w:r w:rsidRPr="00BF3EA5">
        <w:rPr>
          <w:lang w:val="en-US"/>
        </w:rPr>
        <w:t xml:space="preserve"> 14; </w:t>
      </w:r>
    </w:p>
    <w:p w:rsidR="000230D0" w:rsidRDefault="006A67E8">
      <w:pPr>
        <w:numPr>
          <w:ilvl w:val="0"/>
          <w:numId w:val="20"/>
        </w:numPr>
        <w:ind w:right="0"/>
      </w:pPr>
      <w:r>
        <w:lastRenderedPageBreak/>
        <w:t xml:space="preserve">выравнивание по ширине, первая строка равна отступ 1,27 см, межстрочный интервал – 1,5 (отступ справа/слева и интервал перед/после равен нуля, разбивка на страницы без запрета висячих строк). </w:t>
      </w:r>
    </w:p>
    <w:p w:rsidR="000230D0" w:rsidRDefault="006A67E8">
      <w:pPr>
        <w:ind w:left="-15" w:right="0"/>
      </w:pPr>
      <w:r>
        <w:t xml:space="preserve">Цвет шрифта - черный, подчеркивания и полужирный шрифт не допускаются. Разрешается использовать компьютерные возможности акцентирования внимания на определенных формулах, теоремах, применяя шрифты разной гарнитуры. </w:t>
      </w:r>
    </w:p>
    <w:p w:rsidR="000230D0" w:rsidRDefault="006A67E8">
      <w:pPr>
        <w:ind w:left="-15" w:right="0"/>
      </w:pPr>
      <w:r>
        <w:t xml:space="preserve">Наименования структурных элементов работы «СОДЕРЖАНИЕ», «ВВЕДЕНИЕ», «ЗАКЛЮЧЕНИЕ», «СПИСОК ИСПОЛЬЗОВАННЫХ ИСТОЧНИКОВ», «ПРИЛОЖЕНИЕ» служат заголовками структурных элементов. Заголовки структурных элементов следует располагать в середине строки без точки в конце и печатать прописными буквами, не подчеркивая. </w:t>
      </w:r>
    </w:p>
    <w:p w:rsidR="000230D0" w:rsidRDefault="006A67E8">
      <w:pPr>
        <w:ind w:left="-15" w:right="0"/>
      </w:pPr>
      <w:r>
        <w:t xml:space="preserve">Наименования, включенные в содержание, записывают строчными буквами, начиная с прописной буквы. Над цифрами слово «страница» или «стр.» не ставится. Список литературы и приложения включают в содержание документа. </w:t>
      </w:r>
    </w:p>
    <w:p w:rsidR="000230D0" w:rsidRDefault="006A67E8">
      <w:pPr>
        <w:ind w:left="-15" w:right="0"/>
      </w:pPr>
      <w:r>
        <w:t xml:space="preserve">Все страницы реферативной работы, включая иллюстрации и приложения, нумеруются по порядку без пропусков и повторений. Первой страницей считается титульный лист, на котором номер страницы не ставится, на следующей странице ставится цифра «2» и т.д. В общую нумерацию входят список литературы и приложения. </w:t>
      </w:r>
    </w:p>
    <w:p w:rsidR="000230D0" w:rsidRDefault="006A67E8">
      <w:pPr>
        <w:ind w:left="-15" w:right="0"/>
      </w:pPr>
      <w:r>
        <w:t xml:space="preserve">Порядковый номер страницы проставляют в центре нижней части листа без точки. </w:t>
      </w:r>
    </w:p>
    <w:p w:rsidR="000230D0" w:rsidRDefault="006A67E8">
      <w:pPr>
        <w:ind w:left="-15" w:right="0"/>
      </w:pPr>
      <w:r>
        <w:t xml:space="preserve">Параграфы реферативной работы должны иметь порядковые номера в пределах всей работы, обозначенные арабскими цифрами и записанные с абзацного отступа (например, 1, 2, 3 и т.д.). В конце номера параграфа (пункта) точка не ставится. </w:t>
      </w:r>
    </w:p>
    <w:p w:rsidR="000230D0" w:rsidRDefault="006A67E8">
      <w:pPr>
        <w:ind w:left="-15" w:right="0"/>
      </w:pPr>
      <w:r>
        <w:t xml:space="preserve">Каждую параграф реферативной работы необходимо начинать с нового листа (страницы). </w:t>
      </w:r>
    </w:p>
    <w:p w:rsidR="000230D0" w:rsidRDefault="006A67E8">
      <w:pPr>
        <w:ind w:left="-15" w:right="0"/>
      </w:pPr>
      <w:r>
        <w:t xml:space="preserve">Заголовки параграфов следует располагать в середине строки без точки в конце и печатать прописными буквами, не подчеркивая.   </w:t>
      </w:r>
    </w:p>
    <w:p w:rsidR="000230D0" w:rsidRDefault="006A67E8">
      <w:pPr>
        <w:ind w:left="-15" w:right="0"/>
      </w:pPr>
      <w:r>
        <w:t xml:space="preserve">Переносы слов в заголовках не допускаются. Если заголовок состоит из двух предложений, их разделяют точкой. Расстояние после заголовка параграфа или пункта - 2 свободные строки. </w:t>
      </w:r>
    </w:p>
    <w:p w:rsidR="000230D0" w:rsidRDefault="006A67E8">
      <w:pPr>
        <w:ind w:left="-15" w:right="0"/>
      </w:pPr>
      <w:r>
        <w:t xml:space="preserve">Внутри пунктов или параграфа могут быть приведены перечисления. Перед каждой позицией перечисления следует ставить дефис (использование других символов не допускается), запись производится с абзацного отступа.  </w:t>
      </w:r>
    </w:p>
    <w:p w:rsidR="000230D0" w:rsidRDefault="006A67E8">
      <w:pPr>
        <w:ind w:left="-15" w:right="0"/>
      </w:pPr>
      <w:r>
        <w:t xml:space="preserve">При необходимости ссылки в тексте работы на один из элементов перечисления вместо дефиса ставятся строчные буквы в порядке русского алфавита, начиная с буквы а (за исключением букв ё, з, й, о, ч, ъ, ы, ь).  Для дальнейшей детализации перечислений необходимо использовать арабские цифры, после которых ставится скобка, запись производится с абзацного отступа.  </w:t>
      </w:r>
    </w:p>
    <w:p w:rsidR="000230D0" w:rsidRDefault="006A67E8">
      <w:pPr>
        <w:ind w:left="-15" w:right="0"/>
      </w:pPr>
      <w:r>
        <w:lastRenderedPageBreak/>
        <w:t xml:space="preserve">Уравнения и формулы следует выделять из текста в отдельную строку. Выше и ниже каждой формулы или уравнения должна быть оставлена одна свободная строка. </w:t>
      </w:r>
    </w:p>
    <w:p w:rsidR="000230D0" w:rsidRDefault="006A67E8">
      <w:pPr>
        <w:ind w:left="-15" w:right="0"/>
      </w:pPr>
      <w:r>
        <w:t xml:space="preserve">Формулы в работе следует нумеровать порядковой нумерацией в пределах всей реферативной работы арабскими цифрами в круглых скобках в крайнем правом положении на строке. </w:t>
      </w:r>
    </w:p>
    <w:p w:rsidR="000230D0" w:rsidRDefault="006A67E8">
      <w:pPr>
        <w:ind w:left="-15" w:right="0"/>
      </w:pPr>
      <w:r>
        <w:t xml:space="preserve">Таблицы, за исключением таблиц приложений, следует нумеровать арабскими цифрами сквозной нумерацией. 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230D0" w:rsidRDefault="006A67E8">
      <w:pPr>
        <w:spacing w:after="0" w:line="259" w:lineRule="auto"/>
        <w:ind w:right="0" w:firstLine="0"/>
        <w:jc w:val="left"/>
      </w:pPr>
      <w:r>
        <w:rPr>
          <w:rFonts w:ascii="Cambria" w:eastAsia="Cambria" w:hAnsi="Cambria" w:cs="Cambria"/>
        </w:rPr>
        <w:t xml:space="preserve">Таблица________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Cambria" w:eastAsia="Cambria" w:hAnsi="Cambria" w:cs="Cambria"/>
        </w:rPr>
        <w:t xml:space="preserve">  _______________________________________ </w:t>
      </w:r>
    </w:p>
    <w:p w:rsidR="000230D0" w:rsidRDefault="006A67E8">
      <w:pPr>
        <w:tabs>
          <w:tab w:val="center" w:pos="358"/>
          <w:tab w:val="center" w:pos="1222"/>
          <w:tab w:val="center" w:pos="4812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</w:t>
      </w:r>
      <w:r>
        <w:rPr>
          <w:sz w:val="18"/>
        </w:rPr>
        <w:t xml:space="preserve">номер </w:t>
      </w:r>
      <w:r>
        <w:rPr>
          <w:sz w:val="18"/>
        </w:rPr>
        <w:tab/>
        <w:t xml:space="preserve">          Название таблицы с большой буквы (точка в конце не ставится) </w:t>
      </w:r>
    </w:p>
    <w:tbl>
      <w:tblPr>
        <w:tblStyle w:val="TableGrid"/>
        <w:tblW w:w="9573" w:type="dxa"/>
        <w:tblInd w:w="-108" w:type="dxa"/>
        <w:tblCellMar>
          <w:top w:w="7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83"/>
        <w:gridCol w:w="2285"/>
        <w:gridCol w:w="2285"/>
        <w:gridCol w:w="2720"/>
      </w:tblGrid>
      <w:tr w:rsidR="000230D0">
        <w:trPr>
          <w:trHeight w:val="33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706" w:right="0" w:firstLine="0"/>
              <w:jc w:val="left"/>
            </w:pPr>
            <w:r>
              <w:t xml:space="preserve"> </w:t>
            </w:r>
          </w:p>
        </w:tc>
      </w:tr>
      <w:tr w:rsidR="000230D0">
        <w:trPr>
          <w:trHeight w:val="33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</w:tr>
      <w:tr w:rsidR="000230D0">
        <w:trPr>
          <w:trHeight w:val="33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706" w:right="0" w:firstLine="0"/>
              <w:jc w:val="left"/>
            </w:pPr>
            <w:r>
              <w:t xml:space="preserve"> </w:t>
            </w:r>
          </w:p>
        </w:tc>
      </w:tr>
      <w:tr w:rsidR="000230D0">
        <w:trPr>
          <w:trHeight w:val="33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D0" w:rsidRDefault="006A67E8">
            <w:pPr>
              <w:spacing w:after="0" w:line="259" w:lineRule="auto"/>
              <w:ind w:left="706" w:right="0" w:firstLine="0"/>
              <w:jc w:val="left"/>
            </w:pPr>
            <w:r>
              <w:t xml:space="preserve"> </w:t>
            </w:r>
          </w:p>
        </w:tc>
      </w:tr>
    </w:tbl>
    <w:p w:rsidR="000230D0" w:rsidRDefault="006A67E8">
      <w:pPr>
        <w:spacing w:after="0" w:line="259" w:lineRule="auto"/>
        <w:ind w:left="559" w:right="0" w:firstLine="0"/>
        <w:jc w:val="left"/>
      </w:pPr>
      <w:r>
        <w:t xml:space="preserve"> </w:t>
      </w:r>
    </w:p>
    <w:p w:rsidR="000230D0" w:rsidRDefault="006A67E8">
      <w:pPr>
        <w:ind w:left="-15" w:right="0"/>
      </w:pPr>
      <w:r>
        <w:t xml:space="preserve">Наименование таблицы следует помещать над таблицей слева, без абзацного отступа в одну строку с ее номером через тир. </w:t>
      </w:r>
    </w:p>
    <w:p w:rsidR="000230D0" w:rsidRDefault="006A67E8">
      <w:pPr>
        <w:ind w:left="-15" w:right="0"/>
      </w:pPr>
      <w:r>
        <w:t xml:space="preserve">На все таблицы работы должны быть приведены ссылки в ее тексте, при ссылке следует писать слово «таблица» с указанием ее номера. </w:t>
      </w:r>
    </w:p>
    <w:p w:rsidR="000230D0" w:rsidRDefault="006A67E8">
      <w:pPr>
        <w:ind w:left="-15" w:right="0"/>
      </w:pPr>
      <w:r>
        <w:t xml:space="preserve"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наименование указывают один раз слева (без абзацного отступа) над первой частью таблицы, а над другими частями также слева пишут слова «Продолжение таблицы» и указывают номер таблицы. </w:t>
      </w:r>
    </w:p>
    <w:p w:rsidR="000230D0" w:rsidRDefault="006A67E8">
      <w:pPr>
        <w:ind w:left="-15" w:right="0"/>
      </w:pPr>
      <w:r>
        <w:t xml:space="preserve">Иллюстрации (чертежи, графики, схемы, диаграммы и др.) следует располагать в работе непосредственно после текста, в котором они упоминаются впервые, или на следующей странице. </w:t>
      </w:r>
    </w:p>
    <w:p w:rsidR="000230D0" w:rsidRDefault="006A67E8">
      <w:pPr>
        <w:ind w:left="-15" w:right="0"/>
      </w:pPr>
      <w:r>
        <w:t xml:space="preserve">Иллюстрации могут быть в компьютерном исполнении, в том числе и цветные. На все иллюстрации должны быть даны ссылки в работе. </w:t>
      </w:r>
    </w:p>
    <w:p w:rsidR="000230D0" w:rsidRDefault="006A67E8">
      <w:pPr>
        <w:ind w:left="-15" w:right="0"/>
      </w:pPr>
      <w:r>
        <w:t xml:space="preserve">Иллюстрации должны иметь наименование. Слово «Рисунок» и его наименование располагают под иллюстрацией   посередине строки: Рисунок 1.1 –  Название рисунка (с большой буквы, точку в конце не ставить). </w:t>
      </w:r>
    </w:p>
    <w:p w:rsidR="000230D0" w:rsidRDefault="006A67E8">
      <w:pPr>
        <w:ind w:left="-15" w:right="0"/>
      </w:pPr>
      <w:r>
        <w:t xml:space="preserve">Список литературы оформляется в соответствии с требованиями ГОСТа к оформлению библиографии; в нем указываются все использованные в работе источники литературы и документации </w:t>
      </w:r>
    </w:p>
    <w:p w:rsidR="000230D0" w:rsidRDefault="006A67E8">
      <w:pPr>
        <w:ind w:left="-15" w:right="0"/>
      </w:pPr>
      <w:r>
        <w:t xml:space="preserve">Допускаются следующие способы группировки библиографических записей: алфавитный, систематический или в порядке появления ссылок на источники в тексте. </w:t>
      </w:r>
    </w:p>
    <w:p w:rsidR="000230D0" w:rsidRDefault="006A67E8">
      <w:pPr>
        <w:ind w:left="-15" w:right="0" w:firstLine="559"/>
      </w:pPr>
      <w:r>
        <w:t xml:space="preserve">На каждую цитату, мысль, идею, положение, материалы (таблицы, схемы и др.), заимствованные из каких-либо источников, должны быть даны ссылки </w:t>
      </w:r>
      <w:r>
        <w:lastRenderedPageBreak/>
        <w:t xml:space="preserve">в тексте. При этом ссылки обозначаются следующим образом: [5, с. 12]. Это значит, что студент ссылается на страницу 12 источника под номером 5 списка использованных источников. </w:t>
      </w:r>
    </w:p>
    <w:p w:rsidR="000230D0" w:rsidRDefault="006A67E8">
      <w:pPr>
        <w:ind w:left="-15" w:right="0" w:firstLine="600"/>
      </w:pPr>
      <w:r>
        <w:t xml:space="preserve">Правильность, аккуратность оформления реферативной работы являются обязательным условием ее выполнения и учитываются при оценке.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0230D0" w:rsidRDefault="006A67E8">
      <w:pPr>
        <w:spacing w:after="0"/>
        <w:ind w:right="0" w:firstLine="708"/>
        <w:jc w:val="left"/>
      </w:pPr>
      <w:r>
        <w:rPr>
          <w:b/>
          <w:i/>
        </w:rPr>
        <w:t xml:space="preserve">После проверки реферативной работы, прикрепляется на личной странице в екампус.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230D0" w:rsidRDefault="006A67E8">
      <w:pPr>
        <w:spacing w:after="131" w:line="259" w:lineRule="auto"/>
        <w:ind w:right="116" w:firstLine="0"/>
        <w:jc w:val="right"/>
      </w:pPr>
      <w:r>
        <w:rPr>
          <w:b/>
        </w:rPr>
        <w:t xml:space="preserve">Учебно-методическое и информационное обеспечение дисциплины </w:t>
      </w:r>
    </w:p>
    <w:p w:rsidR="000230D0" w:rsidRDefault="006A67E8">
      <w:pPr>
        <w:spacing w:after="0"/>
        <w:ind w:left="708" w:right="0" w:firstLine="0"/>
      </w:pPr>
      <w:r>
        <w:rPr>
          <w:i/>
        </w:rPr>
        <w:t xml:space="preserve">Основная литература: </w:t>
      </w:r>
    </w:p>
    <w:p w:rsidR="000230D0" w:rsidRDefault="006A67E8">
      <w:pPr>
        <w:numPr>
          <w:ilvl w:val="0"/>
          <w:numId w:val="21"/>
        </w:numPr>
        <w:ind w:right="0"/>
      </w:pPr>
      <w:r>
        <w:t xml:space="preserve">Алексина, Т. А. Деловая этика : учебник для бакалавриата и специалитета / Т. А. Алексина. — Москва : Издательство Юрайт, 2019. — 384 с. — (Серия : Бакалавр и специалист). — ISBN 978-5-534-06659-3. — Текст : электронный // ЭБС Юрайт [сайт]. — URL: https://biblioonline.ru/bcode/432853 (дата обращения: 05.05.2019). </w:t>
      </w:r>
    </w:p>
    <w:p w:rsidR="000230D0" w:rsidRDefault="006A67E8">
      <w:pPr>
        <w:numPr>
          <w:ilvl w:val="0"/>
          <w:numId w:val="21"/>
        </w:numPr>
        <w:ind w:right="0"/>
      </w:pPr>
      <w:r>
        <w:t xml:space="preserve">Коноваленко, М. Ю. Деловые коммуникации : учебник и практикум для академического бакалавриата / М. Ю. Коноваленко. — 2-е изд., перераб. и доп. — Москва : Издательство Юрайт, 2019. — 466 с. — (Серия : Бакалавр. </w:t>
      </w:r>
    </w:p>
    <w:p w:rsidR="000230D0" w:rsidRDefault="006A67E8">
      <w:pPr>
        <w:ind w:left="-15" w:right="0" w:firstLine="0"/>
      </w:pPr>
      <w:r>
        <w:t xml:space="preserve">Академический курс). — ISBN 978-5-534-11058-6. — Текст : электронный // ЭБС Юрайт [сайт]. — URL: https://biblio-online.ru/bcode/444387 (дата обращения: 05.05.2019). </w:t>
      </w:r>
    </w:p>
    <w:p w:rsidR="000230D0" w:rsidRDefault="006A67E8">
      <w:pPr>
        <w:numPr>
          <w:ilvl w:val="0"/>
          <w:numId w:val="21"/>
        </w:numPr>
        <w:ind w:right="0"/>
      </w:pPr>
      <w:r>
        <w:t xml:space="preserve">Лавриненко, В. Н. Деловая этика и этикет : учебник и практикум для бакалавриата и специалитета / В. Н. Лавриненко, Л. И. Чернышова, В. В. Кафтан ; под ред. В. Н. Лавриненко, Л. И. Чернышовой. — Москва : Издательство Юрайт, 2019. — 118 с. — (Серия : Бакалавр и специалист). — ISBN 978-5-534-08210-4. — Текст : электронный // ЭБС Юрайт [сайт]. — URL: https://biblio-online.ru/bcode/433659 (дата обращения: 05.05.2019). </w:t>
      </w:r>
    </w:p>
    <w:p w:rsidR="000230D0" w:rsidRDefault="006A67E8">
      <w:pPr>
        <w:numPr>
          <w:ilvl w:val="0"/>
          <w:numId w:val="21"/>
        </w:numPr>
        <w:ind w:right="0"/>
      </w:pPr>
      <w:r>
        <w:t xml:space="preserve">Ратников, В. П. Деловые коммуникации : учебник для бакалавров / В. П. Ратников ; отв. ред. В. П. Ратников. — Москва : Издательство Юрайт, </w:t>
      </w:r>
    </w:p>
    <w:p w:rsidR="000230D0" w:rsidRDefault="006A67E8">
      <w:pPr>
        <w:ind w:left="-15" w:right="0" w:firstLine="0"/>
      </w:pPr>
      <w:r>
        <w:t xml:space="preserve">2019. — 527 с. — (Серия : Бакалавр. Академический курс). — ISBN 978-59916-3496-0. — Текст : электронный // ЭБС Юрайт [сайт]. — URL: https://biblio-online.ru/bcode/425857 (дата обращения: 05.05.2019). </w:t>
      </w:r>
    </w:p>
    <w:p w:rsidR="000230D0" w:rsidRDefault="006A67E8">
      <w:pPr>
        <w:ind w:left="-15" w:right="0"/>
      </w:pPr>
      <w:r>
        <w:t xml:space="preserve">5. Таратухина, Ю. В. Деловые и межкультурные коммуникации : учебник и практикум для академического бакалавриата / Ю. В. Таратухина, З. К. Авдеева. — Москва : Издательство Юрайт, 2019. — 324 с. — (Серия : Бакалавр. Академический курс). — ISBN 978-5-534-02346-6. — Текст : электронный // ЭБС Юрайт [сайт]. — URL: https://biblioonline.ru/bcode/432886 (дата обращения: 05.05.2019). </w:t>
      </w:r>
    </w:p>
    <w:p w:rsidR="000230D0" w:rsidRDefault="006A67E8">
      <w:pPr>
        <w:spacing w:after="0"/>
        <w:ind w:left="708" w:right="0" w:firstLine="0"/>
      </w:pPr>
      <w:r>
        <w:rPr>
          <w:i/>
        </w:rPr>
        <w:t xml:space="preserve">Дополнительная литература: </w:t>
      </w:r>
    </w:p>
    <w:p w:rsidR="000230D0" w:rsidRDefault="006A67E8">
      <w:pPr>
        <w:numPr>
          <w:ilvl w:val="0"/>
          <w:numId w:val="22"/>
        </w:numPr>
        <w:ind w:right="0"/>
      </w:pPr>
      <w:r>
        <w:lastRenderedPageBreak/>
        <w:t xml:space="preserve">Дусенко, С. В. Профессиональная этика и этикет: учебное пособие.Гриф УМО / С. В. Дусенко. - 3-е изд., стер. - М.: Академия, 2013. - 223 с. </w:t>
      </w:r>
    </w:p>
    <w:p w:rsidR="000230D0" w:rsidRDefault="006A67E8">
      <w:pPr>
        <w:numPr>
          <w:ilvl w:val="0"/>
          <w:numId w:val="22"/>
        </w:numPr>
        <w:ind w:right="0"/>
      </w:pPr>
      <w:r>
        <w:t xml:space="preserve">Коноваленко, М. Ю. Деловые коммуникации: учебник для бакалавров. Гриф МО РФ / М. Ю. Коноваленко, В. А. Коноваленко. - М.: Юрайт, 2014. -468 с. </w:t>
      </w:r>
    </w:p>
    <w:p w:rsidR="000230D0" w:rsidRDefault="006A67E8">
      <w:pPr>
        <w:numPr>
          <w:ilvl w:val="0"/>
          <w:numId w:val="22"/>
        </w:numPr>
        <w:ind w:right="0"/>
      </w:pPr>
      <w:r>
        <w:t xml:space="preserve">Коноваленко, М. Ю. Теория коммуникации: учебник для бакалавров. Гриф МО РФ / М. Ю. Коноваленко, В. А. Коноваленко. - М.: Юрайт, 2012. - 415 с. </w:t>
      </w:r>
    </w:p>
    <w:p w:rsidR="000230D0" w:rsidRDefault="006A67E8">
      <w:pPr>
        <w:numPr>
          <w:ilvl w:val="0"/>
          <w:numId w:val="22"/>
        </w:numPr>
        <w:ind w:right="0"/>
      </w:pPr>
      <w:r>
        <w:t xml:space="preserve">Кривокора. Е. И. Деловые коммуникации: учеб. пособие / Е. И. Кривокора. – М.: Инфра- М, 2013. </w:t>
      </w:r>
    </w:p>
    <w:p w:rsidR="000230D0" w:rsidRDefault="006A67E8">
      <w:pPr>
        <w:numPr>
          <w:ilvl w:val="0"/>
          <w:numId w:val="22"/>
        </w:numPr>
        <w:ind w:right="0"/>
      </w:pPr>
      <w:r>
        <w:t xml:space="preserve">Курганская, М. Я. Деловые коммуникации [Электронный ресурс]: курс лекций / Курганская М. Я. - Москва: Московский гуманитарный университет, 2013. - 121 с. - Книга находится в базовой версии ЭБС IPRbooks. </w:t>
      </w:r>
    </w:p>
    <w:p w:rsidR="000230D0" w:rsidRDefault="006A67E8">
      <w:pPr>
        <w:numPr>
          <w:ilvl w:val="0"/>
          <w:numId w:val="22"/>
        </w:numPr>
        <w:spacing w:after="0" w:line="259" w:lineRule="auto"/>
        <w:ind w:right="0"/>
      </w:pPr>
      <w:r>
        <w:t xml:space="preserve">Кучинский, В. Ф. Управление коммуникативными процессами: </w:t>
      </w:r>
    </w:p>
    <w:p w:rsidR="000230D0" w:rsidRDefault="006A67E8">
      <w:pPr>
        <w:ind w:left="-15" w:right="0" w:firstLine="0"/>
      </w:pPr>
      <w:r>
        <w:t xml:space="preserve">учебно-методическое пособие / В. Ф. Кучинский. - СПб. НИУ ИТМО, 2012. – Интернет-ресурс. </w:t>
      </w:r>
    </w:p>
    <w:p w:rsidR="000230D0" w:rsidRDefault="006A67E8">
      <w:pPr>
        <w:numPr>
          <w:ilvl w:val="0"/>
          <w:numId w:val="22"/>
        </w:numPr>
        <w:spacing w:after="0" w:line="259" w:lineRule="auto"/>
        <w:ind w:right="0"/>
      </w:pPr>
      <w:r>
        <w:t xml:space="preserve">Мананикова, Е. Н. Деловое общение: Учебное пособие / Мананикова </w:t>
      </w:r>
    </w:p>
    <w:p w:rsidR="000230D0" w:rsidRDefault="006A67E8">
      <w:pPr>
        <w:ind w:left="-15" w:right="0" w:firstLine="0"/>
      </w:pPr>
      <w:r>
        <w:t xml:space="preserve">Е.Н. - 2-е изд. - М.: Дашков и К», 2011. - 208 с. </w:t>
      </w:r>
    </w:p>
    <w:p w:rsidR="000230D0" w:rsidRDefault="006A67E8">
      <w:pPr>
        <w:numPr>
          <w:ilvl w:val="0"/>
          <w:numId w:val="22"/>
        </w:numPr>
        <w:ind w:right="0"/>
      </w:pPr>
      <w:r>
        <w:t xml:space="preserve">Одинцова, О. В. Профессиональная этика: учебник / О. В. Одинцова. -2-е изд., стер. - М.: Академия, 2013. - 143 с. </w:t>
      </w:r>
    </w:p>
    <w:p w:rsidR="000230D0" w:rsidRDefault="006A67E8">
      <w:pPr>
        <w:numPr>
          <w:ilvl w:val="0"/>
          <w:numId w:val="22"/>
        </w:numPr>
        <w:spacing w:after="0" w:line="259" w:lineRule="auto"/>
        <w:ind w:right="0"/>
      </w:pPr>
      <w:r>
        <w:t xml:space="preserve">Подопригора, М. Г. Деловая этика: учебное пособие / М. </w:t>
      </w:r>
    </w:p>
    <w:p w:rsidR="000230D0" w:rsidRDefault="006A67E8">
      <w:pPr>
        <w:ind w:left="-15" w:right="0" w:firstLine="0"/>
      </w:pPr>
      <w:r>
        <w:t xml:space="preserve">Г.Подопригора. - Таганрог: ТТИ ЮФУ, 2012. - 116 с. - Интернет-ресурс </w:t>
      </w:r>
    </w:p>
    <w:p w:rsidR="000230D0" w:rsidRDefault="006A67E8">
      <w:pPr>
        <w:numPr>
          <w:ilvl w:val="0"/>
          <w:numId w:val="22"/>
        </w:numPr>
        <w:spacing w:after="0" w:line="259" w:lineRule="auto"/>
        <w:ind w:right="0"/>
      </w:pPr>
      <w:r>
        <w:t xml:space="preserve">Попова, Л. Л. Современные технологии общения: учебное </w:t>
      </w:r>
    </w:p>
    <w:p w:rsidR="000230D0" w:rsidRDefault="006A67E8">
      <w:pPr>
        <w:ind w:left="-15" w:right="0" w:firstLine="0"/>
      </w:pPr>
      <w:r>
        <w:t xml:space="preserve">пособие / Л. Л. Попова. - Томск: ТПУ, 2009. - 180 с. - Интернет-ресурс </w:t>
      </w:r>
    </w:p>
    <w:p w:rsidR="000230D0" w:rsidRDefault="006A67E8">
      <w:pPr>
        <w:numPr>
          <w:ilvl w:val="0"/>
          <w:numId w:val="22"/>
        </w:numPr>
        <w:ind w:right="0"/>
      </w:pPr>
      <w:r>
        <w:t xml:space="preserve">Сидоров, П. И. Деловое общение: учебник для вузов. Гриф МО РФ. Соответствует Федеральному государственному образовательному стандарту 3-го поколения / П. И. Сидоров, М. Е. Путин, И. А. Коноплева. - 2е изд., перераб. - М.: ИНФРА-М, 2012. </w:t>
      </w:r>
    </w:p>
    <w:p w:rsidR="000230D0" w:rsidRDefault="006A67E8">
      <w:pPr>
        <w:spacing w:after="0"/>
        <w:ind w:left="708" w:right="0" w:firstLine="0"/>
      </w:pPr>
      <w:r>
        <w:rPr>
          <w:i/>
        </w:rPr>
        <w:t xml:space="preserve">Интернет-ресурсы: </w:t>
      </w:r>
    </w:p>
    <w:p w:rsidR="000230D0" w:rsidRDefault="006A67E8">
      <w:pPr>
        <w:ind w:left="708" w:right="0" w:firstLine="0"/>
      </w:pPr>
      <w:r>
        <w:t xml:space="preserve">http://biblioclub.ru (Сайт ЭБС «Университетская библиотека онлайн») http://ecsocman.hse.ru/ (Сайт федерального портала «Экономика. </w:t>
      </w:r>
    </w:p>
    <w:p w:rsidR="000230D0" w:rsidRDefault="006A67E8">
      <w:pPr>
        <w:ind w:left="693" w:right="0" w:hanging="708"/>
      </w:pPr>
      <w:r>
        <w:t>Социология. Менеджмент»).   http://fcior.edu.ru/ (Сайт федерального центра информационно-</w:t>
      </w:r>
    </w:p>
    <w:p w:rsidR="000230D0" w:rsidRDefault="006A67E8">
      <w:pPr>
        <w:ind w:left="693" w:right="0" w:hanging="708"/>
      </w:pPr>
      <w:r>
        <w:t xml:space="preserve">образовательных ресурсов). http://grebennikon.ru/ (сайт электронной библиотеки Издательского </w:t>
      </w:r>
    </w:p>
    <w:p w:rsidR="000230D0" w:rsidRDefault="006A67E8">
      <w:pPr>
        <w:ind w:left="-15" w:right="0" w:firstLine="0"/>
      </w:pPr>
      <w:r>
        <w:t xml:space="preserve">дома «Гребенников»). </w:t>
      </w:r>
    </w:p>
    <w:p w:rsidR="000230D0" w:rsidRDefault="006A67E8">
      <w:pPr>
        <w:ind w:left="-15" w:right="0"/>
      </w:pPr>
      <w:r>
        <w:t xml:space="preserve">Справочно-правовая система «Консультант плюс». URL: www.сonsultant.ru, свободный. </w:t>
      </w:r>
    </w:p>
    <w:p w:rsidR="000230D0" w:rsidRDefault="006A67E8">
      <w:pPr>
        <w:ind w:left="-15" w:right="0"/>
      </w:pPr>
      <w:r>
        <w:t xml:space="preserve">Справочно-правовая система «Гарант». URL: www.garant.ru, свободный. </w:t>
      </w:r>
    </w:p>
    <w:p w:rsidR="000230D0" w:rsidRDefault="006A67E8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0230D0">
      <w:footerReference w:type="even" r:id="rId11"/>
      <w:footerReference w:type="default" r:id="rId12"/>
      <w:footerReference w:type="first" r:id="rId13"/>
      <w:pgSz w:w="11906" w:h="16838"/>
      <w:pgMar w:top="1190" w:right="842" w:bottom="1214" w:left="17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0D" w:rsidRDefault="00792E0D">
      <w:pPr>
        <w:spacing w:after="0" w:line="240" w:lineRule="auto"/>
      </w:pPr>
      <w:r>
        <w:separator/>
      </w:r>
    </w:p>
  </w:endnote>
  <w:endnote w:type="continuationSeparator" w:id="0">
    <w:p w:rsidR="00792E0D" w:rsidRDefault="0079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D0" w:rsidRDefault="006A67E8">
    <w:pPr>
      <w:tabs>
        <w:tab w:val="right" w:pos="9362"/>
      </w:tabs>
      <w:spacing w:after="0" w:line="259" w:lineRule="auto"/>
      <w:ind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D0" w:rsidRDefault="006A67E8">
    <w:pPr>
      <w:tabs>
        <w:tab w:val="right" w:pos="9362"/>
      </w:tabs>
      <w:spacing w:after="0" w:line="259" w:lineRule="auto"/>
      <w:ind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001C8" w:rsidRPr="00D001C8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D0" w:rsidRDefault="000230D0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D0" w:rsidRDefault="006A67E8">
    <w:pPr>
      <w:tabs>
        <w:tab w:val="right" w:pos="9362"/>
      </w:tabs>
      <w:spacing w:after="0" w:line="259" w:lineRule="auto"/>
      <w:ind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D0" w:rsidRDefault="006A67E8">
    <w:pPr>
      <w:tabs>
        <w:tab w:val="right" w:pos="9362"/>
      </w:tabs>
      <w:spacing w:after="0" w:line="259" w:lineRule="auto"/>
      <w:ind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001C8" w:rsidRPr="00D001C8">
      <w:rPr>
        <w:rFonts w:ascii="Arial" w:eastAsia="Arial" w:hAnsi="Arial" w:cs="Arial"/>
        <w:noProof/>
        <w:sz w:val="20"/>
      </w:rPr>
      <w:t>10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D0" w:rsidRDefault="000230D0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0D" w:rsidRDefault="00792E0D">
      <w:pPr>
        <w:spacing w:after="0" w:line="240" w:lineRule="auto"/>
      </w:pPr>
      <w:r>
        <w:separator/>
      </w:r>
    </w:p>
  </w:footnote>
  <w:footnote w:type="continuationSeparator" w:id="0">
    <w:p w:rsidR="00792E0D" w:rsidRDefault="0079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D5A"/>
    <w:multiLevelType w:val="hybridMultilevel"/>
    <w:tmpl w:val="BF48C018"/>
    <w:lvl w:ilvl="0" w:tplc="0FA699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676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6D9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E02B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66C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EE20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0A3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89F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E4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65342"/>
    <w:multiLevelType w:val="hybridMultilevel"/>
    <w:tmpl w:val="91E45B72"/>
    <w:lvl w:ilvl="0" w:tplc="B656784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EBD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CB6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A4D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AB4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C42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04D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6CE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60F8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32250"/>
    <w:multiLevelType w:val="hybridMultilevel"/>
    <w:tmpl w:val="05B42B90"/>
    <w:lvl w:ilvl="0" w:tplc="A34079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43A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682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6BF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D617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82B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C54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234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A84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93611"/>
    <w:multiLevelType w:val="hybridMultilevel"/>
    <w:tmpl w:val="DA84B48C"/>
    <w:lvl w:ilvl="0" w:tplc="FF00482C">
      <w:start w:val="1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3CC9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A3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027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FEEB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877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226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056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48D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8765D5"/>
    <w:multiLevelType w:val="hybridMultilevel"/>
    <w:tmpl w:val="C2688F02"/>
    <w:lvl w:ilvl="0" w:tplc="BCB4CE2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64E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062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AA02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786B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82F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8882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A95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6896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93FD1"/>
    <w:multiLevelType w:val="hybridMultilevel"/>
    <w:tmpl w:val="10560D20"/>
    <w:lvl w:ilvl="0" w:tplc="06B23E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6BE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EAE5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5CE5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61F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8A8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EF3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07A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DC25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FA766C"/>
    <w:multiLevelType w:val="hybridMultilevel"/>
    <w:tmpl w:val="A8AEC82A"/>
    <w:lvl w:ilvl="0" w:tplc="9F6C6C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6D0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4AC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E06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42C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CE6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652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5A6E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BEF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6A3299"/>
    <w:multiLevelType w:val="hybridMultilevel"/>
    <w:tmpl w:val="CFC20128"/>
    <w:lvl w:ilvl="0" w:tplc="B3728EAE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E62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AA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8C6F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2022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C4B7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74AE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CC3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FA0B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730335"/>
    <w:multiLevelType w:val="hybridMultilevel"/>
    <w:tmpl w:val="7C9E4B3E"/>
    <w:lvl w:ilvl="0" w:tplc="EF10D08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2DE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476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6F7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2A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F4D4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9829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AC03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2274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8B201A"/>
    <w:multiLevelType w:val="hybridMultilevel"/>
    <w:tmpl w:val="90A0DB94"/>
    <w:lvl w:ilvl="0" w:tplc="5B649D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821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65C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0DB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26EF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7EA7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EE97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656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6C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9406C"/>
    <w:multiLevelType w:val="hybridMultilevel"/>
    <w:tmpl w:val="87B22AE4"/>
    <w:lvl w:ilvl="0" w:tplc="B3DEC848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674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CC73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05F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2B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E6C6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4E0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6EA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C78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5B4C79"/>
    <w:multiLevelType w:val="hybridMultilevel"/>
    <w:tmpl w:val="07408022"/>
    <w:lvl w:ilvl="0" w:tplc="2D1E58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C1D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81D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2D0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C35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E21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4A0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6E7B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A99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56F00AD"/>
    <w:multiLevelType w:val="hybridMultilevel"/>
    <w:tmpl w:val="427AAE96"/>
    <w:lvl w:ilvl="0" w:tplc="28C8DA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EDF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28E1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B288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945A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87C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E2D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03D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03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A40C3"/>
    <w:multiLevelType w:val="hybridMultilevel"/>
    <w:tmpl w:val="8214C2E4"/>
    <w:lvl w:ilvl="0" w:tplc="5BD0A8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2F7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23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4BB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208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093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435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A46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BE20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BD6FEC"/>
    <w:multiLevelType w:val="hybridMultilevel"/>
    <w:tmpl w:val="0EE4871A"/>
    <w:lvl w:ilvl="0" w:tplc="864C79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C5F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E1F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1C83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54FF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8D1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E0E3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013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844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6E5813"/>
    <w:multiLevelType w:val="hybridMultilevel"/>
    <w:tmpl w:val="1528F1BC"/>
    <w:lvl w:ilvl="0" w:tplc="701406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7A0D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C41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60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1840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F4C9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4E2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9CD7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2A2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1E12A6"/>
    <w:multiLevelType w:val="hybridMultilevel"/>
    <w:tmpl w:val="18B2A6CC"/>
    <w:lvl w:ilvl="0" w:tplc="5464F4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B0E1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467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CB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A82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9E1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4DA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CB9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E26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095800"/>
    <w:multiLevelType w:val="hybridMultilevel"/>
    <w:tmpl w:val="91ACFEB2"/>
    <w:lvl w:ilvl="0" w:tplc="AC9C88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6328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CEEB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2479F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F44A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61F4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8C184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44C0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8DE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A31D5D"/>
    <w:multiLevelType w:val="hybridMultilevel"/>
    <w:tmpl w:val="703ADC50"/>
    <w:lvl w:ilvl="0" w:tplc="7E363D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80F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8C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0C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C9B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2426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63D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9E6C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E2F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851764"/>
    <w:multiLevelType w:val="hybridMultilevel"/>
    <w:tmpl w:val="16E6FC3C"/>
    <w:lvl w:ilvl="0" w:tplc="31FE3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AB3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A91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7A43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68F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A87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3088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980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928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064769"/>
    <w:multiLevelType w:val="hybridMultilevel"/>
    <w:tmpl w:val="A24255A8"/>
    <w:lvl w:ilvl="0" w:tplc="974A82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C071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A43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CAB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EEF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0E7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5A34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E19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0662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631330"/>
    <w:multiLevelType w:val="hybridMultilevel"/>
    <w:tmpl w:val="79121A24"/>
    <w:lvl w:ilvl="0" w:tplc="3AF419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9C07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A652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8BB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605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ED7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F4B4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816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9044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21"/>
  </w:num>
  <w:num w:numId="5">
    <w:abstractNumId w:val="8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22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2"/>
  </w:num>
  <w:num w:numId="16">
    <w:abstractNumId w:val="4"/>
  </w:num>
  <w:num w:numId="17">
    <w:abstractNumId w:val="10"/>
  </w:num>
  <w:num w:numId="18">
    <w:abstractNumId w:val="7"/>
  </w:num>
  <w:num w:numId="19">
    <w:abstractNumId w:val="3"/>
  </w:num>
  <w:num w:numId="20">
    <w:abstractNumId w:val="18"/>
  </w:num>
  <w:num w:numId="21">
    <w:abstractNumId w:val="5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D0"/>
    <w:rsid w:val="000230D0"/>
    <w:rsid w:val="006A67E8"/>
    <w:rsid w:val="00792E0D"/>
    <w:rsid w:val="00BF3EA5"/>
    <w:rsid w:val="00D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4577"/>
  <w15:docId w15:val="{D873F1E6-AAA3-49A0-A8F5-84DBFFE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1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83" w:right="11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F3E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F3E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2023-09-20T08:10:00Z</dcterms:created>
  <dcterms:modified xsi:type="dcterms:W3CDTF">2023-09-20T12:20:00Z</dcterms:modified>
</cp:coreProperties>
</file>