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5C" w:rsidRPr="00BE3CB9" w:rsidRDefault="00C5405C" w:rsidP="00C5405C">
      <w:pPr>
        <w:spacing w:line="240" w:lineRule="auto"/>
        <w:ind w:left="2832" w:firstLine="708"/>
        <w:jc w:val="both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5DFCC599" wp14:editId="4535543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5C" w:rsidRPr="00BE3CB9" w:rsidRDefault="00C5405C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5405C" w:rsidRPr="00BE3CB9" w:rsidRDefault="00C5405C" w:rsidP="00C5405C">
      <w:pPr>
        <w:spacing w:line="240" w:lineRule="auto"/>
        <w:ind w:left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C5405C" w:rsidRPr="00BE3CB9" w:rsidRDefault="00C5405C" w:rsidP="00C5405C">
      <w:pPr>
        <w:spacing w:line="240" w:lineRule="auto"/>
        <w:ind w:left="2134" w:firstLine="698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C5405C" w:rsidRPr="00BE3CB9" w:rsidRDefault="00C5405C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5405C" w:rsidRPr="00BE3CB9" w:rsidRDefault="00C5405C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5405C" w:rsidRPr="00BE3CB9" w:rsidRDefault="00C5405C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5405C" w:rsidRPr="00BE3CB9" w:rsidRDefault="00C5405C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5405C" w:rsidRPr="00BE3CB9" w:rsidTr="00C5405C">
        <w:tc>
          <w:tcPr>
            <w:tcW w:w="5670" w:type="dxa"/>
          </w:tcPr>
          <w:p w:rsidR="00C5405C" w:rsidRPr="00BE3CB9" w:rsidRDefault="00C5405C" w:rsidP="00C5405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C5405C" w:rsidRPr="00BE3CB9" w:rsidRDefault="00C5405C" w:rsidP="00C5405C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C5405C" w:rsidRPr="00BE3CB9" w:rsidRDefault="00C5405C" w:rsidP="00C5405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C5405C" w:rsidRPr="00BE3CB9" w:rsidRDefault="00C5405C" w:rsidP="00C5405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C5405C" w:rsidRPr="00BE3CB9" w:rsidRDefault="00C5405C" w:rsidP="00C5405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C5405C" w:rsidRPr="00BE3CB9" w:rsidRDefault="00C5405C" w:rsidP="00C5405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C5405C" w:rsidRPr="00BE3CB9" w:rsidRDefault="00C5405C" w:rsidP="00C5405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C5405C" w:rsidRPr="00BE3CB9" w:rsidRDefault="00C5405C" w:rsidP="00C5405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5405C" w:rsidRPr="00BE3CB9" w:rsidRDefault="00C5405C" w:rsidP="00C5405C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C5405C" w:rsidRPr="00BE3CB9" w:rsidRDefault="00C5405C" w:rsidP="00C5405C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C5405C" w:rsidRPr="00BE3CB9" w:rsidRDefault="00C5405C" w:rsidP="00C5405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C5405C" w:rsidRPr="0036289E" w:rsidRDefault="00C5405C" w:rsidP="00CE0FEA">
      <w:pPr>
        <w:jc w:val="both"/>
        <w:rPr>
          <w:sz w:val="24"/>
          <w:szCs w:val="24"/>
        </w:rPr>
      </w:pPr>
    </w:p>
    <w:p w:rsidR="00C5405C" w:rsidRDefault="00C5405C" w:rsidP="00CE0FEA">
      <w:r>
        <w:t xml:space="preserve">Аннотация к рабочей программе дисциплины </w:t>
      </w:r>
      <w:proofErr w:type="spellStart"/>
      <w:r w:rsidRPr="00C5405C">
        <w:rPr>
          <w:szCs w:val="28"/>
        </w:rPr>
        <w:t>Подкастинг</w:t>
      </w:r>
      <w:proofErr w:type="spellEnd"/>
      <w:r w:rsidRPr="00C5405C">
        <w:rPr>
          <w:b w:val="0"/>
          <w:i/>
          <w:szCs w:val="28"/>
        </w:rPr>
        <w:t xml:space="preserve"> </w:t>
      </w:r>
    </w:p>
    <w:p w:rsidR="00C5405C" w:rsidRDefault="00C5405C" w:rsidP="00CE0FEA"/>
    <w:tbl>
      <w:tblPr>
        <w:tblStyle w:val="a3"/>
        <w:tblW w:w="8877" w:type="dxa"/>
        <w:tblInd w:w="1224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C5405C" w:rsidRPr="00BE3CB9" w:rsidTr="00C5405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C" w:rsidRPr="00BE3CB9" w:rsidRDefault="00C5405C" w:rsidP="00C5405C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C5405C" w:rsidRPr="00BE3CB9" w:rsidTr="00C5405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C5405C" w:rsidRPr="00BE3CB9" w:rsidTr="00C5405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5405C" w:rsidRPr="00BE3CB9" w:rsidTr="00C5405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C5405C" w:rsidRPr="00BE3CB9" w:rsidTr="00C5405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C" w:rsidRPr="00BE3CB9" w:rsidRDefault="00C5405C" w:rsidP="00C5405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C5405C" w:rsidRDefault="00C5405C" w:rsidP="00CE0FEA">
      <w:pPr>
        <w:jc w:val="both"/>
      </w:pPr>
    </w:p>
    <w:p w:rsidR="00C5405C" w:rsidRDefault="00C5405C" w:rsidP="00C5405C">
      <w:pPr>
        <w:ind w:left="2124" w:firstLine="708"/>
        <w:jc w:val="center"/>
        <w:rPr>
          <w:sz w:val="24"/>
        </w:rPr>
      </w:pPr>
      <w:proofErr w:type="spellStart"/>
      <w:r>
        <w:rPr>
          <w:sz w:val="24"/>
        </w:rPr>
        <w:t>Подкастинг</w:t>
      </w:r>
      <w:proofErr w:type="spellEnd"/>
    </w:p>
    <w:p w:rsidR="00C5405C" w:rsidRDefault="00C5405C" w:rsidP="00C5405C">
      <w:pPr>
        <w:ind w:left="2124" w:firstLine="708"/>
        <w:jc w:val="center"/>
      </w:pPr>
    </w:p>
    <w:tbl>
      <w:tblPr>
        <w:tblStyle w:val="TableGrid"/>
        <w:tblW w:w="9494" w:type="dxa"/>
        <w:tblInd w:w="1306" w:type="dxa"/>
        <w:tblCellMar>
          <w:top w:w="41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35"/>
        <w:gridCol w:w="7559"/>
      </w:tblGrid>
      <w:tr w:rsidR="00C70B35">
        <w:trPr>
          <w:trHeight w:val="5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ind w:right="63"/>
              <w:jc w:val="center"/>
            </w:pPr>
            <w:proofErr w:type="spellStart"/>
            <w:r>
              <w:rPr>
                <w:sz w:val="24"/>
              </w:rPr>
              <w:t>Подкастинг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70B35">
        <w:trPr>
          <w:trHeight w:val="8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jc w:val="left"/>
            </w:pPr>
            <w:r>
              <w:rPr>
                <w:b w:val="0"/>
                <w:sz w:val="24"/>
              </w:rPr>
              <w:t xml:space="preserve">Краткое содержание 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ind w:right="67"/>
              <w:jc w:val="both"/>
            </w:pPr>
            <w:r>
              <w:rPr>
                <w:b w:val="0"/>
                <w:sz w:val="24"/>
              </w:rPr>
              <w:t xml:space="preserve">История происхождения </w:t>
            </w:r>
            <w:proofErr w:type="spellStart"/>
            <w:r>
              <w:rPr>
                <w:b w:val="0"/>
                <w:sz w:val="24"/>
              </w:rPr>
              <w:t>подкастинга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Подкастинг</w:t>
            </w:r>
            <w:proofErr w:type="spellEnd"/>
            <w:r>
              <w:rPr>
                <w:b w:val="0"/>
                <w:sz w:val="24"/>
              </w:rPr>
              <w:t xml:space="preserve"> как радио в интернете. Жанровые особенности подкастов. Тематические особенности подкастов. Технологии создания подкастов. </w:t>
            </w:r>
          </w:p>
        </w:tc>
      </w:tr>
      <w:tr w:rsidR="00C70B35">
        <w:trPr>
          <w:trHeight w:val="304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jc w:val="left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spacing w:line="276" w:lineRule="auto"/>
              <w:jc w:val="both"/>
            </w:pPr>
            <w:r>
              <w:rPr>
                <w:b w:val="0"/>
                <w:sz w:val="24"/>
              </w:rPr>
              <w:t xml:space="preserve">Перед созданием подкаста формулирует цель, задачи и определяет итоговую форму подкаста </w:t>
            </w:r>
          </w:p>
          <w:p w:rsidR="00C70B35" w:rsidRDefault="00C5405C">
            <w:pPr>
              <w:spacing w:line="277" w:lineRule="auto"/>
              <w:jc w:val="both"/>
            </w:pPr>
            <w:r>
              <w:rPr>
                <w:b w:val="0"/>
                <w:sz w:val="24"/>
              </w:rPr>
              <w:t xml:space="preserve">Разрабатывает сценарий подкаста исходя из действующих правовых норм и имеющихся ресурсов и ограничений </w:t>
            </w:r>
          </w:p>
          <w:p w:rsidR="00C70B35" w:rsidRDefault="00C5405C">
            <w:pPr>
              <w:spacing w:line="277" w:lineRule="auto"/>
              <w:jc w:val="both"/>
            </w:pPr>
            <w:r>
              <w:rPr>
                <w:b w:val="0"/>
                <w:sz w:val="24"/>
              </w:rPr>
              <w:t>Используя цифровые инструменты, записывает и редактирует подкаст</w:t>
            </w:r>
            <w:r>
              <w:rPr>
                <w:b w:val="0"/>
                <w:sz w:val="24"/>
              </w:rPr>
              <w:t xml:space="preserve"> в соответствии со сценарием, сроками и затратами </w:t>
            </w:r>
          </w:p>
          <w:p w:rsidR="00C70B35" w:rsidRDefault="00C5405C">
            <w:pPr>
              <w:ind w:right="62"/>
              <w:jc w:val="both"/>
            </w:pPr>
            <w:r>
              <w:rPr>
                <w:b w:val="0"/>
                <w:sz w:val="24"/>
              </w:rPr>
              <w:t>Осуществляет социальное взаимодействие при разработке подкастов и реализует свою роль в команде, используя в том числе инклюзивный подход. Оценивает эффективность и результаты работы в команде при записи п</w:t>
            </w:r>
            <w:r>
              <w:rPr>
                <w:b w:val="0"/>
                <w:sz w:val="24"/>
              </w:rPr>
              <w:t xml:space="preserve">одкастов на основе знания общих методов организации социального взаимодействия. </w:t>
            </w:r>
          </w:p>
        </w:tc>
      </w:tr>
      <w:tr w:rsidR="00C70B35">
        <w:trPr>
          <w:trHeight w:val="5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spacing w:after="19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C70B35" w:rsidRDefault="00C5405C">
            <w:pPr>
              <w:jc w:val="left"/>
            </w:pP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jc w:val="left"/>
            </w:pPr>
            <w:r>
              <w:rPr>
                <w:b w:val="0"/>
                <w:sz w:val="24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</w:rPr>
              <w:t>з.е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C70B35">
        <w:trPr>
          <w:trHeight w:val="5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jc w:val="left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jc w:val="left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C70B35">
        <w:trPr>
          <w:trHeight w:val="562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jc w:val="center"/>
            </w:pPr>
            <w:r>
              <w:rPr>
                <w:sz w:val="24"/>
              </w:rPr>
              <w:t>Перечень основной и дополнительной литературы, необходимой для освоения дисциплины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C70B35">
        <w:trPr>
          <w:trHeight w:val="139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jc w:val="left"/>
            </w:pPr>
            <w:r>
              <w:rPr>
                <w:b w:val="0"/>
                <w:sz w:val="24"/>
              </w:rPr>
              <w:t xml:space="preserve">Основная литература 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spacing w:after="16"/>
              <w:jc w:val="left"/>
            </w:pPr>
            <w:r>
              <w:rPr>
                <w:b w:val="0"/>
                <w:sz w:val="24"/>
              </w:rPr>
              <w:t xml:space="preserve">Медиа: </w:t>
            </w:r>
            <w:proofErr w:type="gramStart"/>
            <w:r>
              <w:rPr>
                <w:b w:val="0"/>
                <w:sz w:val="24"/>
              </w:rPr>
              <w:t>введение :</w:t>
            </w:r>
            <w:proofErr w:type="gramEnd"/>
            <w:r>
              <w:rPr>
                <w:b w:val="0"/>
                <w:sz w:val="24"/>
              </w:rPr>
              <w:t xml:space="preserve"> учебник / ред. А. </w:t>
            </w:r>
            <w:proofErr w:type="spellStart"/>
            <w:r>
              <w:rPr>
                <w:b w:val="0"/>
                <w:sz w:val="24"/>
              </w:rPr>
              <w:t>Бриггз</w:t>
            </w:r>
            <w:proofErr w:type="spellEnd"/>
            <w:r>
              <w:rPr>
                <w:b w:val="0"/>
                <w:sz w:val="24"/>
              </w:rPr>
              <w:t xml:space="preserve">, П. </w:t>
            </w:r>
            <w:proofErr w:type="spellStart"/>
            <w:r>
              <w:rPr>
                <w:b w:val="0"/>
                <w:sz w:val="24"/>
              </w:rPr>
              <w:t>Кобли</w:t>
            </w:r>
            <w:proofErr w:type="spellEnd"/>
            <w:r>
              <w:rPr>
                <w:b w:val="0"/>
                <w:sz w:val="24"/>
              </w:rPr>
              <w:t xml:space="preserve"> ; пер. Ю.В. </w:t>
            </w:r>
          </w:p>
          <w:p w:rsidR="00C70B35" w:rsidRDefault="00C5405C">
            <w:pPr>
              <w:ind w:right="60"/>
              <w:jc w:val="both"/>
            </w:pPr>
            <w:proofErr w:type="spellStart"/>
            <w:r>
              <w:rPr>
                <w:b w:val="0"/>
                <w:sz w:val="24"/>
              </w:rPr>
              <w:t>Никуличев</w:t>
            </w:r>
            <w:proofErr w:type="spellEnd"/>
            <w:r>
              <w:rPr>
                <w:b w:val="0"/>
                <w:sz w:val="24"/>
              </w:rPr>
              <w:t xml:space="preserve">. - 2-е изд.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2015. - 551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- (Зарубежный учебник).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- ISBN 5-238-00960-</w:t>
            </w:r>
            <w:proofErr w:type="gramStart"/>
            <w:r>
              <w:rPr>
                <w:b w:val="0"/>
                <w:sz w:val="24"/>
              </w:rPr>
              <w:t>7 ;</w:t>
            </w:r>
            <w:proofErr w:type="gramEnd"/>
            <w:r>
              <w:rPr>
                <w:b w:val="0"/>
                <w:sz w:val="24"/>
              </w:rPr>
              <w:t xml:space="preserve"> То же [Электронный ресурс]. - </w:t>
            </w:r>
            <w:r>
              <w:rPr>
                <w:b w:val="0"/>
                <w:sz w:val="24"/>
              </w:rPr>
              <w:t xml:space="preserve">URL: http://biblioclub.ru/index.php?page=book&amp;id=114784 (27.02.2022).  </w:t>
            </w:r>
          </w:p>
        </w:tc>
      </w:tr>
      <w:tr w:rsidR="00C70B35">
        <w:trPr>
          <w:trHeight w:val="33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jc w:val="left"/>
            </w:pPr>
            <w:r>
              <w:rPr>
                <w:b w:val="0"/>
                <w:sz w:val="24"/>
              </w:rPr>
              <w:t xml:space="preserve">Дополнительная литература 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35" w:rsidRDefault="00C5405C">
            <w:pPr>
              <w:spacing w:line="272" w:lineRule="auto"/>
              <w:ind w:right="59"/>
              <w:jc w:val="both"/>
            </w:pPr>
            <w:r>
              <w:rPr>
                <w:b w:val="0"/>
                <w:sz w:val="24"/>
              </w:rPr>
              <w:t xml:space="preserve">Мультимедийная </w:t>
            </w:r>
            <w:proofErr w:type="gramStart"/>
            <w:r>
              <w:rPr>
                <w:b w:val="0"/>
                <w:sz w:val="24"/>
              </w:rPr>
              <w:t>журналистика :</w:t>
            </w:r>
            <w:proofErr w:type="gramEnd"/>
            <w:r>
              <w:rPr>
                <w:b w:val="0"/>
                <w:sz w:val="24"/>
              </w:rPr>
              <w:t xml:space="preserve"> учебник для вузов / А.Г. </w:t>
            </w:r>
            <w:proofErr w:type="spellStart"/>
            <w:r>
              <w:rPr>
                <w:b w:val="0"/>
                <w:sz w:val="24"/>
              </w:rPr>
              <w:t>Качкаева</w:t>
            </w:r>
            <w:proofErr w:type="spellEnd"/>
            <w:r>
              <w:rPr>
                <w:b w:val="0"/>
                <w:sz w:val="24"/>
              </w:rPr>
              <w:t xml:space="preserve">, С.А. </w:t>
            </w:r>
            <w:proofErr w:type="spellStart"/>
            <w:r>
              <w:rPr>
                <w:b w:val="0"/>
                <w:sz w:val="24"/>
              </w:rPr>
              <w:t>Шомова</w:t>
            </w:r>
            <w:proofErr w:type="spellEnd"/>
            <w:r>
              <w:rPr>
                <w:b w:val="0"/>
                <w:sz w:val="24"/>
              </w:rPr>
              <w:t>, А.А. Мирошниченко, Е.Г. Лапина-</w:t>
            </w:r>
            <w:proofErr w:type="spellStart"/>
            <w:r>
              <w:rPr>
                <w:b w:val="0"/>
                <w:sz w:val="24"/>
              </w:rPr>
              <w:t>Кратасюк</w:t>
            </w:r>
            <w:proofErr w:type="spellEnd"/>
            <w:r>
              <w:rPr>
                <w:b w:val="0"/>
                <w:sz w:val="24"/>
              </w:rPr>
              <w:t xml:space="preserve"> ; под общ. ред. А.Г. </w:t>
            </w:r>
            <w:proofErr w:type="spellStart"/>
            <w:r>
              <w:rPr>
                <w:b w:val="0"/>
                <w:sz w:val="24"/>
              </w:rPr>
              <w:t>Качкаевой</w:t>
            </w:r>
            <w:proofErr w:type="spellEnd"/>
            <w:r>
              <w:rPr>
                <w:b w:val="0"/>
                <w:sz w:val="24"/>
              </w:rPr>
              <w:t xml:space="preserve">, С.А. </w:t>
            </w:r>
            <w:proofErr w:type="spellStart"/>
            <w:r>
              <w:rPr>
                <w:b w:val="0"/>
                <w:sz w:val="24"/>
              </w:rPr>
              <w:t>Шомовой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Издательский дом Высшей школы экономики, 2017. - 417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схем. - (Учебники Высшей школы экономики). - ISBN 978-5-7598-1189-3 (в пер.). — ISBN 978-5-</w:t>
            </w:r>
          </w:p>
          <w:p w:rsidR="00C70B35" w:rsidRDefault="00C5405C">
            <w:pPr>
              <w:tabs>
                <w:tab w:val="center" w:pos="1847"/>
                <w:tab w:val="center" w:pos="2486"/>
                <w:tab w:val="center" w:pos="3030"/>
                <w:tab w:val="center" w:pos="3683"/>
                <w:tab w:val="center" w:pos="4939"/>
                <w:tab w:val="center" w:pos="6463"/>
                <w:tab w:val="right" w:pos="7402"/>
              </w:tabs>
              <w:jc w:val="left"/>
            </w:pPr>
            <w:r>
              <w:rPr>
                <w:b w:val="0"/>
                <w:sz w:val="24"/>
              </w:rPr>
              <w:t xml:space="preserve">7598-1663-8 </w:t>
            </w:r>
            <w:r>
              <w:rPr>
                <w:b w:val="0"/>
                <w:sz w:val="24"/>
              </w:rPr>
              <w:tab/>
              <w:t xml:space="preserve">(эл.) </w:t>
            </w:r>
            <w:r>
              <w:rPr>
                <w:b w:val="0"/>
                <w:sz w:val="24"/>
              </w:rPr>
              <w:tab/>
              <w:t xml:space="preserve">; </w:t>
            </w:r>
            <w:r>
              <w:rPr>
                <w:b w:val="0"/>
                <w:sz w:val="24"/>
              </w:rPr>
              <w:tab/>
              <w:t xml:space="preserve">То </w:t>
            </w:r>
            <w:r>
              <w:rPr>
                <w:b w:val="0"/>
                <w:sz w:val="24"/>
              </w:rPr>
              <w:tab/>
              <w:t xml:space="preserve">же </w:t>
            </w:r>
            <w:r>
              <w:rPr>
                <w:b w:val="0"/>
                <w:sz w:val="24"/>
              </w:rPr>
              <w:tab/>
              <w:t xml:space="preserve">[Электронный </w:t>
            </w:r>
            <w:r>
              <w:rPr>
                <w:b w:val="0"/>
                <w:sz w:val="24"/>
              </w:rPr>
              <w:tab/>
              <w:t xml:space="preserve">ресурс]. </w:t>
            </w:r>
            <w:r>
              <w:rPr>
                <w:b w:val="0"/>
                <w:sz w:val="24"/>
              </w:rPr>
              <w:tab/>
              <w:t xml:space="preserve">- </w:t>
            </w:r>
          </w:p>
          <w:p w:rsidR="00C70B35" w:rsidRDefault="00C5405C">
            <w:pPr>
              <w:ind w:right="57"/>
              <w:jc w:val="both"/>
            </w:pPr>
            <w:r>
              <w:rPr>
                <w:b w:val="0"/>
                <w:sz w:val="24"/>
              </w:rPr>
              <w:t>URL:</w:t>
            </w:r>
            <w:hyperlink r:id="rId5">
              <w:r>
                <w:rPr>
                  <w:b w:val="0"/>
                  <w:sz w:val="24"/>
                </w:rPr>
                <w:t xml:space="preserve"> </w:t>
              </w:r>
            </w:hyperlink>
            <w:hyperlink r:id="rId6">
              <w:r>
                <w:rPr>
                  <w:b w:val="0"/>
                  <w:sz w:val="24"/>
                  <w:u w:val="single" w:color="000000"/>
                </w:rPr>
                <w:t>http://biblioclub.ru/index.php?page=book&amp;id=471761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>(27.02</w:t>
            </w:r>
            <w:r>
              <w:rPr>
                <w:b w:val="0"/>
                <w:sz w:val="24"/>
              </w:rPr>
              <w:t xml:space="preserve">.2019) Петрова, А. Н. Искусство речи для радио- и тележурналистов (2-е издание) / А. Н. Петрова. —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Аспект Пресс, 2016. — 144 c. — ISBN 978-5-7567-0830-1.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  <w:proofErr w:type="spellStart"/>
            <w:r>
              <w:rPr>
                <w:b w:val="0"/>
                <w:sz w:val="24"/>
              </w:rPr>
              <w:t>Электроннобиблиотечная</w:t>
            </w:r>
            <w:proofErr w:type="spellEnd"/>
            <w:r>
              <w:rPr>
                <w:b w:val="0"/>
                <w:sz w:val="24"/>
              </w:rPr>
              <w:t xml:space="preserve"> система IPR BOOKS : [сайт]. — URL: http://www.ipr</w:t>
            </w:r>
            <w:r>
              <w:rPr>
                <w:b w:val="0"/>
                <w:sz w:val="24"/>
              </w:rPr>
              <w:t xml:space="preserve">bookshop.ru/57026.html </w:t>
            </w:r>
          </w:p>
        </w:tc>
      </w:tr>
    </w:tbl>
    <w:p w:rsidR="00C70B35" w:rsidRDefault="00C5405C">
      <w:pPr>
        <w:jc w:val="left"/>
      </w:pPr>
      <w:r>
        <w:rPr>
          <w:b w:val="0"/>
          <w:sz w:val="20"/>
        </w:rPr>
        <w:t xml:space="preserve"> </w:t>
      </w:r>
    </w:p>
    <w:sectPr w:rsidR="00C70B35">
      <w:pgSz w:w="11904" w:h="16838"/>
      <w:pgMar w:top="1440" w:right="2594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35"/>
    <w:rsid w:val="00C5405C"/>
    <w:rsid w:val="00C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0026"/>
  <w15:docId w15:val="{F299E9C3-024A-4117-82AF-B4395E2D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C5405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405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_red&amp;id=471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_red&amp;id=471761" TargetMode="External"/><Relationship Id="rId5" Type="http://schemas.openxmlformats.org/officeDocument/2006/relationships/hyperlink" Target="http://biblioclub.ru/index.php?page=book_red&amp;id=47176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Admin</cp:lastModifiedBy>
  <cp:revision>2</cp:revision>
  <dcterms:created xsi:type="dcterms:W3CDTF">2023-09-18T06:53:00Z</dcterms:created>
  <dcterms:modified xsi:type="dcterms:W3CDTF">2023-09-18T06:53:00Z</dcterms:modified>
</cp:coreProperties>
</file>