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90" w:rsidRPr="00BE3CB9" w:rsidRDefault="00984990" w:rsidP="00984990">
      <w:pPr>
        <w:spacing w:line="240" w:lineRule="auto"/>
        <w:ind w:left="2447" w:firstLine="385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2A086561" wp14:editId="1F25F2B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90" w:rsidRPr="00BE3CB9" w:rsidRDefault="00984990" w:rsidP="0098499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984990" w:rsidRPr="00BE3CB9" w:rsidRDefault="00984990" w:rsidP="00984990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984990" w:rsidRPr="00BE3CB9" w:rsidRDefault="00984990" w:rsidP="00984990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984990" w:rsidRPr="00BE3CB9" w:rsidRDefault="00984990" w:rsidP="0098499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984990" w:rsidRPr="00BE3CB9" w:rsidRDefault="00984990" w:rsidP="0098499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984990" w:rsidRPr="00BE3CB9" w:rsidRDefault="00984990" w:rsidP="0098499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984990" w:rsidRPr="00BE3CB9" w:rsidRDefault="00984990" w:rsidP="00984990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984990" w:rsidRPr="00BE3CB9" w:rsidTr="00CE0FEA">
        <w:tc>
          <w:tcPr>
            <w:tcW w:w="5670" w:type="dxa"/>
          </w:tcPr>
          <w:p w:rsidR="00984990" w:rsidRPr="00BE3CB9" w:rsidRDefault="00984990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984990" w:rsidRPr="00BE3CB9" w:rsidRDefault="00984990" w:rsidP="00CE0FEA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984990" w:rsidRPr="00BE3CB9" w:rsidRDefault="00984990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984990" w:rsidRPr="00BE3CB9" w:rsidRDefault="00984990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984990" w:rsidRPr="00BE3CB9" w:rsidRDefault="00984990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984990" w:rsidRPr="00BE3CB9" w:rsidRDefault="00984990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984990" w:rsidRPr="00BE3CB9" w:rsidRDefault="00984990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984990" w:rsidRPr="00BE3CB9" w:rsidRDefault="00984990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984990" w:rsidRPr="00BE3CB9" w:rsidRDefault="00984990" w:rsidP="00CE0FEA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984990" w:rsidRPr="00BE3CB9" w:rsidRDefault="00984990" w:rsidP="00CE0FEA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984990" w:rsidRPr="00BE3CB9" w:rsidRDefault="00984990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984990" w:rsidRPr="0036289E" w:rsidRDefault="00984990" w:rsidP="00984990">
      <w:pPr>
        <w:jc w:val="both"/>
        <w:rPr>
          <w:sz w:val="24"/>
          <w:szCs w:val="24"/>
        </w:rPr>
      </w:pPr>
    </w:p>
    <w:p w:rsidR="00984990" w:rsidRDefault="00984990" w:rsidP="00984990">
      <w:pPr>
        <w:ind w:left="0"/>
        <w:jc w:val="center"/>
      </w:pPr>
      <w:r>
        <w:t>Аннотация к рабочей программе дисциплины</w:t>
      </w:r>
      <w:r w:rsidRPr="00984990">
        <w:rPr>
          <w:szCs w:val="28"/>
        </w:rPr>
        <w:t xml:space="preserve"> Стратегическое и территориальное планирование</w:t>
      </w:r>
    </w:p>
    <w:p w:rsidR="00984990" w:rsidRDefault="00984990" w:rsidP="00984990"/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3291"/>
        <w:gridCol w:w="5356"/>
      </w:tblGrid>
      <w:tr w:rsidR="00984990" w:rsidRPr="00BE3CB9" w:rsidTr="0098499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0" w:rsidRPr="00BE3CB9" w:rsidRDefault="00984990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0" w:rsidRPr="00BE3CB9" w:rsidRDefault="00984990" w:rsidP="00984990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984990" w:rsidRPr="00BE3CB9" w:rsidTr="0098499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0" w:rsidRPr="00BE3CB9" w:rsidRDefault="00984990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0" w:rsidRPr="00BE3CB9" w:rsidRDefault="00984990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984990" w:rsidRPr="00BE3CB9" w:rsidTr="0098499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0" w:rsidRPr="00BE3CB9" w:rsidRDefault="00984990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0" w:rsidRPr="00BE3CB9" w:rsidRDefault="00984990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84990" w:rsidRPr="00BE3CB9" w:rsidTr="0098499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0" w:rsidRPr="00BE3CB9" w:rsidRDefault="00984990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984990" w:rsidRPr="00BE3CB9" w:rsidRDefault="00984990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0" w:rsidRPr="00BE3CB9" w:rsidRDefault="00984990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984990" w:rsidRPr="00BE3CB9" w:rsidRDefault="00984990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984990" w:rsidRPr="00BE3CB9" w:rsidTr="0098499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0" w:rsidRPr="00BE3CB9" w:rsidRDefault="00984990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90" w:rsidRPr="00BE3CB9" w:rsidRDefault="00984990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984990" w:rsidRDefault="00984990" w:rsidP="00984990">
      <w:pPr>
        <w:jc w:val="both"/>
      </w:pPr>
    </w:p>
    <w:p w:rsidR="00984990" w:rsidRPr="00984990" w:rsidRDefault="00984990" w:rsidP="00984990">
      <w:pPr>
        <w:ind w:left="0"/>
        <w:jc w:val="center"/>
        <w:rPr>
          <w:szCs w:val="28"/>
        </w:rPr>
      </w:pPr>
      <w:bookmarkStart w:id="0" w:name="_GoBack"/>
      <w:bookmarkEnd w:id="0"/>
      <w:r w:rsidRPr="00984990">
        <w:rPr>
          <w:szCs w:val="28"/>
        </w:rPr>
        <w:t>Стратегическое и территориальное планирование</w:t>
      </w:r>
    </w:p>
    <w:p w:rsidR="003D64BC" w:rsidRDefault="00984990">
      <w:pPr>
        <w:ind w:left="1819"/>
        <w:jc w:val="center"/>
      </w:pPr>
      <w:r>
        <w:t xml:space="preserve"> </w:t>
      </w:r>
    </w:p>
    <w:tbl>
      <w:tblPr>
        <w:tblStyle w:val="TableGrid"/>
        <w:tblW w:w="9830" w:type="dxa"/>
        <w:tblInd w:w="-216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77"/>
        <w:gridCol w:w="110"/>
        <w:gridCol w:w="5359"/>
        <w:gridCol w:w="571"/>
        <w:gridCol w:w="1119"/>
        <w:gridCol w:w="107"/>
      </w:tblGrid>
      <w:tr w:rsidR="003D64BC">
        <w:trPr>
          <w:trHeight w:val="56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984990">
            <w:pPr>
              <w:ind w:left="5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984990">
            <w:pPr>
              <w:ind w:left="0" w:right="71"/>
              <w:jc w:val="center"/>
            </w:pPr>
            <w:r>
              <w:rPr>
                <w:sz w:val="24"/>
              </w:rPr>
              <w:t xml:space="preserve">Стратегическое и территориальное планирование </w:t>
            </w:r>
          </w:p>
        </w:tc>
      </w:tr>
      <w:tr w:rsidR="003D64BC">
        <w:trPr>
          <w:trHeight w:val="387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984990">
            <w:pPr>
              <w:ind w:left="5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984990">
            <w:pPr>
              <w:ind w:left="0" w:right="56"/>
              <w:jc w:val="both"/>
            </w:pPr>
            <w:r>
              <w:rPr>
                <w:b w:val="0"/>
                <w:sz w:val="24"/>
              </w:rPr>
              <w:t xml:space="preserve">Теоретические </w:t>
            </w:r>
            <w:r>
              <w:rPr>
                <w:b w:val="0"/>
                <w:sz w:val="24"/>
              </w:rPr>
              <w:t>основы стратегического и территориального планирования. Документы стратегического и территориального планирования. Методы анализа социально-экономической ситуации на территории в процессе планирования. Целеполагание в процессе стратегического и территориал</w:t>
            </w:r>
            <w:r>
              <w:rPr>
                <w:b w:val="0"/>
                <w:sz w:val="24"/>
              </w:rPr>
              <w:t>ьного планирования. Качество жизни как целевой ориентир при планировании. Организационные технологии разработки документов стратегического и территориального планирования. Местное сообщество как субъект и ресурс стратегического и территориального планирова</w:t>
            </w:r>
            <w:r>
              <w:rPr>
                <w:b w:val="0"/>
                <w:sz w:val="24"/>
              </w:rPr>
              <w:t>ния. Партнерство властей и бизнеса в стратегическом и территориальном планировании. Индикаторы достижения целей и выполнения задач в стратегическом и территориальном планировании. Современная зарубежная и российская практика стратегического и территориальн</w:t>
            </w:r>
            <w:r>
              <w:rPr>
                <w:b w:val="0"/>
                <w:sz w:val="24"/>
              </w:rPr>
              <w:t xml:space="preserve">ого планирования. </w:t>
            </w:r>
          </w:p>
        </w:tc>
      </w:tr>
      <w:tr w:rsidR="003D64BC">
        <w:trPr>
          <w:trHeight w:val="939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984990">
            <w:pPr>
              <w:spacing w:line="275" w:lineRule="auto"/>
              <w:ind w:left="5"/>
            </w:pPr>
            <w:r>
              <w:rPr>
                <w:b w:val="0"/>
                <w:sz w:val="24"/>
              </w:rPr>
              <w:t xml:space="preserve">Результаты освоения дисциплины </w:t>
            </w:r>
          </w:p>
          <w:p w:rsidR="003D64BC" w:rsidRDefault="00984990">
            <w:pPr>
              <w:ind w:left="5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984990">
            <w:pPr>
              <w:spacing w:line="276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Формулирует цели проектов в рамках стратегического и территориального планирования. </w:t>
            </w:r>
          </w:p>
          <w:p w:rsidR="003D64BC" w:rsidRDefault="00984990">
            <w:pPr>
              <w:spacing w:line="277" w:lineRule="auto"/>
              <w:ind w:left="0"/>
              <w:jc w:val="both"/>
            </w:pPr>
            <w:r>
              <w:rPr>
                <w:b w:val="0"/>
                <w:sz w:val="24"/>
              </w:rPr>
              <w:t>Определяет совокупность взаимосвязанных задач для проектов в области стратегического и территориального планирования.</w:t>
            </w:r>
            <w:r>
              <w:rPr>
                <w:b w:val="0"/>
                <w:sz w:val="24"/>
              </w:rPr>
              <w:t xml:space="preserve"> </w:t>
            </w:r>
          </w:p>
          <w:p w:rsidR="003D64BC" w:rsidRDefault="00984990">
            <w:pPr>
              <w:spacing w:line="277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Определяет ожидаемые результаты решения задач для проектов в области стратегического и территориального планирования. </w:t>
            </w:r>
          </w:p>
          <w:p w:rsidR="003D64BC" w:rsidRDefault="00984990">
            <w:pPr>
              <w:spacing w:line="277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Разрабатывает план действий для решения задач проекта в области стратегического и территориального планирования. </w:t>
            </w:r>
          </w:p>
          <w:p w:rsidR="003D64BC" w:rsidRDefault="00984990">
            <w:pPr>
              <w:spacing w:line="277" w:lineRule="auto"/>
              <w:ind w:left="0"/>
              <w:jc w:val="both"/>
            </w:pPr>
            <w:r>
              <w:rPr>
                <w:b w:val="0"/>
                <w:sz w:val="24"/>
              </w:rPr>
              <w:t>Определяет оптимальны</w:t>
            </w:r>
            <w:r>
              <w:rPr>
                <w:b w:val="0"/>
                <w:sz w:val="24"/>
              </w:rPr>
              <w:t xml:space="preserve">й способ задач проекта в области стратегического и территориального планирования. </w:t>
            </w:r>
          </w:p>
          <w:p w:rsidR="003D64BC" w:rsidRDefault="00984990">
            <w:pPr>
              <w:spacing w:line="281" w:lineRule="auto"/>
              <w:ind w:left="0"/>
            </w:pPr>
            <w:r>
              <w:rPr>
                <w:b w:val="0"/>
                <w:sz w:val="24"/>
              </w:rPr>
              <w:t xml:space="preserve">Знает </w:t>
            </w:r>
            <w:r>
              <w:rPr>
                <w:b w:val="0"/>
                <w:sz w:val="24"/>
              </w:rPr>
              <w:tab/>
              <w:t xml:space="preserve">правовые </w:t>
            </w:r>
            <w:r>
              <w:rPr>
                <w:b w:val="0"/>
                <w:sz w:val="24"/>
              </w:rPr>
              <w:tab/>
              <w:t xml:space="preserve">нормы </w:t>
            </w:r>
            <w:r>
              <w:rPr>
                <w:b w:val="0"/>
                <w:sz w:val="24"/>
              </w:rPr>
              <w:tab/>
              <w:t xml:space="preserve">стратегического </w:t>
            </w:r>
            <w:r>
              <w:rPr>
                <w:b w:val="0"/>
                <w:sz w:val="24"/>
              </w:rPr>
              <w:tab/>
              <w:t xml:space="preserve">и </w:t>
            </w:r>
            <w:r>
              <w:rPr>
                <w:b w:val="0"/>
                <w:sz w:val="24"/>
              </w:rPr>
              <w:tab/>
              <w:t xml:space="preserve">территориального планирования. </w:t>
            </w:r>
          </w:p>
          <w:p w:rsidR="003D64BC" w:rsidRDefault="00984990">
            <w:pPr>
              <w:spacing w:line="277" w:lineRule="auto"/>
              <w:ind w:left="0"/>
              <w:jc w:val="both"/>
            </w:pPr>
            <w:r>
              <w:rPr>
                <w:b w:val="0"/>
                <w:sz w:val="24"/>
              </w:rPr>
              <w:t>Умеет определять ресурсы и ограничения проектов в области стратегического и территориального план</w:t>
            </w:r>
            <w:r>
              <w:rPr>
                <w:b w:val="0"/>
                <w:sz w:val="24"/>
              </w:rPr>
              <w:t xml:space="preserve">ирования. </w:t>
            </w:r>
          </w:p>
          <w:p w:rsidR="003D64BC" w:rsidRDefault="00984990">
            <w:pPr>
              <w:spacing w:after="30" w:line="251" w:lineRule="auto"/>
              <w:ind w:left="0" w:right="64"/>
              <w:jc w:val="both"/>
            </w:pPr>
            <w:r>
              <w:rPr>
                <w:b w:val="0"/>
                <w:sz w:val="24"/>
              </w:rPr>
              <w:t xml:space="preserve">Умеет достигать поставленные в рамках стратегического и территориального планирования задачи на основе мониторинга командной работы и своевременного реагирования на существенные отклонения. </w:t>
            </w:r>
          </w:p>
          <w:p w:rsidR="003D64BC" w:rsidRDefault="00984990">
            <w:pPr>
              <w:spacing w:after="11" w:line="252" w:lineRule="auto"/>
              <w:ind w:left="0" w:right="67"/>
              <w:jc w:val="both"/>
            </w:pPr>
            <w:r>
              <w:rPr>
                <w:b w:val="0"/>
                <w:sz w:val="24"/>
              </w:rPr>
              <w:t>Выполняет проект в рамках стратегического и территориа</w:t>
            </w:r>
            <w:r>
              <w:rPr>
                <w:b w:val="0"/>
                <w:sz w:val="24"/>
              </w:rPr>
              <w:t xml:space="preserve">льного планирования в соответствии с установленными целями, сроками и затратами, исходя из действующих правовых норм, имеющихся ресурсов и ограничений. </w:t>
            </w:r>
          </w:p>
          <w:p w:rsidR="003D64BC" w:rsidRDefault="00984990">
            <w:pPr>
              <w:spacing w:line="286" w:lineRule="auto"/>
              <w:ind w:left="0"/>
            </w:pPr>
            <w:r>
              <w:rPr>
                <w:b w:val="0"/>
                <w:sz w:val="24"/>
              </w:rPr>
              <w:t xml:space="preserve">Использует </w:t>
            </w:r>
            <w:r>
              <w:rPr>
                <w:b w:val="0"/>
                <w:sz w:val="24"/>
              </w:rPr>
              <w:tab/>
              <w:t xml:space="preserve">цифровые </w:t>
            </w:r>
            <w:r>
              <w:rPr>
                <w:b w:val="0"/>
                <w:sz w:val="24"/>
              </w:rPr>
              <w:tab/>
              <w:t xml:space="preserve">инструменты </w:t>
            </w:r>
            <w:r>
              <w:rPr>
                <w:b w:val="0"/>
                <w:sz w:val="24"/>
              </w:rPr>
              <w:tab/>
              <w:t xml:space="preserve">стратегического </w:t>
            </w:r>
            <w:r>
              <w:rPr>
                <w:b w:val="0"/>
                <w:sz w:val="24"/>
              </w:rPr>
              <w:tab/>
              <w:t xml:space="preserve">и территориального планирования. </w:t>
            </w:r>
          </w:p>
          <w:p w:rsidR="003D64BC" w:rsidRDefault="00984990">
            <w:pPr>
              <w:spacing w:line="281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Знает теоретические основы, задачи и основные документы стратегического и территориального планирования. </w:t>
            </w:r>
          </w:p>
          <w:p w:rsidR="003D64BC" w:rsidRDefault="00984990">
            <w:pPr>
              <w:spacing w:after="12" w:line="266" w:lineRule="auto"/>
              <w:ind w:left="0" w:right="68"/>
              <w:jc w:val="both"/>
            </w:pPr>
            <w:r>
              <w:rPr>
                <w:b w:val="0"/>
                <w:sz w:val="24"/>
              </w:rPr>
              <w:t>Понимает особенности командного взаимодействия при разработке документов стратегического и территориального планирования. Осознает возможности взаимод</w:t>
            </w:r>
            <w:r>
              <w:rPr>
                <w:b w:val="0"/>
                <w:sz w:val="24"/>
              </w:rPr>
              <w:t xml:space="preserve">ействия властей и бизнеса в стратегическом и территориальном планировании. </w:t>
            </w:r>
          </w:p>
          <w:p w:rsidR="003D64BC" w:rsidRDefault="00984990">
            <w:pPr>
              <w:ind w:left="0"/>
            </w:pPr>
            <w:r>
              <w:rPr>
                <w:b w:val="0"/>
                <w:sz w:val="24"/>
              </w:rPr>
              <w:t xml:space="preserve">Знает методы командного взаимодействия. </w:t>
            </w:r>
          </w:p>
          <w:p w:rsidR="003D64BC" w:rsidRDefault="00984990">
            <w:pPr>
              <w:ind w:left="0" w:right="72"/>
              <w:jc w:val="both"/>
            </w:pPr>
            <w:r>
              <w:rPr>
                <w:b w:val="0"/>
                <w:sz w:val="24"/>
              </w:rPr>
              <w:lastRenderedPageBreak/>
              <w:t xml:space="preserve">Владеет межличностными и групповыми коммуникациями для разработки документов стратегического и территориального планирования. </w:t>
            </w:r>
          </w:p>
        </w:tc>
      </w:tr>
      <w:tr w:rsidR="003D64BC">
        <w:trPr>
          <w:trHeight w:val="387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3D64BC">
            <w:pPr>
              <w:spacing w:after="160"/>
              <w:ind w:left="0"/>
            </w:pPr>
          </w:p>
        </w:tc>
        <w:tc>
          <w:tcPr>
            <w:tcW w:w="7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984990">
            <w:pPr>
              <w:spacing w:line="281" w:lineRule="auto"/>
              <w:ind w:left="106"/>
              <w:jc w:val="both"/>
            </w:pPr>
            <w:r>
              <w:rPr>
                <w:b w:val="0"/>
                <w:sz w:val="24"/>
              </w:rPr>
              <w:t xml:space="preserve">Участвует в команде по разработке документов стратегического и территориального планирования. </w:t>
            </w:r>
          </w:p>
          <w:p w:rsidR="003D64BC" w:rsidRDefault="00984990">
            <w:pPr>
              <w:ind w:left="106"/>
            </w:pPr>
            <w:r>
              <w:rPr>
                <w:b w:val="0"/>
                <w:sz w:val="24"/>
              </w:rPr>
              <w:t xml:space="preserve">Определяет свою роль и роль других в команде. </w:t>
            </w:r>
          </w:p>
          <w:p w:rsidR="003D64BC" w:rsidRDefault="00984990">
            <w:pPr>
              <w:spacing w:line="251" w:lineRule="auto"/>
              <w:ind w:left="106" w:right="105"/>
              <w:jc w:val="both"/>
            </w:pPr>
            <w:r>
              <w:rPr>
                <w:b w:val="0"/>
                <w:sz w:val="24"/>
              </w:rPr>
              <w:t>Ставить цели и формулирует задачи, связанные с разработкой документов стратегического и территориального планирова</w:t>
            </w:r>
            <w:r>
              <w:rPr>
                <w:b w:val="0"/>
                <w:sz w:val="24"/>
              </w:rPr>
              <w:t xml:space="preserve">ния. Ищет и осваивает новый материал для стратегического и территориального планирования. </w:t>
            </w:r>
          </w:p>
          <w:p w:rsidR="003D64BC" w:rsidRDefault="00984990">
            <w:pPr>
              <w:spacing w:line="276" w:lineRule="auto"/>
              <w:ind w:left="106"/>
              <w:jc w:val="both"/>
            </w:pPr>
            <w:r>
              <w:rPr>
                <w:b w:val="0"/>
                <w:sz w:val="24"/>
              </w:rPr>
              <w:t xml:space="preserve">Владеет навыками проектной работы в стратегическом и территориальном планировании. </w:t>
            </w:r>
          </w:p>
          <w:p w:rsidR="003D64BC" w:rsidRDefault="00984990">
            <w:pPr>
              <w:spacing w:line="276" w:lineRule="auto"/>
              <w:ind w:left="106"/>
              <w:jc w:val="both"/>
            </w:pPr>
            <w:r>
              <w:rPr>
                <w:b w:val="0"/>
                <w:sz w:val="24"/>
              </w:rPr>
              <w:t>Обеспечивает выполнение поставленных задач при стратегическом и территориальном п</w:t>
            </w:r>
            <w:r>
              <w:rPr>
                <w:b w:val="0"/>
                <w:sz w:val="24"/>
              </w:rPr>
              <w:t xml:space="preserve">ланировании. </w:t>
            </w:r>
          </w:p>
          <w:p w:rsidR="003D64BC" w:rsidRDefault="00984990">
            <w:pPr>
              <w:ind w:left="106" w:right="112"/>
              <w:jc w:val="both"/>
            </w:pPr>
            <w:r>
              <w:rPr>
                <w:b w:val="0"/>
                <w:sz w:val="24"/>
              </w:rPr>
              <w:t>Владеет технологиями мониторинга командной работы и своевременного реагирования на существенные отклонения в стратегическом и территориальном планировании.</w:t>
            </w:r>
            <w:r>
              <w:rPr>
                <w:sz w:val="24"/>
              </w:rPr>
              <w:t xml:space="preserve"> </w:t>
            </w:r>
          </w:p>
        </w:tc>
      </w:tr>
      <w:tr w:rsidR="003D64BC">
        <w:trPr>
          <w:trHeight w:val="28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984990">
            <w:pPr>
              <w:ind w:left="11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984990">
            <w:pPr>
              <w:ind w:left="106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3D64BC">
        <w:trPr>
          <w:trHeight w:val="28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984990">
            <w:pPr>
              <w:ind w:left="110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984990">
            <w:pPr>
              <w:ind w:left="106"/>
            </w:pPr>
            <w:r>
              <w:rPr>
                <w:b w:val="0"/>
                <w:sz w:val="24"/>
              </w:rPr>
              <w:t xml:space="preserve">зачет </w:t>
            </w:r>
          </w:p>
        </w:tc>
      </w:tr>
      <w:tr w:rsidR="003D64BC">
        <w:trPr>
          <w:trHeight w:val="562"/>
        </w:trPr>
        <w:tc>
          <w:tcPr>
            <w:tcW w:w="9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984990">
            <w:pPr>
              <w:ind w:left="0"/>
              <w:jc w:val="center"/>
            </w:pPr>
            <w:r>
              <w:rPr>
                <w:sz w:val="24"/>
              </w:rPr>
              <w:lastRenderedPageBreak/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3D64BC">
        <w:trPr>
          <w:trHeight w:val="1104"/>
        </w:trPr>
        <w:tc>
          <w:tcPr>
            <w:tcW w:w="2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984990">
            <w:pPr>
              <w:ind w:left="11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  <w:p w:rsidR="003D64BC" w:rsidRDefault="00984990">
            <w:pPr>
              <w:ind w:left="11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64BC" w:rsidRDefault="00984990">
            <w:pPr>
              <w:spacing w:line="274" w:lineRule="auto"/>
              <w:ind w:left="110" w:right="107"/>
              <w:jc w:val="both"/>
            </w:pPr>
            <w:r>
              <w:rPr>
                <w:b w:val="0"/>
                <w:sz w:val="24"/>
              </w:rPr>
              <w:t xml:space="preserve">1. </w:t>
            </w:r>
            <w:proofErr w:type="spellStart"/>
            <w:r>
              <w:rPr>
                <w:b w:val="0"/>
                <w:sz w:val="24"/>
              </w:rPr>
              <w:t>Бережнов</w:t>
            </w:r>
            <w:proofErr w:type="spellEnd"/>
            <w:r>
              <w:rPr>
                <w:b w:val="0"/>
                <w:sz w:val="24"/>
              </w:rPr>
              <w:t xml:space="preserve">, Г.В. Стратегия конкурентного развития региона: учебник: [16+] / Г.В. </w:t>
            </w:r>
            <w:proofErr w:type="spellStart"/>
            <w:r>
              <w:rPr>
                <w:b w:val="0"/>
                <w:sz w:val="24"/>
              </w:rPr>
              <w:t>Бережнов</w:t>
            </w:r>
            <w:proofErr w:type="spellEnd"/>
            <w:r>
              <w:rPr>
                <w:b w:val="0"/>
                <w:sz w:val="24"/>
              </w:rPr>
              <w:t xml:space="preserve">. – 2-е изд.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К°, 2020. – 256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ил., схем. Режим доступа: по подписке. – URL: </w:t>
            </w:r>
          </w:p>
          <w:p w:rsidR="003D64BC" w:rsidRDefault="00984990">
            <w:pPr>
              <w:ind w:left="110"/>
            </w:pPr>
            <w:r>
              <w:rPr>
                <w:b w:val="0"/>
                <w:sz w:val="24"/>
              </w:rPr>
              <w:t xml:space="preserve">https://biblioclub.ru/index.php?page=book&amp;id=600299 </w:t>
            </w:r>
          </w:p>
        </w:tc>
      </w:tr>
      <w:tr w:rsidR="003D64BC">
        <w:trPr>
          <w:trHeight w:val="27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64BC" w:rsidRDefault="003D64BC">
            <w:pPr>
              <w:spacing w:after="160"/>
              <w:ind w:left="0"/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64BC" w:rsidRDefault="003D64BC">
            <w:pPr>
              <w:spacing w:after="160"/>
              <w:ind w:left="0"/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3D64BC" w:rsidRDefault="00984990">
            <w:pPr>
              <w:ind w:left="0"/>
              <w:jc w:val="both"/>
            </w:pPr>
            <w:r>
              <w:rPr>
                <w:b w:val="0"/>
                <w:sz w:val="24"/>
              </w:rPr>
              <w:t>2. Ильичева, Л. Е. Стратегии социально-экономического развития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64BC" w:rsidRDefault="00984990">
            <w:pPr>
              <w:ind w:left="-3"/>
              <w:jc w:val="both"/>
            </w:pPr>
            <w:r>
              <w:rPr>
                <w:b w:val="0"/>
                <w:sz w:val="24"/>
              </w:rPr>
              <w:t xml:space="preserve"> </w:t>
            </w:r>
          </w:p>
          <w:p w:rsidR="003D64BC" w:rsidRDefault="00984990">
            <w:pPr>
              <w:spacing w:after="252"/>
              <w:ind w:left="-9"/>
              <w:jc w:val="both"/>
            </w:pPr>
            <w:r>
              <w:rPr>
                <w:b w:val="0"/>
                <w:sz w:val="24"/>
              </w:rPr>
              <w:t xml:space="preserve"> </w:t>
            </w:r>
          </w:p>
          <w:p w:rsidR="003D64BC" w:rsidRDefault="00984990">
            <w:pPr>
              <w:spacing w:after="252"/>
              <w:ind w:left="0"/>
              <w:jc w:val="both"/>
            </w:pPr>
            <w:r>
              <w:rPr>
                <w:b w:val="0"/>
                <w:sz w:val="24"/>
              </w:rPr>
              <w:t xml:space="preserve"> </w:t>
            </w:r>
          </w:p>
          <w:p w:rsidR="003D64BC" w:rsidRDefault="00984990">
            <w:pPr>
              <w:ind w:left="-3"/>
              <w:jc w:val="both"/>
            </w:pPr>
            <w:r>
              <w:rPr>
                <w:b w:val="0"/>
                <w:sz w:val="24"/>
              </w:rPr>
              <w:t xml:space="preserve"> </w:t>
            </w:r>
          </w:p>
          <w:p w:rsidR="003D64BC" w:rsidRDefault="00984990">
            <w:pPr>
              <w:ind w:left="-2"/>
              <w:jc w:val="both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D64BC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64BC" w:rsidRDefault="003D64B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64BC" w:rsidRDefault="003D64BC">
            <w:pPr>
              <w:spacing w:after="160"/>
              <w:ind w:left="0"/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3D64BC" w:rsidRDefault="00984990">
            <w:pPr>
              <w:tabs>
                <w:tab w:val="center" w:pos="1265"/>
                <w:tab w:val="center" w:pos="1991"/>
                <w:tab w:val="center" w:pos="3403"/>
                <w:tab w:val="center" w:pos="4711"/>
                <w:tab w:val="center" w:pos="5344"/>
                <w:tab w:val="right" w:pos="7049"/>
              </w:tabs>
              <w:ind w:left="0"/>
            </w:pPr>
            <w:r>
              <w:rPr>
                <w:b w:val="0"/>
                <w:sz w:val="24"/>
              </w:rPr>
              <w:t xml:space="preserve">регионов </w:t>
            </w:r>
            <w:r>
              <w:rPr>
                <w:b w:val="0"/>
                <w:sz w:val="24"/>
              </w:rPr>
              <w:tab/>
              <w:t xml:space="preserve">в </w:t>
            </w:r>
            <w:r>
              <w:rPr>
                <w:b w:val="0"/>
                <w:sz w:val="24"/>
              </w:rPr>
              <w:tab/>
              <w:t xml:space="preserve">ракурсе </w:t>
            </w:r>
            <w:r>
              <w:rPr>
                <w:b w:val="0"/>
                <w:sz w:val="24"/>
              </w:rPr>
              <w:tab/>
              <w:t xml:space="preserve">национальных </w:t>
            </w:r>
            <w:r>
              <w:rPr>
                <w:b w:val="0"/>
                <w:sz w:val="24"/>
              </w:rPr>
              <w:tab/>
              <w:t xml:space="preserve">целей </w:t>
            </w:r>
            <w:r>
              <w:rPr>
                <w:b w:val="0"/>
                <w:sz w:val="24"/>
              </w:rPr>
              <w:tab/>
              <w:t xml:space="preserve">и </w:t>
            </w:r>
            <w:r>
              <w:rPr>
                <w:b w:val="0"/>
                <w:sz w:val="24"/>
              </w:rPr>
              <w:tab/>
              <w:t>приоритетов: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64BC" w:rsidRDefault="003D64BC">
            <w:pPr>
              <w:spacing w:after="160"/>
              <w:ind w:left="0"/>
            </w:pPr>
          </w:p>
        </w:tc>
      </w:tr>
      <w:tr w:rsidR="003D64BC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64BC" w:rsidRDefault="003D64B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64BC" w:rsidRDefault="003D64BC">
            <w:pPr>
              <w:spacing w:after="160"/>
              <w:ind w:left="0"/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3D64BC" w:rsidRDefault="00984990">
            <w:pPr>
              <w:ind w:left="0" w:right="-59"/>
              <w:jc w:val="both"/>
            </w:pPr>
            <w:r>
              <w:rPr>
                <w:b w:val="0"/>
                <w:sz w:val="24"/>
              </w:rPr>
              <w:t>политический анализ / Л. Е. Ильичева, А. В. Лапин. – Москва:</w: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100" cy="138633"/>
                      <wp:effectExtent l="0" t="0" r="0" b="0"/>
                      <wp:docPr id="4599" name="Group 4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138633"/>
                                <a:chOff x="0" y="0"/>
                                <a:chExt cx="38100" cy="138633"/>
                              </a:xfrm>
                            </wpg:grpSpPr>
                            <wps:wsp>
                              <wps:cNvPr id="4594" name="Rectangle 4594"/>
                              <wps:cNvSpPr/>
                              <wps:spPr>
                                <a:xfrm>
                                  <a:off x="0" y="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D64BC" w:rsidRDefault="0098499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99" o:spid="_x0000_s1026" style="width:3pt;height:10.9pt;mso-position-horizontal-relative:char;mso-position-vertical-relative:line" coordsize="38100,13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">
                      <v:rect id="Rectangle 4594" o:spid="_x0000_s1027" style="position:absolute;width:50673;height:18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26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exGO4vwlPQM5vAAAA//8DAFBLAQItABQABgAIAAAAIQDb4fbL7gAAAIUBAAATAAAAAAAA&#10;AAAAAAAAAAAAAABbQ29udGVudF9UeXBlc10ueG1sUEsBAi0AFAAGAAgAAAAhAFr0LFu/AAAAFQEA&#10;AAsAAAAAAAAAAAAAAAAAHwEAAF9yZWxzLy5yZWxzUEsBAi0AFAAGAAgAAAAhANhKHbrHAAAA3QAA&#10;AA8AAAAAAAAAAAAAAAAABwIAAGRycy9kb3ducmV2LnhtbFBLBQYAAAAAAwADALcAAAD7AgAAAAA=&#10;" filled="f" stroked="f">
                        <v:textbox inset="0,0,0,0">
                          <w:txbxContent>
                            <w:p w:rsidR="003D64BC" w:rsidRDefault="0098499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64BC" w:rsidRDefault="003D64BC">
            <w:pPr>
              <w:spacing w:after="160"/>
              <w:ind w:left="0"/>
            </w:pPr>
          </w:p>
        </w:tc>
      </w:tr>
      <w:tr w:rsidR="003D64BC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64BC" w:rsidRDefault="003D64B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64BC" w:rsidRDefault="003D64BC">
            <w:pPr>
              <w:spacing w:after="160"/>
              <w:ind w:left="0"/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3D64BC" w:rsidRDefault="00984990">
            <w:pPr>
              <w:ind w:left="0" w:right="-5"/>
              <w:jc w:val="both"/>
            </w:pPr>
            <w:r>
              <w:rPr>
                <w:b w:val="0"/>
                <w:sz w:val="24"/>
              </w:rPr>
              <w:t>Аспект Пресс, 2021. – 272 с.: ил. – Режим доступа: по подписке. 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64BC" w:rsidRDefault="003D64BC">
            <w:pPr>
              <w:spacing w:after="160"/>
              <w:ind w:left="0"/>
            </w:pPr>
          </w:p>
        </w:tc>
      </w:tr>
      <w:tr w:rsidR="003D64BC" w:rsidRPr="00984990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64BC" w:rsidRDefault="003D64B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64BC" w:rsidRDefault="003D64BC">
            <w:pPr>
              <w:spacing w:after="160"/>
              <w:ind w:left="0"/>
            </w:pP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3D64BC" w:rsidRPr="00984990" w:rsidRDefault="00984990">
            <w:pPr>
              <w:ind w:left="0"/>
              <w:jc w:val="both"/>
              <w:rPr>
                <w:lang w:val="en-US"/>
              </w:rPr>
            </w:pPr>
            <w:r w:rsidRPr="00984990">
              <w:rPr>
                <w:b w:val="0"/>
                <w:sz w:val="24"/>
                <w:lang w:val="en-US"/>
              </w:rPr>
              <w:t>URL: https://biblioclub.ru/index.php?page=book&amp;id=612570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3D64BC" w:rsidRPr="00984990" w:rsidRDefault="00984990">
            <w:pPr>
              <w:ind w:left="0"/>
              <w:rPr>
                <w:lang w:val="en-US"/>
              </w:rPr>
            </w:pPr>
            <w:r w:rsidRPr="00984990">
              <w:rPr>
                <w:b w:val="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64BC" w:rsidRPr="00984990" w:rsidRDefault="003D64BC">
            <w:pPr>
              <w:spacing w:after="160"/>
              <w:ind w:left="0"/>
              <w:rPr>
                <w:lang w:val="en-US"/>
              </w:rPr>
            </w:pPr>
          </w:p>
        </w:tc>
      </w:tr>
      <w:tr w:rsidR="003D64BC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64BC" w:rsidRPr="00984990" w:rsidRDefault="003D64BC">
            <w:pPr>
              <w:spacing w:after="160"/>
              <w:ind w:left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64BC" w:rsidRPr="00984990" w:rsidRDefault="003D64BC">
            <w:pPr>
              <w:spacing w:after="160"/>
              <w:ind w:left="0"/>
              <w:rPr>
                <w:lang w:val="en-US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3D64BC" w:rsidRDefault="00984990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3. </w:t>
            </w:r>
            <w:proofErr w:type="spellStart"/>
            <w:r>
              <w:rPr>
                <w:b w:val="0"/>
                <w:sz w:val="24"/>
              </w:rPr>
              <w:t>Перцик</w:t>
            </w:r>
            <w:proofErr w:type="spellEnd"/>
            <w:r>
              <w:rPr>
                <w:b w:val="0"/>
                <w:sz w:val="24"/>
              </w:rPr>
              <w:t>, Е. Н.  Территориальное планирование: учебник для вузов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64BC" w:rsidRDefault="003D64BC">
            <w:pPr>
              <w:spacing w:after="160"/>
              <w:ind w:left="0"/>
            </w:pPr>
          </w:p>
        </w:tc>
      </w:tr>
      <w:tr w:rsidR="003D64BC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64BC" w:rsidRDefault="003D64B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64BC" w:rsidRDefault="003D64BC">
            <w:pPr>
              <w:spacing w:after="160"/>
              <w:ind w:left="0"/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3D64BC" w:rsidRDefault="00984990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/ Е. Н. </w:t>
            </w:r>
            <w:proofErr w:type="spellStart"/>
            <w:r>
              <w:rPr>
                <w:b w:val="0"/>
                <w:sz w:val="24"/>
              </w:rPr>
              <w:t>Перцик</w:t>
            </w:r>
            <w:proofErr w:type="spellEnd"/>
            <w:r>
              <w:rPr>
                <w:b w:val="0"/>
                <w:sz w:val="24"/>
              </w:rPr>
              <w:t xml:space="preserve">. — 2-е изд., </w:t>
            </w:r>
            <w:proofErr w:type="spellStart"/>
            <w:r>
              <w:rPr>
                <w:b w:val="0"/>
                <w:sz w:val="24"/>
              </w:rPr>
              <w:t>испр</w:t>
            </w:r>
            <w:proofErr w:type="spellEnd"/>
            <w:r>
              <w:rPr>
                <w:b w:val="0"/>
                <w:sz w:val="24"/>
              </w:rPr>
              <w:t>. и доп. — Москва : Издательство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64BC" w:rsidRDefault="003D64BC">
            <w:pPr>
              <w:spacing w:after="160"/>
              <w:ind w:left="0"/>
            </w:pPr>
          </w:p>
        </w:tc>
      </w:tr>
      <w:tr w:rsidR="003D64BC">
        <w:trPr>
          <w:trHeight w:val="2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3D64B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64BC" w:rsidRDefault="003D64BC">
            <w:pPr>
              <w:spacing w:after="160"/>
              <w:ind w:left="0"/>
            </w:pP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FCFC"/>
          </w:tcPr>
          <w:p w:rsidR="003D64BC" w:rsidRDefault="00984990">
            <w:pPr>
              <w:ind w:left="0"/>
              <w:jc w:val="both"/>
            </w:pP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>, 2021. — 362 с. // https://urait.ru/bcode/470472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64BC" w:rsidRDefault="00984990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64BC" w:rsidRDefault="003D64BC">
            <w:pPr>
              <w:spacing w:after="160"/>
              <w:ind w:left="0"/>
            </w:pPr>
          </w:p>
        </w:tc>
      </w:tr>
      <w:tr w:rsidR="003D64BC">
        <w:trPr>
          <w:trHeight w:val="4430"/>
        </w:trPr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984990">
            <w:pPr>
              <w:spacing w:after="18"/>
              <w:ind w:left="110"/>
            </w:pPr>
            <w:r>
              <w:rPr>
                <w:b w:val="0"/>
                <w:sz w:val="24"/>
              </w:rPr>
              <w:t xml:space="preserve">Дополнительная </w:t>
            </w:r>
          </w:p>
          <w:p w:rsidR="003D64BC" w:rsidRDefault="00984990">
            <w:pPr>
              <w:ind w:left="110"/>
            </w:pPr>
            <w:r>
              <w:rPr>
                <w:b w:val="0"/>
                <w:sz w:val="24"/>
              </w:rPr>
              <w:t xml:space="preserve">литература  </w:t>
            </w:r>
          </w:p>
          <w:p w:rsidR="003D64BC" w:rsidRDefault="00984990">
            <w:pPr>
              <w:ind w:left="110"/>
            </w:pPr>
            <w:r>
              <w:rPr>
                <w:b w:val="0"/>
                <w:sz w:val="24"/>
              </w:rPr>
              <w:t xml:space="preserve"> </w:t>
            </w:r>
          </w:p>
          <w:p w:rsidR="003D64BC" w:rsidRDefault="00984990">
            <w:pPr>
              <w:ind w:left="11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BC" w:rsidRDefault="00984990">
            <w:pPr>
              <w:numPr>
                <w:ilvl w:val="0"/>
                <w:numId w:val="1"/>
              </w:numPr>
              <w:spacing w:line="251" w:lineRule="auto"/>
              <w:ind w:right="107"/>
              <w:jc w:val="both"/>
            </w:pPr>
            <w:r>
              <w:rPr>
                <w:b w:val="0"/>
                <w:sz w:val="24"/>
              </w:rPr>
              <w:t xml:space="preserve">Груздев В. М. Территориальное планирование: Теоретические аспекты и методология пространственной организации территории: учебное пособие. – Н. Новгород: ННГАСУ, 2014. – 147 с. // http://biblioclub.ru/index.php?page=book_view_red&amp;book_id=427590. </w:t>
            </w:r>
          </w:p>
          <w:p w:rsidR="003D64BC" w:rsidRDefault="00984990">
            <w:pPr>
              <w:numPr>
                <w:ilvl w:val="0"/>
                <w:numId w:val="1"/>
              </w:numPr>
              <w:spacing w:after="4"/>
              <w:ind w:right="107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-37587</wp:posOffset>
                      </wp:positionV>
                      <wp:extent cx="4476242" cy="1054989"/>
                      <wp:effectExtent l="0" t="0" r="0" b="0"/>
                      <wp:wrapNone/>
                      <wp:docPr id="4890" name="Group 4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242" cy="1054989"/>
                                <a:chOff x="0" y="0"/>
                                <a:chExt cx="4476242" cy="1054989"/>
                              </a:xfrm>
                            </wpg:grpSpPr>
                            <wps:wsp>
                              <wps:cNvPr id="5192" name="Shape 5192"/>
                              <wps:cNvSpPr/>
                              <wps:spPr>
                                <a:xfrm>
                                  <a:off x="0" y="0"/>
                                  <a:ext cx="447624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6242" h="179832">
                                      <a:moveTo>
                                        <a:pt x="0" y="0"/>
                                      </a:moveTo>
                                      <a:lnTo>
                                        <a:pt x="4476242" y="0"/>
                                      </a:lnTo>
                                      <a:lnTo>
                                        <a:pt x="447624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FCF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3" name="Shape 5193"/>
                              <wps:cNvSpPr/>
                              <wps:spPr>
                                <a:xfrm>
                                  <a:off x="0" y="173813"/>
                                  <a:ext cx="4476242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6242" h="180136">
                                      <a:moveTo>
                                        <a:pt x="0" y="0"/>
                                      </a:moveTo>
                                      <a:lnTo>
                                        <a:pt x="4476242" y="0"/>
                                      </a:lnTo>
                                      <a:lnTo>
                                        <a:pt x="4476242" y="180136"/>
                                      </a:lnTo>
                                      <a:lnTo>
                                        <a:pt x="0" y="1801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FCF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4" name="Shape 5194"/>
                              <wps:cNvSpPr/>
                              <wps:spPr>
                                <a:xfrm>
                                  <a:off x="0" y="350901"/>
                                  <a:ext cx="447624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6242" h="179832">
                                      <a:moveTo>
                                        <a:pt x="0" y="0"/>
                                      </a:moveTo>
                                      <a:lnTo>
                                        <a:pt x="4476242" y="0"/>
                                      </a:lnTo>
                                      <a:lnTo>
                                        <a:pt x="447624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FCF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5" name="Shape 5195"/>
                              <wps:cNvSpPr/>
                              <wps:spPr>
                                <a:xfrm>
                                  <a:off x="0" y="524637"/>
                                  <a:ext cx="447624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6242" h="179832">
                                      <a:moveTo>
                                        <a:pt x="0" y="0"/>
                                      </a:moveTo>
                                      <a:lnTo>
                                        <a:pt x="4476242" y="0"/>
                                      </a:lnTo>
                                      <a:lnTo>
                                        <a:pt x="447624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FCF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6" name="Shape 5196"/>
                              <wps:cNvSpPr/>
                              <wps:spPr>
                                <a:xfrm>
                                  <a:off x="0" y="701421"/>
                                  <a:ext cx="438785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7851" h="179832">
                                      <a:moveTo>
                                        <a:pt x="0" y="0"/>
                                      </a:moveTo>
                                      <a:lnTo>
                                        <a:pt x="4387851" y="0"/>
                                      </a:lnTo>
                                      <a:lnTo>
                                        <a:pt x="438785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FCF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7" name="Shape 5197"/>
                              <wps:cNvSpPr/>
                              <wps:spPr>
                                <a:xfrm>
                                  <a:off x="0" y="875157"/>
                                  <a:ext cx="447624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6242" h="179832">
                                      <a:moveTo>
                                        <a:pt x="0" y="0"/>
                                      </a:moveTo>
                                      <a:lnTo>
                                        <a:pt x="4476242" y="0"/>
                                      </a:lnTo>
                                      <a:lnTo>
                                        <a:pt x="447624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890" style="width:352.46pt;height:83.07pt;position:absolute;z-index:-2147483469;mso-position-horizontal-relative:text;mso-position-horizontal:absolute;margin-left:5.52002pt;mso-position-vertical-relative:text;margin-top:-2.95972pt;" coordsize="44762,10549">
                      <v:shape id="Shape 5198" style="position:absolute;width:44762;height:1798;left:0;top:0;" coordsize="4476242,179832" path="m0,0l4476242,0l4476242,179832l0,179832l0,0">
                        <v:stroke weight="0pt" endcap="flat" joinstyle="miter" miterlimit="10" on="false" color="#000000" opacity="0"/>
                        <v:fill on="true" color="#fcfcfc"/>
                      </v:shape>
                      <v:shape id="Shape 5199" style="position:absolute;width:44762;height:1801;left:0;top:1738;" coordsize="4476242,180136" path="m0,0l4476242,0l4476242,180136l0,180136l0,0">
                        <v:stroke weight="0pt" endcap="flat" joinstyle="miter" miterlimit="10" on="false" color="#000000" opacity="0"/>
                        <v:fill on="true" color="#fcfcfc"/>
                      </v:shape>
                      <v:shape id="Shape 5200" style="position:absolute;width:44762;height:1798;left:0;top:3509;" coordsize="4476242,179832" path="m0,0l4476242,0l4476242,179832l0,179832l0,0">
                        <v:stroke weight="0pt" endcap="flat" joinstyle="miter" miterlimit="10" on="false" color="#000000" opacity="0"/>
                        <v:fill on="true" color="#fcfcfc"/>
                      </v:shape>
                      <v:shape id="Shape 5201" style="position:absolute;width:44762;height:1798;left:0;top:5246;" coordsize="4476242,179832" path="m0,0l4476242,0l4476242,179832l0,179832l0,0">
                        <v:stroke weight="0pt" endcap="flat" joinstyle="miter" miterlimit="10" on="false" color="#000000" opacity="0"/>
                        <v:fill on="true" color="#fcfcfc"/>
                      </v:shape>
                      <v:shape id="Shape 5202" style="position:absolute;width:43878;height:1798;left:0;top:7014;" coordsize="4387851,179832" path="m0,0l4387851,0l4387851,179832l0,179832l0,0">
                        <v:stroke weight="0pt" endcap="flat" joinstyle="miter" miterlimit="10" on="false" color="#000000" opacity="0"/>
                        <v:fill on="true" color="#fcfcfc"/>
                      </v:shape>
                      <v:shape id="Shape 5203" style="position:absolute;width:44762;height:1798;left:0;top:8751;" coordsize="4476242,179832" path="m0,0l4476242,0l4476242,179832l0,179832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 w:val="0"/>
                <w:sz w:val="24"/>
              </w:rPr>
              <w:t>Бозо</w:t>
            </w:r>
            <w:proofErr w:type="spellEnd"/>
            <w:r>
              <w:rPr>
                <w:b w:val="0"/>
                <w:sz w:val="24"/>
              </w:rPr>
              <w:t xml:space="preserve"> Н.В.</w:t>
            </w:r>
            <w:r>
              <w:rPr>
                <w:b w:val="0"/>
                <w:sz w:val="24"/>
              </w:rPr>
              <w:t xml:space="preserve"> Территориальное планирование. Часть I. Стратегическое планирование [Электронный ресурс</w:t>
            </w:r>
            <w:proofErr w:type="gramStart"/>
            <w:r>
              <w:rPr>
                <w:b w:val="0"/>
                <w:sz w:val="24"/>
              </w:rPr>
              <w:t>] :</w:t>
            </w:r>
            <w:proofErr w:type="gramEnd"/>
            <w:r>
              <w:rPr>
                <w:b w:val="0"/>
                <w:sz w:val="24"/>
              </w:rPr>
              <w:t xml:space="preserve"> учебное пособие / Н.В. </w:t>
            </w:r>
            <w:proofErr w:type="spellStart"/>
            <w:r>
              <w:rPr>
                <w:b w:val="0"/>
                <w:sz w:val="24"/>
              </w:rPr>
              <w:t>Бозо</w:t>
            </w:r>
            <w:proofErr w:type="spellEnd"/>
            <w:r>
              <w:rPr>
                <w:b w:val="0"/>
                <w:sz w:val="24"/>
              </w:rPr>
              <w:t xml:space="preserve">. — </w:t>
            </w:r>
            <w:proofErr w:type="spellStart"/>
            <w:r>
              <w:rPr>
                <w:b w:val="0"/>
                <w:sz w:val="24"/>
              </w:rPr>
              <w:t>Электрон.текстовые</w:t>
            </w:r>
            <w:proofErr w:type="spellEnd"/>
            <w:r>
              <w:rPr>
                <w:b w:val="0"/>
                <w:sz w:val="24"/>
              </w:rPr>
              <w:t xml:space="preserve"> данные. — </w:t>
            </w:r>
          </w:p>
          <w:p w:rsidR="003D64BC" w:rsidRDefault="00984990">
            <w:pPr>
              <w:tabs>
                <w:tab w:val="center" w:pos="822"/>
                <w:tab w:val="center" w:pos="2655"/>
                <w:tab w:val="center" w:pos="4659"/>
                <w:tab w:val="center" w:pos="6501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4"/>
              </w:rPr>
              <w:t xml:space="preserve">Новосибирск: </w:t>
            </w:r>
            <w:r>
              <w:rPr>
                <w:b w:val="0"/>
                <w:sz w:val="24"/>
              </w:rPr>
              <w:tab/>
              <w:t xml:space="preserve">Новосибирский </w:t>
            </w:r>
            <w:r>
              <w:rPr>
                <w:b w:val="0"/>
                <w:sz w:val="24"/>
              </w:rPr>
              <w:tab/>
              <w:t xml:space="preserve">государственный </w:t>
            </w:r>
            <w:r>
              <w:rPr>
                <w:b w:val="0"/>
                <w:sz w:val="24"/>
              </w:rPr>
              <w:tab/>
              <w:t xml:space="preserve">технический </w:t>
            </w:r>
          </w:p>
          <w:p w:rsidR="003D64BC" w:rsidRDefault="00984990">
            <w:pPr>
              <w:spacing w:after="11" w:line="271" w:lineRule="auto"/>
              <w:ind w:left="110" w:right="105"/>
              <w:jc w:val="both"/>
            </w:pPr>
            <w:r>
              <w:rPr>
                <w:b w:val="0"/>
                <w:sz w:val="24"/>
              </w:rPr>
              <w:t>университет, 2013. — 211 c. // http://www.ip</w:t>
            </w:r>
            <w:r>
              <w:rPr>
                <w:b w:val="0"/>
                <w:sz w:val="24"/>
              </w:rPr>
              <w:t xml:space="preserve">rbookshop.ru/45043.html 3. Гладкий, Ю. Н.     Регионоведение: учебник для академического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 / Ю. Н. Гладкий, А. И. </w:t>
            </w:r>
            <w:proofErr w:type="spellStart"/>
            <w:r>
              <w:rPr>
                <w:b w:val="0"/>
                <w:sz w:val="24"/>
              </w:rPr>
              <w:t>Чистобаев</w:t>
            </w:r>
            <w:proofErr w:type="spellEnd"/>
            <w:r>
              <w:rPr>
                <w:b w:val="0"/>
                <w:sz w:val="24"/>
              </w:rPr>
              <w:t xml:space="preserve">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, 2018. – 361 с. </w:t>
            </w:r>
          </w:p>
          <w:p w:rsidR="003D64BC" w:rsidRDefault="00984990">
            <w:pPr>
              <w:ind w:left="110" w:right="107"/>
              <w:jc w:val="both"/>
            </w:pPr>
            <w:r>
              <w:rPr>
                <w:b w:val="0"/>
                <w:sz w:val="24"/>
              </w:rPr>
              <w:t xml:space="preserve">4. </w:t>
            </w:r>
            <w:proofErr w:type="spellStart"/>
            <w:r>
              <w:rPr>
                <w:b w:val="0"/>
                <w:sz w:val="24"/>
              </w:rPr>
              <w:t>Курнышев</w:t>
            </w:r>
            <w:proofErr w:type="spellEnd"/>
            <w:r>
              <w:rPr>
                <w:b w:val="0"/>
                <w:sz w:val="24"/>
              </w:rPr>
              <w:t xml:space="preserve">, В. В. Региональная экономика. Основы теории и методы </w:t>
            </w:r>
            <w:proofErr w:type="gramStart"/>
            <w:r>
              <w:rPr>
                <w:b w:val="0"/>
                <w:sz w:val="24"/>
              </w:rPr>
              <w:t>исследования :</w:t>
            </w:r>
            <w:proofErr w:type="gramEnd"/>
            <w:r>
              <w:rPr>
                <w:b w:val="0"/>
                <w:sz w:val="24"/>
              </w:rPr>
              <w:t xml:space="preserve"> учеб. </w:t>
            </w:r>
            <w:r>
              <w:rPr>
                <w:b w:val="0"/>
                <w:sz w:val="24"/>
              </w:rPr>
              <w:t xml:space="preserve">пособие / В. В. </w:t>
            </w:r>
            <w:proofErr w:type="spellStart"/>
            <w:r>
              <w:rPr>
                <w:b w:val="0"/>
                <w:sz w:val="24"/>
              </w:rPr>
              <w:t>Курнышев</w:t>
            </w:r>
            <w:proofErr w:type="spellEnd"/>
            <w:r>
              <w:rPr>
                <w:b w:val="0"/>
                <w:sz w:val="24"/>
              </w:rPr>
              <w:t xml:space="preserve">, В. Г. Глушкова. – 2-е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– 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Кнорус</w:t>
            </w:r>
            <w:proofErr w:type="spellEnd"/>
            <w:r>
              <w:rPr>
                <w:b w:val="0"/>
                <w:sz w:val="24"/>
              </w:rPr>
              <w:t xml:space="preserve">, 2011. – 262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прил.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261-262. </w:t>
            </w:r>
          </w:p>
        </w:tc>
      </w:tr>
    </w:tbl>
    <w:p w:rsidR="003D64BC" w:rsidRDefault="00984990">
      <w:pPr>
        <w:ind w:left="0"/>
        <w:jc w:val="both"/>
      </w:pPr>
      <w:r>
        <w:rPr>
          <w:b w:val="0"/>
          <w:sz w:val="22"/>
        </w:rPr>
        <w:t xml:space="preserve"> </w:t>
      </w:r>
    </w:p>
    <w:sectPr w:rsidR="003D64BC">
      <w:pgSz w:w="11904" w:h="16838"/>
      <w:pgMar w:top="1138" w:right="2599" w:bottom="122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229FE"/>
    <w:multiLevelType w:val="hybridMultilevel"/>
    <w:tmpl w:val="75ACAFA8"/>
    <w:lvl w:ilvl="0" w:tplc="5E0AF83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42C8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612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277A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6CF5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AB8A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842F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602F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2628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BC"/>
    <w:rsid w:val="003D64BC"/>
    <w:rsid w:val="0098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EE7E"/>
  <w15:docId w15:val="{5C647BF5-EE09-46F7-BC1B-E8ED0261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73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98499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8499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2023-09-18T07:15:00Z</dcterms:created>
  <dcterms:modified xsi:type="dcterms:W3CDTF">2023-09-18T07:15:00Z</dcterms:modified>
</cp:coreProperties>
</file>