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D" w:rsidRPr="00BE3CB9" w:rsidRDefault="00F8204D" w:rsidP="00F8204D">
      <w:pPr>
        <w:spacing w:line="240" w:lineRule="auto"/>
        <w:ind w:left="3414" w:firstLine="12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C4AE4EB" wp14:editId="003CD97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4D" w:rsidRPr="00BE3CB9" w:rsidRDefault="00F8204D" w:rsidP="00F8204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8204D" w:rsidRPr="00BE3CB9" w:rsidRDefault="00F8204D" w:rsidP="00F8204D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F8204D" w:rsidRPr="00BE3CB9" w:rsidRDefault="00F8204D" w:rsidP="00F8204D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F8204D" w:rsidRPr="00BE3CB9" w:rsidRDefault="00F8204D" w:rsidP="00F8204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8204D" w:rsidRPr="00BE3CB9" w:rsidRDefault="00F8204D" w:rsidP="00F8204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8204D" w:rsidRPr="00BE3CB9" w:rsidRDefault="00F8204D" w:rsidP="00F8204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8204D" w:rsidRPr="00BE3CB9" w:rsidRDefault="00F8204D" w:rsidP="00F8204D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F8204D" w:rsidRPr="00BE3CB9" w:rsidTr="00CE0FEA">
        <w:tc>
          <w:tcPr>
            <w:tcW w:w="5670" w:type="dxa"/>
          </w:tcPr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F8204D" w:rsidRPr="00BE3CB9" w:rsidRDefault="00F8204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F8204D" w:rsidRPr="00BE3CB9" w:rsidRDefault="00F8204D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F8204D" w:rsidRPr="0036289E" w:rsidRDefault="00F8204D" w:rsidP="00F8204D">
      <w:pPr>
        <w:jc w:val="both"/>
        <w:rPr>
          <w:sz w:val="24"/>
          <w:szCs w:val="24"/>
        </w:rPr>
      </w:pPr>
    </w:p>
    <w:p w:rsidR="00F8204D" w:rsidRDefault="00F8204D" w:rsidP="00F8204D">
      <w:r>
        <w:t xml:space="preserve">Аннотация к рабочей программе дисциплины </w:t>
      </w:r>
      <w:r w:rsidRPr="00F8204D">
        <w:t>Рекрутинговые технологии и карьерные стратегии</w:t>
      </w:r>
    </w:p>
    <w:p w:rsidR="00F8204D" w:rsidRDefault="00F8204D" w:rsidP="00F8204D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F8204D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F8204D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F8204D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F8204D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8204D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F8204D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4D" w:rsidRPr="00BE3CB9" w:rsidRDefault="00F8204D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F8204D" w:rsidRDefault="00F8204D" w:rsidP="00F8204D">
      <w:pPr>
        <w:jc w:val="both"/>
      </w:pPr>
    </w:p>
    <w:p w:rsidR="00F8204D" w:rsidRDefault="00F8204D">
      <w:pPr>
        <w:ind w:left="919"/>
        <w:jc w:val="center"/>
      </w:pPr>
      <w:r w:rsidRPr="00F8204D">
        <w:t>Рекрутинговые технологии и карьерные стратегии</w:t>
      </w:r>
    </w:p>
    <w:p w:rsidR="00703995" w:rsidRDefault="00F8204D">
      <w:pPr>
        <w:ind w:left="919"/>
        <w:jc w:val="center"/>
      </w:pPr>
      <w:r>
        <w:t xml:space="preserve"> </w:t>
      </w:r>
    </w:p>
    <w:tbl>
      <w:tblPr>
        <w:tblStyle w:val="TableGrid"/>
        <w:tblW w:w="9484" w:type="dxa"/>
        <w:tblInd w:w="240" w:type="dxa"/>
        <w:tblCellMar>
          <w:top w:w="7" w:type="dxa"/>
          <w:left w:w="8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329"/>
        <w:gridCol w:w="7155"/>
      </w:tblGrid>
      <w:tr w:rsidR="00703995">
        <w:trPr>
          <w:trHeight w:val="56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0" w:right="44"/>
              <w:jc w:val="center"/>
            </w:pPr>
            <w:r>
              <w:rPr>
                <w:sz w:val="24"/>
              </w:rPr>
              <w:t xml:space="preserve">Рекрутинговые технологии и карьерные стратегии </w:t>
            </w:r>
          </w:p>
        </w:tc>
      </w:tr>
      <w:tr w:rsidR="00703995">
        <w:trPr>
          <w:trHeight w:val="166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  <w:jc w:val="both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spacing w:after="44" w:line="238" w:lineRule="auto"/>
              <w:ind w:left="24" w:right="64"/>
              <w:jc w:val="both"/>
            </w:pPr>
            <w:r>
              <w:rPr>
                <w:b w:val="0"/>
                <w:sz w:val="24"/>
              </w:rPr>
              <w:t xml:space="preserve">Становление рекрутингового бизнеса. Основные направления </w:t>
            </w:r>
            <w:proofErr w:type="spellStart"/>
            <w:r>
              <w:rPr>
                <w:b w:val="0"/>
                <w:sz w:val="24"/>
              </w:rPr>
              <w:t>рекрутмента</w:t>
            </w:r>
            <w:proofErr w:type="spellEnd"/>
            <w:r>
              <w:rPr>
                <w:b w:val="0"/>
                <w:sz w:val="24"/>
              </w:rPr>
              <w:t xml:space="preserve">: содержание и технологии. Этапы </w:t>
            </w:r>
            <w:proofErr w:type="spellStart"/>
            <w:r>
              <w:rPr>
                <w:b w:val="0"/>
                <w:sz w:val="24"/>
              </w:rPr>
              <w:t>рекрутмента</w:t>
            </w:r>
            <w:proofErr w:type="spellEnd"/>
            <w:r>
              <w:rPr>
                <w:b w:val="0"/>
                <w:sz w:val="24"/>
              </w:rPr>
              <w:t>. Диагностика вакантных рабочих мест и определение требований к кандидатам. Методы поиска кандидатов. Анализ рынка труда. Отбор и оценка кандида</w:t>
            </w:r>
            <w:r>
              <w:rPr>
                <w:b w:val="0"/>
                <w:sz w:val="24"/>
              </w:rPr>
              <w:t xml:space="preserve">тов. Подготовка найма кандидата.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Технологии работы рекрутинговых агентств. </w:t>
            </w:r>
          </w:p>
        </w:tc>
      </w:tr>
      <w:tr w:rsidR="00703995">
        <w:trPr>
          <w:trHeight w:val="359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 w:right="22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spacing w:line="277" w:lineRule="auto"/>
              <w:ind w:left="24" w:hanging="24"/>
              <w:jc w:val="both"/>
            </w:pPr>
            <w:r>
              <w:rPr>
                <w:b w:val="0"/>
                <w:sz w:val="24"/>
              </w:rPr>
              <w:t xml:space="preserve">Разрабатывает концепцию проекта и программы поиска и подбора персонала с учетом стратегических целей организации  </w:t>
            </w:r>
          </w:p>
          <w:p w:rsidR="00703995" w:rsidRDefault="00F8204D">
            <w:pPr>
              <w:spacing w:line="258" w:lineRule="auto"/>
              <w:ind w:left="24" w:right="70" w:hanging="24"/>
              <w:jc w:val="both"/>
            </w:pPr>
            <w:r>
              <w:rPr>
                <w:b w:val="0"/>
                <w:sz w:val="24"/>
              </w:rPr>
              <w:t xml:space="preserve">Осуществляет детализированную разработку проектов и программ поиска и подбора персонала на основе стратегических целей организации  </w:t>
            </w:r>
          </w:p>
          <w:p w:rsidR="00703995" w:rsidRDefault="00F8204D">
            <w:pPr>
              <w:spacing w:line="281" w:lineRule="auto"/>
              <w:ind w:left="24" w:hanging="24"/>
              <w:jc w:val="both"/>
            </w:pPr>
            <w:r>
              <w:rPr>
                <w:b w:val="0"/>
                <w:sz w:val="24"/>
              </w:rPr>
              <w:t xml:space="preserve">Реализует проекты и программы поиска и подбора персонала в соответствии со стратегией развития организации </w:t>
            </w:r>
          </w:p>
          <w:p w:rsidR="00703995" w:rsidRDefault="00F8204D">
            <w:pPr>
              <w:spacing w:line="281" w:lineRule="auto"/>
              <w:ind w:left="24" w:hanging="24"/>
              <w:jc w:val="both"/>
            </w:pPr>
            <w:r>
              <w:rPr>
                <w:b w:val="0"/>
                <w:sz w:val="24"/>
              </w:rPr>
              <w:t>Организует проц</w:t>
            </w:r>
            <w:r>
              <w:rPr>
                <w:b w:val="0"/>
                <w:sz w:val="24"/>
              </w:rPr>
              <w:t xml:space="preserve">есс </w:t>
            </w:r>
            <w:proofErr w:type="spellStart"/>
            <w:r>
              <w:rPr>
                <w:b w:val="0"/>
                <w:sz w:val="24"/>
              </w:rPr>
              <w:t>рекрутинга</w:t>
            </w:r>
            <w:proofErr w:type="spellEnd"/>
            <w:r>
              <w:rPr>
                <w:b w:val="0"/>
                <w:sz w:val="24"/>
              </w:rPr>
              <w:t xml:space="preserve"> персонала исходя из задач формирования эффективной команды </w:t>
            </w:r>
          </w:p>
          <w:p w:rsidR="00703995" w:rsidRDefault="00F8204D">
            <w:pPr>
              <w:spacing w:line="281" w:lineRule="auto"/>
              <w:ind w:left="24" w:hanging="24"/>
              <w:jc w:val="both"/>
            </w:pPr>
            <w:r>
              <w:rPr>
                <w:b w:val="0"/>
                <w:sz w:val="24"/>
              </w:rPr>
              <w:t xml:space="preserve">Использует технологии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для оценки работоспособности новых сотрудников </w:t>
            </w:r>
          </w:p>
          <w:p w:rsidR="00703995" w:rsidRDefault="00F8204D">
            <w:pPr>
              <w:ind w:left="24" w:hanging="24"/>
            </w:pPr>
            <w:r>
              <w:rPr>
                <w:b w:val="0"/>
                <w:sz w:val="24"/>
              </w:rPr>
              <w:t xml:space="preserve">Проводит мониторинг показателей эффективности </w:t>
            </w:r>
            <w:proofErr w:type="spellStart"/>
            <w:r>
              <w:rPr>
                <w:b w:val="0"/>
                <w:sz w:val="24"/>
              </w:rPr>
              <w:t>рекрутинга</w:t>
            </w:r>
            <w:proofErr w:type="spellEnd"/>
            <w:r>
              <w:rPr>
                <w:b w:val="0"/>
                <w:sz w:val="24"/>
              </w:rPr>
              <w:t xml:space="preserve"> персонала </w:t>
            </w:r>
          </w:p>
        </w:tc>
      </w:tr>
      <w:tr w:rsidR="00703995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703995">
        <w:trPr>
          <w:trHeight w:val="283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703995">
        <w:trPr>
          <w:trHeight w:val="562"/>
        </w:trPr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703995">
        <w:trPr>
          <w:trHeight w:val="387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spacing w:after="18"/>
              <w:ind w:left="24"/>
            </w:pPr>
            <w:r>
              <w:rPr>
                <w:b w:val="0"/>
                <w:sz w:val="24"/>
              </w:rPr>
              <w:t xml:space="preserve">Основная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numPr>
                <w:ilvl w:val="0"/>
                <w:numId w:val="1"/>
              </w:numPr>
              <w:spacing w:after="29" w:line="260" w:lineRule="auto"/>
            </w:pPr>
            <w:r>
              <w:rPr>
                <w:b w:val="0"/>
                <w:sz w:val="24"/>
              </w:rPr>
              <w:t xml:space="preserve">Иванова С. 50 советов по </w:t>
            </w:r>
            <w:proofErr w:type="spellStart"/>
            <w:r>
              <w:rPr>
                <w:b w:val="0"/>
                <w:sz w:val="24"/>
              </w:rPr>
              <w:t>рекрутингу</w:t>
            </w:r>
            <w:proofErr w:type="spellEnd"/>
            <w:r>
              <w:rPr>
                <w:b w:val="0"/>
                <w:sz w:val="24"/>
              </w:rPr>
              <w:t xml:space="preserve"> / Иванова С..– Москва :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2019.– 256 c.– ISBN 978-5-9614-5068-2.</w:t>
            </w:r>
            <w:r>
              <w:rPr>
                <w:b w:val="0"/>
                <w:sz w:val="24"/>
              </w:rPr>
              <w:t xml:space="preserve">– Текст : электронный // Электронно-библиотечная система IPR BOOKS : [сайт].– URL: </w:t>
            </w:r>
            <w:hyperlink r:id="rId6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http://www.iprbookshop.ru/82966.html</w:t>
              </w:r>
            </w:hyperlink>
            <w:hyperlink r:id="rId7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703995" w:rsidRDefault="00F8204D">
            <w:pPr>
              <w:numPr>
                <w:ilvl w:val="0"/>
                <w:numId w:val="1"/>
              </w:numPr>
              <w:spacing w:after="18" w:line="261" w:lineRule="auto"/>
            </w:pPr>
            <w:proofErr w:type="spellStart"/>
            <w:r>
              <w:rPr>
                <w:b w:val="0"/>
                <w:sz w:val="24"/>
              </w:rPr>
              <w:t>Баскина</w:t>
            </w:r>
            <w:proofErr w:type="spellEnd"/>
            <w:r>
              <w:rPr>
                <w:b w:val="0"/>
                <w:sz w:val="24"/>
              </w:rPr>
              <w:t xml:space="preserve"> Т.В. Техники ус</w:t>
            </w:r>
            <w:r>
              <w:rPr>
                <w:b w:val="0"/>
                <w:sz w:val="24"/>
              </w:rPr>
              <w:t xml:space="preserve">пешного </w:t>
            </w:r>
            <w:proofErr w:type="spellStart"/>
            <w:r>
              <w:rPr>
                <w:b w:val="0"/>
                <w:sz w:val="24"/>
              </w:rPr>
              <w:t>рекрутмента</w:t>
            </w:r>
            <w:proofErr w:type="spellEnd"/>
            <w:r>
              <w:rPr>
                <w:b w:val="0"/>
                <w:sz w:val="24"/>
              </w:rPr>
              <w:t xml:space="preserve"> / </w:t>
            </w:r>
            <w:proofErr w:type="spellStart"/>
            <w:proofErr w:type="gramStart"/>
            <w:r>
              <w:rPr>
                <w:b w:val="0"/>
                <w:sz w:val="24"/>
              </w:rPr>
              <w:t>БаскинаТ.В</w:t>
            </w:r>
            <w:proofErr w:type="spellEnd"/>
            <w:r>
              <w:rPr>
                <w:b w:val="0"/>
                <w:sz w:val="24"/>
              </w:rPr>
              <w:t>..–</w:t>
            </w:r>
            <w:proofErr w:type="gramEnd"/>
            <w:r>
              <w:rPr>
                <w:b w:val="0"/>
                <w:sz w:val="24"/>
              </w:rPr>
              <w:t xml:space="preserve"> Москва :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2020.– 288 c.– ISBN 978-5-9614-</w:t>
            </w:r>
          </w:p>
          <w:p w:rsidR="00703995" w:rsidRDefault="00F8204D">
            <w:pPr>
              <w:spacing w:line="250" w:lineRule="auto"/>
              <w:ind w:left="24"/>
            </w:pPr>
            <w:r>
              <w:rPr>
                <w:b w:val="0"/>
                <w:sz w:val="24"/>
              </w:rPr>
              <w:t xml:space="preserve">4540-4.– Текст : электронный // Электронно-библиотечная система IPR BOOKS : [сайт].– URL: </w:t>
            </w:r>
            <w:hyperlink r:id="rId8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</w:t>
              </w:r>
              <w:r>
                <w:rPr>
                  <w:b w:val="0"/>
                  <w:color w:val="0000FF"/>
                  <w:sz w:val="24"/>
                  <w:u w:val="single" w:color="0000FF"/>
                </w:rPr>
                <w:t>ookshop.ru/93045.html</w:t>
              </w:r>
            </w:hyperlink>
            <w:hyperlink r:id="rId9">
              <w:r>
                <w:rPr>
                  <w:rFonts w:ascii="Calibri" w:eastAsia="Calibri" w:hAnsi="Calibri" w:cs="Calibri"/>
                  <w:b w:val="0"/>
                  <w:sz w:val="22"/>
                </w:rPr>
                <w:t xml:space="preserve"> </w:t>
              </w:r>
            </w:hyperlink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3. Поляков, Н. А.  Управление инновационными </w:t>
            </w:r>
            <w:proofErr w:type="gramStart"/>
            <w:r>
              <w:rPr>
                <w:b w:val="0"/>
                <w:sz w:val="24"/>
              </w:rPr>
              <w:t>проектами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703995" w:rsidRDefault="00F8204D">
            <w:pPr>
              <w:spacing w:line="272" w:lineRule="auto"/>
              <w:ind w:left="24"/>
            </w:pPr>
            <w:r>
              <w:rPr>
                <w:b w:val="0"/>
                <w:sz w:val="24"/>
              </w:rPr>
              <w:t xml:space="preserve">учебник и практикум для вузов / Н. А. Поляков, О. В. Мотовилов, Н. В. Лукашов. —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</w:t>
            </w:r>
            <w:r>
              <w:rPr>
                <w:b w:val="0"/>
                <w:sz w:val="24"/>
              </w:rPr>
              <w:t xml:space="preserve">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— 384 с. — (Высшее образование). — ISBN 978-5534-15534-1.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</w:p>
          <w:p w:rsidR="00703995" w:rsidRDefault="00F8204D">
            <w:pPr>
              <w:ind w:left="24"/>
            </w:pP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 </w:t>
            </w:r>
            <w:hyperlink r:id="rId10">
              <w:r>
                <w:rPr>
                  <w:b w:val="0"/>
                  <w:color w:val="0000FF"/>
                  <w:sz w:val="24"/>
                  <w:u w:val="single" w:color="0000FF"/>
                </w:rPr>
                <w:t>https://urait.ru/bcode/511434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703995">
        <w:trPr>
          <w:trHeight w:val="304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spacing w:after="18"/>
              <w:ind w:left="24"/>
            </w:pPr>
            <w:r>
              <w:rPr>
                <w:b w:val="0"/>
                <w:sz w:val="24"/>
              </w:rPr>
              <w:t xml:space="preserve">Дополнительная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литература 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 </w:t>
            </w:r>
          </w:p>
          <w:p w:rsidR="00703995" w:rsidRDefault="00F8204D">
            <w:pPr>
              <w:ind w:left="24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numPr>
                <w:ilvl w:val="0"/>
                <w:numId w:val="2"/>
              </w:numPr>
              <w:spacing w:line="271" w:lineRule="auto"/>
              <w:ind w:right="42"/>
            </w:pPr>
            <w:proofErr w:type="spellStart"/>
            <w:r>
              <w:rPr>
                <w:b w:val="0"/>
                <w:sz w:val="24"/>
              </w:rPr>
              <w:t>Валинуров</w:t>
            </w:r>
            <w:proofErr w:type="spellEnd"/>
            <w:r>
              <w:rPr>
                <w:b w:val="0"/>
                <w:sz w:val="24"/>
              </w:rPr>
              <w:t xml:space="preserve">, И. </w:t>
            </w:r>
            <w:proofErr w:type="spellStart"/>
            <w:r>
              <w:rPr>
                <w:b w:val="0"/>
                <w:sz w:val="24"/>
              </w:rPr>
              <w:t>Рекрутинг</w:t>
            </w:r>
            <w:proofErr w:type="spellEnd"/>
            <w:r>
              <w:rPr>
                <w:b w:val="0"/>
                <w:sz w:val="24"/>
              </w:rPr>
              <w:t xml:space="preserve"> на 100% / И. </w:t>
            </w:r>
            <w:proofErr w:type="spellStart"/>
            <w:proofErr w:type="gramStart"/>
            <w:r>
              <w:rPr>
                <w:b w:val="0"/>
                <w:sz w:val="24"/>
              </w:rPr>
              <w:t>Валинуров</w:t>
            </w:r>
            <w:proofErr w:type="spellEnd"/>
            <w:r>
              <w:rPr>
                <w:b w:val="0"/>
                <w:sz w:val="24"/>
              </w:rPr>
              <w:t>.–</w:t>
            </w:r>
            <w:proofErr w:type="gramEnd"/>
            <w:r>
              <w:rPr>
                <w:b w:val="0"/>
                <w:sz w:val="24"/>
              </w:rPr>
              <w:t xml:space="preserve"> Москва : Манн, Иванов и Фербер, 2016.– 208 с.– ISBN 978-5-00100-109-6.– Текст : электронный // Лань : электронно-</w:t>
            </w:r>
            <w:r>
              <w:rPr>
                <w:b w:val="0"/>
                <w:sz w:val="24"/>
              </w:rPr>
              <w:t xml:space="preserve">библиотечная система.– </w:t>
            </w:r>
          </w:p>
          <w:p w:rsidR="00703995" w:rsidRPr="00F8204D" w:rsidRDefault="00F8204D">
            <w:pPr>
              <w:spacing w:after="24"/>
              <w:ind w:left="24"/>
              <w:rPr>
                <w:lang w:val="en-US"/>
              </w:rPr>
            </w:pPr>
            <w:r w:rsidRPr="00F8204D">
              <w:rPr>
                <w:b w:val="0"/>
                <w:sz w:val="24"/>
                <w:lang w:val="en-US"/>
              </w:rPr>
              <w:t xml:space="preserve">URL: </w:t>
            </w:r>
            <w:hyperlink r:id="rId12">
              <w:r w:rsidRPr="00F8204D">
                <w:rPr>
                  <w:b w:val="0"/>
                  <w:color w:val="0000FF"/>
                  <w:sz w:val="24"/>
                  <w:u w:val="single" w:color="0000FF"/>
                  <w:lang w:val="en-US"/>
                </w:rPr>
                <w:t>https://e.lanbook.com/book/91661</w:t>
              </w:r>
            </w:hyperlink>
            <w:hyperlink r:id="rId13">
              <w:r w:rsidRPr="00F8204D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703995" w:rsidRDefault="00F8204D">
            <w:pPr>
              <w:numPr>
                <w:ilvl w:val="0"/>
                <w:numId w:val="2"/>
              </w:numPr>
              <w:spacing w:after="18"/>
              <w:ind w:right="42"/>
            </w:pPr>
            <w:proofErr w:type="spellStart"/>
            <w:r>
              <w:rPr>
                <w:b w:val="0"/>
                <w:sz w:val="24"/>
              </w:rPr>
              <w:t>Пушина</w:t>
            </w:r>
            <w:proofErr w:type="spellEnd"/>
            <w:r>
              <w:rPr>
                <w:b w:val="0"/>
                <w:sz w:val="24"/>
              </w:rPr>
              <w:t xml:space="preserve"> Н.Н. Совершенствование системы </w:t>
            </w:r>
            <w:proofErr w:type="spellStart"/>
            <w:r>
              <w:rPr>
                <w:b w:val="0"/>
                <w:sz w:val="24"/>
              </w:rPr>
              <w:t>рекрутмента</w:t>
            </w:r>
            <w:proofErr w:type="spellEnd"/>
            <w:r>
              <w:rPr>
                <w:b w:val="0"/>
                <w:sz w:val="24"/>
              </w:rPr>
              <w:t xml:space="preserve"> и поиска талантливого персонала промышл</w:t>
            </w:r>
            <w:r>
              <w:rPr>
                <w:b w:val="0"/>
                <w:sz w:val="24"/>
              </w:rPr>
              <w:t xml:space="preserve">енного предприятия : монография / </w:t>
            </w:r>
            <w:proofErr w:type="spellStart"/>
            <w:r>
              <w:rPr>
                <w:b w:val="0"/>
                <w:sz w:val="24"/>
              </w:rPr>
              <w:t>Пушина</w:t>
            </w:r>
            <w:proofErr w:type="spellEnd"/>
            <w:r>
              <w:rPr>
                <w:b w:val="0"/>
                <w:sz w:val="24"/>
              </w:rPr>
              <w:t xml:space="preserve"> Н.Н., Полякова Е.В..– Москва : Ай Пи Ар Медиа, 2021.– 78 c.– ISBN 978-5-4497-0817-5.– Текст : электронный // Электронно-библиотечная система IPR BOOKS : [сайт].– URL: </w:t>
            </w:r>
            <w:hyperlink r:id="rId14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http://www.iprbookshop.ru/101086.html</w:t>
              </w:r>
            </w:hyperlink>
            <w:hyperlink r:id="rId15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703995" w:rsidRDefault="00F8204D">
            <w:pPr>
              <w:numPr>
                <w:ilvl w:val="0"/>
                <w:numId w:val="2"/>
              </w:numPr>
              <w:ind w:right="42"/>
            </w:pPr>
            <w:proofErr w:type="spellStart"/>
            <w:r>
              <w:rPr>
                <w:b w:val="0"/>
                <w:sz w:val="24"/>
              </w:rPr>
              <w:t>Баскина</w:t>
            </w:r>
            <w:proofErr w:type="spellEnd"/>
            <w:r>
              <w:rPr>
                <w:b w:val="0"/>
                <w:sz w:val="24"/>
              </w:rPr>
              <w:t xml:space="preserve">, Т. Техники успешного </w:t>
            </w:r>
            <w:proofErr w:type="spellStart"/>
            <w:r>
              <w:rPr>
                <w:b w:val="0"/>
                <w:sz w:val="24"/>
              </w:rPr>
              <w:t>рекрутмента</w:t>
            </w:r>
            <w:proofErr w:type="spellEnd"/>
            <w:r>
              <w:rPr>
                <w:b w:val="0"/>
                <w:sz w:val="24"/>
              </w:rPr>
              <w:t xml:space="preserve"> / Т. </w:t>
            </w:r>
            <w:proofErr w:type="spellStart"/>
            <w:r>
              <w:rPr>
                <w:b w:val="0"/>
                <w:sz w:val="24"/>
              </w:rPr>
              <w:t>Баскина</w:t>
            </w:r>
            <w:proofErr w:type="spellEnd"/>
            <w:r>
              <w:rPr>
                <w:b w:val="0"/>
                <w:sz w:val="24"/>
              </w:rPr>
              <w:t xml:space="preserve">.– </w:t>
            </w:r>
          </w:p>
        </w:tc>
      </w:tr>
      <w:tr w:rsidR="00703995">
        <w:trPr>
          <w:trHeight w:val="194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703995">
            <w:pPr>
              <w:spacing w:after="160"/>
              <w:ind w:left="0"/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95" w:rsidRDefault="00F8204D">
            <w:pPr>
              <w:spacing w:after="19"/>
              <w:ind w:left="0"/>
            </w:pP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>, 2016.– 211 с.– ISBN 978-5-9614-</w:t>
            </w:r>
          </w:p>
          <w:p w:rsidR="00703995" w:rsidRDefault="00F8204D">
            <w:pPr>
              <w:spacing w:after="42" w:line="244" w:lineRule="auto"/>
              <w:ind w:left="0"/>
            </w:pPr>
            <w:r>
              <w:rPr>
                <w:b w:val="0"/>
                <w:sz w:val="24"/>
              </w:rPr>
              <w:t xml:space="preserve">0792-1.– </w:t>
            </w:r>
            <w:r>
              <w:rPr>
                <w:b w:val="0"/>
                <w:sz w:val="24"/>
              </w:rPr>
              <w:t xml:space="preserve">Текст : электронный // Лань : электронно-библиотечная система.– URL: </w:t>
            </w:r>
            <w:hyperlink r:id="rId16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https://e.lanbook.com/book/95246</w:t>
              </w:r>
            </w:hyperlink>
            <w:hyperlink r:id="rId17">
              <w:r>
                <w:rPr>
                  <w:b w:val="0"/>
                  <w:color w:val="001329"/>
                  <w:sz w:val="24"/>
                </w:rPr>
                <w:t xml:space="preserve"> </w:t>
              </w:r>
            </w:hyperlink>
          </w:p>
          <w:p w:rsidR="00703995" w:rsidRDefault="00F8204D">
            <w:pPr>
              <w:spacing w:after="11" w:line="266" w:lineRule="auto"/>
              <w:ind w:left="0"/>
              <w:jc w:val="both"/>
            </w:pPr>
            <w:r>
              <w:rPr>
                <w:b w:val="0"/>
                <w:color w:val="001329"/>
                <w:sz w:val="24"/>
              </w:rPr>
              <w:t xml:space="preserve">4. </w:t>
            </w:r>
            <w:r>
              <w:rPr>
                <w:b w:val="0"/>
                <w:sz w:val="24"/>
              </w:rPr>
              <w:t xml:space="preserve">Захарова, Т. И. Теория и практика </w:t>
            </w:r>
            <w:proofErr w:type="spellStart"/>
            <w:proofErr w:type="gramStart"/>
            <w:r>
              <w:rPr>
                <w:b w:val="0"/>
                <w:sz w:val="24"/>
              </w:rPr>
              <w:t>рекрутинга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учебное пособие / Т. И. Захарова.– Москва : ЕАОИ, 2010.– 256 с.– ISBN 978-5-374-</w:t>
            </w:r>
          </w:p>
          <w:p w:rsidR="00703995" w:rsidRDefault="00F8204D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00173-0.– Текст : электронный // Лань : электронно-библиотечная система.– URL: </w:t>
            </w:r>
            <w:hyperlink r:id="rId18">
              <w:r>
                <w:rPr>
                  <w:b w:val="0"/>
                  <w:color w:val="0000FF"/>
                  <w:sz w:val="24"/>
                  <w:u w:val="single" w:color="0000FF"/>
                </w:rPr>
                <w:t>https://e.lanbook.com/book/126553</w:t>
              </w:r>
            </w:hyperlink>
            <w:hyperlink r:id="rId19">
              <w:r>
                <w:rPr>
                  <w:b w:val="0"/>
                  <w:color w:val="333333"/>
                  <w:sz w:val="24"/>
                </w:rPr>
                <w:t xml:space="preserve"> </w:t>
              </w:r>
            </w:hyperlink>
          </w:p>
        </w:tc>
      </w:tr>
    </w:tbl>
    <w:p w:rsidR="00703995" w:rsidRDefault="00F8204D">
      <w:pPr>
        <w:ind w:left="260"/>
        <w:jc w:val="both"/>
      </w:pPr>
      <w:r>
        <w:rPr>
          <w:b w:val="0"/>
          <w:sz w:val="24"/>
        </w:rPr>
        <w:t xml:space="preserve"> </w:t>
      </w:r>
    </w:p>
    <w:p w:rsidR="00703995" w:rsidRDefault="00F8204D">
      <w:pPr>
        <w:spacing w:line="239" w:lineRule="auto"/>
        <w:ind w:left="260" w:right="8704"/>
        <w:jc w:val="both"/>
      </w:pPr>
      <w:r>
        <w:rPr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703995">
      <w:pgSz w:w="11904" w:h="16838"/>
      <w:pgMar w:top="1421" w:right="1440" w:bottom="8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7D28"/>
    <w:multiLevelType w:val="hybridMultilevel"/>
    <w:tmpl w:val="8640D526"/>
    <w:lvl w:ilvl="0" w:tplc="B9DCD4B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F9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A86A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AC9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02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6A07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CAA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869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ED0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96345F"/>
    <w:multiLevelType w:val="hybridMultilevel"/>
    <w:tmpl w:val="B8C276BE"/>
    <w:lvl w:ilvl="0" w:tplc="CD6647E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887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A5E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C41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E6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694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C99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37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6AB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95"/>
    <w:rsid w:val="00703995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CE98"/>
  <w15:docId w15:val="{E7B52973-4A28-4D5D-A3A4-BB6384D9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99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F820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0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045.html" TargetMode="External"/><Relationship Id="rId13" Type="http://schemas.openxmlformats.org/officeDocument/2006/relationships/hyperlink" Target="https://e.lanbook.com/book/91661" TargetMode="External"/><Relationship Id="rId18" Type="http://schemas.openxmlformats.org/officeDocument/2006/relationships/hyperlink" Target="https://e.lanbook.com/book/1265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prbookshop.ru/82966.html" TargetMode="External"/><Relationship Id="rId12" Type="http://schemas.openxmlformats.org/officeDocument/2006/relationships/hyperlink" Target="https://e.lanbook.com/book/91661" TargetMode="External"/><Relationship Id="rId17" Type="http://schemas.openxmlformats.org/officeDocument/2006/relationships/hyperlink" Target="https://e.lanbook.com/book/952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52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2966.html" TargetMode="External"/><Relationship Id="rId11" Type="http://schemas.openxmlformats.org/officeDocument/2006/relationships/hyperlink" Target="https://urait.ru/bcode/511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101086.html" TargetMode="External"/><Relationship Id="rId10" Type="http://schemas.openxmlformats.org/officeDocument/2006/relationships/hyperlink" Target="https://urait.ru/bcode/511434" TargetMode="External"/><Relationship Id="rId19" Type="http://schemas.openxmlformats.org/officeDocument/2006/relationships/hyperlink" Target="https://e.lanbook.com/book/126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045.html" TargetMode="External"/><Relationship Id="rId14" Type="http://schemas.openxmlformats.org/officeDocument/2006/relationships/hyperlink" Target="http://www.iprbookshop.ru/101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2023-09-18T07:54:00Z</dcterms:created>
  <dcterms:modified xsi:type="dcterms:W3CDTF">2023-09-18T07:54:00Z</dcterms:modified>
</cp:coreProperties>
</file>