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E8" w:rsidRPr="00CC218E" w:rsidRDefault="00E400E8" w:rsidP="00E400E8">
      <w:pPr>
        <w:spacing w:after="0" w:line="240" w:lineRule="auto"/>
        <w:jc w:val="center"/>
        <w:rPr>
          <w:szCs w:val="24"/>
        </w:rPr>
      </w:pPr>
      <w:r w:rsidRPr="00CC218E">
        <w:rPr>
          <w:noProof/>
          <w:szCs w:val="24"/>
        </w:rPr>
        <w:drawing>
          <wp:inline distT="0" distB="0" distL="0" distR="0" wp14:anchorId="446C9785" wp14:editId="14FD9B7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E8" w:rsidRPr="00CC218E" w:rsidRDefault="00E400E8" w:rsidP="00E400E8">
      <w:pPr>
        <w:spacing w:after="0" w:line="240" w:lineRule="auto"/>
        <w:jc w:val="center"/>
        <w:rPr>
          <w:szCs w:val="24"/>
        </w:rPr>
      </w:pPr>
    </w:p>
    <w:p w:rsidR="00E400E8" w:rsidRPr="00CC218E" w:rsidRDefault="00E400E8" w:rsidP="00E400E8">
      <w:pPr>
        <w:spacing w:after="0" w:line="240" w:lineRule="auto"/>
        <w:jc w:val="center"/>
        <w:rPr>
          <w:bCs/>
          <w:szCs w:val="24"/>
        </w:rPr>
      </w:pPr>
      <w:r w:rsidRPr="00CC218E">
        <w:rPr>
          <w:bCs/>
          <w:szCs w:val="24"/>
        </w:rPr>
        <w:t>Автономная Некоммерческая Организация Высшего Образования</w:t>
      </w:r>
    </w:p>
    <w:p w:rsidR="00E400E8" w:rsidRPr="00CC218E" w:rsidRDefault="00E400E8" w:rsidP="00E400E8">
      <w:pPr>
        <w:spacing w:after="0" w:line="240" w:lineRule="auto"/>
        <w:jc w:val="center"/>
        <w:rPr>
          <w:b/>
          <w:szCs w:val="24"/>
        </w:rPr>
      </w:pPr>
      <w:r w:rsidRPr="00CC218E">
        <w:rPr>
          <w:b/>
          <w:szCs w:val="24"/>
        </w:rPr>
        <w:t>«</w:t>
      </w:r>
      <w:r w:rsidRPr="00CC218E">
        <w:rPr>
          <w:szCs w:val="24"/>
        </w:rPr>
        <w:t>Славяно-Греко-Латинская Академия»</w:t>
      </w:r>
    </w:p>
    <w:p w:rsidR="00E400E8" w:rsidRPr="00CC218E" w:rsidRDefault="00E400E8" w:rsidP="00E400E8">
      <w:pPr>
        <w:spacing w:after="0" w:line="240" w:lineRule="auto"/>
        <w:jc w:val="center"/>
        <w:rPr>
          <w:szCs w:val="24"/>
        </w:rPr>
      </w:pPr>
    </w:p>
    <w:p w:rsidR="00E400E8" w:rsidRPr="00CC218E" w:rsidRDefault="00E400E8" w:rsidP="00E400E8">
      <w:pPr>
        <w:spacing w:after="0" w:line="240" w:lineRule="auto"/>
        <w:jc w:val="center"/>
        <w:rPr>
          <w:szCs w:val="24"/>
        </w:rPr>
      </w:pPr>
    </w:p>
    <w:p w:rsidR="00E400E8" w:rsidRPr="00CC218E" w:rsidRDefault="00E400E8" w:rsidP="00E400E8">
      <w:pPr>
        <w:spacing w:after="0" w:line="240" w:lineRule="auto"/>
        <w:jc w:val="center"/>
        <w:rPr>
          <w:szCs w:val="24"/>
        </w:rPr>
      </w:pPr>
    </w:p>
    <w:p w:rsidR="00E400E8" w:rsidRPr="00CC218E" w:rsidRDefault="00E400E8" w:rsidP="00E400E8">
      <w:pPr>
        <w:spacing w:after="0" w:line="240" w:lineRule="auto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E400E8" w:rsidRPr="00CC218E" w:rsidTr="00987E45">
        <w:tc>
          <w:tcPr>
            <w:tcW w:w="5670" w:type="dxa"/>
          </w:tcPr>
          <w:p w:rsidR="00E400E8" w:rsidRPr="00CC218E" w:rsidRDefault="00E400E8" w:rsidP="00987E45">
            <w:pPr>
              <w:rPr>
                <w:b/>
                <w:szCs w:val="24"/>
              </w:rPr>
            </w:pPr>
            <w:r w:rsidRPr="00CC218E">
              <w:rPr>
                <w:b/>
                <w:szCs w:val="24"/>
              </w:rPr>
              <w:t>СОГЛАСОВАНО</w:t>
            </w:r>
          </w:p>
          <w:p w:rsidR="00E400E8" w:rsidRPr="00CC218E" w:rsidRDefault="00E400E8" w:rsidP="00987E45">
            <w:pPr>
              <w:rPr>
                <w:szCs w:val="24"/>
              </w:rPr>
            </w:pPr>
            <w:r w:rsidRPr="00CC218E">
              <w:rPr>
                <w:szCs w:val="24"/>
              </w:rPr>
              <w:t>Директор Института _______________________,</w:t>
            </w:r>
          </w:p>
          <w:p w:rsidR="00E400E8" w:rsidRPr="00CC218E" w:rsidRDefault="00E400E8" w:rsidP="00987E45">
            <w:pPr>
              <w:rPr>
                <w:szCs w:val="24"/>
              </w:rPr>
            </w:pPr>
            <w:r w:rsidRPr="00CC218E">
              <w:rPr>
                <w:szCs w:val="24"/>
              </w:rPr>
              <w:t>кандидат философских наук</w:t>
            </w:r>
          </w:p>
          <w:p w:rsidR="00E400E8" w:rsidRPr="00CC218E" w:rsidRDefault="00E400E8" w:rsidP="00987E45">
            <w:pPr>
              <w:rPr>
                <w:szCs w:val="24"/>
              </w:rPr>
            </w:pPr>
            <w:r w:rsidRPr="00CC218E">
              <w:rPr>
                <w:szCs w:val="24"/>
              </w:rPr>
              <w:t>_______________________</w:t>
            </w:r>
          </w:p>
          <w:p w:rsidR="00E400E8" w:rsidRPr="00CC218E" w:rsidRDefault="00E400E8" w:rsidP="00987E45">
            <w:pPr>
              <w:rPr>
                <w:szCs w:val="24"/>
              </w:rPr>
            </w:pPr>
          </w:p>
          <w:p w:rsidR="00E400E8" w:rsidRPr="00CC218E" w:rsidRDefault="00E400E8" w:rsidP="00987E45">
            <w:pPr>
              <w:rPr>
                <w:b/>
                <w:szCs w:val="24"/>
              </w:rPr>
            </w:pPr>
            <w:r w:rsidRPr="00CC218E">
              <w:rPr>
                <w:b/>
                <w:szCs w:val="24"/>
              </w:rPr>
              <w:t>Одобрено:</w:t>
            </w:r>
          </w:p>
          <w:p w:rsidR="00E400E8" w:rsidRPr="00CC218E" w:rsidRDefault="00E400E8" w:rsidP="00987E45">
            <w:pPr>
              <w:rPr>
                <w:szCs w:val="24"/>
              </w:rPr>
            </w:pPr>
            <w:r w:rsidRPr="00CC218E">
              <w:rPr>
                <w:szCs w:val="24"/>
              </w:rPr>
              <w:t>Решением Ученого Совета</w:t>
            </w:r>
          </w:p>
          <w:p w:rsidR="00E400E8" w:rsidRPr="00CC218E" w:rsidRDefault="00E400E8" w:rsidP="00987E45">
            <w:pPr>
              <w:rPr>
                <w:szCs w:val="24"/>
              </w:rPr>
            </w:pPr>
            <w:r w:rsidRPr="00CC218E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E400E8" w:rsidRPr="00CC218E" w:rsidRDefault="00E400E8" w:rsidP="00987E45">
            <w:pPr>
              <w:rPr>
                <w:b/>
                <w:szCs w:val="24"/>
              </w:rPr>
            </w:pPr>
            <w:r w:rsidRPr="00CC218E">
              <w:rPr>
                <w:b/>
                <w:szCs w:val="24"/>
              </w:rPr>
              <w:t>УТВЕРЖДАЮ</w:t>
            </w:r>
          </w:p>
          <w:p w:rsidR="00E400E8" w:rsidRPr="00CC218E" w:rsidRDefault="00E400E8" w:rsidP="00987E45">
            <w:pPr>
              <w:rPr>
                <w:szCs w:val="24"/>
              </w:rPr>
            </w:pPr>
            <w:r w:rsidRPr="00CC218E">
              <w:rPr>
                <w:szCs w:val="24"/>
              </w:rPr>
              <w:t>Ректор АНО ВО «СГЛА»</w:t>
            </w:r>
          </w:p>
          <w:p w:rsidR="00E400E8" w:rsidRPr="00CC218E" w:rsidRDefault="00E400E8" w:rsidP="00987E45">
            <w:pPr>
              <w:rPr>
                <w:szCs w:val="24"/>
              </w:rPr>
            </w:pPr>
            <w:r w:rsidRPr="00CC218E">
              <w:rPr>
                <w:szCs w:val="24"/>
              </w:rPr>
              <w:t>_______________ Храмешин С.Н.</w:t>
            </w:r>
          </w:p>
          <w:p w:rsidR="00E400E8" w:rsidRPr="00CC218E" w:rsidRDefault="00E400E8" w:rsidP="00987E45">
            <w:pPr>
              <w:rPr>
                <w:szCs w:val="24"/>
              </w:rPr>
            </w:pPr>
          </w:p>
        </w:tc>
      </w:tr>
    </w:tbl>
    <w:p w:rsidR="00DA03AA" w:rsidRPr="00244377" w:rsidRDefault="00DA03AA" w:rsidP="00E400E8">
      <w:pPr>
        <w:spacing w:after="0" w:line="259" w:lineRule="auto"/>
        <w:ind w:left="0" w:right="0" w:firstLine="0"/>
        <w:rPr>
          <w:szCs w:val="24"/>
        </w:rPr>
      </w:pPr>
    </w:p>
    <w:p w:rsidR="00DA03AA" w:rsidRPr="00244377" w:rsidRDefault="00E400E8" w:rsidP="00244377">
      <w:pPr>
        <w:spacing w:after="0" w:line="259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 </w:t>
      </w:r>
      <w:r w:rsidRPr="00244377">
        <w:rPr>
          <w:szCs w:val="24"/>
        </w:rPr>
        <w:t xml:space="preserve"> </w:t>
      </w:r>
    </w:p>
    <w:p w:rsidR="00DA03AA" w:rsidRPr="00244377" w:rsidRDefault="00E400E8" w:rsidP="00244377">
      <w:pPr>
        <w:spacing w:after="26" w:line="259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 </w:t>
      </w:r>
    </w:p>
    <w:p w:rsidR="00572F7A" w:rsidRPr="00244377" w:rsidRDefault="00572F7A" w:rsidP="00244377">
      <w:pPr>
        <w:spacing w:after="26" w:line="259" w:lineRule="auto"/>
        <w:ind w:left="0" w:right="0" w:firstLine="709"/>
        <w:rPr>
          <w:szCs w:val="24"/>
        </w:rPr>
      </w:pPr>
    </w:p>
    <w:p w:rsidR="00DA03AA" w:rsidRPr="00244377" w:rsidRDefault="00E400E8" w:rsidP="00244377">
      <w:pPr>
        <w:spacing w:after="0" w:line="259" w:lineRule="auto"/>
        <w:ind w:left="0" w:right="0" w:firstLine="0"/>
        <w:jc w:val="center"/>
        <w:rPr>
          <w:szCs w:val="24"/>
        </w:rPr>
      </w:pPr>
      <w:r w:rsidRPr="00244377">
        <w:rPr>
          <w:b/>
          <w:szCs w:val="24"/>
        </w:rPr>
        <w:t>ФОНД ОЦЕНОЧНЫХ СРЕДСТВ ПО ДИСЦИПЛИНЕ</w:t>
      </w:r>
    </w:p>
    <w:p w:rsidR="00DA03AA" w:rsidRPr="00244377" w:rsidRDefault="00DA03AA" w:rsidP="00244377">
      <w:pPr>
        <w:spacing w:after="62" w:line="259" w:lineRule="auto"/>
        <w:ind w:left="0" w:right="0" w:firstLine="0"/>
        <w:jc w:val="center"/>
        <w:rPr>
          <w:szCs w:val="24"/>
        </w:rPr>
      </w:pPr>
    </w:p>
    <w:p w:rsidR="00572F7A" w:rsidRPr="00244377" w:rsidRDefault="00572F7A" w:rsidP="00244377">
      <w:pPr>
        <w:pStyle w:val="1"/>
        <w:numPr>
          <w:ilvl w:val="0"/>
          <w:numId w:val="0"/>
        </w:numPr>
        <w:spacing w:line="264" w:lineRule="auto"/>
        <w:ind w:right="0"/>
        <w:jc w:val="center"/>
        <w:rPr>
          <w:b/>
          <w:szCs w:val="24"/>
        </w:rPr>
      </w:pPr>
      <w:r w:rsidRPr="00244377">
        <w:rPr>
          <w:b/>
          <w:szCs w:val="24"/>
        </w:rPr>
        <w:t>Б1.О.19 Управление хозяйственной деятельностью организации</w:t>
      </w:r>
    </w:p>
    <w:p w:rsidR="00DA03AA" w:rsidRPr="00244377" w:rsidRDefault="00DA03AA" w:rsidP="00244377">
      <w:pPr>
        <w:spacing w:after="0" w:line="259" w:lineRule="auto"/>
        <w:ind w:left="0" w:right="0" w:firstLine="709"/>
        <w:rPr>
          <w:szCs w:val="24"/>
        </w:rPr>
      </w:pPr>
    </w:p>
    <w:p w:rsidR="00572F7A" w:rsidRPr="00244377" w:rsidRDefault="00E400E8" w:rsidP="00244377">
      <w:pPr>
        <w:spacing w:after="0" w:line="259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 </w:t>
      </w:r>
    </w:p>
    <w:tbl>
      <w:tblPr>
        <w:tblStyle w:val="a3"/>
        <w:tblW w:w="9208" w:type="dxa"/>
        <w:tblInd w:w="421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572F7A" w:rsidRPr="00572F7A" w:rsidTr="00244377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A" w:rsidRPr="00572F7A" w:rsidRDefault="00572F7A" w:rsidP="00244377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572F7A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A" w:rsidRPr="00572F7A" w:rsidRDefault="00572F7A" w:rsidP="00244377">
            <w:pPr>
              <w:spacing w:after="160" w:line="264" w:lineRule="auto"/>
              <w:ind w:left="0" w:right="0" w:firstLine="33"/>
              <w:rPr>
                <w:b/>
                <w:szCs w:val="24"/>
              </w:rPr>
            </w:pPr>
            <w:r w:rsidRPr="00572F7A">
              <w:rPr>
                <w:b/>
                <w:szCs w:val="24"/>
              </w:rPr>
              <w:t>38.03.02 Менеджмент</w:t>
            </w:r>
          </w:p>
        </w:tc>
      </w:tr>
      <w:tr w:rsidR="00572F7A" w:rsidRPr="00572F7A" w:rsidTr="00244377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A" w:rsidRPr="00572F7A" w:rsidRDefault="00572F7A" w:rsidP="00244377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572F7A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A" w:rsidRPr="00572F7A" w:rsidRDefault="00572F7A" w:rsidP="00244377">
            <w:pPr>
              <w:spacing w:after="160" w:line="264" w:lineRule="auto"/>
              <w:ind w:left="0" w:right="0" w:firstLine="33"/>
              <w:rPr>
                <w:b/>
                <w:szCs w:val="24"/>
              </w:rPr>
            </w:pPr>
            <w:r w:rsidRPr="00572F7A">
              <w:rPr>
                <w:b/>
                <w:szCs w:val="24"/>
              </w:rPr>
              <w:t>Управление бизнесом</w:t>
            </w:r>
          </w:p>
        </w:tc>
      </w:tr>
      <w:tr w:rsidR="00572F7A" w:rsidRPr="00572F7A" w:rsidTr="00244377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A" w:rsidRPr="00572F7A" w:rsidRDefault="00572F7A" w:rsidP="00244377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572F7A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A" w:rsidRPr="00572F7A" w:rsidRDefault="00572F7A" w:rsidP="00244377">
            <w:pPr>
              <w:spacing w:after="160" w:line="264" w:lineRule="auto"/>
              <w:ind w:left="0" w:right="0" w:firstLine="33"/>
              <w:rPr>
                <w:b/>
                <w:szCs w:val="24"/>
              </w:rPr>
            </w:pPr>
            <w:r w:rsidRPr="00572F7A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72F7A" w:rsidRPr="00572F7A" w:rsidTr="00244377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A" w:rsidRPr="00572F7A" w:rsidRDefault="00572F7A" w:rsidP="00244377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572F7A">
              <w:rPr>
                <w:szCs w:val="24"/>
              </w:rPr>
              <w:t>Форма обучения</w:t>
            </w:r>
          </w:p>
          <w:p w:rsidR="00572F7A" w:rsidRPr="00572F7A" w:rsidRDefault="00572F7A" w:rsidP="00244377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572F7A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A" w:rsidRPr="00572F7A" w:rsidRDefault="00572F7A" w:rsidP="00244377">
            <w:pPr>
              <w:spacing w:after="160" w:line="264" w:lineRule="auto"/>
              <w:ind w:left="0" w:right="0" w:firstLine="33"/>
              <w:rPr>
                <w:b/>
                <w:szCs w:val="24"/>
              </w:rPr>
            </w:pPr>
            <w:r w:rsidRPr="00572F7A">
              <w:rPr>
                <w:b/>
                <w:szCs w:val="24"/>
              </w:rPr>
              <w:t>Очная</w:t>
            </w:r>
          </w:p>
          <w:p w:rsidR="00572F7A" w:rsidRPr="00572F7A" w:rsidRDefault="00572F7A" w:rsidP="00244377">
            <w:pPr>
              <w:spacing w:after="160" w:line="264" w:lineRule="auto"/>
              <w:ind w:left="0" w:right="0" w:firstLine="33"/>
              <w:rPr>
                <w:b/>
                <w:szCs w:val="24"/>
              </w:rPr>
            </w:pPr>
            <w:r w:rsidRPr="00572F7A">
              <w:rPr>
                <w:b/>
                <w:szCs w:val="24"/>
              </w:rPr>
              <w:t>2022</w:t>
            </w:r>
          </w:p>
        </w:tc>
      </w:tr>
      <w:tr w:rsidR="00572F7A" w:rsidRPr="00572F7A" w:rsidTr="00244377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A" w:rsidRPr="00572F7A" w:rsidRDefault="00572F7A" w:rsidP="00244377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572F7A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A" w:rsidRPr="00572F7A" w:rsidRDefault="00572F7A" w:rsidP="00244377">
            <w:pPr>
              <w:spacing w:after="160" w:line="264" w:lineRule="auto"/>
              <w:ind w:left="0" w:right="0" w:firstLine="33"/>
              <w:rPr>
                <w:b/>
                <w:szCs w:val="24"/>
              </w:rPr>
            </w:pPr>
            <w:r w:rsidRPr="00572F7A">
              <w:rPr>
                <w:b/>
                <w:szCs w:val="24"/>
              </w:rPr>
              <w:t>3, курс 2</w:t>
            </w:r>
          </w:p>
        </w:tc>
      </w:tr>
    </w:tbl>
    <w:p w:rsidR="00DA03AA" w:rsidRPr="00244377" w:rsidRDefault="00DA03AA" w:rsidP="00244377">
      <w:pPr>
        <w:spacing w:after="0" w:line="259" w:lineRule="auto"/>
        <w:ind w:left="0" w:right="0" w:firstLine="709"/>
        <w:rPr>
          <w:szCs w:val="24"/>
        </w:rPr>
      </w:pPr>
    </w:p>
    <w:p w:rsidR="00DA03AA" w:rsidRPr="00244377" w:rsidRDefault="00DA03AA" w:rsidP="00244377">
      <w:pPr>
        <w:spacing w:after="0" w:line="259" w:lineRule="auto"/>
        <w:ind w:left="0" w:right="0" w:firstLine="709"/>
        <w:rPr>
          <w:szCs w:val="24"/>
        </w:rPr>
      </w:pPr>
    </w:p>
    <w:p w:rsidR="00DA03AA" w:rsidRPr="00244377" w:rsidRDefault="00E400E8" w:rsidP="00244377">
      <w:pPr>
        <w:spacing w:after="0" w:line="259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 </w:t>
      </w:r>
    </w:p>
    <w:p w:rsidR="00DA03AA" w:rsidRPr="00244377" w:rsidRDefault="00E400E8" w:rsidP="00244377">
      <w:pPr>
        <w:spacing w:after="0" w:line="259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 </w:t>
      </w:r>
    </w:p>
    <w:p w:rsidR="00244377" w:rsidRDefault="00E400E8" w:rsidP="00E400E8">
      <w:pPr>
        <w:spacing w:after="0" w:line="259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 </w:t>
      </w:r>
      <w:r w:rsidRPr="00244377">
        <w:rPr>
          <w:szCs w:val="24"/>
        </w:rPr>
        <w:t xml:space="preserve"> </w:t>
      </w:r>
    </w:p>
    <w:p w:rsidR="00E400E8" w:rsidRDefault="00E400E8" w:rsidP="00E400E8">
      <w:pPr>
        <w:spacing w:after="0" w:line="259" w:lineRule="auto"/>
        <w:ind w:left="0" w:right="0" w:firstLine="709"/>
        <w:rPr>
          <w:szCs w:val="24"/>
        </w:rPr>
      </w:pPr>
    </w:p>
    <w:p w:rsidR="00E400E8" w:rsidRDefault="00E400E8" w:rsidP="00E400E8">
      <w:pPr>
        <w:spacing w:after="0" w:line="259" w:lineRule="auto"/>
        <w:ind w:left="0" w:right="0" w:firstLine="709"/>
        <w:rPr>
          <w:szCs w:val="24"/>
        </w:rPr>
      </w:pPr>
    </w:p>
    <w:p w:rsidR="00244377" w:rsidRDefault="00244377" w:rsidP="00244377">
      <w:pPr>
        <w:spacing w:after="0" w:line="259" w:lineRule="auto"/>
        <w:ind w:left="0" w:right="0" w:firstLine="709"/>
        <w:rPr>
          <w:szCs w:val="24"/>
        </w:rPr>
      </w:pPr>
    </w:p>
    <w:p w:rsidR="00244377" w:rsidRDefault="00244377" w:rsidP="00244377">
      <w:pPr>
        <w:spacing w:after="0" w:line="259" w:lineRule="auto"/>
        <w:ind w:left="0" w:right="0" w:firstLine="709"/>
        <w:rPr>
          <w:szCs w:val="24"/>
        </w:rPr>
      </w:pPr>
    </w:p>
    <w:p w:rsidR="00244377" w:rsidRDefault="00244377" w:rsidP="00244377">
      <w:pPr>
        <w:spacing w:after="0" w:line="259" w:lineRule="auto"/>
        <w:ind w:left="0" w:right="0" w:firstLine="709"/>
        <w:rPr>
          <w:szCs w:val="24"/>
        </w:rPr>
      </w:pPr>
    </w:p>
    <w:p w:rsidR="00DA03AA" w:rsidRPr="00244377" w:rsidRDefault="00E400E8" w:rsidP="00244377">
      <w:pPr>
        <w:spacing w:after="0" w:line="259" w:lineRule="auto"/>
        <w:ind w:left="0" w:right="0" w:firstLine="709"/>
        <w:jc w:val="center"/>
        <w:rPr>
          <w:b/>
          <w:szCs w:val="24"/>
        </w:rPr>
      </w:pPr>
      <w:r w:rsidRPr="00244377">
        <w:rPr>
          <w:b/>
          <w:szCs w:val="24"/>
        </w:rPr>
        <w:lastRenderedPageBreak/>
        <w:t>Введение</w:t>
      </w:r>
    </w:p>
    <w:p w:rsidR="00DA03AA" w:rsidRPr="00244377" w:rsidRDefault="00E400E8" w:rsidP="00244377">
      <w:pPr>
        <w:spacing w:after="0" w:line="259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 </w:t>
      </w:r>
    </w:p>
    <w:p w:rsidR="00DA03AA" w:rsidRPr="00244377" w:rsidRDefault="00E400E8" w:rsidP="00244377">
      <w:pPr>
        <w:spacing w:after="25" w:line="259" w:lineRule="auto"/>
        <w:ind w:left="0" w:right="0" w:firstLine="709"/>
        <w:rPr>
          <w:szCs w:val="24"/>
        </w:rPr>
      </w:pPr>
      <w:r w:rsidRPr="00244377">
        <w:rPr>
          <w:b/>
          <w:szCs w:val="24"/>
        </w:rPr>
        <w:t xml:space="preserve"> </w:t>
      </w:r>
      <w:r w:rsidRPr="00244377">
        <w:rPr>
          <w:b/>
          <w:szCs w:val="24"/>
        </w:rPr>
        <w:t>Назначение:</w:t>
      </w:r>
      <w:r w:rsidRPr="00244377">
        <w:rPr>
          <w:szCs w:val="24"/>
        </w:rPr>
        <w:t xml:space="preserve"> Фонд оценочных средств по дисциплине </w:t>
      </w:r>
      <w:r w:rsidR="00572F7A" w:rsidRPr="00244377">
        <w:rPr>
          <w:b/>
          <w:szCs w:val="24"/>
        </w:rPr>
        <w:t>Б1.О.19 Управление хозяйственной деятельностью организации</w:t>
      </w:r>
      <w:r w:rsidR="00572F7A" w:rsidRPr="00244377">
        <w:rPr>
          <w:szCs w:val="24"/>
        </w:rPr>
        <w:t xml:space="preserve"> </w:t>
      </w:r>
      <w:r w:rsidRPr="00244377">
        <w:rPr>
          <w:szCs w:val="24"/>
        </w:rPr>
        <w:t xml:space="preserve">предназначен для контроля достижения обучающимися требуемых компетенций </w:t>
      </w:r>
      <w:r w:rsidR="00572F7A" w:rsidRPr="00244377">
        <w:rPr>
          <w:b/>
          <w:szCs w:val="24"/>
        </w:rPr>
        <w:t>ОПК-1.</w:t>
      </w:r>
      <w:r w:rsidR="00572F7A" w:rsidRPr="00244377">
        <w:rPr>
          <w:b/>
          <w:szCs w:val="24"/>
        </w:rPr>
        <w:t xml:space="preserve"> </w:t>
      </w:r>
      <w:r w:rsidR="00572F7A" w:rsidRPr="00572F7A">
        <w:rPr>
          <w:b/>
          <w:szCs w:val="24"/>
        </w:rPr>
        <w:t>Способен решать профессиональные задачи на основе знаний (на промежуточном уровне) экономической,</w:t>
      </w:r>
      <w:r w:rsidR="00244377">
        <w:rPr>
          <w:b/>
          <w:szCs w:val="24"/>
        </w:rPr>
        <w:t xml:space="preserve"> </w:t>
      </w:r>
      <w:r w:rsidR="00572F7A" w:rsidRPr="00244377">
        <w:rPr>
          <w:b/>
          <w:szCs w:val="24"/>
        </w:rPr>
        <w:t>организационной и управленческой теории</w:t>
      </w:r>
      <w:r w:rsidR="00572F7A" w:rsidRPr="00244377">
        <w:rPr>
          <w:szCs w:val="24"/>
        </w:rPr>
        <w:t xml:space="preserve"> </w:t>
      </w:r>
      <w:r w:rsidRPr="00244377">
        <w:rPr>
          <w:szCs w:val="24"/>
        </w:rPr>
        <w:t>посредством оценивания полученных ими результатов обучения, соответствующих индика</w:t>
      </w:r>
      <w:r w:rsidRPr="00244377">
        <w:rPr>
          <w:szCs w:val="24"/>
        </w:rPr>
        <w:t xml:space="preserve">торам достижения компетенций образовательной программы высшего образования «Управление бизнесом» по направлению подготовки 38.03.02 Менеджмент. </w:t>
      </w:r>
    </w:p>
    <w:p w:rsidR="00DA03AA" w:rsidRPr="00244377" w:rsidRDefault="00E400E8" w:rsidP="00244377">
      <w:pPr>
        <w:spacing w:after="25" w:line="259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 </w:t>
      </w:r>
    </w:p>
    <w:p w:rsidR="00244377" w:rsidRDefault="00E400E8" w:rsidP="00FB6F0C">
      <w:pPr>
        <w:pStyle w:val="1"/>
        <w:numPr>
          <w:ilvl w:val="0"/>
          <w:numId w:val="1"/>
        </w:numPr>
        <w:spacing w:after="24"/>
        <w:ind w:left="0" w:right="0" w:firstLine="709"/>
        <w:jc w:val="both"/>
        <w:rPr>
          <w:szCs w:val="24"/>
        </w:rPr>
      </w:pPr>
      <w:r w:rsidRPr="00244377">
        <w:rPr>
          <w:szCs w:val="24"/>
        </w:rPr>
        <w:t xml:space="preserve">ФОС является приложением к рабочей программе дисциплины </w:t>
      </w:r>
      <w:r w:rsidR="00572F7A" w:rsidRPr="00244377">
        <w:rPr>
          <w:b/>
          <w:szCs w:val="24"/>
        </w:rPr>
        <w:t>Б1.О.19 Управление хозяйственной деятельностью организации</w:t>
      </w:r>
      <w:r w:rsidR="00572F7A" w:rsidRPr="00244377">
        <w:rPr>
          <w:szCs w:val="24"/>
        </w:rPr>
        <w:t xml:space="preserve"> </w:t>
      </w:r>
    </w:p>
    <w:p w:rsidR="00DA03AA" w:rsidRPr="00244377" w:rsidRDefault="00E400E8" w:rsidP="00FB6F0C">
      <w:pPr>
        <w:pStyle w:val="1"/>
        <w:numPr>
          <w:ilvl w:val="0"/>
          <w:numId w:val="1"/>
        </w:numPr>
        <w:spacing w:after="24"/>
        <w:ind w:left="0" w:right="0" w:firstLine="709"/>
        <w:jc w:val="both"/>
        <w:rPr>
          <w:szCs w:val="24"/>
        </w:rPr>
      </w:pPr>
      <w:r w:rsidRPr="00244377">
        <w:rPr>
          <w:szCs w:val="24"/>
        </w:rPr>
        <w:t xml:space="preserve">Разработчик: Устаев Р.М., доцент кафедры менеджмента </w:t>
      </w:r>
    </w:p>
    <w:p w:rsidR="00DA03AA" w:rsidRPr="00244377" w:rsidRDefault="00E400E8" w:rsidP="00244377">
      <w:pPr>
        <w:spacing w:after="22" w:line="259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 </w:t>
      </w:r>
    </w:p>
    <w:p w:rsidR="00DA03AA" w:rsidRPr="00244377" w:rsidRDefault="00E400E8" w:rsidP="00244377">
      <w:pPr>
        <w:numPr>
          <w:ilvl w:val="0"/>
          <w:numId w:val="1"/>
        </w:numPr>
        <w:spacing w:after="26"/>
        <w:ind w:left="0" w:right="0" w:firstLine="709"/>
        <w:rPr>
          <w:szCs w:val="24"/>
        </w:rPr>
      </w:pPr>
      <w:r w:rsidRPr="00244377">
        <w:rPr>
          <w:szCs w:val="24"/>
        </w:rPr>
        <w:t xml:space="preserve">Проведена экспертиза ФОС.  Члены экспертной группы: </w:t>
      </w:r>
    </w:p>
    <w:p w:rsidR="00DA03AA" w:rsidRPr="00244377" w:rsidRDefault="00E400E8" w:rsidP="00244377">
      <w:pPr>
        <w:spacing w:after="21" w:line="259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 </w:t>
      </w:r>
    </w:p>
    <w:p w:rsidR="00DA03AA" w:rsidRPr="00244377" w:rsidRDefault="00E400E8" w:rsidP="00244377">
      <w:pPr>
        <w:spacing w:after="29"/>
        <w:ind w:left="0" w:right="0" w:firstLine="709"/>
        <w:rPr>
          <w:szCs w:val="24"/>
        </w:rPr>
      </w:pPr>
      <w:r w:rsidRPr="00244377">
        <w:rPr>
          <w:szCs w:val="24"/>
        </w:rPr>
        <w:t xml:space="preserve">Председатель:  </w:t>
      </w:r>
    </w:p>
    <w:p w:rsidR="00DA03AA" w:rsidRPr="00244377" w:rsidRDefault="00E400E8" w:rsidP="00244377">
      <w:pPr>
        <w:ind w:left="0" w:right="0" w:firstLine="709"/>
        <w:rPr>
          <w:szCs w:val="24"/>
        </w:rPr>
      </w:pPr>
      <w:r w:rsidRPr="00244377">
        <w:rPr>
          <w:szCs w:val="24"/>
        </w:rPr>
        <w:t>Панкратова О. В. - председатель УМК</w:t>
      </w:r>
      <w:r w:rsidRPr="00244377">
        <w:rPr>
          <w:szCs w:val="24"/>
        </w:rPr>
        <w:t xml:space="preserve">. </w:t>
      </w:r>
    </w:p>
    <w:p w:rsidR="00DA03AA" w:rsidRPr="00244377" w:rsidRDefault="00E400E8" w:rsidP="00244377">
      <w:pPr>
        <w:spacing w:after="22" w:line="259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 </w:t>
      </w:r>
    </w:p>
    <w:p w:rsidR="00DA03AA" w:rsidRPr="00244377" w:rsidRDefault="00E400E8" w:rsidP="00244377">
      <w:pPr>
        <w:spacing w:after="29"/>
        <w:ind w:left="0" w:right="0" w:firstLine="709"/>
        <w:rPr>
          <w:szCs w:val="24"/>
        </w:rPr>
      </w:pPr>
      <w:r w:rsidRPr="00244377">
        <w:rPr>
          <w:szCs w:val="24"/>
        </w:rPr>
        <w:t xml:space="preserve">Члены комиссии:  </w:t>
      </w:r>
    </w:p>
    <w:p w:rsidR="00DA03AA" w:rsidRPr="00244377" w:rsidRDefault="00E400E8" w:rsidP="00244377">
      <w:pPr>
        <w:spacing w:line="311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Пучкова Е. Е. - </w:t>
      </w:r>
      <w:r w:rsidRPr="00244377">
        <w:rPr>
          <w:szCs w:val="24"/>
        </w:rPr>
        <w:t>член УМК</w:t>
      </w:r>
      <w:r w:rsidRPr="00244377">
        <w:rPr>
          <w:szCs w:val="24"/>
        </w:rPr>
        <w:t xml:space="preserve">, </w:t>
      </w:r>
      <w:r w:rsidRPr="00244377">
        <w:rPr>
          <w:szCs w:val="24"/>
        </w:rPr>
        <w:t xml:space="preserve">замдиректора по учебной работе; </w:t>
      </w:r>
    </w:p>
    <w:p w:rsidR="00DA03AA" w:rsidRPr="00244377" w:rsidRDefault="00E400E8" w:rsidP="00244377">
      <w:pPr>
        <w:spacing w:line="315" w:lineRule="auto"/>
        <w:ind w:left="0" w:right="0" w:firstLine="709"/>
        <w:rPr>
          <w:szCs w:val="24"/>
        </w:rPr>
      </w:pPr>
      <w:r w:rsidRPr="00244377">
        <w:rPr>
          <w:szCs w:val="24"/>
        </w:rPr>
        <w:t>Воронцова Г.В. - член УМК</w:t>
      </w:r>
      <w:r w:rsidRPr="00244377">
        <w:rPr>
          <w:szCs w:val="24"/>
        </w:rPr>
        <w:t xml:space="preserve">, доцент кафедры менеджмента. </w:t>
      </w:r>
    </w:p>
    <w:p w:rsidR="00DA03AA" w:rsidRPr="00244377" w:rsidRDefault="00E400E8" w:rsidP="00244377">
      <w:pPr>
        <w:spacing w:after="22" w:line="259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 </w:t>
      </w:r>
    </w:p>
    <w:p w:rsidR="00DA03AA" w:rsidRPr="00244377" w:rsidRDefault="00E400E8" w:rsidP="00244377">
      <w:pPr>
        <w:ind w:left="0" w:right="0" w:firstLine="709"/>
        <w:rPr>
          <w:szCs w:val="24"/>
        </w:rPr>
      </w:pPr>
      <w:r w:rsidRPr="00244377">
        <w:rPr>
          <w:szCs w:val="24"/>
        </w:rPr>
        <w:t xml:space="preserve">Представитель организации-работодателя: </w:t>
      </w:r>
    </w:p>
    <w:p w:rsidR="00DA03AA" w:rsidRPr="00244377" w:rsidRDefault="00E400E8" w:rsidP="00244377">
      <w:pPr>
        <w:spacing w:after="26"/>
        <w:ind w:left="0" w:right="0" w:firstLine="709"/>
        <w:rPr>
          <w:szCs w:val="24"/>
        </w:rPr>
      </w:pPr>
      <w:r w:rsidRPr="00244377">
        <w:rPr>
          <w:szCs w:val="24"/>
        </w:rPr>
        <w:t>Ларский Евгений Васильевич, главный менедже</w:t>
      </w:r>
      <w:r w:rsidRPr="00244377">
        <w:rPr>
          <w:szCs w:val="24"/>
        </w:rPr>
        <w:t xml:space="preserve">р по работе с ВУЗами и молодыми специалистами, АО «КОНЦЕРН ЭНЕРГОМЕРА» </w:t>
      </w:r>
      <w:r w:rsidRPr="00244377">
        <w:rPr>
          <w:i/>
          <w:szCs w:val="24"/>
        </w:rPr>
        <w:t xml:space="preserve"> </w:t>
      </w:r>
    </w:p>
    <w:p w:rsidR="00DA03AA" w:rsidRPr="00244377" w:rsidRDefault="00E400E8" w:rsidP="00244377">
      <w:pPr>
        <w:spacing w:after="0" w:line="259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 </w:t>
      </w:r>
    </w:p>
    <w:p w:rsidR="00DA03AA" w:rsidRPr="00244377" w:rsidRDefault="00E400E8" w:rsidP="00244377">
      <w:pPr>
        <w:spacing w:after="0" w:line="259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 </w:t>
      </w:r>
    </w:p>
    <w:p w:rsidR="00244377" w:rsidRPr="00244377" w:rsidRDefault="00E400E8" w:rsidP="00695046">
      <w:pPr>
        <w:pStyle w:val="1"/>
        <w:numPr>
          <w:ilvl w:val="0"/>
          <w:numId w:val="0"/>
        </w:numPr>
        <w:spacing w:line="264" w:lineRule="auto"/>
        <w:ind w:right="0" w:firstLine="709"/>
        <w:jc w:val="both"/>
        <w:rPr>
          <w:b/>
          <w:szCs w:val="24"/>
        </w:rPr>
      </w:pPr>
      <w:r w:rsidRPr="00244377">
        <w:rPr>
          <w:szCs w:val="24"/>
        </w:rPr>
        <w:t xml:space="preserve">Экспертное заключение: фонд оценочных средств по дисциплине </w:t>
      </w:r>
      <w:r w:rsidR="00244377" w:rsidRPr="00244377">
        <w:rPr>
          <w:b/>
          <w:szCs w:val="24"/>
        </w:rPr>
        <w:t>Б1.О.19 Управление хозяйственной деятельностью организации</w:t>
      </w:r>
      <w:r w:rsidR="00244377" w:rsidRPr="00244377">
        <w:rPr>
          <w:szCs w:val="24"/>
        </w:rPr>
        <w:t xml:space="preserve"> </w:t>
      </w:r>
      <w:r w:rsidRPr="00244377">
        <w:rPr>
          <w:szCs w:val="24"/>
        </w:rPr>
        <w:t>рекомендуется для оценки результатов обучения и уровня сформирован</w:t>
      </w:r>
      <w:r w:rsidRPr="00244377">
        <w:rPr>
          <w:szCs w:val="24"/>
        </w:rPr>
        <w:t>ности компетенций у обучающихся образовательной программы высшего образования «Управление бизнесом» по направлению подготовки 38.03.02 Менеджмент</w:t>
      </w:r>
      <w:r w:rsidR="00244377" w:rsidRPr="00244377">
        <w:rPr>
          <w:szCs w:val="24"/>
        </w:rPr>
        <w:t xml:space="preserve"> и </w:t>
      </w:r>
      <w:r w:rsidRPr="00244377">
        <w:rPr>
          <w:szCs w:val="24"/>
        </w:rPr>
        <w:t xml:space="preserve"> </w:t>
      </w:r>
      <w:r w:rsidR="00244377" w:rsidRPr="00244377">
        <w:rPr>
          <w:szCs w:val="24"/>
        </w:rPr>
        <w:t>соответствует требованиям законодательства в области образования</w:t>
      </w:r>
      <w:r w:rsidR="00244377" w:rsidRPr="00244377">
        <w:rPr>
          <w:b/>
          <w:szCs w:val="24"/>
        </w:rPr>
        <w:t xml:space="preserve">. </w:t>
      </w:r>
    </w:p>
    <w:p w:rsidR="00244377" w:rsidRPr="00244377" w:rsidRDefault="00244377" w:rsidP="00244377">
      <w:pPr>
        <w:spacing w:after="0" w:line="264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 </w:t>
      </w:r>
    </w:p>
    <w:p w:rsidR="00244377" w:rsidRPr="00244377" w:rsidRDefault="00244377" w:rsidP="00244377">
      <w:pPr>
        <w:spacing w:after="0" w:line="264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Протокол заседания Учебно-методической комиссии </w:t>
      </w:r>
    </w:p>
    <w:p w:rsidR="00244377" w:rsidRPr="00244377" w:rsidRDefault="00244377" w:rsidP="00244377">
      <w:pPr>
        <w:spacing w:after="0" w:line="264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от «22» апреля 2022 г. протокол № 5 </w:t>
      </w:r>
    </w:p>
    <w:p w:rsidR="00DA03AA" w:rsidRPr="00244377" w:rsidRDefault="00244377" w:rsidP="00244377">
      <w:pPr>
        <w:spacing w:after="0" w:line="264" w:lineRule="auto"/>
        <w:ind w:left="0" w:right="0" w:firstLine="709"/>
        <w:rPr>
          <w:szCs w:val="24"/>
        </w:rPr>
      </w:pPr>
      <w:r w:rsidRPr="00244377">
        <w:rPr>
          <w:rFonts w:eastAsia="Arial"/>
          <w:szCs w:val="24"/>
        </w:rPr>
        <w:t xml:space="preserve"> </w:t>
      </w:r>
      <w:r w:rsidR="00E400E8" w:rsidRPr="00244377">
        <w:rPr>
          <w:szCs w:val="24"/>
        </w:rPr>
        <w:t xml:space="preserve"> </w:t>
      </w:r>
    </w:p>
    <w:p w:rsidR="00DA03AA" w:rsidRPr="00244377" w:rsidRDefault="00E400E8" w:rsidP="00244377">
      <w:pPr>
        <w:spacing w:after="0" w:line="259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 </w:t>
      </w:r>
    </w:p>
    <w:p w:rsidR="00DA03AA" w:rsidRPr="00244377" w:rsidRDefault="00DA03AA" w:rsidP="00244377">
      <w:pPr>
        <w:spacing w:after="23" w:line="259" w:lineRule="auto"/>
        <w:ind w:left="0" w:right="0" w:firstLine="709"/>
        <w:rPr>
          <w:szCs w:val="24"/>
        </w:rPr>
      </w:pPr>
    </w:p>
    <w:p w:rsidR="00DA03AA" w:rsidRPr="00244377" w:rsidRDefault="00E400E8" w:rsidP="00244377">
      <w:pPr>
        <w:spacing w:after="223"/>
        <w:ind w:left="0" w:right="0" w:firstLine="709"/>
        <w:rPr>
          <w:szCs w:val="24"/>
        </w:rPr>
      </w:pPr>
      <w:r w:rsidRPr="00244377">
        <w:rPr>
          <w:szCs w:val="24"/>
        </w:rPr>
        <w:t xml:space="preserve">5. Срок действия ФОС определяется сроком реализации образовательной программы. </w:t>
      </w:r>
    </w:p>
    <w:p w:rsidR="00244377" w:rsidRDefault="00E400E8" w:rsidP="00244377">
      <w:pPr>
        <w:spacing w:after="0" w:line="259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 </w:t>
      </w:r>
      <w:r w:rsidRPr="00244377">
        <w:rPr>
          <w:szCs w:val="24"/>
        </w:rPr>
        <w:tab/>
      </w:r>
    </w:p>
    <w:p w:rsidR="00244377" w:rsidRDefault="00E400E8" w:rsidP="00244377">
      <w:pPr>
        <w:spacing w:after="0" w:line="259" w:lineRule="auto"/>
        <w:ind w:left="0" w:right="0" w:firstLine="709"/>
        <w:rPr>
          <w:szCs w:val="24"/>
        </w:rPr>
        <w:sectPr w:rsidR="00244377" w:rsidSect="00244377">
          <w:pgSz w:w="11906" w:h="16838"/>
          <w:pgMar w:top="1135" w:right="991" w:bottom="993" w:left="1418" w:header="720" w:footer="116" w:gutter="0"/>
          <w:cols w:space="720"/>
        </w:sectPr>
      </w:pPr>
      <w:r w:rsidRPr="00244377">
        <w:rPr>
          <w:szCs w:val="24"/>
        </w:rPr>
        <w:t xml:space="preserve"> </w:t>
      </w:r>
    </w:p>
    <w:p w:rsidR="00DA03AA" w:rsidRDefault="00E400E8" w:rsidP="00244377">
      <w:pPr>
        <w:pStyle w:val="1"/>
        <w:spacing w:after="0"/>
        <w:ind w:right="0" w:firstLine="709"/>
        <w:jc w:val="both"/>
        <w:rPr>
          <w:b/>
          <w:szCs w:val="24"/>
        </w:rPr>
      </w:pPr>
      <w:r w:rsidRPr="00244377">
        <w:rPr>
          <w:b/>
          <w:szCs w:val="24"/>
        </w:rPr>
        <w:lastRenderedPageBreak/>
        <w:t xml:space="preserve">Описание критериев оценивания компетенции на различных этапах их формирования, описание шкал оценивания </w:t>
      </w:r>
    </w:p>
    <w:tbl>
      <w:tblPr>
        <w:tblStyle w:val="TableGrid"/>
        <w:tblW w:w="15739" w:type="dxa"/>
        <w:tblInd w:w="-289" w:type="dxa"/>
        <w:tblCellMar>
          <w:top w:w="56" w:type="dxa"/>
          <w:left w:w="115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3117"/>
        <w:gridCol w:w="2835"/>
        <w:gridCol w:w="3260"/>
        <w:gridCol w:w="3244"/>
        <w:gridCol w:w="11"/>
        <w:gridCol w:w="3272"/>
      </w:tblGrid>
      <w:tr w:rsidR="00DA03AA" w:rsidRPr="00244377" w:rsidTr="0000276D">
        <w:trPr>
          <w:trHeight w:val="314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244377" w:rsidRPr="00244377" w:rsidRDefault="00E400E8" w:rsidP="0024437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Компетенция(ии),</w:t>
            </w:r>
          </w:p>
          <w:p w:rsidR="00DA03AA" w:rsidRPr="00244377" w:rsidRDefault="00E400E8" w:rsidP="0024437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индикатор (ы)</w:t>
            </w:r>
          </w:p>
        </w:tc>
        <w:tc>
          <w:tcPr>
            <w:tcW w:w="12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03AA" w:rsidRPr="00244377" w:rsidRDefault="00E400E8" w:rsidP="0024437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Уровни сформированности компетенции(ий)</w:t>
            </w:r>
          </w:p>
        </w:tc>
      </w:tr>
      <w:tr w:rsidR="00244377" w:rsidRPr="00244377" w:rsidTr="0000276D">
        <w:trPr>
          <w:trHeight w:val="1180"/>
        </w:trPr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A03AA" w:rsidRPr="00244377" w:rsidRDefault="00DA03AA" w:rsidP="00244377">
            <w:pPr>
              <w:spacing w:after="160" w:line="259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AA" w:rsidRPr="00244377" w:rsidRDefault="00E400E8" w:rsidP="00244377">
            <w:pPr>
              <w:spacing w:after="0" w:line="258" w:lineRule="auto"/>
              <w:ind w:left="0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Минимальный уровень не достигнут</w:t>
            </w:r>
          </w:p>
          <w:p w:rsidR="00DA03AA" w:rsidRPr="00244377" w:rsidRDefault="00E400E8" w:rsidP="00244377">
            <w:pPr>
              <w:spacing w:after="0" w:line="278" w:lineRule="auto"/>
              <w:ind w:left="0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(Неудовлетвор</w:t>
            </w:r>
            <w:r w:rsidRPr="00244377">
              <w:rPr>
                <w:b/>
                <w:szCs w:val="24"/>
              </w:rPr>
              <w:t>ительно)</w:t>
            </w:r>
          </w:p>
          <w:p w:rsidR="00DA03AA" w:rsidRPr="00244377" w:rsidRDefault="00E400E8" w:rsidP="0024437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2 балла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3AA" w:rsidRPr="00244377" w:rsidRDefault="00E400E8" w:rsidP="00244377">
            <w:pPr>
              <w:spacing w:after="0" w:line="278" w:lineRule="auto"/>
              <w:ind w:left="0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Минимальный уровень</w:t>
            </w:r>
          </w:p>
          <w:p w:rsidR="00DA03AA" w:rsidRPr="00244377" w:rsidRDefault="00E400E8" w:rsidP="00244377">
            <w:pPr>
              <w:spacing w:after="3" w:line="274" w:lineRule="auto"/>
              <w:ind w:left="0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(удовлетворитель</w:t>
            </w:r>
            <w:r w:rsidRPr="00244377">
              <w:rPr>
                <w:b/>
                <w:szCs w:val="24"/>
              </w:rPr>
              <w:t>но)</w:t>
            </w:r>
          </w:p>
          <w:p w:rsidR="00DA03AA" w:rsidRPr="00244377" w:rsidRDefault="00E400E8" w:rsidP="0024437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3 балла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3AA" w:rsidRPr="00244377" w:rsidRDefault="00E400E8" w:rsidP="00244377">
            <w:pPr>
              <w:spacing w:after="18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Средний уровень</w:t>
            </w:r>
          </w:p>
          <w:p w:rsidR="00DA03AA" w:rsidRPr="00244377" w:rsidRDefault="00E400E8" w:rsidP="00244377">
            <w:pPr>
              <w:spacing w:after="18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(хорошо)</w:t>
            </w:r>
          </w:p>
          <w:p w:rsidR="00DA03AA" w:rsidRPr="00244377" w:rsidRDefault="00E400E8" w:rsidP="0024437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4 балла</w:t>
            </w:r>
          </w:p>
        </w:tc>
        <w:tc>
          <w:tcPr>
            <w:tcW w:w="3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3AA" w:rsidRPr="00244377" w:rsidRDefault="00E400E8" w:rsidP="00244377">
            <w:pPr>
              <w:spacing w:after="18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Высокий уровень</w:t>
            </w:r>
          </w:p>
          <w:p w:rsidR="00DA03AA" w:rsidRPr="00244377" w:rsidRDefault="00E400E8" w:rsidP="00244377">
            <w:pPr>
              <w:spacing w:after="18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(отлично)</w:t>
            </w:r>
          </w:p>
          <w:p w:rsidR="00DA03AA" w:rsidRPr="00244377" w:rsidRDefault="00E400E8" w:rsidP="0024437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5 баллов</w:t>
            </w:r>
          </w:p>
        </w:tc>
      </w:tr>
      <w:tr w:rsidR="00DA03AA" w:rsidRPr="00244377" w:rsidTr="0000276D">
        <w:trPr>
          <w:trHeight w:val="473"/>
        </w:trPr>
        <w:tc>
          <w:tcPr>
            <w:tcW w:w="15739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4377" w:rsidRPr="00244377" w:rsidRDefault="00E400E8" w:rsidP="00244377">
            <w:pPr>
              <w:spacing w:after="0" w:line="259" w:lineRule="auto"/>
              <w:ind w:left="0" w:right="0" w:firstLine="0"/>
              <w:jc w:val="center"/>
              <w:rPr>
                <w:b/>
                <w:i/>
                <w:szCs w:val="24"/>
              </w:rPr>
            </w:pPr>
            <w:r w:rsidRPr="00244377">
              <w:rPr>
                <w:b/>
                <w:i/>
                <w:szCs w:val="24"/>
              </w:rPr>
              <w:t>Компетенция:</w:t>
            </w:r>
          </w:p>
          <w:p w:rsidR="00DA03AA" w:rsidRPr="00244377" w:rsidRDefault="00E400E8" w:rsidP="0024437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i/>
                <w:szCs w:val="24"/>
              </w:rPr>
              <w:t>ОПК-</w:t>
            </w:r>
            <w:r w:rsidRPr="00244377">
              <w:rPr>
                <w:b/>
                <w:i/>
                <w:szCs w:val="24"/>
              </w:rPr>
              <w:t>1. Способен решать профессиональные задачи на основе знаний (на промежуточном уровне) экономической, организационной и управленческой теории.</w:t>
            </w:r>
          </w:p>
        </w:tc>
      </w:tr>
      <w:tr w:rsidR="00244377" w:rsidRPr="00244377" w:rsidTr="0000276D">
        <w:trPr>
          <w:trHeight w:val="785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spacing w:after="0" w:line="240" w:lineRule="auto"/>
              <w:ind w:left="0" w:right="108" w:firstLine="0"/>
              <w:rPr>
                <w:szCs w:val="24"/>
              </w:rPr>
            </w:pPr>
            <w:r w:rsidRPr="00244377">
              <w:rPr>
                <w:szCs w:val="24"/>
              </w:rPr>
              <w:t xml:space="preserve">Результаты обучения по дисциплине: </w:t>
            </w:r>
            <w:r w:rsidRPr="00244377">
              <w:rPr>
                <w:szCs w:val="24"/>
              </w:rPr>
              <w:t>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структурами, способен организовать процесс производства и управления в части реализ</w:t>
            </w:r>
            <w:r w:rsidRPr="00244377">
              <w:rPr>
                <w:szCs w:val="24"/>
              </w:rPr>
              <w:t xml:space="preserve">ации продукции, анализа результатов работы и выбора направления дальнейшего развития на основе знания экономической, организационной и управленческой теории.  </w:t>
            </w:r>
            <w:r w:rsidRPr="00244377">
              <w:rPr>
                <w:szCs w:val="24"/>
              </w:rPr>
              <w:t xml:space="preserve"> </w:t>
            </w:r>
          </w:p>
          <w:p w:rsidR="00DA03AA" w:rsidRPr="00244377" w:rsidRDefault="00E400E8" w:rsidP="00244377">
            <w:pPr>
              <w:spacing w:after="0" w:line="266" w:lineRule="auto"/>
              <w:ind w:left="0" w:right="108" w:firstLine="0"/>
              <w:rPr>
                <w:b/>
                <w:szCs w:val="24"/>
              </w:rPr>
            </w:pPr>
            <w:r w:rsidRPr="00244377">
              <w:rPr>
                <w:b/>
                <w:i/>
                <w:szCs w:val="24"/>
              </w:rPr>
              <w:t xml:space="preserve">Индикатор:  </w:t>
            </w:r>
            <w:r w:rsidR="00244377" w:rsidRPr="00244377">
              <w:rPr>
                <w:b/>
                <w:szCs w:val="24"/>
              </w:rPr>
              <w:t xml:space="preserve">ИД-1 ОПК-1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244377">
            <w:pPr>
              <w:spacing w:after="0" w:line="259" w:lineRule="auto"/>
              <w:ind w:left="0" w:right="108" w:firstLine="0"/>
              <w:rPr>
                <w:szCs w:val="24"/>
              </w:rPr>
            </w:pPr>
            <w:r w:rsidRPr="00244377">
              <w:rPr>
                <w:szCs w:val="24"/>
              </w:rPr>
              <w:t>Не способен организовать процесс производства и управления в част</w:t>
            </w:r>
            <w:r w:rsidRPr="00244377">
              <w:rPr>
                <w:szCs w:val="24"/>
              </w:rPr>
              <w:t xml:space="preserve">и реализации продукции, анализа результатов работы и выбора направления дальнейшего развития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244377">
            <w:pPr>
              <w:spacing w:after="0" w:line="237" w:lineRule="auto"/>
              <w:ind w:left="0" w:right="30" w:firstLine="0"/>
              <w:rPr>
                <w:szCs w:val="24"/>
              </w:rPr>
            </w:pPr>
            <w:r w:rsidRPr="00244377">
              <w:rPr>
                <w:szCs w:val="24"/>
              </w:rPr>
              <w:t>используя теоретические основы и практическую деятельность в области управления различными хозяйствующим и субъектами и механизм их взаимодействия с разными организационны</w:t>
            </w:r>
            <w:r w:rsidRPr="00244377">
              <w:rPr>
                <w:szCs w:val="24"/>
              </w:rPr>
              <w:t>ми структурами, способен организовать процесс производства на основе знания экономич</w:t>
            </w:r>
            <w:r w:rsidRPr="00244377">
              <w:rPr>
                <w:szCs w:val="24"/>
              </w:rPr>
              <w:t xml:space="preserve">еской, </w:t>
            </w:r>
            <w:r w:rsidR="00244377">
              <w:rPr>
                <w:szCs w:val="24"/>
              </w:rPr>
              <w:t>организационно</w:t>
            </w:r>
            <w:r w:rsidRPr="00244377">
              <w:rPr>
                <w:szCs w:val="24"/>
              </w:rPr>
              <w:t xml:space="preserve">й и управленческой теории 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244377">
            <w:pPr>
              <w:spacing w:after="0" w:line="259" w:lineRule="auto"/>
              <w:ind w:left="0" w:right="30" w:firstLine="0"/>
              <w:rPr>
                <w:szCs w:val="24"/>
              </w:rPr>
            </w:pPr>
            <w:r w:rsidRPr="00244377">
              <w:rPr>
                <w:szCs w:val="24"/>
              </w:rPr>
              <w:t>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структурами, способен организоват</w:t>
            </w:r>
            <w:r w:rsidRPr="00244377">
              <w:rPr>
                <w:szCs w:val="24"/>
              </w:rPr>
              <w:t xml:space="preserve">ь процесс производства и управления в части реализации продукции, анализа результатов работы 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244377">
            <w:pPr>
              <w:spacing w:after="0" w:line="259" w:lineRule="auto"/>
              <w:ind w:left="0" w:right="30" w:firstLine="0"/>
              <w:rPr>
                <w:szCs w:val="24"/>
              </w:rPr>
            </w:pPr>
            <w:r w:rsidRPr="00244377">
              <w:rPr>
                <w:szCs w:val="24"/>
              </w:rPr>
              <w:t>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</w:t>
            </w:r>
            <w:r w:rsidRPr="00244377">
              <w:rPr>
                <w:szCs w:val="24"/>
              </w:rPr>
              <w:t xml:space="preserve">изационными структурами, способен организовать процесс производства и управления в части реализации продукции, анализа результатов работы и выбора направления дальнейшего развития на основе знания экономической, организационной и управленческой теории </w:t>
            </w:r>
          </w:p>
        </w:tc>
      </w:tr>
    </w:tbl>
    <w:p w:rsidR="00DA03AA" w:rsidRPr="00244377" w:rsidRDefault="00E400E8" w:rsidP="00244377">
      <w:pPr>
        <w:spacing w:after="0" w:line="259" w:lineRule="auto"/>
        <w:ind w:left="0" w:right="0" w:firstLine="709"/>
        <w:rPr>
          <w:szCs w:val="24"/>
        </w:rPr>
      </w:pPr>
      <w:r w:rsidRPr="00244377">
        <w:rPr>
          <w:b/>
          <w:szCs w:val="24"/>
        </w:rPr>
        <w:t xml:space="preserve"> </w:t>
      </w:r>
      <w:r w:rsidRPr="00244377">
        <w:rPr>
          <w:b/>
          <w:szCs w:val="24"/>
        </w:rPr>
        <w:t xml:space="preserve"> </w:t>
      </w:r>
    </w:p>
    <w:p w:rsidR="00DA03AA" w:rsidRPr="00244377" w:rsidRDefault="00DA03AA" w:rsidP="00244377">
      <w:pPr>
        <w:ind w:left="0" w:right="0" w:firstLine="709"/>
        <w:rPr>
          <w:szCs w:val="24"/>
        </w:rPr>
        <w:sectPr w:rsidR="00DA03AA" w:rsidRPr="00244377" w:rsidSect="00244377">
          <w:pgSz w:w="16838" w:h="11906" w:orient="landscape"/>
          <w:pgMar w:top="993" w:right="1135" w:bottom="991" w:left="993" w:header="720" w:footer="116" w:gutter="0"/>
          <w:cols w:space="720"/>
          <w:docGrid w:linePitch="326"/>
        </w:sectPr>
      </w:pPr>
    </w:p>
    <w:p w:rsidR="0000276D" w:rsidRDefault="00E400E8" w:rsidP="00244377">
      <w:pPr>
        <w:ind w:left="0" w:right="0" w:firstLine="709"/>
        <w:rPr>
          <w:szCs w:val="24"/>
        </w:rPr>
      </w:pPr>
      <w:r w:rsidRPr="00244377">
        <w:rPr>
          <w:szCs w:val="24"/>
        </w:rPr>
        <w:lastRenderedPageBreak/>
        <w:t>ОЦЕНОЧНЫЕ</w:t>
      </w:r>
      <w:r w:rsidRPr="00244377">
        <w:rPr>
          <w:szCs w:val="24"/>
        </w:rPr>
        <w:t xml:space="preserve"> </w:t>
      </w:r>
      <w:r w:rsidRPr="00244377">
        <w:rPr>
          <w:szCs w:val="24"/>
        </w:rPr>
        <w:t>СРЕДСТВА</w:t>
      </w:r>
      <w:r w:rsidRPr="00244377">
        <w:rPr>
          <w:szCs w:val="24"/>
        </w:rPr>
        <w:t xml:space="preserve"> </w:t>
      </w:r>
      <w:r w:rsidRPr="00244377">
        <w:rPr>
          <w:szCs w:val="24"/>
        </w:rPr>
        <w:t>ДЛЯ</w:t>
      </w:r>
      <w:r w:rsidRPr="00244377">
        <w:rPr>
          <w:szCs w:val="24"/>
        </w:rPr>
        <w:t xml:space="preserve"> </w:t>
      </w:r>
      <w:r w:rsidRPr="00244377">
        <w:rPr>
          <w:szCs w:val="24"/>
        </w:rPr>
        <w:t>ПРОВЕРКИ</w:t>
      </w:r>
      <w:r w:rsidRPr="00244377">
        <w:rPr>
          <w:szCs w:val="24"/>
        </w:rPr>
        <w:t xml:space="preserve"> </w:t>
      </w:r>
      <w:r w:rsidRPr="00244377">
        <w:rPr>
          <w:szCs w:val="24"/>
        </w:rPr>
        <w:t>УРОВНЯ</w:t>
      </w:r>
      <w:r w:rsidRPr="00244377">
        <w:rPr>
          <w:szCs w:val="24"/>
        </w:rPr>
        <w:t xml:space="preserve"> </w:t>
      </w:r>
      <w:r w:rsidRPr="00244377">
        <w:rPr>
          <w:szCs w:val="24"/>
        </w:rPr>
        <w:t>СФОРМИРОВАННОСТИ</w:t>
      </w:r>
      <w:r w:rsidRPr="00244377">
        <w:rPr>
          <w:szCs w:val="24"/>
        </w:rPr>
        <w:t xml:space="preserve"> </w:t>
      </w:r>
      <w:r w:rsidRPr="00244377">
        <w:rPr>
          <w:szCs w:val="24"/>
        </w:rPr>
        <w:t xml:space="preserve">КОМПЕТЕНЦИЙ </w:t>
      </w:r>
    </w:p>
    <w:p w:rsidR="00DA03AA" w:rsidRPr="00244377" w:rsidRDefault="00E400E8" w:rsidP="00244377">
      <w:pPr>
        <w:ind w:left="0" w:right="0" w:firstLine="709"/>
        <w:rPr>
          <w:szCs w:val="24"/>
        </w:rPr>
      </w:pPr>
      <w:r w:rsidRPr="00244377">
        <w:rPr>
          <w:szCs w:val="24"/>
        </w:rPr>
        <w:t xml:space="preserve"> </w:t>
      </w:r>
    </w:p>
    <w:tbl>
      <w:tblPr>
        <w:tblStyle w:val="TableGrid"/>
        <w:tblW w:w="15735" w:type="dxa"/>
        <w:tblInd w:w="-856" w:type="dxa"/>
        <w:tblLayout w:type="fixed"/>
        <w:tblCellMar>
          <w:top w:w="14" w:type="dxa"/>
          <w:left w:w="11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11198"/>
        <w:gridCol w:w="1701"/>
      </w:tblGrid>
      <w:tr w:rsidR="00DA03AA" w:rsidRPr="00244377" w:rsidTr="0000276D">
        <w:trPr>
          <w:trHeight w:val="4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b/>
                <w:szCs w:val="24"/>
              </w:rPr>
              <w:t>Номер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b/>
                <w:szCs w:val="24"/>
              </w:rPr>
              <w:t>Правильны</w:t>
            </w:r>
            <w:r w:rsidRPr="00244377">
              <w:rPr>
                <w:b/>
                <w:szCs w:val="24"/>
              </w:rPr>
              <w:t>й ответ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3AA" w:rsidRPr="00244377" w:rsidRDefault="00E400E8" w:rsidP="0000276D">
            <w:pPr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b/>
                <w:szCs w:val="24"/>
              </w:rPr>
              <w:t>Содержание вопроса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3AA" w:rsidRPr="00244377" w:rsidRDefault="00E400E8" w:rsidP="0000276D">
            <w:pPr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Компетенция</w:t>
            </w:r>
          </w:p>
        </w:tc>
      </w:tr>
      <w:tr w:rsidR="00DA03AA" w:rsidRPr="00244377" w:rsidTr="0000276D">
        <w:trPr>
          <w:trHeight w:val="11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3AA" w:rsidRPr="00244377" w:rsidRDefault="00E400E8" w:rsidP="00244377">
            <w:pPr>
              <w:tabs>
                <w:tab w:val="center" w:pos="725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3AA" w:rsidRPr="00244377" w:rsidRDefault="00E400E8" w:rsidP="00244377">
            <w:pPr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а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244377">
            <w:pPr>
              <w:spacing w:after="19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К чему стремятся предприятия-производители различных благ в рамках рыночных отношений? </w:t>
            </w:r>
          </w:p>
          <w:p w:rsidR="00DA03AA" w:rsidRPr="00244377" w:rsidRDefault="00E400E8" w:rsidP="00244377">
            <w:pPr>
              <w:spacing w:after="18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Варианты ответа: </w:t>
            </w:r>
          </w:p>
          <w:p w:rsidR="00DA03AA" w:rsidRPr="00244377" w:rsidRDefault="00E400E8" w:rsidP="00244377">
            <w:pPr>
              <w:spacing w:after="2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а) к обмену своих товаров на другие нужные им блага с целью получить дополнительный объем благ; </w:t>
            </w:r>
          </w:p>
          <w:p w:rsidR="00DA03AA" w:rsidRPr="00244377" w:rsidRDefault="00E400E8" w:rsidP="00244377">
            <w:pPr>
              <w:spacing w:after="2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б) к возмещению издержек, связанных с производством своего товара; </w:t>
            </w:r>
          </w:p>
          <w:p w:rsidR="00DA03AA" w:rsidRPr="00244377" w:rsidRDefault="00E400E8" w:rsidP="00244377">
            <w:pPr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в) к улучшению условий своего существования.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rPr>
          <w:trHeight w:val="11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3AA" w:rsidRPr="00244377" w:rsidRDefault="00E400E8" w:rsidP="00244377">
            <w:pPr>
              <w:tabs>
                <w:tab w:val="center" w:pos="725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3AA" w:rsidRPr="00244377" w:rsidRDefault="00E400E8" w:rsidP="00244377">
            <w:pPr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а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244377">
            <w:pPr>
              <w:spacing w:after="0" w:line="280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Является ли одним из основных признаков предприятия как юридического лица право защищать свои имущественные интересы в судебных и других органах государственной власти и управления. Варианты ответа: </w:t>
            </w:r>
          </w:p>
          <w:p w:rsidR="00DA03AA" w:rsidRPr="00244377" w:rsidRDefault="00E400E8" w:rsidP="00244377">
            <w:pPr>
              <w:spacing w:after="17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а) да; </w:t>
            </w:r>
          </w:p>
          <w:p w:rsidR="00DA03AA" w:rsidRPr="00244377" w:rsidRDefault="00E400E8" w:rsidP="00244377">
            <w:pPr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б) нет.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rPr>
          <w:trHeight w:val="13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3AA" w:rsidRPr="00244377" w:rsidRDefault="00E400E8" w:rsidP="00244377">
            <w:pPr>
              <w:tabs>
                <w:tab w:val="center" w:pos="725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3AA" w:rsidRPr="00244377" w:rsidRDefault="00E400E8" w:rsidP="00244377">
            <w:pPr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в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244377">
            <w:pPr>
              <w:spacing w:after="19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В каких случаях фирма признается банкротом? </w:t>
            </w:r>
          </w:p>
          <w:p w:rsidR="00DA03AA" w:rsidRPr="00244377" w:rsidRDefault="00E400E8" w:rsidP="00244377">
            <w:pPr>
              <w:spacing w:after="2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Варианты ответа: </w:t>
            </w:r>
          </w:p>
          <w:p w:rsidR="00DA03AA" w:rsidRPr="00244377" w:rsidRDefault="00E400E8" w:rsidP="00244377">
            <w:pPr>
              <w:spacing w:after="2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а) резкое ухудшение финансового положения; </w:t>
            </w:r>
          </w:p>
          <w:p w:rsidR="00DA03AA" w:rsidRPr="00244377" w:rsidRDefault="00E400E8" w:rsidP="00244377">
            <w:pPr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б) после достижения конкретной единовременной цели; </w:t>
            </w:r>
          </w:p>
          <w:p w:rsidR="00DA03AA" w:rsidRPr="00244377" w:rsidRDefault="00E400E8" w:rsidP="00244377">
            <w:pPr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в) неспособность удовлетворить за счет результатов своих текущих операций имущественные и денежн</w:t>
            </w:r>
            <w:r w:rsidRPr="00244377">
              <w:rPr>
                <w:szCs w:val="24"/>
              </w:rPr>
              <w:t xml:space="preserve">ые претензии кредиторов.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rPr>
          <w:trHeight w:val="1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3AA" w:rsidRPr="00244377" w:rsidRDefault="00E400E8" w:rsidP="00244377">
            <w:pPr>
              <w:tabs>
                <w:tab w:val="center" w:pos="725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3AA" w:rsidRPr="00244377" w:rsidRDefault="00E400E8" w:rsidP="00244377">
            <w:pPr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в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244377">
            <w:pPr>
              <w:spacing w:after="0" w:line="280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Как определяется средняя списочная численность персонала за месяц, если предприятие начало функционировать только с 15 числа данного месяца? </w:t>
            </w:r>
          </w:p>
          <w:p w:rsidR="00DA03AA" w:rsidRPr="00244377" w:rsidRDefault="00E400E8" w:rsidP="00244377">
            <w:pPr>
              <w:spacing w:after="2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Варианты ответа: </w:t>
            </w:r>
          </w:p>
          <w:p w:rsidR="00DA03AA" w:rsidRPr="00244377" w:rsidRDefault="00E400E8" w:rsidP="00244377">
            <w:pPr>
              <w:spacing w:after="2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а) делением суммы списочных чисел за дни работы предприятия на число календарных дней функционирования; </w:t>
            </w:r>
          </w:p>
          <w:p w:rsidR="00DA03AA" w:rsidRPr="00244377" w:rsidRDefault="00E400E8" w:rsidP="00244377">
            <w:pPr>
              <w:spacing w:after="2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б) делением суммы списочных чисел на число рабочих дней в месяце; </w:t>
            </w:r>
          </w:p>
          <w:p w:rsidR="00DA03AA" w:rsidRPr="00244377" w:rsidRDefault="00E400E8" w:rsidP="00244377">
            <w:pPr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в) делением суммы списочных чисел за дни функционирования предприятия на число кален</w:t>
            </w:r>
            <w:r w:rsidRPr="00244377">
              <w:rPr>
                <w:szCs w:val="24"/>
              </w:rPr>
              <w:t xml:space="preserve">дарных дней в месяце.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rPr>
          <w:trHeight w:val="13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3AA" w:rsidRPr="00244377" w:rsidRDefault="00E400E8" w:rsidP="00244377">
            <w:pPr>
              <w:tabs>
                <w:tab w:val="center" w:pos="725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3AA" w:rsidRPr="00244377" w:rsidRDefault="00E400E8" w:rsidP="00244377">
            <w:pPr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а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244377">
            <w:pPr>
              <w:spacing w:after="3" w:line="277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Входная производственная мощность – 3500 млн руб. В конце февраля введена дополнительная производственная мощность – 900 млн руб., в конце сентября выведена производственная мощность – 4000 млн руб. </w:t>
            </w:r>
          </w:p>
          <w:p w:rsidR="0000276D" w:rsidRDefault="00E400E8" w:rsidP="00244377">
            <w:pPr>
              <w:spacing w:after="0" w:line="27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Среднегодовая производственная мощность равна: </w:t>
            </w:r>
          </w:p>
          <w:p w:rsidR="00DA03AA" w:rsidRPr="00244377" w:rsidRDefault="00E400E8" w:rsidP="00244377">
            <w:pPr>
              <w:spacing w:after="0" w:line="27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а) 3250 млн руб. </w:t>
            </w:r>
          </w:p>
          <w:p w:rsidR="00DA03AA" w:rsidRPr="00244377" w:rsidRDefault="00E400E8" w:rsidP="00244377">
            <w:pPr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б) 4000 млн руб </w:t>
            </w:r>
          </w:p>
          <w:p w:rsidR="00DA03AA" w:rsidRPr="00244377" w:rsidRDefault="00E400E8" w:rsidP="00244377">
            <w:pPr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в) 6000 млн руб.</w:t>
            </w:r>
            <w:r w:rsidRPr="00244377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rPr>
          <w:trHeight w:val="13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3AA" w:rsidRPr="00244377" w:rsidRDefault="00E400E8" w:rsidP="00244377">
            <w:pPr>
              <w:tabs>
                <w:tab w:val="center" w:pos="725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3AA" w:rsidRPr="00244377" w:rsidRDefault="00E400E8" w:rsidP="00244377">
            <w:pPr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а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244377">
            <w:pPr>
              <w:spacing w:after="2" w:line="278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Годовой объем выпуска продукции 3000 млн руб., входная производственная мощность – </w:t>
            </w:r>
            <w:r w:rsidRPr="00244377">
              <w:rPr>
                <w:szCs w:val="24"/>
              </w:rPr>
              <w:t xml:space="preserve">3500 млн руб. В конце февраля введена дополнительная производственная мощность – 900 млн руб., в конце сентября выведена производственная мощность – 4000 млн руб. </w:t>
            </w:r>
          </w:p>
          <w:p w:rsidR="0000276D" w:rsidRDefault="00E400E8" w:rsidP="00244377">
            <w:pPr>
              <w:spacing w:after="0" w:line="277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Коэффициент использования производственной мощности равен:</w:t>
            </w:r>
          </w:p>
          <w:p w:rsidR="00DA03AA" w:rsidRPr="00244377" w:rsidRDefault="00E400E8" w:rsidP="00244377">
            <w:pPr>
              <w:spacing w:after="0" w:line="277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 а) 0,92 </w:t>
            </w:r>
          </w:p>
          <w:p w:rsidR="00DA03AA" w:rsidRPr="00244377" w:rsidRDefault="00E400E8" w:rsidP="00244377">
            <w:pPr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б)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244377">
            <w:pPr>
              <w:tabs>
                <w:tab w:val="center" w:pos="725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244377">
            <w:pPr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244377">
            <w:pPr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Понятие национальной экономики. 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244377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244377">
            <w:pPr>
              <w:tabs>
                <w:tab w:val="center" w:pos="725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244377">
            <w:pPr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244377">
            <w:pPr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Правовая и пространственная структура национальной экономики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244377">
            <w:pPr>
              <w:tabs>
                <w:tab w:val="center" w:pos="725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244377">
            <w:pPr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244377">
            <w:pPr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Отраслевая структура национальной экономики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Понятие сектора, подходы к классификации секторов.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Система национальных счетов.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Соотношение внутренней и национальной экономики страны. 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Понятие, признаки и задачи предприятия в рыночной экономике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Типология предприятий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Создание и ликвидация предприятий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Понятие и структура основного капитала предприятия.  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Классификация основных фондов предприятия.  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Показатели структуры основных средств предприятия. 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Понятие и виды износа основных фондов 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Методы амортизации основных фондов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Достоинства и недостатки методов амортизации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Методы определения среднегодовой стоимости основных средств предприятия. 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Показатели движения и технического состояния основных фондов. 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lastRenderedPageBreak/>
              <w:t>24.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Показатели эффективности использования основных фондов 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25.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Понятие и сущность оборотного капитала. Кругооборот оборотных средств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26.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Состав, структура и классификация оборотных средств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27.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Показатели и способы ускорения оборачиваемости оборотных средств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28.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Определение потребности в оборотных средствах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29.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Определение общего норматива оборотных средств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30.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Методы нормирования оборотных средств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31.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Структурная характеристика персонала предприятия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32.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Показатели, характеризующие наличие и движение персонала предприятия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33.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Производительность труда, методы ее измерения. 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34.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Выработка. Трудоемкость. 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35.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Сущность нормирования труда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36.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Виды норм труда. 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37.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Структура рабочего времени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38.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Сущность заработной платы. Функции и принципы организации заработной платы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39.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Тарифная система оплаты труда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40.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Бестарифные и смешанные системы оплаты труда 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41.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Себестоимость продукции: функции и виды.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42.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Калькулирование себестоимости продукции 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43.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Аналитические группировки затрат. Состав и классификация затрат по элементам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44.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Задачи и механизм разработки ценовой политики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45.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Цена, ее экономическое содержание и функции. Виды цен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46.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Методы ценообразования 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47.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Понятие и показатели прибыли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48.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>Принципы распределения прибыли</w:t>
            </w:r>
            <w:r w:rsidRPr="0024437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49.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Показатели рентабельности и ее виды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50.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Понятие эффективности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  <w:tr w:rsidR="00DA03AA" w:rsidRPr="00244377" w:rsidTr="0000276D">
        <w:tblPrEx>
          <w:tblCellMar>
            <w:right w:w="68" w:type="dxa"/>
          </w:tblCellMar>
        </w:tblPrEx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0"/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  <w:r w:rsidRPr="00244377">
              <w:rPr>
                <w:szCs w:val="24"/>
              </w:rPr>
              <w:t>51.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DA03AA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jc w:val="center"/>
              <w:rPr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244377" w:rsidRDefault="00E400E8" w:rsidP="0000276D">
            <w:pPr>
              <w:tabs>
                <w:tab w:val="center" w:pos="29"/>
              </w:tabs>
              <w:spacing w:after="0" w:line="259" w:lineRule="auto"/>
              <w:ind w:left="0" w:right="0" w:firstLine="16"/>
              <w:rPr>
                <w:szCs w:val="24"/>
              </w:rPr>
            </w:pPr>
            <w:r w:rsidRPr="00244377">
              <w:rPr>
                <w:szCs w:val="24"/>
              </w:rPr>
              <w:t xml:space="preserve">Эффект и его виды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AA" w:rsidRPr="0000276D" w:rsidRDefault="00E400E8" w:rsidP="0000276D">
            <w:pPr>
              <w:tabs>
                <w:tab w:val="center" w:pos="29"/>
              </w:tabs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00276D">
              <w:rPr>
                <w:b/>
                <w:szCs w:val="24"/>
              </w:rPr>
              <w:t>ОПК-1</w:t>
            </w:r>
          </w:p>
        </w:tc>
      </w:tr>
    </w:tbl>
    <w:p w:rsidR="00DA03AA" w:rsidRPr="00244377" w:rsidRDefault="00DA03AA" w:rsidP="00244377">
      <w:pPr>
        <w:spacing w:after="0" w:line="259" w:lineRule="auto"/>
        <w:ind w:left="0" w:right="0" w:firstLine="709"/>
        <w:rPr>
          <w:szCs w:val="24"/>
        </w:rPr>
      </w:pPr>
    </w:p>
    <w:p w:rsidR="00DA03AA" w:rsidRPr="00244377" w:rsidRDefault="00DA03AA" w:rsidP="00244377">
      <w:pPr>
        <w:ind w:left="0" w:right="0" w:firstLine="709"/>
        <w:rPr>
          <w:szCs w:val="24"/>
        </w:rPr>
        <w:sectPr w:rsidR="00DA03AA" w:rsidRPr="00244377" w:rsidSect="00244377">
          <w:pgSz w:w="16838" w:h="11906" w:orient="landscape"/>
          <w:pgMar w:top="1140" w:right="991" w:bottom="903" w:left="1418" w:header="720" w:footer="720" w:gutter="0"/>
          <w:cols w:space="720"/>
        </w:sectPr>
      </w:pPr>
    </w:p>
    <w:p w:rsidR="00DA03AA" w:rsidRPr="00244377" w:rsidRDefault="00E400E8" w:rsidP="0000276D">
      <w:pPr>
        <w:numPr>
          <w:ilvl w:val="0"/>
          <w:numId w:val="2"/>
        </w:numPr>
        <w:spacing w:after="30" w:line="259" w:lineRule="auto"/>
        <w:ind w:left="0" w:right="0" w:firstLine="709"/>
        <w:jc w:val="center"/>
        <w:rPr>
          <w:szCs w:val="24"/>
        </w:rPr>
      </w:pPr>
      <w:bookmarkStart w:id="0" w:name="_GoBack"/>
      <w:bookmarkEnd w:id="0"/>
      <w:r w:rsidRPr="00244377">
        <w:rPr>
          <w:b/>
          <w:szCs w:val="24"/>
        </w:rPr>
        <w:lastRenderedPageBreak/>
        <w:t>Описание шкалы оценивания</w:t>
      </w:r>
    </w:p>
    <w:p w:rsidR="0000276D" w:rsidRDefault="0000276D" w:rsidP="00244377">
      <w:pPr>
        <w:spacing w:after="28"/>
        <w:ind w:left="0" w:right="0" w:firstLine="709"/>
        <w:rPr>
          <w:szCs w:val="24"/>
        </w:rPr>
      </w:pPr>
    </w:p>
    <w:p w:rsidR="00DA03AA" w:rsidRPr="00244377" w:rsidRDefault="00E400E8" w:rsidP="00244377">
      <w:pPr>
        <w:spacing w:after="28"/>
        <w:ind w:left="0" w:right="0" w:firstLine="709"/>
        <w:rPr>
          <w:szCs w:val="24"/>
        </w:rPr>
      </w:pPr>
      <w:r w:rsidRPr="00244377">
        <w:rPr>
          <w:szCs w:val="24"/>
        </w:rPr>
        <w:t>Результаты обучения по дисциплине «</w:t>
      </w:r>
      <w:r w:rsidRPr="00244377">
        <w:rPr>
          <w:szCs w:val="24"/>
        </w:rPr>
        <w:t>Управление хозяйственной деятельностью организации</w:t>
      </w:r>
      <w:r w:rsidRPr="00244377">
        <w:rPr>
          <w:szCs w:val="24"/>
        </w:rPr>
        <w:t xml:space="preserve">», </w:t>
      </w:r>
      <w:r w:rsidRPr="00244377">
        <w:rPr>
          <w:szCs w:val="24"/>
        </w:rPr>
        <w:t xml:space="preserve">соотнесенные с индикаторами достижения компетенции ОПК-1, оцениваются по пятибалльной системе: «отлично», «хорошо», «удовлетворительно» и «неудовлетворительно». </w:t>
      </w:r>
    </w:p>
    <w:p w:rsidR="00DA03AA" w:rsidRPr="00244377" w:rsidRDefault="00E400E8" w:rsidP="00244377">
      <w:pPr>
        <w:spacing w:after="0" w:line="259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 </w:t>
      </w:r>
    </w:p>
    <w:p w:rsidR="00DA03AA" w:rsidRPr="00244377" w:rsidRDefault="00E400E8" w:rsidP="00244377">
      <w:pPr>
        <w:ind w:left="0" w:right="0" w:firstLine="709"/>
        <w:rPr>
          <w:szCs w:val="24"/>
        </w:rPr>
      </w:pPr>
      <w:r w:rsidRPr="00244377">
        <w:rPr>
          <w:szCs w:val="24"/>
        </w:rPr>
        <w:t>Оценивание уровня сформированности компетенции по дисциплине осуществляется на основе «Полож</w:t>
      </w:r>
      <w:r w:rsidRPr="00244377">
        <w:rPr>
          <w:szCs w:val="24"/>
        </w:rPr>
        <w:t xml:space="preserve">ения 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бакалавриата, программам специалитета, программам магистратуры - в </w:t>
      </w:r>
      <w:r w:rsidR="0000276D">
        <w:rPr>
          <w:szCs w:val="24"/>
        </w:rPr>
        <w:t>АНО ВО СГЛА</w:t>
      </w:r>
      <w:r w:rsidRPr="00244377">
        <w:rPr>
          <w:szCs w:val="24"/>
        </w:rPr>
        <w:t xml:space="preserve"> в актуальной редакции. </w:t>
      </w:r>
    </w:p>
    <w:p w:rsidR="0000276D" w:rsidRDefault="0000276D" w:rsidP="00244377">
      <w:pPr>
        <w:ind w:left="0" w:right="0" w:firstLine="709"/>
        <w:rPr>
          <w:szCs w:val="24"/>
        </w:rPr>
      </w:pPr>
    </w:p>
    <w:p w:rsidR="00DA03AA" w:rsidRPr="00244377" w:rsidRDefault="00E400E8" w:rsidP="00244377">
      <w:pPr>
        <w:ind w:left="0" w:right="0" w:firstLine="709"/>
        <w:rPr>
          <w:szCs w:val="24"/>
        </w:rPr>
      </w:pPr>
      <w:r w:rsidRPr="00244377">
        <w:rPr>
          <w:szCs w:val="24"/>
        </w:rPr>
        <w:t>В рамках рейтинговой системы успеваемость студентов по каждой дисциплине оценивается в ходе текущего контроля и промежуточной аттестации. Рей</w:t>
      </w:r>
      <w:r w:rsidRPr="00244377">
        <w:rPr>
          <w:szCs w:val="24"/>
        </w:rPr>
        <w:t>тинговая система оценки знаний студентов основана на использовании совокупности контрольных мероприятий по проверке пройденного материала (контрольных точек), оптимально расположенных на всем временном интервале изучения дисциплины. Принципы рейтинговой си</w:t>
      </w:r>
      <w:r w:rsidRPr="00244377">
        <w:rPr>
          <w:szCs w:val="24"/>
        </w:rPr>
        <w:t xml:space="preserve">стемы оценки знаний студентов основываются на требованиях, описанных в Положении об организации образовательного процесса на основе рейтинговой системы оценки знаний студентов в </w:t>
      </w:r>
      <w:r w:rsidR="0000276D">
        <w:rPr>
          <w:szCs w:val="24"/>
        </w:rPr>
        <w:t>Академии</w:t>
      </w:r>
      <w:r w:rsidRPr="00244377">
        <w:rPr>
          <w:szCs w:val="24"/>
        </w:rPr>
        <w:t xml:space="preserve">. </w:t>
      </w:r>
    </w:p>
    <w:p w:rsidR="00DA03AA" w:rsidRPr="00244377" w:rsidRDefault="00E400E8" w:rsidP="00244377">
      <w:pPr>
        <w:spacing w:after="27" w:line="259" w:lineRule="auto"/>
        <w:ind w:left="0" w:right="0" w:firstLine="709"/>
        <w:rPr>
          <w:szCs w:val="24"/>
        </w:rPr>
      </w:pPr>
      <w:r w:rsidRPr="00244377">
        <w:rPr>
          <w:i/>
          <w:szCs w:val="24"/>
        </w:rPr>
        <w:t xml:space="preserve"> </w:t>
      </w:r>
    </w:p>
    <w:p w:rsidR="00DA03AA" w:rsidRPr="00244377" w:rsidRDefault="00E400E8" w:rsidP="0000276D">
      <w:pPr>
        <w:numPr>
          <w:ilvl w:val="0"/>
          <w:numId w:val="2"/>
        </w:numPr>
        <w:spacing w:after="0" w:line="259" w:lineRule="auto"/>
        <w:ind w:left="0" w:right="0" w:firstLine="709"/>
        <w:jc w:val="center"/>
        <w:rPr>
          <w:szCs w:val="24"/>
        </w:rPr>
      </w:pPr>
      <w:r w:rsidRPr="00244377">
        <w:rPr>
          <w:b/>
          <w:szCs w:val="24"/>
        </w:rPr>
        <w:t>Критерии оценивания компетенций</w:t>
      </w:r>
    </w:p>
    <w:p w:rsidR="0000276D" w:rsidRDefault="0000276D" w:rsidP="00244377">
      <w:pPr>
        <w:ind w:left="0" w:right="0" w:firstLine="709"/>
        <w:rPr>
          <w:szCs w:val="24"/>
        </w:rPr>
      </w:pPr>
    </w:p>
    <w:p w:rsidR="0000276D" w:rsidRDefault="00E400E8" w:rsidP="00244377">
      <w:pPr>
        <w:ind w:left="0" w:right="0" w:firstLine="709"/>
        <w:rPr>
          <w:szCs w:val="24"/>
        </w:rPr>
      </w:pPr>
      <w:r w:rsidRPr="00244377">
        <w:rPr>
          <w:szCs w:val="24"/>
        </w:rPr>
        <w:t>Оценка «отлично» выставля</w:t>
      </w:r>
      <w:r w:rsidRPr="00244377">
        <w:rPr>
          <w:szCs w:val="24"/>
        </w:rPr>
        <w:t>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вопросами и другими видами применения знаний, приче</w:t>
      </w:r>
      <w:r w:rsidRPr="00244377">
        <w:rPr>
          <w:szCs w:val="24"/>
        </w:rPr>
        <w:t>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при ответе на практико</w:t>
      </w:r>
      <w:r w:rsidR="00DD00D6">
        <w:rPr>
          <w:szCs w:val="24"/>
        </w:rPr>
        <w:t>-</w:t>
      </w:r>
      <w:r w:rsidRPr="00244377">
        <w:rPr>
          <w:szCs w:val="24"/>
        </w:rPr>
        <w:t>ориентированные вопросы, принимает пр</w:t>
      </w:r>
      <w:r w:rsidRPr="00244377">
        <w:rPr>
          <w:szCs w:val="24"/>
        </w:rPr>
        <w:t xml:space="preserve">авильные управленческие решения, владеет навыками и приемами решения практических задач, выполняет тестовые задания на 100 процентов. </w:t>
      </w:r>
    </w:p>
    <w:p w:rsidR="00DA03AA" w:rsidRPr="0000276D" w:rsidRDefault="00E400E8" w:rsidP="00244377">
      <w:pPr>
        <w:ind w:left="0" w:right="0" w:firstLine="709"/>
        <w:rPr>
          <w:b/>
          <w:szCs w:val="24"/>
        </w:rPr>
      </w:pPr>
      <w:r w:rsidRPr="0000276D">
        <w:rPr>
          <w:b/>
          <w:szCs w:val="24"/>
        </w:rPr>
        <w:t>Результаты обучения по дисциплине в рамках освоения компетенции ОПК-1</w:t>
      </w:r>
      <w:r w:rsidR="0000276D" w:rsidRPr="0000276D">
        <w:rPr>
          <w:b/>
          <w:szCs w:val="24"/>
        </w:rPr>
        <w:t xml:space="preserve"> </w:t>
      </w:r>
      <w:r w:rsidRPr="0000276D">
        <w:rPr>
          <w:b/>
          <w:szCs w:val="24"/>
        </w:rPr>
        <w:t xml:space="preserve">достигнуты на высоком уровне. </w:t>
      </w:r>
    </w:p>
    <w:p w:rsidR="00DA03AA" w:rsidRPr="00244377" w:rsidRDefault="00E400E8" w:rsidP="00244377">
      <w:pPr>
        <w:spacing w:after="0" w:line="259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 </w:t>
      </w:r>
    </w:p>
    <w:p w:rsidR="0000276D" w:rsidRDefault="00E400E8" w:rsidP="00244377">
      <w:pPr>
        <w:ind w:left="0" w:right="0" w:firstLine="709"/>
        <w:rPr>
          <w:szCs w:val="24"/>
        </w:rPr>
      </w:pPr>
      <w:r w:rsidRPr="00244377">
        <w:rPr>
          <w:szCs w:val="24"/>
        </w:rPr>
        <w:t>Оценка «хорошо» выст</w:t>
      </w:r>
      <w:r w:rsidRPr="00244377">
        <w:rPr>
          <w:szCs w:val="24"/>
        </w:rPr>
        <w:t>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вопросов, владеет необходимыми навыками и п</w:t>
      </w:r>
      <w:r w:rsidRPr="00244377">
        <w:rPr>
          <w:szCs w:val="24"/>
        </w:rPr>
        <w:t xml:space="preserve">риемами ответов на них, правильно применяет теоретические положения при решении практических задач, владеет необходимыми навыками и приемами их выполнения, выполняет тестовые задания на 70 процентов. </w:t>
      </w:r>
    </w:p>
    <w:p w:rsidR="00DA03AA" w:rsidRPr="0000276D" w:rsidRDefault="00E400E8" w:rsidP="00244377">
      <w:pPr>
        <w:ind w:left="0" w:right="0" w:firstLine="709"/>
        <w:rPr>
          <w:b/>
          <w:szCs w:val="24"/>
        </w:rPr>
      </w:pPr>
      <w:r w:rsidRPr="0000276D">
        <w:rPr>
          <w:b/>
          <w:szCs w:val="24"/>
        </w:rPr>
        <w:t>Результаты обучения по дисциплине в рамках освоения комп</w:t>
      </w:r>
      <w:r w:rsidRPr="0000276D">
        <w:rPr>
          <w:b/>
          <w:szCs w:val="24"/>
        </w:rPr>
        <w:t xml:space="preserve">етенции ОПК-1 достигнуты на хорошем уровне. </w:t>
      </w:r>
    </w:p>
    <w:p w:rsidR="00DA03AA" w:rsidRPr="0000276D" w:rsidRDefault="00E400E8" w:rsidP="00244377">
      <w:pPr>
        <w:spacing w:after="0" w:line="259" w:lineRule="auto"/>
        <w:ind w:left="0" w:right="0" w:firstLine="709"/>
        <w:rPr>
          <w:b/>
          <w:szCs w:val="24"/>
        </w:rPr>
      </w:pPr>
      <w:r w:rsidRPr="0000276D">
        <w:rPr>
          <w:b/>
          <w:szCs w:val="24"/>
        </w:rPr>
        <w:t xml:space="preserve"> </w:t>
      </w:r>
    </w:p>
    <w:p w:rsidR="0000276D" w:rsidRDefault="00E400E8" w:rsidP="00244377">
      <w:pPr>
        <w:ind w:left="0" w:right="0" w:firstLine="709"/>
        <w:rPr>
          <w:szCs w:val="24"/>
        </w:rPr>
      </w:pPr>
      <w:r w:rsidRPr="00244377">
        <w:rPr>
          <w:szCs w:val="24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</w:t>
      </w:r>
      <w:r w:rsidRPr="00244377">
        <w:rPr>
          <w:szCs w:val="24"/>
        </w:rPr>
        <w:t xml:space="preserve">ледовательности в изложении </w:t>
      </w:r>
      <w:r w:rsidRPr="00244377">
        <w:rPr>
          <w:szCs w:val="24"/>
        </w:rPr>
        <w:lastRenderedPageBreak/>
        <w:t xml:space="preserve">программного материала, испытывает затруднения при ответе на вопросы и при выполнении практических заданий и решении кейс-задач, выполняет тестовые задания на 50 процентов. </w:t>
      </w:r>
    </w:p>
    <w:p w:rsidR="00DA03AA" w:rsidRPr="0000276D" w:rsidRDefault="00E400E8" w:rsidP="00244377">
      <w:pPr>
        <w:ind w:left="0" w:right="0" w:firstLine="709"/>
        <w:rPr>
          <w:b/>
          <w:szCs w:val="24"/>
        </w:rPr>
      </w:pPr>
      <w:r w:rsidRPr="0000276D">
        <w:rPr>
          <w:b/>
          <w:szCs w:val="24"/>
        </w:rPr>
        <w:t>Результаты обучения по дисциплине в рамках освоения ком</w:t>
      </w:r>
      <w:r w:rsidRPr="0000276D">
        <w:rPr>
          <w:b/>
          <w:szCs w:val="24"/>
        </w:rPr>
        <w:t xml:space="preserve">петенции ОПК-1 достигнуты на базовом уровне. </w:t>
      </w:r>
    </w:p>
    <w:p w:rsidR="00DA03AA" w:rsidRPr="00244377" w:rsidRDefault="00E400E8" w:rsidP="00244377">
      <w:pPr>
        <w:spacing w:after="0" w:line="259" w:lineRule="auto"/>
        <w:ind w:left="0" w:right="0" w:firstLine="709"/>
        <w:rPr>
          <w:szCs w:val="24"/>
        </w:rPr>
      </w:pPr>
      <w:r w:rsidRPr="00244377">
        <w:rPr>
          <w:szCs w:val="24"/>
        </w:rPr>
        <w:t xml:space="preserve"> </w:t>
      </w:r>
    </w:p>
    <w:p w:rsidR="0000276D" w:rsidRDefault="00E400E8" w:rsidP="00244377">
      <w:pPr>
        <w:ind w:left="0" w:right="0" w:firstLine="709"/>
        <w:rPr>
          <w:szCs w:val="24"/>
        </w:rPr>
      </w:pPr>
      <w:r w:rsidRPr="00244377">
        <w:rPr>
          <w:szCs w:val="24"/>
        </w:rPr>
        <w:t>Оценка «неудовлетворительно» выставляется студенту, если он не знает значительной части программного материала, допускает существенные ошибки, неуверенно, с большими затруднениями отвечает на вопросы, допускает существенные ошибки при решении заданий   пра</w:t>
      </w:r>
      <w:r w:rsidRPr="00244377">
        <w:rPr>
          <w:szCs w:val="24"/>
        </w:rPr>
        <w:t xml:space="preserve">ктического уровня, выполняет тестовые задания на 49 процентов и ниже. </w:t>
      </w:r>
    </w:p>
    <w:p w:rsidR="00DA03AA" w:rsidRPr="0000276D" w:rsidRDefault="00E400E8" w:rsidP="00244377">
      <w:pPr>
        <w:ind w:left="0" w:right="0" w:firstLine="709"/>
        <w:rPr>
          <w:b/>
          <w:szCs w:val="24"/>
        </w:rPr>
      </w:pPr>
      <w:r w:rsidRPr="0000276D">
        <w:rPr>
          <w:b/>
          <w:szCs w:val="24"/>
        </w:rPr>
        <w:t xml:space="preserve">Результаты обучения по дисциплине в рамках освоения компетенции ОПК-1 не достигнуты.  </w:t>
      </w:r>
    </w:p>
    <w:sectPr w:rsidR="00DA03AA" w:rsidRPr="0000276D" w:rsidSect="0000276D">
      <w:pgSz w:w="11906" w:h="16838"/>
      <w:pgMar w:top="1135" w:right="99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77" w:rsidRDefault="00244377" w:rsidP="00244377">
      <w:pPr>
        <w:spacing w:after="0" w:line="240" w:lineRule="auto"/>
      </w:pPr>
      <w:r>
        <w:separator/>
      </w:r>
    </w:p>
  </w:endnote>
  <w:endnote w:type="continuationSeparator" w:id="0">
    <w:p w:rsidR="00244377" w:rsidRDefault="00244377" w:rsidP="0024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77" w:rsidRDefault="00244377" w:rsidP="00244377">
      <w:pPr>
        <w:spacing w:after="0" w:line="240" w:lineRule="auto"/>
      </w:pPr>
      <w:r>
        <w:separator/>
      </w:r>
    </w:p>
  </w:footnote>
  <w:footnote w:type="continuationSeparator" w:id="0">
    <w:p w:rsidR="00244377" w:rsidRDefault="00244377" w:rsidP="0024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4E94"/>
    <w:multiLevelType w:val="hybridMultilevel"/>
    <w:tmpl w:val="84C4D6CC"/>
    <w:lvl w:ilvl="0" w:tplc="87A067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48727B"/>
    <w:multiLevelType w:val="hybridMultilevel"/>
    <w:tmpl w:val="67D6DC96"/>
    <w:lvl w:ilvl="0" w:tplc="20861CCE">
      <w:start w:val="1"/>
      <w:numFmt w:val="decimal"/>
      <w:lvlText w:val="%1.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820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C07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EB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293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4D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AC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4E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CA2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7E2A08"/>
    <w:multiLevelType w:val="hybridMultilevel"/>
    <w:tmpl w:val="4C1C5894"/>
    <w:lvl w:ilvl="0" w:tplc="BC9663E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A611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E079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C9F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9AC3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ECD7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70CF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4C3F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CA22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0A445E"/>
    <w:multiLevelType w:val="hybridMultilevel"/>
    <w:tmpl w:val="3E6075B6"/>
    <w:lvl w:ilvl="0" w:tplc="379EFF08">
      <w:start w:val="2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61D68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E4D5C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65488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E562E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89AB8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694C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6AA66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66994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AA"/>
    <w:rsid w:val="0000276D"/>
    <w:rsid w:val="00244377"/>
    <w:rsid w:val="00572F7A"/>
    <w:rsid w:val="00DA03AA"/>
    <w:rsid w:val="00DD00D6"/>
    <w:rsid w:val="00E4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5C9F"/>
  <w15:docId w15:val="{5799C1BB-27C6-43E2-994C-4F8D0CA8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left="10" w:right="28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22"/>
      <w:ind w:right="282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72F7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377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4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377"/>
    <w:rPr>
      <w:rFonts w:ascii="Times New Roman" w:eastAsia="Times New Roman" w:hAnsi="Times New Roman" w:cs="Times New Roman"/>
      <w:color w:val="000000"/>
      <w:sz w:val="24"/>
    </w:rPr>
  </w:style>
  <w:style w:type="table" w:customStyle="1" w:styleId="11">
    <w:name w:val="Сетка таблицы1"/>
    <w:basedOn w:val="a1"/>
    <w:next w:val="a3"/>
    <w:uiPriority w:val="39"/>
    <w:rsid w:val="00E400E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3</cp:revision>
  <dcterms:created xsi:type="dcterms:W3CDTF">2023-09-14T06:27:00Z</dcterms:created>
  <dcterms:modified xsi:type="dcterms:W3CDTF">2023-09-14T08:11:00Z</dcterms:modified>
</cp:coreProperties>
</file>