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23" w:rsidRPr="008D4F23" w:rsidRDefault="008D4F23" w:rsidP="008D4F23">
      <w:pPr>
        <w:spacing w:after="0" w:line="240" w:lineRule="auto"/>
        <w:ind w:left="10" w:hanging="10"/>
        <w:jc w:val="center"/>
        <w:rPr>
          <w:szCs w:val="24"/>
        </w:rPr>
      </w:pPr>
      <w:r w:rsidRPr="008D4F23">
        <w:rPr>
          <w:noProof/>
          <w:szCs w:val="24"/>
        </w:rPr>
        <w:drawing>
          <wp:inline distT="0" distB="0" distL="0" distR="0" wp14:anchorId="48750447" wp14:editId="4C31FE4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23" w:rsidRPr="008D4F23" w:rsidRDefault="008D4F23" w:rsidP="008D4F23">
      <w:pPr>
        <w:spacing w:after="0" w:line="240" w:lineRule="auto"/>
        <w:ind w:left="10" w:hanging="10"/>
        <w:jc w:val="center"/>
        <w:rPr>
          <w:szCs w:val="24"/>
        </w:rPr>
      </w:pPr>
    </w:p>
    <w:p w:rsidR="008D4F23" w:rsidRPr="008D4F23" w:rsidRDefault="008D4F23" w:rsidP="008D4F23">
      <w:pPr>
        <w:spacing w:after="0" w:line="240" w:lineRule="auto"/>
        <w:ind w:left="10" w:hanging="10"/>
        <w:jc w:val="center"/>
        <w:rPr>
          <w:bCs/>
          <w:szCs w:val="24"/>
        </w:rPr>
      </w:pPr>
      <w:r w:rsidRPr="008D4F23">
        <w:rPr>
          <w:bCs/>
          <w:szCs w:val="24"/>
        </w:rPr>
        <w:t>Автономная Некоммерческая Организация Высшего Образования</w:t>
      </w:r>
    </w:p>
    <w:p w:rsidR="008D4F23" w:rsidRPr="008D4F23" w:rsidRDefault="008D4F23" w:rsidP="008D4F23">
      <w:pPr>
        <w:spacing w:after="0" w:line="240" w:lineRule="auto"/>
        <w:ind w:left="10" w:hanging="10"/>
        <w:jc w:val="center"/>
        <w:rPr>
          <w:b/>
          <w:szCs w:val="24"/>
        </w:rPr>
      </w:pPr>
      <w:r w:rsidRPr="008D4F23">
        <w:rPr>
          <w:b/>
          <w:szCs w:val="24"/>
        </w:rPr>
        <w:t>«</w:t>
      </w:r>
      <w:r w:rsidRPr="008D4F23">
        <w:rPr>
          <w:szCs w:val="24"/>
        </w:rPr>
        <w:t>Славяно-Греко-Латинская Академия»</w:t>
      </w:r>
    </w:p>
    <w:p w:rsidR="008D4F23" w:rsidRPr="008D4F23" w:rsidRDefault="008D4F23" w:rsidP="008D4F23">
      <w:pPr>
        <w:spacing w:after="0" w:line="240" w:lineRule="auto"/>
        <w:ind w:left="10" w:hanging="10"/>
        <w:jc w:val="center"/>
        <w:rPr>
          <w:szCs w:val="24"/>
        </w:rPr>
      </w:pPr>
    </w:p>
    <w:p w:rsidR="008D4F23" w:rsidRPr="008D4F23" w:rsidRDefault="008D4F23" w:rsidP="008D4F23">
      <w:pPr>
        <w:spacing w:after="0" w:line="240" w:lineRule="auto"/>
        <w:ind w:left="10" w:hanging="10"/>
        <w:jc w:val="center"/>
        <w:rPr>
          <w:szCs w:val="24"/>
        </w:rPr>
      </w:pPr>
    </w:p>
    <w:p w:rsidR="008D4F23" w:rsidRPr="008D4F23" w:rsidRDefault="008D4F23" w:rsidP="008D4F23">
      <w:pPr>
        <w:spacing w:after="0" w:line="240" w:lineRule="auto"/>
        <w:ind w:left="10" w:hanging="10"/>
        <w:jc w:val="center"/>
        <w:rPr>
          <w:szCs w:val="24"/>
        </w:rPr>
      </w:pPr>
    </w:p>
    <w:p w:rsidR="008D4F23" w:rsidRPr="008D4F23" w:rsidRDefault="008D4F23" w:rsidP="008D4F23">
      <w:pPr>
        <w:spacing w:after="0" w:line="240" w:lineRule="auto"/>
        <w:ind w:left="10" w:hanging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D4F23" w:rsidRPr="008D4F23" w:rsidTr="008D4F23">
        <w:tc>
          <w:tcPr>
            <w:tcW w:w="5670" w:type="dxa"/>
          </w:tcPr>
          <w:p w:rsidR="008D4F23" w:rsidRPr="008D4F23" w:rsidRDefault="008D4F23" w:rsidP="008D4F23">
            <w:pPr>
              <w:spacing w:after="14"/>
              <w:ind w:left="10" w:hanging="1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СОГЛАСОВАНО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>Директор Института _______________________,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>кандидат философских наук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>_______________________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</w:p>
          <w:p w:rsidR="008D4F23" w:rsidRPr="008D4F23" w:rsidRDefault="008D4F23" w:rsidP="008D4F23">
            <w:pPr>
              <w:spacing w:after="14"/>
              <w:ind w:left="10" w:hanging="1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Одобрено: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>Решением Ученого Совета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D4F23" w:rsidRPr="008D4F23" w:rsidRDefault="008D4F23" w:rsidP="008D4F23">
            <w:pPr>
              <w:spacing w:after="14"/>
              <w:ind w:left="10" w:hanging="1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УТВЕРЖДАЮ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>Ректор АНО ВО «СГЛА»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  <w:r w:rsidRPr="008D4F23">
              <w:rPr>
                <w:szCs w:val="24"/>
              </w:rPr>
              <w:t xml:space="preserve">_______________ </w:t>
            </w:r>
            <w:proofErr w:type="spellStart"/>
            <w:r w:rsidRPr="008D4F23">
              <w:rPr>
                <w:szCs w:val="24"/>
              </w:rPr>
              <w:t>Храмешин</w:t>
            </w:r>
            <w:proofErr w:type="spellEnd"/>
            <w:r w:rsidRPr="008D4F23">
              <w:rPr>
                <w:szCs w:val="24"/>
              </w:rPr>
              <w:t xml:space="preserve"> С.Н.</w:t>
            </w:r>
          </w:p>
          <w:p w:rsidR="008D4F23" w:rsidRPr="008D4F23" w:rsidRDefault="008D4F23" w:rsidP="008D4F23">
            <w:pPr>
              <w:spacing w:after="14"/>
              <w:ind w:left="10" w:hanging="10"/>
              <w:rPr>
                <w:szCs w:val="24"/>
              </w:rPr>
            </w:pPr>
          </w:p>
        </w:tc>
      </w:tr>
    </w:tbl>
    <w:p w:rsidR="003F46DB" w:rsidRPr="008D4F23" w:rsidRDefault="003F46DB" w:rsidP="008D4F23">
      <w:pPr>
        <w:spacing w:after="0" w:line="288" w:lineRule="auto"/>
        <w:ind w:firstLine="0"/>
        <w:rPr>
          <w:szCs w:val="24"/>
        </w:rPr>
      </w:pP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0"/>
        <w:jc w:val="center"/>
        <w:rPr>
          <w:szCs w:val="24"/>
        </w:rPr>
      </w:pPr>
      <w:r w:rsidRPr="008D4F23">
        <w:rPr>
          <w:b/>
          <w:szCs w:val="24"/>
        </w:rPr>
        <w:t>РАБОЧАЯ ПРОГРАММА ДИСЦИПЛИНЫ</w:t>
      </w:r>
    </w:p>
    <w:p w:rsidR="003F46DB" w:rsidRPr="008D4F23" w:rsidRDefault="003F46DB" w:rsidP="008D4F23">
      <w:pPr>
        <w:spacing w:after="0" w:line="288" w:lineRule="auto"/>
        <w:ind w:firstLine="0"/>
        <w:jc w:val="center"/>
        <w:rPr>
          <w:szCs w:val="24"/>
        </w:rPr>
      </w:pPr>
    </w:p>
    <w:p w:rsidR="003F46DB" w:rsidRPr="008D4F23" w:rsidRDefault="008D4F23" w:rsidP="008D4F23">
      <w:pPr>
        <w:pStyle w:val="1"/>
        <w:spacing w:after="0" w:line="288" w:lineRule="auto"/>
        <w:ind w:left="0" w:right="0" w:firstLine="0"/>
        <w:jc w:val="center"/>
        <w:rPr>
          <w:szCs w:val="24"/>
        </w:rPr>
      </w:pPr>
      <w:r w:rsidRPr="008D4F23">
        <w:rPr>
          <w:szCs w:val="24"/>
        </w:rPr>
        <w:t>Б</w:t>
      </w:r>
      <w:proofErr w:type="gramStart"/>
      <w:r w:rsidRPr="008D4F23">
        <w:rPr>
          <w:szCs w:val="24"/>
        </w:rPr>
        <w:t>1.О.</w:t>
      </w:r>
      <w:proofErr w:type="gramEnd"/>
      <w:r w:rsidRPr="008D4F23">
        <w:rPr>
          <w:szCs w:val="24"/>
        </w:rPr>
        <w:t>20 Тайм-менеджмент и личная эффективность руководителя</w:t>
      </w:r>
    </w:p>
    <w:p w:rsidR="003F46DB" w:rsidRPr="008D4F23" w:rsidRDefault="003F46DB" w:rsidP="008D4F23">
      <w:pPr>
        <w:spacing w:after="0" w:line="288" w:lineRule="auto"/>
        <w:ind w:firstLine="0"/>
        <w:jc w:val="center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         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8D4F23" w:rsidRPr="008D4F23" w:rsidTr="008D4F23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38.03.02 Менеджмент</w:t>
            </w:r>
          </w:p>
        </w:tc>
      </w:tr>
      <w:tr w:rsidR="008D4F23" w:rsidRPr="008D4F23" w:rsidTr="008D4F23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Управление бизнесом</w:t>
            </w:r>
          </w:p>
        </w:tc>
      </w:tr>
      <w:tr w:rsidR="008D4F23" w:rsidRPr="008D4F23" w:rsidTr="008D4F23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D4F23" w:rsidRPr="008D4F23" w:rsidTr="008D4F23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>Форма обучения</w:t>
            </w:r>
          </w:p>
          <w:p w:rsidR="008D4F23" w:rsidRPr="008D4F23" w:rsidRDefault="008D4F23" w:rsidP="00D62DFB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Очная</w:t>
            </w:r>
          </w:p>
          <w:p w:rsidR="008D4F23" w:rsidRPr="008D4F23" w:rsidRDefault="008D4F23" w:rsidP="00D62DFB">
            <w:pPr>
              <w:spacing w:after="0" w:line="288" w:lineRule="auto"/>
              <w:ind w:firstLine="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2022</w:t>
            </w:r>
          </w:p>
        </w:tc>
      </w:tr>
      <w:tr w:rsidR="008D4F23" w:rsidRPr="008D4F23" w:rsidTr="008D4F23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23" w:rsidRPr="008D4F23" w:rsidRDefault="008D4F23" w:rsidP="00D62DFB">
            <w:pPr>
              <w:spacing w:after="0" w:line="288" w:lineRule="auto"/>
              <w:ind w:firstLine="0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3, курс 2</w:t>
            </w:r>
          </w:p>
        </w:tc>
      </w:tr>
    </w:tbl>
    <w:p w:rsidR="008D4F23" w:rsidRPr="008D4F23" w:rsidRDefault="008D4F23" w:rsidP="008D4F23">
      <w:pPr>
        <w:spacing w:after="0" w:line="288" w:lineRule="auto"/>
        <w:ind w:firstLine="709"/>
        <w:rPr>
          <w:rFonts w:eastAsia="Calibri"/>
          <w:szCs w:val="24"/>
        </w:rPr>
      </w:pP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rFonts w:eastAsia="Calibri"/>
          <w:szCs w:val="24"/>
        </w:rPr>
      </w:pPr>
      <w:r w:rsidRPr="008D4F23">
        <w:rPr>
          <w:b/>
          <w:szCs w:val="24"/>
        </w:rPr>
        <w:t xml:space="preserve">                  </w:t>
      </w: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rFonts w:eastAsia="Calibri"/>
          <w:szCs w:val="24"/>
        </w:rPr>
      </w:pP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>Москва, 2022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</w:rPr>
        <w:lastRenderedPageBreak/>
        <w:t xml:space="preserve">Разработчик: </w:t>
      </w:r>
      <w:r w:rsidRPr="008D4F23">
        <w:rPr>
          <w:szCs w:val="24"/>
          <w:highlight w:val="yellow"/>
        </w:rPr>
        <w:t xml:space="preserve">Харченко Н.П., доцент кафедры менеджмента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 </w:t>
      </w:r>
    </w:p>
    <w:p w:rsidR="008D4F23" w:rsidRPr="008D4F23" w:rsidRDefault="008D4F23" w:rsidP="008D4F23">
      <w:pPr>
        <w:numPr>
          <w:ilvl w:val="0"/>
          <w:numId w:val="14"/>
        </w:numPr>
        <w:spacing w:after="0" w:line="288" w:lineRule="auto"/>
        <w:ind w:left="0"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Председатель: 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Панкратова О. В. - председатель УМК.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Члены комиссии: 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proofErr w:type="spellStart"/>
      <w:r w:rsidRPr="008D4F23">
        <w:rPr>
          <w:szCs w:val="24"/>
          <w:highlight w:val="yellow"/>
        </w:rPr>
        <w:t>Пучкова</w:t>
      </w:r>
      <w:proofErr w:type="spellEnd"/>
      <w:r w:rsidRPr="008D4F23">
        <w:rPr>
          <w:szCs w:val="24"/>
          <w:highlight w:val="yellow"/>
        </w:rPr>
        <w:t xml:space="preserve"> Е. Е. - член УМК, замдиректора по учебной работе;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Воронцова Г.В. - член УМК, доцент кафедры менеджмента.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  <w:highlight w:val="yellow"/>
        </w:rPr>
      </w:pPr>
      <w:r w:rsidRPr="008D4F23">
        <w:rPr>
          <w:szCs w:val="24"/>
          <w:highlight w:val="yellow"/>
        </w:rPr>
        <w:t xml:space="preserve">Представитель организации-работодателя: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proofErr w:type="spellStart"/>
      <w:r w:rsidRPr="008D4F23">
        <w:rPr>
          <w:szCs w:val="24"/>
          <w:highlight w:val="yellow"/>
        </w:rPr>
        <w:t>Ларский</w:t>
      </w:r>
      <w:proofErr w:type="spellEnd"/>
      <w:r w:rsidRPr="008D4F23">
        <w:rPr>
          <w:szCs w:val="24"/>
          <w:highlight w:val="yellow"/>
        </w:rPr>
        <w:t xml:space="preserve"> Е.В. - главный менеджер по работе с ВУЗами и молодыми специалистами АО «КОНЦЕРН ЭНЕРГОМЕРА»</w:t>
      </w: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>Экспертное заключение:</w:t>
      </w: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pStyle w:val="1"/>
        <w:spacing w:after="0" w:line="288" w:lineRule="auto"/>
        <w:ind w:left="0" w:right="0" w:firstLine="709"/>
        <w:rPr>
          <w:szCs w:val="24"/>
        </w:rPr>
      </w:pPr>
      <w:r w:rsidRPr="008D4F23">
        <w:rPr>
          <w:szCs w:val="24"/>
        </w:rPr>
        <w:t>РПУД по дисциплине Б</w:t>
      </w:r>
      <w:proofErr w:type="gramStart"/>
      <w:r w:rsidRPr="008D4F23">
        <w:rPr>
          <w:szCs w:val="24"/>
        </w:rPr>
        <w:t>1.О.</w:t>
      </w:r>
      <w:proofErr w:type="gramEnd"/>
      <w:r w:rsidRPr="008D4F23">
        <w:rPr>
          <w:szCs w:val="24"/>
        </w:rPr>
        <w:t xml:space="preserve">20 Тайм-менеджмент и личная эффективность руководителя </w:t>
      </w:r>
      <w:r w:rsidRPr="008D4F23">
        <w:rPr>
          <w:b w:val="0"/>
          <w:szCs w:val="24"/>
        </w:rPr>
        <w:t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</w:t>
      </w:r>
      <w:r w:rsidRPr="008D4F23">
        <w:rPr>
          <w:szCs w:val="24"/>
        </w:rPr>
        <w:t xml:space="preserve">.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Протокол заседания Учебно-методической комиссии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от «22» апреля 2022 г. протокол № 5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8D4F23" w:rsidRDefault="008D4F23" w:rsidP="008D4F23">
      <w:pPr>
        <w:pStyle w:val="1"/>
        <w:spacing w:after="0" w:line="288" w:lineRule="auto"/>
        <w:ind w:left="0" w:right="0" w:firstLine="709"/>
        <w:rPr>
          <w:szCs w:val="24"/>
        </w:rPr>
      </w:pPr>
    </w:p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8D4F23" w:rsidRDefault="008D4F23" w:rsidP="008D4F23"/>
    <w:p w:rsidR="00E5394C" w:rsidRDefault="00E5394C" w:rsidP="008D4F23"/>
    <w:p w:rsidR="00E5394C" w:rsidRDefault="00E5394C" w:rsidP="008D4F23"/>
    <w:p w:rsidR="008D4F23" w:rsidRPr="008D4F23" w:rsidRDefault="008D4F23" w:rsidP="008D4F23"/>
    <w:p w:rsidR="003F46DB" w:rsidRPr="008D4F23" w:rsidRDefault="008D4F23" w:rsidP="008D4F23">
      <w:pPr>
        <w:pStyle w:val="1"/>
        <w:spacing w:after="0" w:line="288" w:lineRule="auto"/>
        <w:ind w:left="0" w:right="0" w:firstLine="709"/>
        <w:jc w:val="center"/>
        <w:rPr>
          <w:szCs w:val="24"/>
        </w:rPr>
      </w:pPr>
      <w:r w:rsidRPr="008D4F23">
        <w:rPr>
          <w:szCs w:val="24"/>
        </w:rPr>
        <w:lastRenderedPageBreak/>
        <w:t>1.</w:t>
      </w:r>
      <w:r w:rsidRPr="008D4F23">
        <w:rPr>
          <w:rFonts w:eastAsia="Arial"/>
          <w:szCs w:val="24"/>
        </w:rPr>
        <w:t xml:space="preserve"> </w:t>
      </w:r>
      <w:r w:rsidRPr="008D4F23">
        <w:rPr>
          <w:szCs w:val="24"/>
        </w:rPr>
        <w:t>Цель и задачи освоения дисциплины</w:t>
      </w:r>
    </w:p>
    <w:p w:rsid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Целью </w:t>
      </w:r>
      <w:r w:rsidRPr="008D4F23">
        <w:rPr>
          <w:szCs w:val="24"/>
        </w:rPr>
        <w:t xml:space="preserve">освоения дисциплины </w:t>
      </w:r>
      <w:r w:rsidRPr="008D4F23">
        <w:rPr>
          <w:b/>
          <w:szCs w:val="24"/>
        </w:rPr>
        <w:t>Б</w:t>
      </w:r>
      <w:proofErr w:type="gramStart"/>
      <w:r w:rsidRPr="008D4F23">
        <w:rPr>
          <w:b/>
          <w:szCs w:val="24"/>
        </w:rPr>
        <w:t>1.О.</w:t>
      </w:r>
      <w:proofErr w:type="gramEnd"/>
      <w:r w:rsidRPr="008D4F23">
        <w:rPr>
          <w:b/>
          <w:szCs w:val="24"/>
        </w:rPr>
        <w:t>20 Тайм-менеджмент и личная эффективность руководителя</w:t>
      </w:r>
      <w:r w:rsidRPr="008D4F23">
        <w:rPr>
          <w:szCs w:val="24"/>
        </w:rPr>
        <w:t xml:space="preserve"> является формирование</w:t>
      </w:r>
    </w:p>
    <w:p w:rsidR="008D4F23" w:rsidRDefault="008D4F23" w:rsidP="008D4F23">
      <w:pPr>
        <w:spacing w:after="0" w:line="288" w:lineRule="auto"/>
        <w:ind w:firstLine="709"/>
        <w:rPr>
          <w:b/>
          <w:szCs w:val="24"/>
        </w:rPr>
      </w:pPr>
      <w:r w:rsidRPr="00D302C0">
        <w:rPr>
          <w:b/>
          <w:szCs w:val="24"/>
        </w:rPr>
        <w:t>-  универсальных компетенций</w:t>
      </w:r>
      <w:r w:rsidRPr="008D4F23">
        <w:rPr>
          <w:szCs w:val="24"/>
        </w:rPr>
        <w:t xml:space="preserve"> </w:t>
      </w:r>
      <w:r w:rsidRPr="008D4F23">
        <w:rPr>
          <w:b/>
          <w:szCs w:val="24"/>
        </w:rPr>
        <w:t xml:space="preserve">УК-6 </w:t>
      </w:r>
      <w:r>
        <w:rPr>
          <w:szCs w:val="24"/>
        </w:rPr>
        <w:t xml:space="preserve">- </w:t>
      </w:r>
      <w:r w:rsidRPr="008D4F23">
        <w:rPr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8D4F23">
        <w:rPr>
          <w:b/>
          <w:szCs w:val="24"/>
        </w:rPr>
        <w:t xml:space="preserve">, </w:t>
      </w:r>
    </w:p>
    <w:p w:rsidR="008D4F23" w:rsidRDefault="00D302C0" w:rsidP="008D4F23">
      <w:pPr>
        <w:spacing w:after="0" w:line="288" w:lineRule="auto"/>
        <w:ind w:firstLine="709"/>
        <w:rPr>
          <w:szCs w:val="24"/>
        </w:rPr>
      </w:pPr>
      <w:r>
        <w:rPr>
          <w:b/>
          <w:szCs w:val="24"/>
        </w:rPr>
        <w:t xml:space="preserve">- </w:t>
      </w:r>
      <w:r w:rsidR="008D4F23">
        <w:rPr>
          <w:b/>
          <w:szCs w:val="24"/>
        </w:rPr>
        <w:t xml:space="preserve">Общепрофессиональных компетенций </w:t>
      </w:r>
      <w:r w:rsidR="008D4F23" w:rsidRPr="008D4F23">
        <w:rPr>
          <w:b/>
          <w:szCs w:val="24"/>
        </w:rPr>
        <w:t xml:space="preserve">ОПК-3 </w:t>
      </w:r>
      <w:r w:rsidR="008D4F23">
        <w:rPr>
          <w:szCs w:val="24"/>
        </w:rPr>
        <w:t>-</w:t>
      </w:r>
      <w:r w:rsidR="008D4F23" w:rsidRPr="008D4F23">
        <w:rPr>
          <w:szCs w:val="24"/>
        </w:rPr>
        <w:t xml:space="preserve"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 у студентов по направлению подготовки 38.03.02 «Менеджмент».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Основная цель курса заключается в изучении </w:t>
      </w:r>
      <w:proofErr w:type="gramStart"/>
      <w:r w:rsidRPr="008D4F23">
        <w:rPr>
          <w:szCs w:val="24"/>
        </w:rPr>
        <w:t>обучающимися  принципам</w:t>
      </w:r>
      <w:proofErr w:type="gramEnd"/>
      <w:r w:rsidRPr="008D4F23">
        <w:rPr>
          <w:szCs w:val="24"/>
        </w:rPr>
        <w:t xml:space="preserve"> эффективного использования собственных возможностей, формирование и достижение целей, а также способы управления рабочим временем, личной карьерой в процессе профессиональной деятельности. </w:t>
      </w:r>
      <w:r w:rsidRPr="008D4F23">
        <w:rPr>
          <w:b/>
          <w:szCs w:val="24"/>
        </w:rPr>
        <w:t xml:space="preserve"> </w:t>
      </w:r>
    </w:p>
    <w:p w:rsidR="00D302C0" w:rsidRDefault="00D302C0" w:rsidP="008D4F23">
      <w:pPr>
        <w:spacing w:after="0" w:line="288" w:lineRule="auto"/>
        <w:ind w:firstLine="709"/>
        <w:rPr>
          <w:b/>
          <w:szCs w:val="24"/>
        </w:rPr>
      </w:pPr>
    </w:p>
    <w:p w:rsid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>Задачами освоения</w:t>
      </w:r>
      <w:r w:rsidRPr="008D4F23">
        <w:rPr>
          <w:szCs w:val="24"/>
        </w:rPr>
        <w:t xml:space="preserve"> дисциплины являются: научиться рационально использовать ресурс времени, действовать эффективно и добиваться успеха можно, научившись правильно планировать свою деятельность, управлять своими задачами и делами (как долгосрочными, так и краткосрочными), расставлять приоритеты, ставить перед собой цели и достигать их, распределять свою рабочую нагрузку, находя время и для работы, и для отдыха </w:t>
      </w:r>
    </w:p>
    <w:p w:rsidR="008D4F23" w:rsidRDefault="008D4F23" w:rsidP="008D4F23">
      <w:pPr>
        <w:spacing w:after="0" w:line="288" w:lineRule="auto"/>
        <w:ind w:firstLine="709"/>
        <w:rPr>
          <w:szCs w:val="24"/>
        </w:rPr>
      </w:pPr>
    </w:p>
    <w:p w:rsidR="003F46DB" w:rsidRPr="008D4F23" w:rsidRDefault="008D4F23" w:rsidP="008D4F23">
      <w:pPr>
        <w:spacing w:after="0" w:line="288" w:lineRule="auto"/>
        <w:ind w:firstLine="709"/>
        <w:jc w:val="center"/>
        <w:rPr>
          <w:szCs w:val="24"/>
        </w:rPr>
      </w:pPr>
      <w:r w:rsidRPr="008D4F23">
        <w:rPr>
          <w:b/>
          <w:szCs w:val="24"/>
        </w:rPr>
        <w:t>2.</w:t>
      </w:r>
      <w:r w:rsidRPr="008D4F23">
        <w:rPr>
          <w:rFonts w:eastAsia="Arial"/>
          <w:b/>
          <w:szCs w:val="24"/>
        </w:rPr>
        <w:t xml:space="preserve"> </w:t>
      </w:r>
      <w:r w:rsidRPr="008D4F23">
        <w:rPr>
          <w:b/>
          <w:szCs w:val="24"/>
        </w:rPr>
        <w:t>Место дисциплины в структуре образовательной программы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Дисциплина </w:t>
      </w:r>
      <w:r w:rsidR="00D302C0" w:rsidRPr="008D4F23">
        <w:rPr>
          <w:b/>
          <w:szCs w:val="24"/>
        </w:rPr>
        <w:t>Б</w:t>
      </w:r>
      <w:proofErr w:type="gramStart"/>
      <w:r w:rsidR="00D302C0" w:rsidRPr="008D4F23">
        <w:rPr>
          <w:b/>
          <w:szCs w:val="24"/>
        </w:rPr>
        <w:t>1.О.</w:t>
      </w:r>
      <w:proofErr w:type="gramEnd"/>
      <w:r w:rsidR="00D302C0" w:rsidRPr="008D4F23">
        <w:rPr>
          <w:b/>
          <w:szCs w:val="24"/>
        </w:rPr>
        <w:t>20 Тайм-менеджмент и личная эффективность руководителя</w:t>
      </w:r>
      <w:r w:rsidR="00D302C0" w:rsidRPr="008D4F23">
        <w:rPr>
          <w:szCs w:val="24"/>
        </w:rPr>
        <w:t xml:space="preserve"> </w:t>
      </w:r>
      <w:r w:rsidRPr="008D4F23">
        <w:rPr>
          <w:szCs w:val="24"/>
        </w:rPr>
        <w:t xml:space="preserve">относится к дисциплинам обязательной части.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  <w:r w:rsidRPr="008D4F23">
        <w:rPr>
          <w:i/>
          <w:szCs w:val="24"/>
        </w:rPr>
        <w:t xml:space="preserve"> </w:t>
      </w:r>
    </w:p>
    <w:p w:rsidR="003F46DB" w:rsidRPr="008D4F23" w:rsidRDefault="008D4F23" w:rsidP="00D302C0">
      <w:pPr>
        <w:pStyle w:val="1"/>
        <w:spacing w:after="0" w:line="288" w:lineRule="auto"/>
        <w:ind w:left="0" w:right="0" w:firstLine="0"/>
        <w:jc w:val="center"/>
        <w:rPr>
          <w:szCs w:val="24"/>
        </w:rPr>
      </w:pPr>
      <w:r w:rsidRPr="008D4F23">
        <w:rPr>
          <w:szCs w:val="24"/>
        </w:rPr>
        <w:t>3.</w:t>
      </w:r>
      <w:r w:rsidRPr="008D4F23">
        <w:rPr>
          <w:rFonts w:eastAsia="Arial"/>
          <w:szCs w:val="24"/>
        </w:rPr>
        <w:t xml:space="preserve"> </w:t>
      </w:r>
      <w:r w:rsidRPr="008D4F23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tbl>
      <w:tblPr>
        <w:tblStyle w:val="TableGrid"/>
        <w:tblW w:w="9608" w:type="dxa"/>
        <w:tblInd w:w="-147" w:type="dxa"/>
        <w:tblCellMar>
          <w:top w:w="56" w:type="dxa"/>
          <w:left w:w="11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552"/>
        <w:gridCol w:w="3512"/>
        <w:gridCol w:w="3544"/>
      </w:tblGrid>
      <w:tr w:rsidR="003F46DB" w:rsidRPr="008D4F23" w:rsidTr="00E5394C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Код,</w:t>
            </w:r>
          </w:p>
          <w:p w:rsidR="003F46DB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Код,</w:t>
            </w:r>
          </w:p>
          <w:p w:rsidR="003F46DB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Планируемые результаты обучения по дисциплине, характеризующие этапы</w:t>
            </w:r>
          </w:p>
          <w:p w:rsidR="003F46DB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формирования компетенций,</w:t>
            </w:r>
          </w:p>
          <w:p w:rsidR="003F46DB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индикаторов</w:t>
            </w:r>
          </w:p>
        </w:tc>
      </w:tr>
      <w:tr w:rsidR="003F46DB" w:rsidRPr="008D4F23" w:rsidTr="00E5394C">
        <w:trPr>
          <w:trHeight w:val="69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lastRenderedPageBreak/>
              <w:t>УК-6</w:t>
            </w:r>
          </w:p>
          <w:p w:rsidR="003F46DB" w:rsidRP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ИД-1 УК-6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деятельности; 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ИД-2 УК-6 реализует и корректирует стратегию личностного и профессионального развития, с учетом условий, средств, личностных возможностей, этапов карьерного роста, временной перспективы развития деятельности и требований рынка труда; 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>ИД-3 УК-6 Критически оценивает эффективность использования времени и других ресурсов при решении поставленных задач в избранной сфере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Применяя теоретические знания в области саморазвития знания способен генерировать новые идеи для решения личных и профессиональных целей, абстрагироваться от стандартных моделей для успешного развития в избранной сфере профессиональной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деятельности;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tabs>
                <w:tab w:val="right" w:pos="3075"/>
              </w:tabs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Выстраивает гибкую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труда; 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>Оценивает свои ресурсы и их пределы (личностные, ситуативные, временные), эффективно применяет методы тайм-менеджмента для успешного выполнения поставленных задач в сфере профессиональной деятельности.</w:t>
            </w:r>
          </w:p>
        </w:tc>
      </w:tr>
      <w:tr w:rsidR="003F46DB" w:rsidRPr="008D4F23" w:rsidTr="00E5394C">
        <w:trPr>
          <w:trHeight w:val="4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Default="008D4F23" w:rsidP="008D4F23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  <w:r w:rsidRPr="008D4F23">
              <w:rPr>
                <w:b/>
                <w:szCs w:val="24"/>
              </w:rPr>
              <w:lastRenderedPageBreak/>
              <w:t xml:space="preserve">ОПК-3 </w:t>
            </w:r>
          </w:p>
          <w:p w:rsidR="003F46DB" w:rsidRPr="008D4F23" w:rsidRDefault="008D4F23" w:rsidP="00E5394C">
            <w:pPr>
              <w:spacing w:after="0" w:line="288" w:lineRule="auto"/>
              <w:ind w:firstLine="0"/>
              <w:jc w:val="center"/>
              <w:rPr>
                <w:szCs w:val="24"/>
              </w:rPr>
            </w:pPr>
            <w:r w:rsidRPr="008D4F23">
              <w:rPr>
                <w:b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  <w:r w:rsidRPr="008D4F23">
              <w:rPr>
                <w:szCs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ИД-4 ОПК-3 </w:t>
            </w:r>
          </w:p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разрабатывает и реализует решения для достижения личных и профессиональных целей, формирует модель для успешного развития в избранной сфере управленческой деятельности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right="36" w:firstLine="35"/>
              <w:rPr>
                <w:szCs w:val="24"/>
              </w:rPr>
            </w:pPr>
            <w:r w:rsidRPr="008D4F23">
              <w:rPr>
                <w:szCs w:val="24"/>
              </w:rPr>
              <w:t xml:space="preserve">Способен находить, обосновывать, разрабатывать и реализовывать организационно-управленческие решения, оценивать ожидаемые результаты предлагаемых организационно-управленческих решений </w:t>
            </w:r>
          </w:p>
        </w:tc>
      </w:tr>
    </w:tbl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8D4F23">
      <w:pPr>
        <w:pStyle w:val="1"/>
        <w:spacing w:after="0" w:line="288" w:lineRule="auto"/>
        <w:ind w:left="0" w:right="0" w:firstLine="709"/>
        <w:rPr>
          <w:szCs w:val="24"/>
        </w:rPr>
      </w:pPr>
      <w:r w:rsidRPr="008D4F23">
        <w:rPr>
          <w:szCs w:val="24"/>
        </w:rPr>
        <w:t>4.</w:t>
      </w:r>
      <w:r w:rsidRPr="008D4F23">
        <w:rPr>
          <w:rFonts w:eastAsia="Arial"/>
          <w:szCs w:val="24"/>
        </w:rPr>
        <w:t xml:space="preserve"> </w:t>
      </w:r>
      <w:r w:rsidRPr="008D4F23">
        <w:rPr>
          <w:szCs w:val="24"/>
        </w:rPr>
        <w:t xml:space="preserve">Объем учебной дисциплины и формы контроля * 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tbl>
      <w:tblPr>
        <w:tblStyle w:val="TableGrid"/>
        <w:tblW w:w="9691" w:type="dxa"/>
        <w:tblInd w:w="-289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1"/>
        <w:gridCol w:w="2180"/>
      </w:tblGrid>
      <w:tr w:rsidR="003F46DB" w:rsidRPr="008D4F23" w:rsidTr="00D302C0">
        <w:trPr>
          <w:trHeight w:val="67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Объем занятий: 4 </w:t>
            </w:r>
            <w:proofErr w:type="spellStart"/>
            <w:r w:rsidRPr="008D4F23">
              <w:rPr>
                <w:szCs w:val="24"/>
              </w:rPr>
              <w:t>з.е</w:t>
            </w:r>
            <w:proofErr w:type="spellEnd"/>
            <w:r w:rsidRPr="008D4F23">
              <w:rPr>
                <w:szCs w:val="24"/>
              </w:rPr>
              <w:t xml:space="preserve">. 108 астр. ч.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ОФО, </w:t>
            </w:r>
          </w:p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в астр. часах </w:t>
            </w:r>
          </w:p>
        </w:tc>
      </w:tr>
      <w:tr w:rsidR="003F46DB" w:rsidRPr="008D4F23" w:rsidTr="00D302C0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54 </w:t>
            </w:r>
          </w:p>
        </w:tc>
      </w:tr>
      <w:tr w:rsidR="003F46DB" w:rsidRPr="008D4F23" w:rsidTr="00D302C0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27/- </w:t>
            </w:r>
          </w:p>
        </w:tc>
      </w:tr>
      <w:tr w:rsidR="003F46DB" w:rsidRPr="008D4F23" w:rsidTr="00D302C0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Практический занятий/ 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27/- </w:t>
            </w:r>
          </w:p>
        </w:tc>
      </w:tr>
      <w:tr w:rsidR="003F46DB" w:rsidRPr="008D4F23" w:rsidTr="00D302C0">
        <w:trPr>
          <w:trHeight w:val="42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- </w:t>
            </w:r>
          </w:p>
        </w:tc>
      </w:tr>
      <w:tr w:rsidR="003F46DB" w:rsidRPr="008D4F23" w:rsidTr="00D302C0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20,25 </w:t>
            </w:r>
          </w:p>
        </w:tc>
      </w:tr>
      <w:tr w:rsidR="003F46DB" w:rsidRPr="008D4F23" w:rsidTr="00D302C0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</w:tc>
      </w:tr>
      <w:tr w:rsidR="003F46DB" w:rsidRPr="008D4F23" w:rsidTr="00D302C0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Экзамен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33,75 </w:t>
            </w:r>
          </w:p>
        </w:tc>
      </w:tr>
      <w:tr w:rsidR="003F46DB" w:rsidRPr="008D4F23" w:rsidTr="00D302C0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Контрольная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 </w:t>
            </w:r>
          </w:p>
        </w:tc>
      </w:tr>
    </w:tbl>
    <w:p w:rsidR="003F46DB" w:rsidRPr="008D4F23" w:rsidRDefault="008D4F23" w:rsidP="00D302C0">
      <w:pPr>
        <w:tabs>
          <w:tab w:val="center" w:pos="1055"/>
          <w:tab w:val="center" w:pos="1970"/>
          <w:tab w:val="center" w:pos="3631"/>
          <w:tab w:val="center" w:pos="5274"/>
          <w:tab w:val="center" w:pos="6754"/>
          <w:tab w:val="center" w:pos="8133"/>
          <w:tab w:val="right" w:pos="10416"/>
        </w:tabs>
        <w:spacing w:after="0" w:line="288" w:lineRule="auto"/>
        <w:ind w:firstLine="709"/>
        <w:rPr>
          <w:szCs w:val="24"/>
        </w:rPr>
      </w:pPr>
      <w:r w:rsidRPr="008D4F23">
        <w:rPr>
          <w:rFonts w:eastAsia="Calibri"/>
          <w:szCs w:val="24"/>
        </w:rPr>
        <w:tab/>
      </w:r>
      <w:r w:rsidR="00D302C0">
        <w:rPr>
          <w:szCs w:val="24"/>
        </w:rPr>
        <w:t xml:space="preserve">* </w:t>
      </w:r>
      <w:r w:rsidR="00D302C0">
        <w:rPr>
          <w:szCs w:val="24"/>
        </w:rPr>
        <w:tab/>
        <w:t xml:space="preserve">Дисциплина предусматривает применение электронного </w:t>
      </w:r>
      <w:r w:rsidRPr="008D4F23">
        <w:rPr>
          <w:szCs w:val="24"/>
        </w:rPr>
        <w:t xml:space="preserve">обучения, дистанционных образовательных технологий </w:t>
      </w:r>
      <w:r w:rsidRPr="008D4F23">
        <w:rPr>
          <w:i/>
          <w:szCs w:val="24"/>
        </w:rPr>
        <w:t xml:space="preserve"> </w:t>
      </w:r>
    </w:p>
    <w:p w:rsidR="003F46DB" w:rsidRPr="008D4F23" w:rsidRDefault="003F46DB" w:rsidP="008D4F23">
      <w:pPr>
        <w:spacing w:after="0" w:line="288" w:lineRule="auto"/>
        <w:ind w:firstLine="709"/>
        <w:rPr>
          <w:szCs w:val="24"/>
        </w:rPr>
      </w:pPr>
    </w:p>
    <w:p w:rsidR="003F46DB" w:rsidRPr="008D4F23" w:rsidRDefault="008D4F23" w:rsidP="00D302C0">
      <w:pPr>
        <w:pStyle w:val="1"/>
        <w:spacing w:after="0" w:line="288" w:lineRule="auto"/>
        <w:ind w:left="0" w:right="0" w:firstLine="709"/>
        <w:jc w:val="center"/>
        <w:rPr>
          <w:szCs w:val="24"/>
        </w:rPr>
      </w:pPr>
      <w:r w:rsidRPr="008D4F23">
        <w:rPr>
          <w:szCs w:val="24"/>
        </w:rPr>
        <w:t>5. Содержание дисциплины, структурированное по темам (разделам) с указанием количества часов и видов занятий</w:t>
      </w:r>
    </w:p>
    <w:p w:rsidR="00D302C0" w:rsidRDefault="00D302C0" w:rsidP="00D302C0">
      <w:pPr>
        <w:spacing w:after="0" w:line="288" w:lineRule="auto"/>
        <w:ind w:firstLine="709"/>
        <w:jc w:val="center"/>
        <w:rPr>
          <w:szCs w:val="24"/>
        </w:rPr>
      </w:pPr>
    </w:p>
    <w:p w:rsidR="003F46DB" w:rsidRDefault="008D4F23" w:rsidP="00D302C0">
      <w:pPr>
        <w:spacing w:after="0" w:line="288" w:lineRule="auto"/>
        <w:ind w:firstLine="709"/>
        <w:jc w:val="center"/>
        <w:rPr>
          <w:szCs w:val="24"/>
        </w:rPr>
      </w:pPr>
      <w:r w:rsidRPr="008D4F23">
        <w:rPr>
          <w:szCs w:val="24"/>
        </w:rPr>
        <w:t>5.</w:t>
      </w:r>
      <w:proofErr w:type="gramStart"/>
      <w:r w:rsidRPr="008D4F23">
        <w:rPr>
          <w:szCs w:val="24"/>
        </w:rPr>
        <w:t>1.Тематический</w:t>
      </w:r>
      <w:proofErr w:type="gramEnd"/>
      <w:r w:rsidRPr="008D4F23">
        <w:rPr>
          <w:szCs w:val="24"/>
        </w:rPr>
        <w:t xml:space="preserve"> план дисциплины</w:t>
      </w:r>
    </w:p>
    <w:p w:rsidR="00D302C0" w:rsidRPr="008D4F23" w:rsidRDefault="00D302C0" w:rsidP="008D4F23">
      <w:pPr>
        <w:spacing w:after="0" w:line="288" w:lineRule="auto"/>
        <w:ind w:firstLine="709"/>
        <w:rPr>
          <w:szCs w:val="24"/>
        </w:rPr>
      </w:pPr>
    </w:p>
    <w:tbl>
      <w:tblPr>
        <w:tblStyle w:val="TableGrid"/>
        <w:tblW w:w="11353" w:type="dxa"/>
        <w:tblInd w:w="-1139" w:type="dxa"/>
        <w:tblLayout w:type="fixed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8"/>
        <w:gridCol w:w="1966"/>
        <w:gridCol w:w="850"/>
        <w:gridCol w:w="1243"/>
        <w:gridCol w:w="33"/>
        <w:gridCol w:w="1134"/>
        <w:gridCol w:w="1116"/>
        <w:gridCol w:w="31"/>
      </w:tblGrid>
      <w:tr w:rsidR="00D302C0" w:rsidRPr="008D4F23" w:rsidTr="00573236">
        <w:trPr>
          <w:gridAfter w:val="1"/>
          <w:wAfter w:w="31" w:type="dxa"/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№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21" w:right="89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Очная форма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Самостоятельная работа,</w:t>
            </w:r>
          </w:p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часов</w:t>
            </w:r>
          </w:p>
        </w:tc>
      </w:tr>
      <w:tr w:rsidR="00D302C0" w:rsidRPr="008D4F23" w:rsidTr="00573236">
        <w:trPr>
          <w:gridAfter w:val="1"/>
          <w:wAfter w:w="31" w:type="dxa"/>
          <w:trHeight w:val="139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2C0" w:rsidRPr="008D4F23" w:rsidRDefault="00D302C0" w:rsidP="00D302C0">
            <w:pPr>
              <w:spacing w:after="0" w:line="288" w:lineRule="auto"/>
              <w:ind w:left="21" w:right="126"/>
              <w:rPr>
                <w:szCs w:val="24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2C0" w:rsidRPr="008D4F23" w:rsidRDefault="00D302C0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lastRenderedPageBreak/>
              <w:t>/из них в форме практической подготовки, часов</w:t>
            </w: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2C0" w:rsidRPr="008D4F23" w:rsidRDefault="00D302C0" w:rsidP="00573236">
            <w:pPr>
              <w:spacing w:after="0" w:line="288" w:lineRule="auto"/>
              <w:ind w:left="-13" w:hanging="5"/>
              <w:rPr>
                <w:szCs w:val="24"/>
              </w:rPr>
            </w:pPr>
          </w:p>
        </w:tc>
      </w:tr>
      <w:tr w:rsidR="00573236" w:rsidRPr="008D4F23" w:rsidTr="00573236">
        <w:tblPrEx>
          <w:tblCellMar>
            <w:top w:w="8" w:type="dxa"/>
            <w:left w:w="116" w:type="dxa"/>
            <w:right w:w="0" w:type="dxa"/>
          </w:tblCellMar>
        </w:tblPrEx>
        <w:trPr>
          <w:gridAfter w:val="1"/>
          <w:wAfter w:w="31" w:type="dxa"/>
          <w:cantSplit/>
          <w:trHeight w:val="120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C0" w:rsidRPr="008D4F23" w:rsidRDefault="00D302C0" w:rsidP="00D302C0">
            <w:pPr>
              <w:spacing w:after="0" w:line="288" w:lineRule="auto"/>
              <w:ind w:left="21" w:right="126" w:firstLine="0"/>
              <w:rPr>
                <w:szCs w:val="24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C0" w:rsidRPr="008D4F23" w:rsidRDefault="00D302C0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C0" w:rsidRPr="00573236" w:rsidRDefault="00D302C0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Лекции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Практические</w:t>
            </w:r>
          </w:p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02C0" w:rsidRPr="00573236" w:rsidRDefault="00D302C0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C0" w:rsidRPr="008D4F23" w:rsidRDefault="00D302C0" w:rsidP="00573236">
            <w:pPr>
              <w:spacing w:after="0" w:line="288" w:lineRule="auto"/>
              <w:ind w:left="-13" w:hanging="5"/>
              <w:rPr>
                <w:szCs w:val="24"/>
              </w:rPr>
            </w:pPr>
          </w:p>
        </w:tc>
      </w:tr>
      <w:tr w:rsidR="00573236" w:rsidRPr="008D4F23" w:rsidTr="00573236">
        <w:tblPrEx>
          <w:tblCellMar>
            <w:top w:w="8" w:type="dxa"/>
            <w:left w:w="116" w:type="dxa"/>
            <w:right w:w="0" w:type="dxa"/>
          </w:tblCellMar>
        </w:tblPrEx>
        <w:trPr>
          <w:gridAfter w:val="1"/>
          <w:wAfter w:w="31" w:type="dxa"/>
          <w:trHeight w:val="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left="-591" w:firstLine="49"/>
              <w:rPr>
                <w:szCs w:val="24"/>
              </w:rPr>
            </w:pPr>
            <w:r w:rsidRPr="008D4F23">
              <w:rPr>
                <w:b/>
                <w:szCs w:val="24"/>
              </w:rPr>
              <w:t>1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D302C0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Введение в </w:t>
            </w:r>
            <w:r w:rsidR="008D4F23" w:rsidRPr="008D4F23">
              <w:rPr>
                <w:b/>
                <w:szCs w:val="24"/>
              </w:rPr>
              <w:t xml:space="preserve">тайм менеджмент.  </w:t>
            </w:r>
          </w:p>
          <w:p w:rsidR="003F46DB" w:rsidRPr="008D4F23" w:rsidRDefault="008D4F23" w:rsidP="00573236">
            <w:pPr>
              <w:tabs>
                <w:tab w:val="center" w:pos="92"/>
                <w:tab w:val="center" w:pos="1423"/>
              </w:tabs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rFonts w:eastAsia="Calibri"/>
                <w:szCs w:val="24"/>
              </w:rPr>
              <w:tab/>
            </w:r>
            <w:r w:rsidRPr="008D4F23">
              <w:rPr>
                <w:szCs w:val="24"/>
              </w:rPr>
              <w:t>1.</w:t>
            </w:r>
            <w:r w:rsidRPr="008D4F23">
              <w:rPr>
                <w:rFonts w:eastAsia="Arial"/>
                <w:szCs w:val="24"/>
              </w:rPr>
              <w:t xml:space="preserve"> </w:t>
            </w:r>
            <w:r w:rsidRPr="008D4F23">
              <w:rPr>
                <w:rFonts w:eastAsia="Arial"/>
                <w:szCs w:val="24"/>
              </w:rPr>
              <w:tab/>
            </w:r>
            <w:r w:rsidRPr="008D4F23">
              <w:rPr>
                <w:szCs w:val="24"/>
              </w:rPr>
              <w:t xml:space="preserve">Предпосылки возникновения тайм-менеджмента, основные этапы его зарождения и развития.  </w:t>
            </w:r>
          </w:p>
          <w:p w:rsidR="008D4F23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2.Эволюция теории об эффективной организации времени. Тейлоризм.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Период «классического» </w:t>
            </w:r>
            <w:proofErr w:type="spellStart"/>
            <w:r w:rsidRPr="008D4F23">
              <w:rPr>
                <w:szCs w:val="24"/>
              </w:rPr>
              <w:t>таймменеджмента</w:t>
            </w:r>
            <w:proofErr w:type="spellEnd"/>
            <w:r w:rsidRPr="008D4F23">
              <w:rPr>
                <w:szCs w:val="24"/>
              </w:rPr>
              <w:t xml:space="preserve">. «Советский ТМ». Современный </w:t>
            </w:r>
            <w:proofErr w:type="spellStart"/>
            <w:r w:rsidRPr="008D4F23">
              <w:rPr>
                <w:szCs w:val="24"/>
              </w:rPr>
              <w:t>таймменеджмент</w:t>
            </w:r>
            <w:proofErr w:type="spellEnd"/>
            <w:r w:rsidRPr="008D4F23">
              <w:rPr>
                <w:szCs w:val="24"/>
              </w:rPr>
              <w:t xml:space="preserve"> (конец ХХ - начало ХХI </w:t>
            </w:r>
            <w:proofErr w:type="spellStart"/>
            <w:r w:rsidRPr="008D4F23">
              <w:rPr>
                <w:szCs w:val="24"/>
              </w:rPr>
              <w:t>вв</w:t>
            </w:r>
            <w:proofErr w:type="spellEnd"/>
            <w:r w:rsidRPr="008D4F23">
              <w:rPr>
                <w:szCs w:val="24"/>
              </w:rPr>
              <w:t xml:space="preserve">).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3. Концепция Ст. </w:t>
            </w:r>
            <w:proofErr w:type="spellStart"/>
            <w:r w:rsidRPr="008D4F23">
              <w:rPr>
                <w:szCs w:val="24"/>
              </w:rPr>
              <w:t>Кови</w:t>
            </w:r>
            <w:proofErr w:type="spellEnd"/>
            <w:r w:rsidRPr="008D4F23">
              <w:rPr>
                <w:szCs w:val="24"/>
              </w:rPr>
              <w:t xml:space="preserve"> о достижении личностной зрелости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ИД-2.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 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573236" w:rsidRPr="008D4F23" w:rsidTr="00573236">
        <w:tblPrEx>
          <w:tblCellMar>
            <w:top w:w="8" w:type="dxa"/>
            <w:left w:w="116" w:type="dxa"/>
            <w:right w:w="0" w:type="dxa"/>
          </w:tblCellMar>
        </w:tblPrEx>
        <w:trPr>
          <w:gridAfter w:val="1"/>
          <w:wAfter w:w="31" w:type="dxa"/>
          <w:trHeight w:val="29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left="-591" w:firstLine="49"/>
              <w:rPr>
                <w:szCs w:val="24"/>
              </w:rPr>
            </w:pPr>
            <w:r w:rsidRPr="008D4F23">
              <w:rPr>
                <w:b/>
                <w:szCs w:val="24"/>
              </w:rPr>
              <w:t>2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Тайм-менеджмент, его значение в планировании </w:t>
            </w:r>
          </w:p>
          <w:p w:rsidR="00D302C0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1. Древние философы о времени и пользе его рационального использования. 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 Сущность и функции </w:t>
            </w:r>
            <w:proofErr w:type="spellStart"/>
            <w:r w:rsidRPr="008D4F23">
              <w:rPr>
                <w:szCs w:val="24"/>
              </w:rPr>
              <w:t>таймменеджмента</w:t>
            </w:r>
            <w:proofErr w:type="spellEnd"/>
            <w:r w:rsidRPr="008D4F23">
              <w:rPr>
                <w:szCs w:val="24"/>
              </w:rPr>
              <w:t xml:space="preserve">. Основные направления </w:t>
            </w:r>
            <w:proofErr w:type="spellStart"/>
            <w:r w:rsidRPr="008D4F23">
              <w:rPr>
                <w:szCs w:val="24"/>
              </w:rPr>
              <w:t>таймменеджмента</w:t>
            </w:r>
            <w:proofErr w:type="spellEnd"/>
            <w:r w:rsidRPr="008D4F23">
              <w:rPr>
                <w:szCs w:val="24"/>
              </w:rPr>
              <w:t xml:space="preserve">. 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3. Тайм-менеджмент как составляющая </w:t>
            </w:r>
            <w:proofErr w:type="spellStart"/>
            <w:r w:rsidRPr="008D4F23">
              <w:rPr>
                <w:szCs w:val="24"/>
              </w:rPr>
              <w:t>самоменеджмента</w:t>
            </w:r>
            <w:proofErr w:type="spellEnd"/>
            <w:r w:rsidRPr="008D4F23">
              <w:rPr>
                <w:szCs w:val="24"/>
              </w:rPr>
              <w:t xml:space="preserve">. Временная компетентность менеджера.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ИД-2.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 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573236" w:rsidRPr="008D4F23" w:rsidTr="00E5394C">
        <w:tblPrEx>
          <w:tblCellMar>
            <w:top w:w="8" w:type="dxa"/>
            <w:left w:w="116" w:type="dxa"/>
            <w:right w:w="0" w:type="dxa"/>
          </w:tblCellMar>
        </w:tblPrEx>
        <w:trPr>
          <w:gridAfter w:val="1"/>
          <w:wAfter w:w="31" w:type="dxa"/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left="-591" w:firstLine="49"/>
              <w:rPr>
                <w:szCs w:val="24"/>
              </w:rPr>
            </w:pPr>
            <w:r w:rsidRPr="008D4F23">
              <w:rPr>
                <w:b/>
                <w:szCs w:val="24"/>
              </w:rPr>
              <w:t>3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Целеполагание. Виды планирования.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1. Методы и технологии </w:t>
            </w:r>
            <w:proofErr w:type="spellStart"/>
            <w:r w:rsidRPr="008D4F23">
              <w:rPr>
                <w:szCs w:val="24"/>
              </w:rPr>
              <w:t>таймменеджмента</w:t>
            </w:r>
            <w:proofErr w:type="spellEnd"/>
            <w:r w:rsidRPr="008D4F23">
              <w:rPr>
                <w:szCs w:val="24"/>
              </w:rPr>
              <w:t xml:space="preserve">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Основные принципы и критерии постановки целей </w:t>
            </w:r>
          </w:p>
          <w:p w:rsidR="008D4F23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(КИНДР, SMART). </w:t>
            </w:r>
          </w:p>
          <w:p w:rsidR="00D302C0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 Сущность планирования рабочего времени. Золотые" </w:t>
            </w:r>
            <w:r w:rsidR="00D302C0" w:rsidRPr="008D4F23">
              <w:rPr>
                <w:szCs w:val="24"/>
              </w:rPr>
              <w:t xml:space="preserve">пропорции планирования времени. </w:t>
            </w:r>
          </w:p>
          <w:p w:rsidR="003F46DB" w:rsidRPr="008D4F23" w:rsidRDefault="00D302C0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lastRenderedPageBreak/>
              <w:t>3. Деятельность менеджера по организации управления временем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lastRenderedPageBreak/>
              <w:t>ИД-2.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 ИД-3. 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573236" w:rsidRPr="008D4F23" w:rsidTr="00573236">
        <w:tblPrEx>
          <w:tblCellMar>
            <w:top w:w="6" w:type="dxa"/>
            <w:left w:w="116" w:type="dxa"/>
            <w:right w:w="53" w:type="dxa"/>
          </w:tblCellMar>
        </w:tblPrEx>
        <w:trPr>
          <w:gridAfter w:val="1"/>
          <w:wAfter w:w="31" w:type="dxa"/>
          <w:trHeight w:val="4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lastRenderedPageBreak/>
              <w:t>4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Инструменты и методы планирования и распределения времени </w:t>
            </w:r>
          </w:p>
          <w:p w:rsid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1. 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2.Анализ планирования рабочего времени руководителя, способы его оптимизации. Причины дефицита времени и его инвентаризация. 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3.Классические техники деловой активности: Основы и принципы делегирования. Правила делегирования. Понятие успеха и неуспеха. Система критериев успеха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ИД-2.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 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573236" w:rsidRPr="008D4F23" w:rsidTr="00573236">
        <w:tblPrEx>
          <w:tblCellMar>
            <w:top w:w="6" w:type="dxa"/>
            <w:left w:w="116" w:type="dxa"/>
            <w:right w:w="53" w:type="dxa"/>
          </w:tblCellMar>
        </w:tblPrEx>
        <w:trPr>
          <w:gridAfter w:val="1"/>
          <w:wAfter w:w="31" w:type="dxa"/>
          <w:trHeight w:val="1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>5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tabs>
                <w:tab w:val="center" w:pos="713"/>
                <w:tab w:val="center" w:pos="2685"/>
              </w:tabs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rFonts w:eastAsia="Calibri"/>
                <w:szCs w:val="24"/>
              </w:rPr>
              <w:tab/>
            </w:r>
            <w:r w:rsidRPr="008D4F23">
              <w:rPr>
                <w:b/>
                <w:szCs w:val="24"/>
              </w:rPr>
              <w:t xml:space="preserve">Поглотители времени. Ресурсы времени. </w:t>
            </w:r>
          </w:p>
          <w:p w:rsidR="008D4F23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1. </w:t>
            </w:r>
            <w:proofErr w:type="spellStart"/>
            <w:r w:rsidRPr="008D4F23">
              <w:rPr>
                <w:szCs w:val="24"/>
              </w:rPr>
              <w:t>Хронофаги</w:t>
            </w:r>
            <w:proofErr w:type="spellEnd"/>
            <w:r w:rsidRPr="008D4F23">
              <w:rPr>
                <w:szCs w:val="24"/>
              </w:rPr>
              <w:t xml:space="preserve">: понятие и их виды. Оценка использования времени, выявление базовых и второстепенных дел.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 Способы выявления </w:t>
            </w:r>
            <w:proofErr w:type="spellStart"/>
            <w:r w:rsidRPr="008D4F23">
              <w:rPr>
                <w:szCs w:val="24"/>
              </w:rPr>
              <w:t>хронофагов</w:t>
            </w:r>
            <w:proofErr w:type="spellEnd"/>
            <w:r w:rsidRPr="008D4F23">
              <w:rPr>
                <w:szCs w:val="24"/>
              </w:rPr>
              <w:t xml:space="preserve">. Оптимизация стандартных процессов деятельности и временных затрат. Заповеди распределения времени руководителем. Правило TRAF. 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3. Технические форс-мажоры. </w:t>
            </w:r>
            <w:proofErr w:type="spellStart"/>
            <w:r w:rsidRPr="008D4F23">
              <w:rPr>
                <w:szCs w:val="24"/>
              </w:rPr>
              <w:t>Ассертивность</w:t>
            </w:r>
            <w:proofErr w:type="spellEnd"/>
            <w:r w:rsidRPr="008D4F23">
              <w:rPr>
                <w:szCs w:val="24"/>
              </w:rPr>
              <w:t xml:space="preserve"> в </w:t>
            </w:r>
            <w:proofErr w:type="spellStart"/>
            <w:r w:rsidRPr="008D4F23">
              <w:rPr>
                <w:szCs w:val="24"/>
              </w:rPr>
              <w:t>таймменеджменте</w:t>
            </w:r>
            <w:proofErr w:type="spellEnd"/>
            <w:r w:rsidRPr="008D4F23">
              <w:rPr>
                <w:szCs w:val="24"/>
              </w:rPr>
              <w:t xml:space="preserve">. Анализ и работа с «поглотителями» времени.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ИД-2. УК-6.</w:t>
            </w:r>
          </w:p>
          <w:p w:rsidR="003F46DB" w:rsidRPr="00573236" w:rsidRDefault="003F46DB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573236" w:rsidRPr="008D4F23" w:rsidTr="00E5394C">
        <w:tblPrEx>
          <w:tblCellMar>
            <w:top w:w="6" w:type="dxa"/>
            <w:left w:w="116" w:type="dxa"/>
            <w:right w:w="53" w:type="dxa"/>
          </w:tblCellMar>
        </w:tblPrEx>
        <w:trPr>
          <w:gridAfter w:val="1"/>
          <w:wAfter w:w="31" w:type="dxa"/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>6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Хронометраж как персональная система учета времени.  </w:t>
            </w:r>
          </w:p>
          <w:p w:rsidR="00D302C0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>1.</w:t>
            </w:r>
            <w:r w:rsidRPr="008D4F23">
              <w:rPr>
                <w:rFonts w:eastAsia="Arial"/>
                <w:szCs w:val="24"/>
              </w:rPr>
              <w:t xml:space="preserve"> </w:t>
            </w:r>
            <w:r w:rsidRPr="008D4F23">
              <w:rPr>
                <w:szCs w:val="24"/>
              </w:rPr>
              <w:t xml:space="preserve">Хронометраж как система учета и контроля расходов времени. </w:t>
            </w:r>
            <w:r w:rsidR="00D302C0" w:rsidRPr="008D4F23">
              <w:rPr>
                <w:szCs w:val="24"/>
              </w:rPr>
              <w:t xml:space="preserve">Определение понятия, суть, задачи.  </w:t>
            </w:r>
          </w:p>
          <w:p w:rsidR="00D302C0" w:rsidRDefault="00D302C0" w:rsidP="00573236">
            <w:pPr>
              <w:numPr>
                <w:ilvl w:val="0"/>
                <w:numId w:val="9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>Анализ личной эффективности. К</w:t>
            </w:r>
            <w:r>
              <w:rPr>
                <w:szCs w:val="24"/>
              </w:rPr>
              <w:t>лассификация расходов времени.</w:t>
            </w:r>
          </w:p>
          <w:p w:rsidR="003F46DB" w:rsidRPr="00D302C0" w:rsidRDefault="00D302C0" w:rsidP="00573236">
            <w:pPr>
              <w:numPr>
                <w:ilvl w:val="0"/>
                <w:numId w:val="9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D302C0">
              <w:rPr>
                <w:szCs w:val="24"/>
              </w:rPr>
              <w:lastRenderedPageBreak/>
              <w:t>Типичные затруднения ведения хронометража и</w:t>
            </w:r>
            <w:r w:rsidRPr="00D302C0">
              <w:rPr>
                <w:szCs w:val="24"/>
              </w:rPr>
              <w:t xml:space="preserve"> </w:t>
            </w:r>
            <w:r w:rsidRPr="00D302C0">
              <w:rPr>
                <w:szCs w:val="24"/>
              </w:rPr>
              <w:t>способы их преодоления.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lastRenderedPageBreak/>
              <w:t>ИД-1.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ИД-2. УК-6.</w:t>
            </w:r>
          </w:p>
          <w:p w:rsidR="003F46DB" w:rsidRPr="00573236" w:rsidRDefault="003F46DB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3F46DB" w:rsidRPr="008D4F23" w:rsidTr="00573236">
        <w:tblPrEx>
          <w:tblCellMar>
            <w:top w:w="6" w:type="dxa"/>
            <w:left w:w="116" w:type="dxa"/>
            <w:right w:w="53" w:type="dxa"/>
          </w:tblCellMar>
        </w:tblPrEx>
        <w:trPr>
          <w:gridAfter w:val="1"/>
          <w:wAfter w:w="31" w:type="dxa"/>
          <w:trHeight w:val="36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lastRenderedPageBreak/>
              <w:t>7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Мотивация в </w:t>
            </w:r>
            <w:proofErr w:type="spellStart"/>
            <w:r w:rsidRPr="008D4F23">
              <w:rPr>
                <w:b/>
                <w:szCs w:val="24"/>
              </w:rPr>
              <w:t>таймменеджменте</w:t>
            </w:r>
            <w:proofErr w:type="spellEnd"/>
            <w:r w:rsidRPr="008D4F23">
              <w:rPr>
                <w:b/>
                <w:szCs w:val="24"/>
              </w:rPr>
              <w:t xml:space="preserve"> </w:t>
            </w:r>
          </w:p>
          <w:p w:rsidR="003F46DB" w:rsidRPr="008D4F23" w:rsidRDefault="008D4F23" w:rsidP="00573236">
            <w:pPr>
              <w:numPr>
                <w:ilvl w:val="0"/>
                <w:numId w:val="10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Мотивация и мотивы деятельности. Мотивация в тайм-менеджменте как условие достижения цели.  </w:t>
            </w:r>
          </w:p>
          <w:p w:rsidR="008D4F23" w:rsidRPr="008D4F23" w:rsidRDefault="008D4F23" w:rsidP="00573236">
            <w:pPr>
              <w:numPr>
                <w:ilvl w:val="0"/>
                <w:numId w:val="10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Соответствие внутренней мотивации поставленным целям. Маленькие хитрости» </w:t>
            </w:r>
            <w:proofErr w:type="spellStart"/>
            <w:r w:rsidRPr="008D4F23">
              <w:rPr>
                <w:szCs w:val="24"/>
              </w:rPr>
              <w:t>самомотивации</w:t>
            </w:r>
            <w:proofErr w:type="spellEnd"/>
            <w:r w:rsidRPr="008D4F23">
              <w:rPr>
                <w:szCs w:val="24"/>
              </w:rPr>
              <w:t xml:space="preserve">. </w:t>
            </w:r>
          </w:p>
          <w:p w:rsidR="003F46DB" w:rsidRPr="008D4F23" w:rsidRDefault="008D4F23" w:rsidP="00573236">
            <w:pPr>
              <w:numPr>
                <w:ilvl w:val="0"/>
                <w:numId w:val="10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>Преобразование «цели» в «путь» достижения промежуточных целей. Правила формулы успеха. Оптимизация персональной деятельности менеджера.</w:t>
            </w:r>
            <w:r w:rsidRPr="008D4F23">
              <w:rPr>
                <w:b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ИД-4. ОПК-3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3F46DB" w:rsidRPr="008D4F23" w:rsidTr="00573236">
        <w:tblPrEx>
          <w:tblCellMar>
            <w:top w:w="6" w:type="dxa"/>
            <w:left w:w="116" w:type="dxa"/>
            <w:right w:w="53" w:type="dxa"/>
          </w:tblCellMar>
        </w:tblPrEx>
        <w:trPr>
          <w:gridAfter w:val="1"/>
          <w:wAfter w:w="31" w:type="dxa"/>
          <w:trHeight w:val="2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>8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Процессный подход к деятельности. Методики </w:t>
            </w:r>
            <w:proofErr w:type="spellStart"/>
            <w:r w:rsidRPr="008D4F23">
              <w:rPr>
                <w:b/>
                <w:szCs w:val="24"/>
              </w:rPr>
              <w:t>Кайдзен</w:t>
            </w:r>
            <w:proofErr w:type="spellEnd"/>
            <w:r w:rsidRPr="008D4F23">
              <w:rPr>
                <w:b/>
                <w:szCs w:val="24"/>
              </w:rPr>
              <w:t xml:space="preserve">. 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1.Порядок – одно из основных положений методики </w:t>
            </w:r>
            <w:proofErr w:type="spellStart"/>
            <w:r w:rsidRPr="008D4F23">
              <w:rPr>
                <w:szCs w:val="24"/>
              </w:rPr>
              <w:t>Кайдзен</w:t>
            </w:r>
            <w:proofErr w:type="spellEnd"/>
            <w:r w:rsidRPr="008D4F23">
              <w:rPr>
                <w:szCs w:val="24"/>
              </w:rPr>
              <w:t xml:space="preserve">. Цепочка процедур, составляющих процесс. Стабилизация процесса. 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2.Устранение потерь времени по системе </w:t>
            </w:r>
            <w:proofErr w:type="spellStart"/>
            <w:r w:rsidRPr="008D4F23">
              <w:rPr>
                <w:szCs w:val="24"/>
              </w:rPr>
              <w:t>Кайдзен</w:t>
            </w:r>
            <w:proofErr w:type="spellEnd"/>
            <w:r w:rsidRPr="008D4F23">
              <w:rPr>
                <w:szCs w:val="24"/>
              </w:rPr>
              <w:t xml:space="preserve">. Совершенствование процессов деятельности.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ИД-1.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ИД-2.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3F46DB" w:rsidRPr="008D4F23" w:rsidTr="00573236">
        <w:tblPrEx>
          <w:tblCellMar>
            <w:top w:w="6" w:type="dxa"/>
            <w:left w:w="116" w:type="dxa"/>
            <w:right w:w="53" w:type="dxa"/>
          </w:tblCellMar>
        </w:tblPrEx>
        <w:trPr>
          <w:gridAfter w:val="1"/>
          <w:wAfter w:w="31" w:type="dxa"/>
          <w:trHeight w:val="3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D302C0">
            <w:pPr>
              <w:spacing w:after="0" w:line="288" w:lineRule="auto"/>
              <w:ind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>9</w:t>
            </w:r>
            <w:r w:rsidRPr="008D4F23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b/>
                <w:szCs w:val="24"/>
              </w:rPr>
              <w:t xml:space="preserve">Стресс. Традиционные и нетрадиционные способы борьбы со стрессом. Релаксация </w:t>
            </w:r>
          </w:p>
          <w:p w:rsidR="003F46DB" w:rsidRPr="008D4F23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1. Понятие стресса и его динамики. Грамотное планирование рабочего времени и рациональное распределение обязанностей между сотрудниками.  </w:t>
            </w:r>
          </w:p>
          <w:p w:rsid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2.Методы рационального использования времени как способ предупреждения стресса.  </w:t>
            </w:r>
          </w:p>
          <w:p w:rsidR="003F46DB" w:rsidRPr="008D4F23" w:rsidRDefault="00573236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8D4F23">
              <w:rPr>
                <w:szCs w:val="24"/>
              </w:rPr>
              <w:t xml:space="preserve">3. Повышение </w:t>
            </w:r>
            <w:proofErr w:type="spellStart"/>
            <w:r w:rsidRPr="008D4F23">
              <w:rPr>
                <w:szCs w:val="24"/>
              </w:rPr>
              <w:t>фрустрационной</w:t>
            </w:r>
            <w:proofErr w:type="spellEnd"/>
            <w:r w:rsidRPr="008D4F23">
              <w:rPr>
                <w:szCs w:val="24"/>
              </w:rPr>
              <w:t xml:space="preserve"> стрессоустойчивости. ГЭД личности.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ИД-1.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ИД-2.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8D4F23">
              <w:rPr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8D4F23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8D4F23">
              <w:rPr>
                <w:szCs w:val="24"/>
              </w:rPr>
              <w:t xml:space="preserve">1 </w:t>
            </w:r>
          </w:p>
        </w:tc>
      </w:tr>
      <w:tr w:rsidR="003F46DB" w:rsidRPr="00573236" w:rsidTr="00E5394C">
        <w:tblPrEx>
          <w:tblCellMar>
            <w:top w:w="4" w:type="dxa"/>
            <w:left w:w="116" w:type="dxa"/>
            <w:right w:w="0" w:type="dxa"/>
          </w:tblCellMar>
        </w:tblPrEx>
        <w:trPr>
          <w:gridAfter w:val="1"/>
          <w:wAfter w:w="31" w:type="dxa"/>
          <w:trHeight w:val="1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t>10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23" w:rsidRPr="00573236" w:rsidRDefault="008D4F23" w:rsidP="00573236">
            <w:pPr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Обзор задач и его роль в принятии решений.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1.</w:t>
            </w:r>
            <w:r w:rsidRPr="00573236">
              <w:rPr>
                <w:rFonts w:eastAsia="Arial"/>
                <w:szCs w:val="24"/>
              </w:rPr>
              <w:t xml:space="preserve"> </w:t>
            </w:r>
            <w:r w:rsidRPr="00573236">
              <w:rPr>
                <w:szCs w:val="24"/>
              </w:rPr>
              <w:t>Суть обзора задач в тайм-менеджменте. Основные понятия и определения.</w:t>
            </w:r>
            <w:r w:rsidR="00573236">
              <w:rPr>
                <w:szCs w:val="24"/>
              </w:rPr>
              <w:t xml:space="preserve"> </w:t>
            </w:r>
            <w:r w:rsidRPr="00573236">
              <w:rPr>
                <w:szCs w:val="24"/>
              </w:rPr>
              <w:t>Инструменты создания обзора.</w:t>
            </w:r>
          </w:p>
          <w:p w:rsidR="00E5394C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2.</w:t>
            </w:r>
            <w:r w:rsidRPr="00573236">
              <w:rPr>
                <w:rFonts w:eastAsia="Arial"/>
                <w:szCs w:val="24"/>
              </w:rPr>
              <w:t xml:space="preserve"> </w:t>
            </w:r>
            <w:r w:rsidRPr="00573236">
              <w:rPr>
                <w:szCs w:val="24"/>
              </w:rPr>
              <w:t>Контрольные списки.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lastRenderedPageBreak/>
              <w:t>3.</w:t>
            </w:r>
            <w:r w:rsidRPr="00573236">
              <w:rPr>
                <w:rFonts w:eastAsia="Arial"/>
                <w:szCs w:val="24"/>
              </w:rPr>
              <w:t xml:space="preserve"> </w:t>
            </w:r>
            <w:r w:rsidRPr="00573236">
              <w:rPr>
                <w:szCs w:val="24"/>
              </w:rPr>
              <w:t xml:space="preserve">Двухмерные графики как инструмент планирования и контроля в </w:t>
            </w:r>
            <w:proofErr w:type="spellStart"/>
            <w:r w:rsidRPr="00573236">
              <w:rPr>
                <w:szCs w:val="24"/>
              </w:rPr>
              <w:t>таймменеджменте</w:t>
            </w:r>
            <w:proofErr w:type="spellEnd"/>
            <w:r w:rsidRPr="00573236">
              <w:rPr>
                <w:szCs w:val="24"/>
              </w:rPr>
              <w:t>.</w:t>
            </w:r>
          </w:p>
          <w:p w:rsidR="003F46DB" w:rsidRPr="00573236" w:rsidRDefault="008D4F23" w:rsidP="00573236">
            <w:pPr>
              <w:tabs>
                <w:tab w:val="center" w:pos="92"/>
                <w:tab w:val="center" w:pos="1777"/>
              </w:tabs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4.</w:t>
            </w:r>
            <w:r w:rsidRPr="00573236">
              <w:rPr>
                <w:rFonts w:eastAsia="Arial"/>
                <w:szCs w:val="24"/>
              </w:rPr>
              <w:t xml:space="preserve"> </w:t>
            </w:r>
            <w:r w:rsidRPr="00573236">
              <w:rPr>
                <w:rFonts w:eastAsia="Arial"/>
                <w:szCs w:val="24"/>
              </w:rPr>
              <w:tab/>
            </w:r>
            <w:proofErr w:type="spellStart"/>
            <w:r w:rsidRPr="00573236">
              <w:rPr>
                <w:szCs w:val="24"/>
              </w:rPr>
              <w:t>Майнд</w:t>
            </w:r>
            <w:proofErr w:type="spellEnd"/>
            <w:r w:rsidRPr="00573236">
              <w:rPr>
                <w:szCs w:val="24"/>
              </w:rPr>
              <w:t>-менеджмент.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lastRenderedPageBreak/>
              <w:t xml:space="preserve">ИД-2.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ИД-4. ОПК-3</w:t>
            </w:r>
          </w:p>
          <w:p w:rsidR="003F46DB" w:rsidRPr="00573236" w:rsidRDefault="003F46DB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 xml:space="preserve">1 </w:t>
            </w:r>
          </w:p>
        </w:tc>
      </w:tr>
      <w:tr w:rsidR="003F46DB" w:rsidRPr="00573236" w:rsidTr="00573236">
        <w:tblPrEx>
          <w:tblCellMar>
            <w:top w:w="4" w:type="dxa"/>
            <w:left w:w="116" w:type="dxa"/>
            <w:right w:w="0" w:type="dxa"/>
          </w:tblCellMar>
        </w:tblPrEx>
        <w:trPr>
          <w:gridAfter w:val="1"/>
          <w:wAfter w:w="31" w:type="dxa"/>
          <w:trHeight w:val="40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lastRenderedPageBreak/>
              <w:t>11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Приоритеты.</w:t>
            </w:r>
          </w:p>
          <w:p w:rsidR="003F46DB" w:rsidRPr="00573236" w:rsidRDefault="008D4F23" w:rsidP="00573236">
            <w:pPr>
              <w:numPr>
                <w:ilvl w:val="0"/>
                <w:numId w:val="11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Оптимизация расходов времени.</w:t>
            </w:r>
          </w:p>
          <w:p w:rsidR="003F46DB" w:rsidRPr="00573236" w:rsidRDefault="008D4F23" w:rsidP="00573236">
            <w:pPr>
              <w:numPr>
                <w:ilvl w:val="0"/>
                <w:numId w:val="11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Определение и суть расстановки приоритетов в тайм-менеджменте. Основные способы и методы расстановки приоритетов в </w:t>
            </w:r>
            <w:proofErr w:type="spellStart"/>
            <w:r w:rsidRPr="00573236">
              <w:rPr>
                <w:szCs w:val="24"/>
              </w:rPr>
              <w:t>таймменеджменте</w:t>
            </w:r>
            <w:proofErr w:type="spellEnd"/>
            <w:r w:rsidRPr="00573236">
              <w:rPr>
                <w:szCs w:val="24"/>
              </w:rPr>
              <w:t>.</w:t>
            </w:r>
          </w:p>
          <w:p w:rsidR="003F46DB" w:rsidRPr="00573236" w:rsidRDefault="008D4F23" w:rsidP="00573236">
            <w:pPr>
              <w:numPr>
                <w:ilvl w:val="0"/>
                <w:numId w:val="11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Определение приоритетности долгосрочных целей. Определение приоритетности текущих задач. Закон Парето. Использование принципа 80 / 20 при организации планирования личного времени. Избавление от навязанной срочности и важности. Стратегии отказа.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ИД-4. ОПК-3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 xml:space="preserve">- </w:t>
            </w:r>
          </w:p>
        </w:tc>
      </w:tr>
      <w:tr w:rsidR="003F46DB" w:rsidRPr="00573236" w:rsidTr="00573236">
        <w:tblPrEx>
          <w:tblCellMar>
            <w:top w:w="4" w:type="dxa"/>
            <w:left w:w="116" w:type="dxa"/>
            <w:right w:w="0" w:type="dxa"/>
          </w:tblCellMar>
        </w:tblPrEx>
        <w:trPr>
          <w:gridAfter w:val="1"/>
          <w:wAfter w:w="31" w:type="dxa"/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t>12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tabs>
                <w:tab w:val="center" w:pos="369"/>
                <w:tab w:val="center" w:pos="1527"/>
                <w:tab w:val="center" w:pos="2746"/>
              </w:tabs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Отдых как условие успешного </w:t>
            </w:r>
            <w:r w:rsidRPr="00573236">
              <w:rPr>
                <w:b/>
                <w:szCs w:val="24"/>
              </w:rPr>
              <w:tab/>
            </w:r>
            <w:proofErr w:type="spellStart"/>
            <w:r w:rsidRPr="00573236">
              <w:rPr>
                <w:b/>
                <w:szCs w:val="24"/>
              </w:rPr>
              <w:t>таймменеджмента</w:t>
            </w:r>
            <w:proofErr w:type="spellEnd"/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1.</w:t>
            </w:r>
            <w:r w:rsidR="00573236">
              <w:rPr>
                <w:szCs w:val="24"/>
              </w:rPr>
              <w:t xml:space="preserve"> </w:t>
            </w:r>
            <w:r w:rsidRPr="00573236">
              <w:rPr>
                <w:szCs w:val="24"/>
              </w:rPr>
              <w:t xml:space="preserve">Индивидуальные биоритмы человека: определение </w:t>
            </w:r>
            <w:proofErr w:type="spellStart"/>
            <w:r w:rsidRPr="00573236">
              <w:rPr>
                <w:szCs w:val="24"/>
              </w:rPr>
              <w:t>своихбиоритмов</w:t>
            </w:r>
            <w:proofErr w:type="spellEnd"/>
            <w:r w:rsidRPr="00573236">
              <w:rPr>
                <w:szCs w:val="24"/>
              </w:rPr>
              <w:t xml:space="preserve"> Сознательное использование своих возможностей в процессе управления течением имеющегося в распоряжении времени.</w:t>
            </w:r>
          </w:p>
          <w:p w:rsidR="00573236" w:rsidRPr="00573236" w:rsidRDefault="008D4F23" w:rsidP="00573236">
            <w:pPr>
              <w:tabs>
                <w:tab w:val="center" w:pos="731"/>
                <w:tab w:val="center" w:pos="2967"/>
              </w:tabs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2. Переключение в отдыхе с работы и восстановление сил. Творческая лень. </w:t>
            </w:r>
            <w:r w:rsidR="00573236" w:rsidRPr="00573236">
              <w:rPr>
                <w:szCs w:val="24"/>
              </w:rPr>
              <w:t>Эффективный сон. Переживание момента.</w:t>
            </w:r>
          </w:p>
          <w:p w:rsidR="003F46DB" w:rsidRPr="00573236" w:rsidRDefault="00573236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3. </w:t>
            </w:r>
            <w:r w:rsidRPr="00573236">
              <w:rPr>
                <w:szCs w:val="24"/>
              </w:rPr>
              <w:tab/>
              <w:t xml:space="preserve">Развитие качеств, необходимых для успешного корпоративного </w:t>
            </w:r>
            <w:proofErr w:type="spellStart"/>
            <w:r w:rsidRPr="00573236">
              <w:rPr>
                <w:szCs w:val="24"/>
              </w:rPr>
              <w:t>таймменеджмента</w:t>
            </w:r>
            <w:proofErr w:type="spellEnd"/>
            <w:r w:rsidRPr="00573236">
              <w:rPr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ИД-1.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ИД-2. УК-6.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 xml:space="preserve">0,25 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30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t>13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b/>
                <w:szCs w:val="24"/>
              </w:rPr>
              <w:t xml:space="preserve">Корпоративный </w:t>
            </w:r>
            <w:proofErr w:type="spellStart"/>
            <w:r w:rsidRPr="00573236">
              <w:rPr>
                <w:b/>
                <w:szCs w:val="24"/>
              </w:rPr>
              <w:t>таймменеджмент</w:t>
            </w:r>
            <w:proofErr w:type="spellEnd"/>
            <w:r w:rsidRPr="00573236">
              <w:rPr>
                <w:szCs w:val="24"/>
              </w:rPr>
              <w:t>.</w:t>
            </w:r>
          </w:p>
          <w:p w:rsidR="003F46DB" w:rsidRPr="00573236" w:rsidRDefault="008D4F23" w:rsidP="00573236">
            <w:pPr>
              <w:numPr>
                <w:ilvl w:val="0"/>
                <w:numId w:val="12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Необходимость корпоративного внедрения тайм-менеджмента.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Предпосылки и определение корпоративного </w:t>
            </w:r>
            <w:proofErr w:type="spellStart"/>
            <w:r w:rsidRPr="00573236">
              <w:rPr>
                <w:szCs w:val="24"/>
              </w:rPr>
              <w:t>таймменеджмента</w:t>
            </w:r>
            <w:proofErr w:type="spellEnd"/>
            <w:r w:rsidRPr="00573236">
              <w:rPr>
                <w:szCs w:val="24"/>
              </w:rPr>
              <w:t>.</w:t>
            </w:r>
          </w:p>
          <w:p w:rsidR="003F46DB" w:rsidRPr="00573236" w:rsidRDefault="008D4F23" w:rsidP="00573236">
            <w:pPr>
              <w:numPr>
                <w:ilvl w:val="0"/>
                <w:numId w:val="12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Тайм-менеджмент в программе корпоративного университета. Корпоративные ТМ-стандарты.</w:t>
            </w:r>
          </w:p>
          <w:p w:rsidR="003F46DB" w:rsidRPr="00573236" w:rsidRDefault="008D4F23" w:rsidP="00573236">
            <w:pPr>
              <w:numPr>
                <w:ilvl w:val="0"/>
                <w:numId w:val="12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Направления дальнейших исследований.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ИД-1. УК-6.  ИД-3.УК-6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1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41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lastRenderedPageBreak/>
              <w:t>14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Компьютеризация </w:t>
            </w:r>
            <w:proofErr w:type="spellStart"/>
            <w:r w:rsidRPr="00573236">
              <w:rPr>
                <w:b/>
                <w:szCs w:val="24"/>
              </w:rPr>
              <w:t>таймменеджмента</w:t>
            </w:r>
            <w:proofErr w:type="spellEnd"/>
            <w:r w:rsidRPr="00573236">
              <w:rPr>
                <w:b/>
                <w:szCs w:val="24"/>
              </w:rPr>
              <w:t>.</w:t>
            </w:r>
          </w:p>
          <w:p w:rsidR="003F46DB" w:rsidRPr="00573236" w:rsidRDefault="008D4F23" w:rsidP="00573236">
            <w:pPr>
              <w:numPr>
                <w:ilvl w:val="0"/>
                <w:numId w:val="13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Гибкое и жесткое планирование в MS </w:t>
            </w:r>
            <w:proofErr w:type="spellStart"/>
            <w:r w:rsidRPr="00573236">
              <w:rPr>
                <w:szCs w:val="24"/>
              </w:rPr>
              <w:t>Outlook</w:t>
            </w:r>
            <w:proofErr w:type="spellEnd"/>
            <w:r w:rsidRPr="00573236">
              <w:rPr>
                <w:szCs w:val="24"/>
              </w:rPr>
              <w:t>. Расстановка приоритетов. Настройка пользовательского представления.</w:t>
            </w:r>
          </w:p>
          <w:p w:rsidR="003F46DB" w:rsidRPr="00573236" w:rsidRDefault="008D4F23" w:rsidP="00573236">
            <w:pPr>
              <w:numPr>
                <w:ilvl w:val="0"/>
                <w:numId w:val="13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Правила</w:t>
            </w:r>
            <w:r w:rsidR="00573236">
              <w:rPr>
                <w:szCs w:val="24"/>
              </w:rPr>
              <w:t xml:space="preserve"> </w:t>
            </w:r>
            <w:proofErr w:type="spellStart"/>
            <w:r w:rsidRPr="00573236">
              <w:rPr>
                <w:szCs w:val="24"/>
              </w:rPr>
              <w:t>автоформатирования</w:t>
            </w:r>
            <w:proofErr w:type="spellEnd"/>
            <w:r w:rsidRPr="00573236">
              <w:rPr>
                <w:szCs w:val="24"/>
              </w:rPr>
              <w:t>. Удобная группировка задач.</w:t>
            </w:r>
          </w:p>
          <w:p w:rsidR="003F46DB" w:rsidRPr="00573236" w:rsidRDefault="008D4F23" w:rsidP="00573236">
            <w:pPr>
              <w:numPr>
                <w:ilvl w:val="0"/>
                <w:numId w:val="13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Планирование по методу «День — Неделя». Обзор сроков исполнения задач. Контроль за назначенными задачами.</w:t>
            </w:r>
          </w:p>
          <w:p w:rsidR="003F46DB" w:rsidRPr="00573236" w:rsidRDefault="008D4F23" w:rsidP="00573236">
            <w:pPr>
              <w:numPr>
                <w:ilvl w:val="0"/>
                <w:numId w:val="13"/>
              </w:num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Корпоративный </w:t>
            </w:r>
            <w:proofErr w:type="spellStart"/>
            <w:r w:rsidRPr="00573236">
              <w:rPr>
                <w:szCs w:val="24"/>
              </w:rPr>
              <w:t>таймменеджмент</w:t>
            </w:r>
            <w:proofErr w:type="spellEnd"/>
            <w:r w:rsidRPr="00573236">
              <w:rPr>
                <w:szCs w:val="24"/>
              </w:rPr>
              <w:t xml:space="preserve"> в MS </w:t>
            </w:r>
            <w:proofErr w:type="spellStart"/>
            <w:r w:rsidRPr="00573236">
              <w:rPr>
                <w:szCs w:val="24"/>
              </w:rPr>
              <w:t>Outlook</w:t>
            </w:r>
            <w:proofErr w:type="spellEnd"/>
            <w:r w:rsidRPr="00573236">
              <w:rPr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ИД-2. УК-6. </w:t>
            </w:r>
          </w:p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ИД-3.УК-6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2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26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t>15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Теоретические основы эффективности руководителя.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1.Взаимодействие с подчиненными: инструменты и навыки.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2. Ролевые модели молодого руководителя.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3.Самоменеджмент как инструмент роста начинающего руководителя.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 ОПК-3 ИД-1. УК-6.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2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3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t>16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Власть, влияние, лидерство </w:t>
            </w:r>
          </w:p>
          <w:p w:rsidR="00573236" w:rsidRPr="00573236" w:rsidRDefault="00573236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1.Понятие и содержание власти. Источники власти.</w:t>
            </w:r>
            <w:r>
              <w:rPr>
                <w:szCs w:val="24"/>
              </w:rPr>
              <w:t xml:space="preserve"> </w:t>
            </w:r>
            <w:r w:rsidRPr="00573236">
              <w:rPr>
                <w:szCs w:val="24"/>
              </w:rPr>
              <w:t>Полномочия и власть.</w:t>
            </w:r>
            <w:r>
              <w:rPr>
                <w:szCs w:val="24"/>
              </w:rPr>
              <w:t xml:space="preserve"> </w:t>
            </w:r>
            <w:r w:rsidRPr="00573236">
              <w:rPr>
                <w:szCs w:val="24"/>
              </w:rPr>
              <w:t>Авторитет. Доверие.</w:t>
            </w:r>
          </w:p>
          <w:p w:rsidR="00573236" w:rsidRPr="00573236" w:rsidRDefault="00573236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2.Лидерство. Отношения управления менеджера и лидера. Содержание и цикличность типов отношений управления.</w:t>
            </w:r>
          </w:p>
          <w:p w:rsidR="00573236" w:rsidRPr="00573236" w:rsidRDefault="00573236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3.Отношения управления в хозяйственных системах. Теории лидерства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ИД-1. УК-6.</w:t>
            </w:r>
          </w:p>
          <w:p w:rsidR="00573236" w:rsidRPr="00573236" w:rsidRDefault="00573236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ИД-2. УК-6.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36" w:rsidRPr="00573236" w:rsidRDefault="00573236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2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1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t>17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573236" w:rsidP="00573236">
            <w:pPr>
              <w:tabs>
                <w:tab w:val="right" w:pos="3235"/>
              </w:tabs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Технологии </w:t>
            </w:r>
            <w:r w:rsidR="008D4F23" w:rsidRPr="00573236">
              <w:rPr>
                <w:b/>
                <w:szCs w:val="24"/>
              </w:rPr>
              <w:t>достижения</w:t>
            </w:r>
            <w:r w:rsidRPr="00573236">
              <w:rPr>
                <w:b/>
                <w:szCs w:val="24"/>
              </w:rPr>
              <w:t xml:space="preserve"> </w:t>
            </w:r>
            <w:r w:rsidR="008D4F23" w:rsidRPr="00573236">
              <w:rPr>
                <w:b/>
                <w:szCs w:val="24"/>
              </w:rPr>
              <w:t>результатов</w:t>
            </w:r>
          </w:p>
          <w:p w:rsidR="003F46DB" w:rsidRPr="00573236" w:rsidRDefault="00573236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 xml:space="preserve">1.Самоорганизация </w:t>
            </w:r>
            <w:r w:rsidR="008D4F23" w:rsidRPr="00573236">
              <w:rPr>
                <w:szCs w:val="24"/>
              </w:rPr>
              <w:t>и самообразование.</w:t>
            </w:r>
          </w:p>
          <w:p w:rsidR="008D4F23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Распределение рабочей нагрузки.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2. Грамотное распределение рабочей нагрузки.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ИД-1 ОПК-3 ИД-1. УК-6.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2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2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firstLine="0"/>
              <w:rPr>
                <w:szCs w:val="24"/>
              </w:rPr>
            </w:pPr>
            <w:r w:rsidRPr="00573236">
              <w:rPr>
                <w:szCs w:val="24"/>
              </w:rPr>
              <w:lastRenderedPageBreak/>
              <w:t>18</w:t>
            </w:r>
            <w:r w:rsidRPr="00573236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tabs>
                <w:tab w:val="center" w:pos="2110"/>
                <w:tab w:val="right" w:pos="3235"/>
              </w:tabs>
              <w:spacing w:after="0" w:line="288" w:lineRule="auto"/>
              <w:ind w:left="21" w:right="89" w:firstLine="0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 xml:space="preserve">Групповая динамика </w:t>
            </w:r>
            <w:proofErr w:type="spellStart"/>
            <w:r w:rsidRPr="00573236">
              <w:rPr>
                <w:b/>
                <w:szCs w:val="24"/>
              </w:rPr>
              <w:t>ируководство</w:t>
            </w:r>
            <w:proofErr w:type="spellEnd"/>
          </w:p>
          <w:p w:rsidR="008D4F23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1.Определение группы и команды. Формальные и неформальные группы в организации.</w:t>
            </w:r>
          </w:p>
          <w:p w:rsidR="003F46DB" w:rsidRPr="00573236" w:rsidRDefault="008D4F23" w:rsidP="00573236">
            <w:pPr>
              <w:spacing w:after="0" w:line="288" w:lineRule="auto"/>
              <w:ind w:left="21" w:right="89" w:firstLine="0"/>
              <w:rPr>
                <w:szCs w:val="24"/>
              </w:rPr>
            </w:pPr>
            <w:r w:rsidRPr="00573236">
              <w:rPr>
                <w:szCs w:val="24"/>
              </w:rPr>
              <w:t>2.Развитие неформальных групп и их характеристики.</w:t>
            </w:r>
            <w:r w:rsidR="00573236">
              <w:rPr>
                <w:szCs w:val="24"/>
              </w:rPr>
              <w:t xml:space="preserve"> </w:t>
            </w:r>
            <w:r w:rsidRPr="00573236">
              <w:rPr>
                <w:szCs w:val="24"/>
              </w:rPr>
              <w:t>Управление неформальными организациями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ИД-4 ОПК-3 ИД-1. УК-6.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szCs w:val="24"/>
              </w:rPr>
            </w:pPr>
            <w:r w:rsidRPr="00573236">
              <w:rPr>
                <w:szCs w:val="24"/>
              </w:rPr>
              <w:t>1,5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3F46DB" w:rsidP="00573236">
            <w:pPr>
              <w:spacing w:after="0" w:line="288" w:lineRule="auto"/>
              <w:ind w:hanging="5"/>
              <w:rPr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rPr>
                <w:szCs w:val="24"/>
              </w:rPr>
            </w:pPr>
            <w:r w:rsidRPr="00573236">
              <w:rPr>
                <w:szCs w:val="24"/>
              </w:rPr>
              <w:t>1</w:t>
            </w:r>
          </w:p>
        </w:tc>
      </w:tr>
      <w:tr w:rsidR="00573236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3F46DB" w:rsidP="00573236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right="89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ИТОГО за 3 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3F46DB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20.25</w:t>
            </w:r>
          </w:p>
        </w:tc>
      </w:tr>
      <w:tr w:rsidR="003F46DB" w:rsidRPr="00573236" w:rsidTr="00573236">
        <w:tblPrEx>
          <w:tblCellMar>
            <w:top w:w="6" w:type="dxa"/>
            <w:left w:w="116" w:type="dxa"/>
            <w:right w:w="53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3F46DB" w:rsidP="00573236">
            <w:pPr>
              <w:spacing w:after="0" w:line="288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21" w:right="89" w:firstLine="0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3F46DB" w:rsidP="00573236">
            <w:pPr>
              <w:spacing w:after="0" w:line="288" w:lineRule="auto"/>
              <w:ind w:left="21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27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DB" w:rsidRPr="00573236" w:rsidRDefault="008D4F23" w:rsidP="00573236">
            <w:pPr>
              <w:spacing w:after="0" w:line="288" w:lineRule="auto"/>
              <w:ind w:left="-13" w:hanging="5"/>
              <w:jc w:val="center"/>
              <w:rPr>
                <w:b/>
                <w:szCs w:val="24"/>
              </w:rPr>
            </w:pPr>
            <w:r w:rsidRPr="00573236">
              <w:rPr>
                <w:b/>
                <w:szCs w:val="24"/>
              </w:rPr>
              <w:t>20.25</w:t>
            </w:r>
          </w:p>
        </w:tc>
      </w:tr>
    </w:tbl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573236">
      <w:pPr>
        <w:pStyle w:val="1"/>
        <w:spacing w:after="0" w:line="288" w:lineRule="auto"/>
        <w:ind w:left="0" w:right="0" w:firstLine="709"/>
        <w:jc w:val="center"/>
        <w:rPr>
          <w:szCs w:val="24"/>
        </w:rPr>
      </w:pPr>
      <w:r w:rsidRPr="008D4F23">
        <w:rPr>
          <w:szCs w:val="24"/>
        </w:rPr>
        <w:t>6. Фонд оценочных средств по дисциплине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3F46DB" w:rsidRPr="00573236" w:rsidRDefault="008D4F23" w:rsidP="008D4F23">
      <w:pPr>
        <w:spacing w:after="0" w:line="288" w:lineRule="auto"/>
        <w:ind w:firstLine="709"/>
        <w:rPr>
          <w:b/>
          <w:szCs w:val="24"/>
        </w:rPr>
      </w:pPr>
      <w:r w:rsidRPr="00573236">
        <w:rPr>
          <w:b/>
          <w:szCs w:val="24"/>
        </w:rPr>
        <w:t xml:space="preserve">ФОС по дисциплине включает в себя:  </w:t>
      </w:r>
    </w:p>
    <w:p w:rsidR="003F46DB" w:rsidRPr="008D4F23" w:rsidRDefault="008D4F23" w:rsidP="008D4F23">
      <w:pPr>
        <w:numPr>
          <w:ilvl w:val="0"/>
          <w:numId w:val="1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3F46DB" w:rsidRPr="008D4F23" w:rsidRDefault="008D4F23" w:rsidP="008D4F23">
      <w:pPr>
        <w:numPr>
          <w:ilvl w:val="0"/>
          <w:numId w:val="1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типовые оценочные средства, необходимые для оценки результатов обучения по дисциплине и уровня </w:t>
      </w:r>
      <w:proofErr w:type="spellStart"/>
      <w:r w:rsidRPr="008D4F23">
        <w:rPr>
          <w:szCs w:val="24"/>
        </w:rPr>
        <w:t>сформированности</w:t>
      </w:r>
      <w:proofErr w:type="spellEnd"/>
      <w:r w:rsidRPr="008D4F23">
        <w:rPr>
          <w:szCs w:val="24"/>
        </w:rPr>
        <w:t xml:space="preserve"> компетенций.  </w:t>
      </w:r>
    </w:p>
    <w:p w:rsidR="00E5394C" w:rsidRDefault="00E5394C" w:rsidP="008D4F23">
      <w:pPr>
        <w:spacing w:after="0" w:line="288" w:lineRule="auto"/>
        <w:ind w:firstLine="709"/>
        <w:rPr>
          <w:szCs w:val="24"/>
        </w:rPr>
      </w:pP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Методические материалы, определяющие процедуры оценивания результатов обучения по дисциплине, включаются в методические указания.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ФОС являются приложением к данной программе дисциплины. </w:t>
      </w:r>
    </w:p>
    <w:p w:rsidR="003F46DB" w:rsidRDefault="008D4F23" w:rsidP="008D4F23">
      <w:pPr>
        <w:spacing w:after="0" w:line="288" w:lineRule="auto"/>
        <w:ind w:firstLine="709"/>
        <w:rPr>
          <w:b/>
          <w:szCs w:val="24"/>
        </w:rPr>
      </w:pPr>
      <w:r w:rsidRPr="008D4F23">
        <w:rPr>
          <w:b/>
          <w:szCs w:val="24"/>
        </w:rPr>
        <w:t xml:space="preserve"> </w:t>
      </w:r>
    </w:p>
    <w:p w:rsidR="00E5394C" w:rsidRPr="008D4F23" w:rsidRDefault="00E5394C" w:rsidP="008D4F23">
      <w:pPr>
        <w:spacing w:after="0" w:line="288" w:lineRule="auto"/>
        <w:ind w:firstLine="709"/>
        <w:rPr>
          <w:szCs w:val="24"/>
        </w:rPr>
      </w:pPr>
    </w:p>
    <w:p w:rsidR="003F46DB" w:rsidRPr="008D4F23" w:rsidRDefault="008D4F23" w:rsidP="008D4F23">
      <w:pPr>
        <w:pStyle w:val="1"/>
        <w:spacing w:after="0" w:line="288" w:lineRule="auto"/>
        <w:ind w:left="0" w:right="0" w:firstLine="709"/>
        <w:rPr>
          <w:szCs w:val="24"/>
        </w:rPr>
      </w:pPr>
      <w:r w:rsidRPr="008D4F23">
        <w:rPr>
          <w:szCs w:val="24"/>
        </w:rPr>
        <w:t>7.</w:t>
      </w:r>
      <w:r w:rsidRPr="008D4F23">
        <w:rPr>
          <w:b w:val="0"/>
          <w:szCs w:val="24"/>
        </w:rPr>
        <w:t xml:space="preserve"> </w:t>
      </w:r>
      <w:r w:rsidRPr="008D4F23">
        <w:rPr>
          <w:szCs w:val="24"/>
        </w:rPr>
        <w:t xml:space="preserve">Методические указания для обучающихся по освоению дисциплины </w:t>
      </w:r>
    </w:p>
    <w:p w:rsidR="00E5394C" w:rsidRDefault="00E5394C" w:rsidP="008D4F23">
      <w:pPr>
        <w:spacing w:after="0" w:line="288" w:lineRule="auto"/>
        <w:ind w:firstLine="709"/>
        <w:rPr>
          <w:szCs w:val="24"/>
        </w:rPr>
      </w:pP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</w:t>
      </w:r>
      <w:r w:rsidRPr="008D4F23">
        <w:rPr>
          <w:color w:val="FF0000"/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области.</w:t>
      </w:r>
      <w:r w:rsidRPr="008D4F23">
        <w:rPr>
          <w:i/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8D4F23">
      <w:pPr>
        <w:pStyle w:val="1"/>
        <w:spacing w:after="0" w:line="288" w:lineRule="auto"/>
        <w:ind w:left="0" w:right="0" w:firstLine="709"/>
        <w:rPr>
          <w:szCs w:val="24"/>
        </w:rPr>
      </w:pPr>
      <w:r w:rsidRPr="008D4F23">
        <w:rPr>
          <w:szCs w:val="24"/>
        </w:rPr>
        <w:lastRenderedPageBreak/>
        <w:t xml:space="preserve">8. Учебно-методическое и информационное обеспечение дисциплины </w:t>
      </w:r>
      <w:r w:rsidRPr="008D4F23">
        <w:rPr>
          <w:b w:val="0"/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>8.1.1. Перечень основной литературы:</w:t>
      </w:r>
      <w:r w:rsidRPr="008D4F23">
        <w:rPr>
          <w:i/>
          <w:szCs w:val="24"/>
        </w:rPr>
        <w:t xml:space="preserve">  </w:t>
      </w:r>
    </w:p>
    <w:p w:rsidR="003F46DB" w:rsidRPr="008D4F23" w:rsidRDefault="008D4F23" w:rsidP="008D4F23">
      <w:pPr>
        <w:numPr>
          <w:ilvl w:val="0"/>
          <w:numId w:val="2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Основы </w:t>
      </w:r>
      <w:proofErr w:type="spellStart"/>
      <w:r w:rsidRPr="008D4F23">
        <w:rPr>
          <w:szCs w:val="24"/>
        </w:rPr>
        <w:t>самоменеджмента</w:t>
      </w:r>
      <w:proofErr w:type="spellEnd"/>
      <w:r w:rsidRPr="008D4F23">
        <w:rPr>
          <w:szCs w:val="24"/>
        </w:rPr>
        <w:t xml:space="preserve"> Электронный ресурс / Запорожец Д. В., Назаренко А. В., </w:t>
      </w:r>
      <w:proofErr w:type="spellStart"/>
      <w:r w:rsidRPr="008D4F23">
        <w:rPr>
          <w:szCs w:val="24"/>
        </w:rPr>
        <w:t>Кенина</w:t>
      </w:r>
      <w:proofErr w:type="spellEnd"/>
      <w:r w:rsidRPr="008D4F23">
        <w:rPr>
          <w:szCs w:val="24"/>
        </w:rPr>
        <w:t xml:space="preserve"> Д. С., Звягинцева О. С., Бабкина О. Н., Исаенко А. </w:t>
      </w:r>
      <w:proofErr w:type="gramStart"/>
      <w:r w:rsidRPr="008D4F23">
        <w:rPr>
          <w:szCs w:val="24"/>
        </w:rPr>
        <w:t>П. :</w:t>
      </w:r>
      <w:proofErr w:type="gramEnd"/>
      <w:r w:rsidRPr="008D4F23">
        <w:rPr>
          <w:szCs w:val="24"/>
        </w:rPr>
        <w:t xml:space="preserve"> учебное пособие. - </w:t>
      </w:r>
      <w:proofErr w:type="gramStart"/>
      <w:r w:rsidRPr="008D4F23">
        <w:rPr>
          <w:szCs w:val="24"/>
        </w:rPr>
        <w:t>Ставрополь :</w:t>
      </w:r>
      <w:proofErr w:type="gramEnd"/>
      <w:r w:rsidRPr="008D4F23">
        <w:rPr>
          <w:szCs w:val="24"/>
        </w:rPr>
        <w:t xml:space="preserve"> </w:t>
      </w:r>
      <w:proofErr w:type="spellStart"/>
      <w:r w:rsidRPr="008D4F23">
        <w:rPr>
          <w:szCs w:val="24"/>
        </w:rPr>
        <w:t>СтГАУ</w:t>
      </w:r>
      <w:proofErr w:type="spellEnd"/>
      <w:r w:rsidRPr="008D4F23">
        <w:rPr>
          <w:szCs w:val="24"/>
        </w:rPr>
        <w:t xml:space="preserve">, 2018. - 120 с., (экземпляров </w:t>
      </w:r>
      <w:proofErr w:type="spellStart"/>
      <w:r w:rsidRPr="008D4F23">
        <w:rPr>
          <w:szCs w:val="24"/>
        </w:rPr>
        <w:t>неограничено</w:t>
      </w:r>
      <w:proofErr w:type="spellEnd"/>
      <w:r w:rsidRPr="008D4F23">
        <w:rPr>
          <w:szCs w:val="24"/>
        </w:rPr>
        <w:t xml:space="preserve">.) </w:t>
      </w:r>
    </w:p>
    <w:p w:rsidR="003F46DB" w:rsidRPr="008D4F23" w:rsidRDefault="008D4F23" w:rsidP="008D4F23">
      <w:pPr>
        <w:numPr>
          <w:ilvl w:val="0"/>
          <w:numId w:val="2"/>
        </w:numPr>
        <w:spacing w:after="0" w:line="288" w:lineRule="auto"/>
        <w:ind w:left="0" w:firstLine="709"/>
        <w:rPr>
          <w:szCs w:val="24"/>
        </w:rPr>
      </w:pPr>
      <w:proofErr w:type="gramStart"/>
      <w:r w:rsidRPr="008D4F23">
        <w:rPr>
          <w:szCs w:val="24"/>
        </w:rPr>
        <w:t>Бобина,,</w:t>
      </w:r>
      <w:proofErr w:type="gramEnd"/>
      <w:r w:rsidRPr="008D4F23">
        <w:rPr>
          <w:szCs w:val="24"/>
        </w:rPr>
        <w:t xml:space="preserve"> Н. В. </w:t>
      </w:r>
      <w:proofErr w:type="spellStart"/>
      <w:r w:rsidRPr="008D4F23">
        <w:rPr>
          <w:szCs w:val="24"/>
        </w:rPr>
        <w:t>Самоменеджмент</w:t>
      </w:r>
      <w:proofErr w:type="spellEnd"/>
      <w:r w:rsidRPr="008D4F23">
        <w:rPr>
          <w:szCs w:val="24"/>
        </w:rPr>
        <w:t xml:space="preserve"> : учебное пособие / Н. В. Бобина, Л. А. Каменская, И. Ю. </w:t>
      </w:r>
      <w:proofErr w:type="spellStart"/>
      <w:r w:rsidRPr="008D4F23">
        <w:rPr>
          <w:szCs w:val="24"/>
        </w:rPr>
        <w:t>Столярова</w:t>
      </w:r>
      <w:proofErr w:type="spellEnd"/>
      <w:r w:rsidRPr="008D4F23">
        <w:rPr>
          <w:szCs w:val="24"/>
        </w:rPr>
        <w:t>. - Самоменеджмент,2026-04-14. - Электрон</w:t>
      </w:r>
      <w:proofErr w:type="gramStart"/>
      <w:r w:rsidRPr="008D4F23">
        <w:rPr>
          <w:szCs w:val="24"/>
        </w:rPr>
        <w:t>.</w:t>
      </w:r>
      <w:proofErr w:type="gramEnd"/>
      <w:r w:rsidRPr="008D4F23">
        <w:rPr>
          <w:szCs w:val="24"/>
        </w:rPr>
        <w:t xml:space="preserve"> дан. (1 файл). - </w:t>
      </w:r>
      <w:proofErr w:type="gramStart"/>
      <w:r w:rsidRPr="008D4F23">
        <w:rPr>
          <w:szCs w:val="24"/>
        </w:rPr>
        <w:t>Сочи :</w:t>
      </w:r>
      <w:proofErr w:type="gramEnd"/>
      <w:r w:rsidRPr="008D4F23">
        <w:rPr>
          <w:szCs w:val="24"/>
        </w:rPr>
        <w:t xml:space="preserve"> Сочинский государственный университет, 2020. - 184 с. - электронный. - Книга находится в премиум-версии ЭБС IPR BOOKS. - ISBN 2227-8397, (экземпляров </w:t>
      </w:r>
      <w:proofErr w:type="spellStart"/>
      <w:r w:rsidRPr="008D4F23">
        <w:rPr>
          <w:szCs w:val="24"/>
        </w:rPr>
        <w:t>неограничено</w:t>
      </w:r>
      <w:proofErr w:type="spellEnd"/>
      <w:r w:rsidRPr="008D4F23">
        <w:rPr>
          <w:szCs w:val="24"/>
        </w:rPr>
        <w:t xml:space="preserve">). </w:t>
      </w:r>
    </w:p>
    <w:p w:rsidR="003F46DB" w:rsidRPr="008D4F23" w:rsidRDefault="008D4F23" w:rsidP="008D4F23">
      <w:pPr>
        <w:numPr>
          <w:ilvl w:val="0"/>
          <w:numId w:val="2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Основы </w:t>
      </w:r>
      <w:proofErr w:type="spellStart"/>
      <w:r w:rsidRPr="008D4F23">
        <w:rPr>
          <w:szCs w:val="24"/>
        </w:rPr>
        <w:t>самоменеджмента</w:t>
      </w:r>
      <w:proofErr w:type="spellEnd"/>
      <w:r w:rsidRPr="008D4F23">
        <w:rPr>
          <w:szCs w:val="24"/>
        </w:rPr>
        <w:t xml:space="preserve"> Электронный ресурс / Запорожец Д. В., Назаренко А. В., </w:t>
      </w:r>
      <w:proofErr w:type="spellStart"/>
      <w:r w:rsidRPr="008D4F23">
        <w:rPr>
          <w:szCs w:val="24"/>
        </w:rPr>
        <w:t>Кенина</w:t>
      </w:r>
      <w:proofErr w:type="spellEnd"/>
      <w:r w:rsidRPr="008D4F23">
        <w:rPr>
          <w:szCs w:val="24"/>
        </w:rPr>
        <w:t xml:space="preserve"> Д. С., Звягинцева О. С., Бабкина О. Н., Исаенко А. </w:t>
      </w:r>
      <w:proofErr w:type="gramStart"/>
      <w:r w:rsidRPr="008D4F23">
        <w:rPr>
          <w:szCs w:val="24"/>
        </w:rPr>
        <w:t>П. :</w:t>
      </w:r>
      <w:proofErr w:type="gramEnd"/>
      <w:r w:rsidRPr="008D4F23">
        <w:rPr>
          <w:szCs w:val="24"/>
        </w:rPr>
        <w:t xml:space="preserve"> учебное пособие. - </w:t>
      </w:r>
      <w:proofErr w:type="gramStart"/>
      <w:r w:rsidRPr="008D4F23">
        <w:rPr>
          <w:szCs w:val="24"/>
        </w:rPr>
        <w:t>Ставрополь :</w:t>
      </w:r>
      <w:proofErr w:type="gramEnd"/>
      <w:r w:rsidRPr="008D4F23">
        <w:rPr>
          <w:szCs w:val="24"/>
        </w:rPr>
        <w:t xml:space="preserve"> </w:t>
      </w:r>
      <w:proofErr w:type="spellStart"/>
      <w:r w:rsidRPr="008D4F23">
        <w:rPr>
          <w:szCs w:val="24"/>
        </w:rPr>
        <w:t>СтГАУ</w:t>
      </w:r>
      <w:proofErr w:type="spellEnd"/>
      <w:r w:rsidRPr="008D4F23">
        <w:rPr>
          <w:szCs w:val="24"/>
        </w:rPr>
        <w:t xml:space="preserve">, 2018. - 120 с., (экземпляров неограниченно).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i/>
          <w:szCs w:val="24"/>
        </w:rPr>
        <w:t xml:space="preserve">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8.1.2. Перечень дополнительной литературы:  </w:t>
      </w:r>
    </w:p>
    <w:p w:rsidR="008D4F23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1. </w:t>
      </w:r>
      <w:proofErr w:type="spellStart"/>
      <w:proofErr w:type="gramStart"/>
      <w:r w:rsidRPr="008D4F23">
        <w:rPr>
          <w:szCs w:val="24"/>
        </w:rPr>
        <w:t>Самоменеджмент</w:t>
      </w:r>
      <w:proofErr w:type="spellEnd"/>
      <w:r w:rsidRPr="008D4F23">
        <w:rPr>
          <w:szCs w:val="24"/>
        </w:rPr>
        <w:t xml:space="preserve"> :</w:t>
      </w:r>
      <w:proofErr w:type="gramEnd"/>
      <w:r w:rsidRPr="008D4F23">
        <w:rPr>
          <w:szCs w:val="24"/>
        </w:rPr>
        <w:t xml:space="preserve"> учебное пособие / под ред. В. Н. </w:t>
      </w:r>
      <w:proofErr w:type="spellStart"/>
      <w:r w:rsidRPr="008D4F23">
        <w:rPr>
          <w:szCs w:val="24"/>
        </w:rPr>
        <w:t>Парахина</w:t>
      </w:r>
      <w:proofErr w:type="spellEnd"/>
      <w:r w:rsidRPr="008D4F23">
        <w:rPr>
          <w:szCs w:val="24"/>
        </w:rPr>
        <w:t xml:space="preserve">. - Москва: </w:t>
      </w:r>
      <w:proofErr w:type="spellStart"/>
      <w:r w:rsidRPr="008D4F23">
        <w:rPr>
          <w:szCs w:val="24"/>
        </w:rPr>
        <w:t>Директ</w:t>
      </w:r>
      <w:proofErr w:type="spellEnd"/>
      <w:r w:rsidRPr="008D4F23">
        <w:rPr>
          <w:szCs w:val="24"/>
        </w:rPr>
        <w:t xml:space="preserve">-Медиа, 2014. - 498 с. - http://biblioclub.ru/. - ISBN 978-5-4458-5146-2, (экземпляров </w:t>
      </w:r>
      <w:proofErr w:type="spellStart"/>
      <w:r w:rsidRPr="008D4F23">
        <w:rPr>
          <w:szCs w:val="24"/>
        </w:rPr>
        <w:t>неограничено</w:t>
      </w:r>
      <w:proofErr w:type="spellEnd"/>
      <w:r w:rsidRPr="008D4F23">
        <w:rPr>
          <w:szCs w:val="24"/>
        </w:rPr>
        <w:t xml:space="preserve">).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2. Севостьянов, Д. А. Обратный </w:t>
      </w:r>
      <w:proofErr w:type="spellStart"/>
      <w:r w:rsidRPr="008D4F23">
        <w:rPr>
          <w:szCs w:val="24"/>
        </w:rPr>
        <w:t>самоменеджмент</w:t>
      </w:r>
      <w:proofErr w:type="spellEnd"/>
      <w:r w:rsidRPr="008D4F23">
        <w:rPr>
          <w:szCs w:val="24"/>
        </w:rPr>
        <w:t xml:space="preserve">: монография / Д. А. Севостьянов, И. Э. Толстова. - Обратный </w:t>
      </w:r>
      <w:proofErr w:type="spellStart"/>
      <w:r w:rsidRPr="008D4F23">
        <w:rPr>
          <w:szCs w:val="24"/>
        </w:rPr>
        <w:t>самоменеджмент</w:t>
      </w:r>
      <w:proofErr w:type="spellEnd"/>
      <w:r w:rsidRPr="008D4F23">
        <w:rPr>
          <w:szCs w:val="24"/>
        </w:rPr>
        <w:t>, 2031-07-12. - Электрон</w:t>
      </w:r>
      <w:proofErr w:type="gramStart"/>
      <w:r w:rsidRPr="008D4F23">
        <w:rPr>
          <w:szCs w:val="24"/>
        </w:rPr>
        <w:t>.</w:t>
      </w:r>
      <w:proofErr w:type="gramEnd"/>
      <w:r w:rsidRPr="008D4F23">
        <w:rPr>
          <w:szCs w:val="24"/>
        </w:rPr>
        <w:t xml:space="preserve"> дан. (1 файл). - </w:t>
      </w:r>
      <w:proofErr w:type="gramStart"/>
      <w:r w:rsidRPr="008D4F23">
        <w:rPr>
          <w:szCs w:val="24"/>
        </w:rPr>
        <w:t>Новосибирск :</w:t>
      </w:r>
      <w:proofErr w:type="gramEnd"/>
      <w:r w:rsidRPr="008D4F23">
        <w:rPr>
          <w:szCs w:val="24"/>
        </w:rPr>
        <w:t xml:space="preserve"> Золотой колос, 2019. - 287 с. - электронный. - Книга находится в премиум-версии ЭБС IPR BOOKS. - ISBN 978-5-94477-248-0, (экземпляров </w:t>
      </w:r>
      <w:proofErr w:type="spellStart"/>
      <w:r w:rsidRPr="008D4F23">
        <w:rPr>
          <w:szCs w:val="24"/>
        </w:rPr>
        <w:t>неограничено</w:t>
      </w:r>
      <w:proofErr w:type="spellEnd"/>
      <w:r w:rsidRPr="008D4F23">
        <w:rPr>
          <w:szCs w:val="24"/>
        </w:rPr>
        <w:t xml:space="preserve">).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3. </w:t>
      </w:r>
      <w:proofErr w:type="spellStart"/>
      <w:r w:rsidRPr="008D4F23">
        <w:rPr>
          <w:szCs w:val="24"/>
        </w:rPr>
        <w:t>Рябикова</w:t>
      </w:r>
      <w:proofErr w:type="spellEnd"/>
      <w:r w:rsidRPr="008D4F23">
        <w:rPr>
          <w:szCs w:val="24"/>
        </w:rPr>
        <w:t xml:space="preserve">, Н. Е. Персональный менеджмент Электронный ресурс / </w:t>
      </w:r>
      <w:proofErr w:type="spellStart"/>
      <w:r w:rsidRPr="008D4F23">
        <w:rPr>
          <w:szCs w:val="24"/>
        </w:rPr>
        <w:t>Рябикова</w:t>
      </w:r>
      <w:proofErr w:type="spellEnd"/>
      <w:r w:rsidRPr="008D4F23">
        <w:rPr>
          <w:szCs w:val="24"/>
        </w:rPr>
        <w:t xml:space="preserve"> Н. Е.: учебное пособие - Оренбург: ОГУ, 2019. - 138 с. - т. - ISBN 978-5-7410-2372-3, (экземпляров </w:t>
      </w:r>
      <w:proofErr w:type="spellStart"/>
      <w:r w:rsidRPr="008D4F23">
        <w:rPr>
          <w:szCs w:val="24"/>
        </w:rPr>
        <w:t>неограничено</w:t>
      </w:r>
      <w:proofErr w:type="spellEnd"/>
      <w:r w:rsidRPr="008D4F23">
        <w:rPr>
          <w:szCs w:val="24"/>
        </w:rPr>
        <w:t xml:space="preserve">).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3F46DB" w:rsidRPr="008D4F23" w:rsidRDefault="008D4F23" w:rsidP="008D4F23">
      <w:pPr>
        <w:numPr>
          <w:ilvl w:val="1"/>
          <w:numId w:val="3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Методические указания для обучающихся по организации и проведению самостоятельной работы по дисциплине «Тайм-менеджмент и личная эффективность руководителя»» для студентов </w:t>
      </w:r>
      <w:proofErr w:type="gramStart"/>
      <w:r w:rsidRPr="008D4F23">
        <w:rPr>
          <w:szCs w:val="24"/>
        </w:rPr>
        <w:t>направления  подготовки</w:t>
      </w:r>
      <w:proofErr w:type="gramEnd"/>
      <w:r w:rsidRPr="008D4F23">
        <w:rPr>
          <w:szCs w:val="24"/>
        </w:rPr>
        <w:t xml:space="preserve"> 38.03.02 Менеджмент , 2022- [Электронная версия]. </w:t>
      </w:r>
    </w:p>
    <w:p w:rsidR="003F46DB" w:rsidRPr="008D4F23" w:rsidRDefault="008D4F23" w:rsidP="008D4F23">
      <w:pPr>
        <w:numPr>
          <w:ilvl w:val="1"/>
          <w:numId w:val="3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Методические указания по выполнению </w:t>
      </w:r>
      <w:proofErr w:type="gramStart"/>
      <w:r w:rsidRPr="008D4F23">
        <w:rPr>
          <w:szCs w:val="24"/>
        </w:rPr>
        <w:t>практических  работ</w:t>
      </w:r>
      <w:proofErr w:type="gramEnd"/>
      <w:r w:rsidRPr="008D4F23">
        <w:rPr>
          <w:szCs w:val="24"/>
        </w:rPr>
        <w:t xml:space="preserve"> по дисциплине «</w:t>
      </w:r>
      <w:proofErr w:type="spellStart"/>
      <w:r w:rsidRPr="008D4F23">
        <w:rPr>
          <w:szCs w:val="24"/>
        </w:rPr>
        <w:t>Таймменеджмент</w:t>
      </w:r>
      <w:proofErr w:type="spellEnd"/>
      <w:r w:rsidRPr="008D4F23">
        <w:rPr>
          <w:szCs w:val="24"/>
        </w:rPr>
        <w:t xml:space="preserve"> и личная эффективность руководителя»» для студентов направления подготовки 38.03.02 Менеджмент , 2022- [Электронная версия].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3F46DB" w:rsidRPr="008D4F23" w:rsidRDefault="008D4F23" w:rsidP="008D4F23">
      <w:pPr>
        <w:numPr>
          <w:ilvl w:val="0"/>
          <w:numId w:val="4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http://ecsocman.hse.ru/ (Сайт федерального портала «Экономика. Социология. Менеджмент»).   </w:t>
      </w:r>
    </w:p>
    <w:p w:rsidR="003F46DB" w:rsidRPr="008D4F23" w:rsidRDefault="008D4F23" w:rsidP="008D4F23">
      <w:pPr>
        <w:numPr>
          <w:ilvl w:val="0"/>
          <w:numId w:val="4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lastRenderedPageBreak/>
        <w:t xml:space="preserve">http://fcior.edu.ru/ (Сайт федерального центра информационно-образовательных ресурсов). </w:t>
      </w:r>
    </w:p>
    <w:p w:rsidR="003F46DB" w:rsidRPr="008D4F23" w:rsidRDefault="008D4F23" w:rsidP="008D4F23">
      <w:pPr>
        <w:numPr>
          <w:ilvl w:val="0"/>
          <w:numId w:val="4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http://grebennikon.ru/ (сайт электронной библиотеки Издательского дома «Гребенников»). </w:t>
      </w:r>
    </w:p>
    <w:p w:rsidR="003F46DB" w:rsidRPr="008D4F23" w:rsidRDefault="008D4F23" w:rsidP="008D4F23">
      <w:pPr>
        <w:numPr>
          <w:ilvl w:val="0"/>
          <w:numId w:val="4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Электронная библиотечная система «Университетская библиотека </w:t>
      </w:r>
      <w:proofErr w:type="spellStart"/>
      <w:r w:rsidRPr="008D4F23">
        <w:rPr>
          <w:szCs w:val="24"/>
        </w:rPr>
        <w:t>online</w:t>
      </w:r>
      <w:proofErr w:type="spellEnd"/>
      <w:r w:rsidRPr="008D4F23">
        <w:rPr>
          <w:szCs w:val="24"/>
        </w:rPr>
        <w:t xml:space="preserve">» http://www.biblioclub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E5394C">
      <w:pPr>
        <w:pStyle w:val="1"/>
        <w:spacing w:after="0" w:line="288" w:lineRule="auto"/>
        <w:ind w:left="0" w:right="0" w:firstLine="709"/>
        <w:jc w:val="center"/>
        <w:rPr>
          <w:szCs w:val="24"/>
        </w:rPr>
      </w:pPr>
      <w:r w:rsidRPr="008D4F23">
        <w:rPr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394C" w:rsidRDefault="00E5394C" w:rsidP="008D4F23">
      <w:pPr>
        <w:spacing w:after="0" w:line="288" w:lineRule="auto"/>
        <w:ind w:firstLine="709"/>
        <w:rPr>
          <w:szCs w:val="24"/>
        </w:rPr>
      </w:pP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Информационные справочные системы: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8D4F23" w:rsidRPr="008D4F23" w:rsidRDefault="008D4F23" w:rsidP="008D4F23">
      <w:pPr>
        <w:pStyle w:val="a4"/>
        <w:numPr>
          <w:ilvl w:val="0"/>
          <w:numId w:val="15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 http://www.consultant.ru – Официальный сайт Консультант плюс </w:t>
      </w:r>
    </w:p>
    <w:p w:rsidR="003F46DB" w:rsidRPr="008D4F23" w:rsidRDefault="008D4F23" w:rsidP="008D4F23">
      <w:pPr>
        <w:pStyle w:val="a4"/>
        <w:numPr>
          <w:ilvl w:val="0"/>
          <w:numId w:val="15"/>
        </w:numPr>
        <w:spacing w:after="0" w:line="288" w:lineRule="auto"/>
        <w:ind w:left="0" w:firstLine="709"/>
        <w:rPr>
          <w:szCs w:val="24"/>
        </w:rPr>
      </w:pPr>
      <w:hyperlink r:id="rId8">
        <w:r w:rsidRPr="008D4F23">
          <w:rPr>
            <w:color w:val="0000FF"/>
            <w:szCs w:val="24"/>
            <w:u w:val="single" w:color="0000FF"/>
          </w:rPr>
          <w:t>http://ecsocman.hse.ru</w:t>
        </w:r>
      </w:hyperlink>
      <w:hyperlink r:id="rId9">
        <w:r w:rsidRPr="008D4F23">
          <w:rPr>
            <w:szCs w:val="24"/>
          </w:rPr>
          <w:t xml:space="preserve"> </w:t>
        </w:r>
      </w:hyperlink>
      <w:r w:rsidRPr="008D4F23">
        <w:rPr>
          <w:szCs w:val="24"/>
        </w:rPr>
        <w:t xml:space="preserve">– Федеральный образовательный портал «Экономика Социология Менеджмент </w:t>
      </w:r>
    </w:p>
    <w:p w:rsidR="003F46DB" w:rsidRPr="008D4F23" w:rsidRDefault="008D4F23" w:rsidP="008D4F23">
      <w:pPr>
        <w:numPr>
          <w:ilvl w:val="0"/>
          <w:numId w:val="5"/>
        </w:numPr>
        <w:spacing w:after="0" w:line="288" w:lineRule="auto"/>
        <w:ind w:left="0" w:firstLine="709"/>
        <w:rPr>
          <w:szCs w:val="24"/>
        </w:rPr>
      </w:pPr>
      <w:hyperlink r:id="rId10">
        <w:r w:rsidRPr="008D4F23">
          <w:rPr>
            <w:color w:val="0000FF"/>
            <w:szCs w:val="24"/>
            <w:u w:val="single" w:color="0000FF"/>
          </w:rPr>
          <w:t>http://www.gks.ru/wps/wcm/connect/rosstat_main/rosstat/ru/statistics/databases/</w:t>
        </w:r>
      </w:hyperlink>
      <w:hyperlink r:id="rId11">
        <w:r w:rsidRPr="008D4F23">
          <w:rPr>
            <w:szCs w:val="24"/>
          </w:rPr>
          <w:t xml:space="preserve"> </w:t>
        </w:r>
      </w:hyperlink>
      <w:r w:rsidRPr="008D4F23">
        <w:rPr>
          <w:szCs w:val="24"/>
        </w:rPr>
        <w:t xml:space="preserve">– Профессиональная база данных Росстата    </w:t>
      </w:r>
    </w:p>
    <w:p w:rsidR="003F46DB" w:rsidRPr="008D4F23" w:rsidRDefault="008D4F23" w:rsidP="008D4F23">
      <w:pPr>
        <w:numPr>
          <w:ilvl w:val="0"/>
          <w:numId w:val="5"/>
        </w:numPr>
        <w:spacing w:after="0" w:line="288" w:lineRule="auto"/>
        <w:ind w:left="0" w:firstLine="709"/>
        <w:rPr>
          <w:szCs w:val="24"/>
        </w:rPr>
      </w:pPr>
      <w:hyperlink r:id="rId12">
        <w:r w:rsidRPr="008D4F23">
          <w:rPr>
            <w:color w:val="0000FF"/>
            <w:szCs w:val="24"/>
            <w:u w:val="single" w:color="0000FF"/>
          </w:rPr>
          <w:t>http://www.garant.ru/</w:t>
        </w:r>
      </w:hyperlink>
      <w:hyperlink r:id="rId13">
        <w:r w:rsidRPr="008D4F23">
          <w:rPr>
            <w:szCs w:val="24"/>
          </w:rPr>
          <w:t xml:space="preserve"> </w:t>
        </w:r>
      </w:hyperlink>
      <w:r w:rsidRPr="008D4F23">
        <w:rPr>
          <w:szCs w:val="24"/>
        </w:rPr>
        <w:t xml:space="preserve">– Информационная справочная система ГАРАНТ.РУ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  <w:lang w:val="en-US"/>
        </w:rPr>
      </w:pPr>
      <w:r w:rsidRPr="008D4F23">
        <w:rPr>
          <w:szCs w:val="24"/>
        </w:rPr>
        <w:t>Программное</w:t>
      </w:r>
      <w:r w:rsidRPr="008D4F23">
        <w:rPr>
          <w:szCs w:val="24"/>
          <w:lang w:val="en-US"/>
        </w:rPr>
        <w:t xml:space="preserve"> </w:t>
      </w:r>
      <w:r w:rsidRPr="008D4F23">
        <w:rPr>
          <w:szCs w:val="24"/>
        </w:rPr>
        <w:t>обеспечение</w:t>
      </w:r>
      <w:r w:rsidRPr="008D4F23">
        <w:rPr>
          <w:szCs w:val="24"/>
          <w:lang w:val="en-US"/>
        </w:rPr>
        <w:t xml:space="preserve">: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  <w:lang w:val="en-US"/>
        </w:rPr>
      </w:pPr>
      <w:r w:rsidRPr="008D4F23">
        <w:rPr>
          <w:szCs w:val="24"/>
          <w:lang w:val="en-US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  <w:lang w:val="en-US"/>
        </w:rPr>
      </w:pPr>
      <w:r w:rsidRPr="008D4F23">
        <w:rPr>
          <w:szCs w:val="24"/>
          <w:lang w:val="en-US"/>
        </w:rPr>
        <w:t>1.</w:t>
      </w:r>
      <w:r w:rsidRPr="008D4F23">
        <w:rPr>
          <w:rFonts w:eastAsia="Arial"/>
          <w:szCs w:val="24"/>
          <w:lang w:val="en-US"/>
        </w:rPr>
        <w:t xml:space="preserve"> </w:t>
      </w:r>
      <w:r w:rsidRPr="008D4F23">
        <w:rPr>
          <w:szCs w:val="24"/>
          <w:lang w:val="en-US"/>
        </w:rPr>
        <w:t xml:space="preserve">Microsoft Office Standard 2013. </w:t>
      </w:r>
      <w:r w:rsidRPr="008D4F23">
        <w:rPr>
          <w:szCs w:val="24"/>
        </w:rPr>
        <w:t>Базовый</w:t>
      </w:r>
      <w:r w:rsidRPr="008D4F23">
        <w:rPr>
          <w:szCs w:val="24"/>
          <w:lang w:val="en-US"/>
        </w:rPr>
        <w:t xml:space="preserve"> </w:t>
      </w:r>
      <w:r w:rsidRPr="008D4F23">
        <w:rPr>
          <w:szCs w:val="24"/>
        </w:rPr>
        <w:t>пакет</w:t>
      </w:r>
      <w:r w:rsidRPr="008D4F23">
        <w:rPr>
          <w:szCs w:val="24"/>
          <w:lang w:val="en-US"/>
        </w:rPr>
        <w:t xml:space="preserve"> </w:t>
      </w:r>
      <w:r w:rsidRPr="008D4F23">
        <w:rPr>
          <w:szCs w:val="24"/>
        </w:rPr>
        <w:t>программ</w:t>
      </w:r>
      <w:r w:rsidRPr="008D4F23">
        <w:rPr>
          <w:szCs w:val="24"/>
          <w:lang w:val="en-US"/>
        </w:rPr>
        <w:t xml:space="preserve"> Microsoft Office (Word, Excel, PowerPoint)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  <w:lang w:val="en-US"/>
        </w:rPr>
      </w:pPr>
      <w:r w:rsidRPr="008D4F23">
        <w:rPr>
          <w:b/>
          <w:szCs w:val="24"/>
          <w:lang w:val="en-US"/>
        </w:rPr>
        <w:t xml:space="preserve"> </w:t>
      </w:r>
    </w:p>
    <w:p w:rsidR="003F46DB" w:rsidRPr="008D4F23" w:rsidRDefault="008D4F23" w:rsidP="00E5394C">
      <w:pPr>
        <w:pStyle w:val="1"/>
        <w:spacing w:after="0" w:line="288" w:lineRule="auto"/>
        <w:ind w:left="0" w:right="0" w:firstLine="709"/>
        <w:jc w:val="center"/>
        <w:rPr>
          <w:szCs w:val="24"/>
        </w:rPr>
      </w:pPr>
      <w:r w:rsidRPr="008D4F23">
        <w:rPr>
          <w:szCs w:val="24"/>
        </w:rPr>
        <w:t xml:space="preserve">10. </w:t>
      </w:r>
      <w:bookmarkStart w:id="0" w:name="_GoBack"/>
      <w:r w:rsidRPr="008D4F23">
        <w:rPr>
          <w:szCs w:val="24"/>
        </w:rPr>
        <w:t>Описание материально-технической базы, необходимой для осуществления образовате</w:t>
      </w:r>
      <w:bookmarkEnd w:id="0"/>
      <w:r w:rsidRPr="008D4F23">
        <w:rPr>
          <w:szCs w:val="24"/>
        </w:rPr>
        <w:t>льного процесса по дисциплине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tbl>
      <w:tblPr>
        <w:tblStyle w:val="TableGrid"/>
        <w:tblW w:w="9775" w:type="dxa"/>
        <w:tblInd w:w="-9" w:type="dxa"/>
        <w:tblCellMar>
          <w:top w:w="81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195"/>
      </w:tblGrid>
      <w:tr w:rsidR="003F46DB" w:rsidRPr="008D4F23" w:rsidTr="008D4F23">
        <w:trPr>
          <w:trHeight w:val="884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left="117" w:right="157" w:hanging="12"/>
              <w:rPr>
                <w:szCs w:val="24"/>
              </w:rPr>
            </w:pPr>
            <w:r w:rsidRPr="008D4F23">
              <w:rPr>
                <w:szCs w:val="24"/>
              </w:rPr>
              <w:t xml:space="preserve">Лекции </w:t>
            </w:r>
          </w:p>
        </w:tc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left="117" w:right="157" w:hanging="12"/>
              <w:rPr>
                <w:szCs w:val="24"/>
              </w:rPr>
            </w:pPr>
            <w:r w:rsidRPr="008D4F2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3F46DB" w:rsidRPr="008D4F23" w:rsidTr="008D4F23">
        <w:trPr>
          <w:trHeight w:val="883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left="117" w:right="157" w:hanging="12"/>
              <w:rPr>
                <w:szCs w:val="24"/>
              </w:rPr>
            </w:pPr>
            <w:r w:rsidRPr="008D4F23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left="117" w:right="157" w:hanging="12"/>
              <w:rPr>
                <w:szCs w:val="24"/>
              </w:rPr>
            </w:pPr>
            <w:r w:rsidRPr="008D4F2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3F46DB" w:rsidRPr="008D4F23" w:rsidTr="008D4F23">
        <w:trPr>
          <w:trHeight w:val="1159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left="117" w:right="157" w:hanging="12"/>
              <w:rPr>
                <w:szCs w:val="24"/>
              </w:rPr>
            </w:pPr>
            <w:r w:rsidRPr="008D4F23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3F46DB" w:rsidRPr="008D4F23" w:rsidRDefault="008D4F23" w:rsidP="008D4F23">
            <w:pPr>
              <w:spacing w:after="0" w:line="288" w:lineRule="auto"/>
              <w:ind w:left="117" w:right="157" w:hanging="12"/>
              <w:rPr>
                <w:szCs w:val="24"/>
              </w:rPr>
            </w:pPr>
            <w:r w:rsidRPr="008D4F23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8D4F23">
              <w:rPr>
                <w:szCs w:val="24"/>
              </w:rPr>
              <w:t>инфо</w:t>
            </w:r>
            <w:r>
              <w:rPr>
                <w:szCs w:val="24"/>
              </w:rPr>
              <w:t>рмационнообразовательной</w:t>
            </w:r>
            <w:proofErr w:type="spellEnd"/>
            <w:r>
              <w:rPr>
                <w:szCs w:val="24"/>
              </w:rPr>
              <w:t xml:space="preserve"> среде</w:t>
            </w:r>
            <w:r w:rsidRPr="008D4F23">
              <w:rPr>
                <w:szCs w:val="24"/>
              </w:rPr>
              <w:t xml:space="preserve">. </w:t>
            </w:r>
          </w:p>
        </w:tc>
      </w:tr>
    </w:tbl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lastRenderedPageBreak/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>11.  Особенности освоения дисциплины лицами с ограниченными возможностями здоровья</w:t>
      </w: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8D4F23">
        <w:rPr>
          <w:szCs w:val="24"/>
        </w:rPr>
        <w:t>сурдопереводчиков</w:t>
      </w:r>
      <w:proofErr w:type="spellEnd"/>
      <w:r w:rsidRPr="008D4F23">
        <w:rPr>
          <w:szCs w:val="24"/>
        </w:rPr>
        <w:t xml:space="preserve"> и </w:t>
      </w:r>
      <w:proofErr w:type="spellStart"/>
      <w:r w:rsidRPr="008D4F23">
        <w:rPr>
          <w:szCs w:val="24"/>
        </w:rPr>
        <w:t>тифлосурдопереводчиков</w:t>
      </w:r>
      <w:proofErr w:type="spellEnd"/>
      <w:r w:rsidRPr="008D4F23">
        <w:rPr>
          <w:szCs w:val="24"/>
        </w:rPr>
        <w:t xml:space="preserve">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1) для лиц с ограниченными возможностями здоровья по зрению: </w:t>
      </w:r>
    </w:p>
    <w:p w:rsidR="003F46DB" w:rsidRPr="008D4F23" w:rsidRDefault="008D4F23" w:rsidP="008D4F23">
      <w:pPr>
        <w:numPr>
          <w:ilvl w:val="0"/>
          <w:numId w:val="6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3F46DB" w:rsidRPr="008D4F23" w:rsidRDefault="008D4F23" w:rsidP="008D4F23">
      <w:pPr>
        <w:numPr>
          <w:ilvl w:val="0"/>
          <w:numId w:val="6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3F46DB" w:rsidRPr="008D4F23" w:rsidRDefault="008D4F23" w:rsidP="008D4F23">
      <w:pPr>
        <w:numPr>
          <w:ilvl w:val="0"/>
          <w:numId w:val="6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3F46DB" w:rsidRPr="008D4F23" w:rsidRDefault="008D4F23" w:rsidP="008D4F23">
      <w:pPr>
        <w:numPr>
          <w:ilvl w:val="0"/>
          <w:numId w:val="6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индивидуальное равномерное освещение не менее 300 люкс, </w:t>
      </w:r>
    </w:p>
    <w:p w:rsidR="003F46DB" w:rsidRPr="008D4F23" w:rsidRDefault="008D4F23" w:rsidP="008D4F23">
      <w:pPr>
        <w:numPr>
          <w:ilvl w:val="0"/>
          <w:numId w:val="6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2) для лиц с ограниченными возможностями здоровья по слуху: </w:t>
      </w:r>
    </w:p>
    <w:p w:rsidR="003F46DB" w:rsidRPr="008D4F23" w:rsidRDefault="008D4F23" w:rsidP="008D4F23">
      <w:pPr>
        <w:numPr>
          <w:ilvl w:val="0"/>
          <w:numId w:val="7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3F46DB" w:rsidRPr="008D4F23" w:rsidRDefault="008D4F23" w:rsidP="008D4F23">
      <w:pPr>
        <w:numPr>
          <w:ilvl w:val="0"/>
          <w:numId w:val="7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3F46DB" w:rsidRPr="008D4F23" w:rsidRDefault="008D4F23" w:rsidP="008D4F23">
      <w:pPr>
        <w:numPr>
          <w:ilvl w:val="0"/>
          <w:numId w:val="7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8D4F23">
        <w:rPr>
          <w:szCs w:val="24"/>
        </w:rPr>
        <w:t>опорнодвигательного</w:t>
      </w:r>
      <w:proofErr w:type="spellEnd"/>
      <w:r w:rsidRPr="008D4F23">
        <w:rPr>
          <w:szCs w:val="24"/>
        </w:rPr>
        <w:t xml:space="preserve"> аппарата (в том числе с тяжелыми нарушениями двигательных функций </w:t>
      </w:r>
      <w:proofErr w:type="gramStart"/>
      <w:r w:rsidRPr="008D4F23">
        <w:rPr>
          <w:szCs w:val="24"/>
        </w:rPr>
        <w:t>верх-них</w:t>
      </w:r>
      <w:proofErr w:type="gramEnd"/>
      <w:r w:rsidRPr="008D4F23">
        <w:rPr>
          <w:szCs w:val="24"/>
        </w:rPr>
        <w:t xml:space="preserve"> конечностей или отсутствием верхних конечностей): </w:t>
      </w:r>
    </w:p>
    <w:p w:rsidR="003F46DB" w:rsidRPr="008D4F23" w:rsidRDefault="008D4F23" w:rsidP="008D4F23">
      <w:pPr>
        <w:numPr>
          <w:ilvl w:val="0"/>
          <w:numId w:val="8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D4F23">
        <w:rPr>
          <w:szCs w:val="24"/>
        </w:rPr>
        <w:t>надиктовываются</w:t>
      </w:r>
      <w:proofErr w:type="spellEnd"/>
      <w:r w:rsidRPr="008D4F23">
        <w:rPr>
          <w:szCs w:val="24"/>
        </w:rPr>
        <w:t xml:space="preserve"> ассистенту; </w:t>
      </w:r>
    </w:p>
    <w:p w:rsidR="003F46DB" w:rsidRPr="008D4F23" w:rsidRDefault="008D4F23" w:rsidP="008D4F23">
      <w:pPr>
        <w:numPr>
          <w:ilvl w:val="0"/>
          <w:numId w:val="8"/>
        </w:numPr>
        <w:spacing w:after="0" w:line="288" w:lineRule="auto"/>
        <w:ind w:left="0" w:firstLine="709"/>
        <w:rPr>
          <w:szCs w:val="24"/>
        </w:rPr>
      </w:pPr>
      <w:r w:rsidRPr="008D4F23">
        <w:rPr>
          <w:szCs w:val="24"/>
        </w:rPr>
        <w:t xml:space="preserve">по желанию студента задания могут выполняться в устной форме.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8D4F23">
      <w:pPr>
        <w:pStyle w:val="1"/>
        <w:spacing w:after="0" w:line="288" w:lineRule="auto"/>
        <w:ind w:left="0" w:right="0" w:firstLine="709"/>
        <w:rPr>
          <w:szCs w:val="24"/>
        </w:rPr>
      </w:pPr>
      <w:r w:rsidRPr="008D4F23">
        <w:rPr>
          <w:szCs w:val="24"/>
        </w:rPr>
        <w:lastRenderedPageBreak/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8D4F23">
        <w:rPr>
          <w:i/>
          <w:szCs w:val="24"/>
        </w:rPr>
        <w:t>электронным обучением</w:t>
      </w:r>
      <w:r w:rsidRPr="008D4F23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8D4F23">
        <w:rPr>
          <w:szCs w:val="24"/>
        </w:rPr>
        <w:t>информационнотелекоммуникационных</w:t>
      </w:r>
      <w:proofErr w:type="spellEnd"/>
      <w:r w:rsidRPr="008D4F23">
        <w:rPr>
          <w:szCs w:val="24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8D4F23">
        <w:rPr>
          <w:i/>
          <w:szCs w:val="24"/>
        </w:rPr>
        <w:t>дистанционными образовательными технологиями</w:t>
      </w:r>
      <w:r w:rsidRPr="008D4F23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</w:t>
      </w:r>
      <w:proofErr w:type="spellStart"/>
      <w:r w:rsidRPr="008D4F23">
        <w:rPr>
          <w:szCs w:val="24"/>
        </w:rPr>
        <w:t>информационнотелекоммуникационную</w:t>
      </w:r>
      <w:proofErr w:type="spellEnd"/>
      <w:r w:rsidRPr="008D4F23">
        <w:rPr>
          <w:szCs w:val="24"/>
        </w:rPr>
        <w:t xml:space="preserve">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8D4F23">
        <w:rPr>
          <w:szCs w:val="24"/>
        </w:rPr>
        <w:t>бакалавриата</w:t>
      </w:r>
      <w:proofErr w:type="spellEnd"/>
      <w:r w:rsidRPr="008D4F23">
        <w:rPr>
          <w:szCs w:val="24"/>
        </w:rPr>
        <w:t xml:space="preserve">, программам </w:t>
      </w:r>
      <w:proofErr w:type="spellStart"/>
      <w:r w:rsidRPr="008D4F23">
        <w:rPr>
          <w:szCs w:val="24"/>
        </w:rPr>
        <w:t>специалитета</w:t>
      </w:r>
      <w:proofErr w:type="spellEnd"/>
      <w:r w:rsidRPr="008D4F23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8D4F23">
        <w:rPr>
          <w:szCs w:val="24"/>
        </w:rPr>
        <w:t>Минобрнаки</w:t>
      </w:r>
      <w:proofErr w:type="spellEnd"/>
      <w:r w:rsidRPr="008D4F23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</w:t>
      </w:r>
      <w:proofErr w:type="spellStart"/>
      <w:r w:rsidRPr="008D4F23">
        <w:rPr>
          <w:szCs w:val="24"/>
        </w:rPr>
        <w:t>информационнообразовательной</w:t>
      </w:r>
      <w:proofErr w:type="spellEnd"/>
      <w:r w:rsidRPr="008D4F23">
        <w:rPr>
          <w:szCs w:val="24"/>
        </w:rPr>
        <w:t xml:space="preserve"> среды, к которой обеспечен доступ обучающихся через </w:t>
      </w:r>
      <w:proofErr w:type="spellStart"/>
      <w:r w:rsidRPr="008D4F23">
        <w:rPr>
          <w:szCs w:val="24"/>
        </w:rPr>
        <w:lastRenderedPageBreak/>
        <w:t>информационнотелекоммуникационную</w:t>
      </w:r>
      <w:proofErr w:type="spellEnd"/>
      <w:r w:rsidRPr="008D4F23">
        <w:rPr>
          <w:szCs w:val="24"/>
        </w:rPr>
        <w:t xml:space="preserve"> сеть «Интернет», или с использованием ресурсов иных организаций, в том числе платформ, предоставляющих сервисы для проведения видеоконференций, </w:t>
      </w:r>
      <w:proofErr w:type="spellStart"/>
      <w:r w:rsidRPr="008D4F23">
        <w:rPr>
          <w:szCs w:val="24"/>
        </w:rPr>
        <w:t>онлайнвстреч</w:t>
      </w:r>
      <w:proofErr w:type="spellEnd"/>
      <w:r w:rsidRPr="008D4F23">
        <w:rPr>
          <w:szCs w:val="24"/>
        </w:rPr>
        <w:t xml:space="preserve"> и дистанционного обучения (</w:t>
      </w:r>
      <w:proofErr w:type="spellStart"/>
      <w:r w:rsidRPr="008D4F23">
        <w:rPr>
          <w:szCs w:val="24"/>
        </w:rPr>
        <w:t>Bigbluebutton</w:t>
      </w:r>
      <w:proofErr w:type="spellEnd"/>
      <w:r w:rsidRPr="008D4F23">
        <w:rPr>
          <w:szCs w:val="24"/>
        </w:rPr>
        <w:t xml:space="preserve">, </w:t>
      </w:r>
      <w:proofErr w:type="spellStart"/>
      <w:r w:rsidRPr="008D4F23">
        <w:rPr>
          <w:szCs w:val="24"/>
        </w:rPr>
        <w:t>Microsoft</w:t>
      </w:r>
      <w:proofErr w:type="spellEnd"/>
      <w:r w:rsidRPr="008D4F23">
        <w:rPr>
          <w:szCs w:val="24"/>
        </w:rPr>
        <w:t xml:space="preserve"> </w:t>
      </w:r>
      <w:proofErr w:type="spellStart"/>
      <w:r w:rsidRPr="008D4F23">
        <w:rPr>
          <w:szCs w:val="24"/>
        </w:rPr>
        <w:t>Teams</w:t>
      </w:r>
      <w:proofErr w:type="spellEnd"/>
      <w:r w:rsidRPr="008D4F23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среде.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b/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p w:rsidR="003F46DB" w:rsidRPr="008D4F23" w:rsidRDefault="008D4F23" w:rsidP="008D4F23">
      <w:pPr>
        <w:spacing w:after="0" w:line="288" w:lineRule="auto"/>
        <w:ind w:firstLine="709"/>
        <w:rPr>
          <w:szCs w:val="24"/>
        </w:rPr>
      </w:pPr>
      <w:r w:rsidRPr="008D4F23">
        <w:rPr>
          <w:szCs w:val="24"/>
        </w:rPr>
        <w:t xml:space="preserve"> </w:t>
      </w:r>
    </w:p>
    <w:sectPr w:rsidR="003F46DB" w:rsidRPr="008D4F23" w:rsidSect="008D4F23">
      <w:footerReference w:type="even" r:id="rId14"/>
      <w:footerReference w:type="default" r:id="rId15"/>
      <w:footerReference w:type="first" r:id="rId16"/>
      <w:pgSz w:w="11906" w:h="16838"/>
      <w:pgMar w:top="993" w:right="991" w:bottom="1135" w:left="156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23" w:rsidRDefault="008D4F23">
      <w:pPr>
        <w:spacing w:after="0" w:line="240" w:lineRule="auto"/>
      </w:pPr>
      <w:r>
        <w:separator/>
      </w:r>
    </w:p>
  </w:endnote>
  <w:endnote w:type="continuationSeparator" w:id="0">
    <w:p w:rsidR="008D4F23" w:rsidRDefault="008D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23" w:rsidRDefault="008D4F23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23" w:rsidRDefault="008D4F23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94C" w:rsidRPr="00E5394C">
      <w:rPr>
        <w:noProof/>
        <w:sz w:val="20"/>
      </w:rPr>
      <w:t>16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23" w:rsidRDefault="008D4F23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23" w:rsidRDefault="008D4F23">
      <w:pPr>
        <w:spacing w:after="0" w:line="240" w:lineRule="auto"/>
      </w:pPr>
      <w:r>
        <w:separator/>
      </w:r>
    </w:p>
  </w:footnote>
  <w:footnote w:type="continuationSeparator" w:id="0">
    <w:p w:rsidR="008D4F23" w:rsidRDefault="008D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D95"/>
    <w:multiLevelType w:val="hybridMultilevel"/>
    <w:tmpl w:val="899C9F02"/>
    <w:lvl w:ilvl="0" w:tplc="9CA4C1F2">
      <w:start w:val="1"/>
      <w:numFmt w:val="decimal"/>
      <w:lvlText w:val="%1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5B7C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AB5C4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E086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ECB22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0BDA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85AC2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50A6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21080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23052"/>
    <w:multiLevelType w:val="hybridMultilevel"/>
    <w:tmpl w:val="D6087416"/>
    <w:lvl w:ilvl="0" w:tplc="D838942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6AC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074A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412E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A321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ACAC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CA02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6657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4F23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D33FB"/>
    <w:multiLevelType w:val="hybridMultilevel"/>
    <w:tmpl w:val="DDC20502"/>
    <w:lvl w:ilvl="0" w:tplc="7E1ED788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A84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825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A9F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85A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9C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4CB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AF5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C84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E642A"/>
    <w:multiLevelType w:val="hybridMultilevel"/>
    <w:tmpl w:val="CE2C1840"/>
    <w:lvl w:ilvl="0" w:tplc="A5369A86">
      <w:start w:val="3"/>
      <w:numFmt w:val="decimal"/>
      <w:lvlText w:val="%1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89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A6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CC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85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AB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AD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7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EE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13FA1"/>
    <w:multiLevelType w:val="hybridMultilevel"/>
    <w:tmpl w:val="678CCE64"/>
    <w:lvl w:ilvl="0" w:tplc="829E82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03FB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E100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C50A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AE4C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6588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4B6E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B6E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E81F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F68337D"/>
    <w:multiLevelType w:val="hybridMultilevel"/>
    <w:tmpl w:val="EB5CD5FA"/>
    <w:lvl w:ilvl="0" w:tplc="51687C2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B1E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61CA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CC3B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E6ED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026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650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6921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A3E6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FC4450"/>
    <w:multiLevelType w:val="hybridMultilevel"/>
    <w:tmpl w:val="C6380DD2"/>
    <w:lvl w:ilvl="0" w:tplc="A4FE3CF4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410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280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418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45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628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E6A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48B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42B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46260D"/>
    <w:multiLevelType w:val="hybridMultilevel"/>
    <w:tmpl w:val="11DEAFF6"/>
    <w:lvl w:ilvl="0" w:tplc="023E464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88524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9526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C35C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A80B2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89E34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AEB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3900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65DB8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57AE5"/>
    <w:multiLevelType w:val="hybridMultilevel"/>
    <w:tmpl w:val="CB1C71E8"/>
    <w:lvl w:ilvl="0" w:tplc="5F0A6F06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7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28A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FB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4F4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C4E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20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42B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89A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C053B"/>
    <w:multiLevelType w:val="hybridMultilevel"/>
    <w:tmpl w:val="A31E64D0"/>
    <w:lvl w:ilvl="0" w:tplc="CE86895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B240CD8"/>
    <w:multiLevelType w:val="hybridMultilevel"/>
    <w:tmpl w:val="C0227CF8"/>
    <w:lvl w:ilvl="0" w:tplc="DA9C2E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2BC82">
      <w:start w:val="1"/>
      <w:numFmt w:val="decimal"/>
      <w:lvlRestart w:val="0"/>
      <w:lvlText w:val="%2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EC31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EE1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FC1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0027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0A1C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E6A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EC6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B55BD"/>
    <w:multiLevelType w:val="hybridMultilevel"/>
    <w:tmpl w:val="1B6C728A"/>
    <w:lvl w:ilvl="0" w:tplc="A3789E10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B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10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6FE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4CE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AC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38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0CD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43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5A409B"/>
    <w:multiLevelType w:val="hybridMultilevel"/>
    <w:tmpl w:val="73C83236"/>
    <w:lvl w:ilvl="0" w:tplc="B0D8E0B2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6E3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6449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6B4B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199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47E9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E200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487D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02CF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D71EA9"/>
    <w:multiLevelType w:val="hybridMultilevel"/>
    <w:tmpl w:val="FE467D9A"/>
    <w:lvl w:ilvl="0" w:tplc="121AB0F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230E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AFB0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2881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6D09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087C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E208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15F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44A9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B"/>
    <w:rsid w:val="003F46DB"/>
    <w:rsid w:val="00573236"/>
    <w:rsid w:val="008D4F23"/>
    <w:rsid w:val="00D302C0"/>
    <w:rsid w:val="00D62DFB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3F9D"/>
  <w15:docId w15:val="{9F8EFFFF-64E6-4E24-A3A8-D5EBBCE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4F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2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D4F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2023-09-14T08:06:00Z</dcterms:created>
  <dcterms:modified xsi:type="dcterms:W3CDTF">2023-09-14T08:09:00Z</dcterms:modified>
</cp:coreProperties>
</file>