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98D" w:rsidRPr="00DD09F5" w:rsidRDefault="005D598D" w:rsidP="005D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FBC3D6" wp14:editId="3894C16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8D" w:rsidRPr="00DD09F5" w:rsidRDefault="005D598D" w:rsidP="005D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98D" w:rsidRPr="00DD09F5" w:rsidRDefault="005D598D" w:rsidP="005D59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D598D" w:rsidRPr="00DD09F5" w:rsidRDefault="005D598D" w:rsidP="005D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D598D" w:rsidRPr="00DD09F5" w:rsidRDefault="005D598D" w:rsidP="005D5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98D" w:rsidRPr="00DD09F5" w:rsidRDefault="005D598D" w:rsidP="005D5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98D" w:rsidRPr="00DD09F5" w:rsidRDefault="005D598D" w:rsidP="005D5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D598D" w:rsidRPr="00DD09F5" w:rsidTr="003604C1">
        <w:tc>
          <w:tcPr>
            <w:tcW w:w="5670" w:type="dxa"/>
          </w:tcPr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98D" w:rsidRPr="00DD09F5" w:rsidRDefault="005D598D" w:rsidP="005D5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98D" w:rsidRPr="00DD09F5" w:rsidRDefault="005D598D" w:rsidP="005D5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98D" w:rsidRPr="00DD09F5" w:rsidRDefault="005D598D" w:rsidP="005D5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98D" w:rsidRPr="00DD09F5" w:rsidRDefault="005D598D" w:rsidP="005D5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96F" w:rsidRDefault="00AA596F" w:rsidP="00AA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5D598D" w:rsidRPr="007452E4" w:rsidRDefault="005D598D" w:rsidP="005D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7452E4">
        <w:rPr>
          <w:rFonts w:ascii="Times New Roman" w:hAnsi="Times New Roman" w:cs="Times New Roman"/>
          <w:b/>
          <w:sz w:val="24"/>
          <w:szCs w:val="24"/>
        </w:rPr>
        <w:t xml:space="preserve">06 </w:t>
      </w:r>
      <w:bookmarkStart w:id="0" w:name="_GoBack"/>
      <w:r w:rsidRPr="007452E4">
        <w:rPr>
          <w:rFonts w:ascii="Times New Roman" w:hAnsi="Times New Roman" w:cs="Times New Roman"/>
          <w:b/>
          <w:sz w:val="24"/>
          <w:szCs w:val="24"/>
        </w:rPr>
        <w:t>Стратегическое государственное управление и планирование</w:t>
      </w:r>
    </w:p>
    <w:bookmarkEnd w:id="0"/>
    <w:p w:rsidR="005D598D" w:rsidRPr="00DD09F5" w:rsidRDefault="005D598D" w:rsidP="005D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D598D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5D598D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5D598D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D598D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D598D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 курс</w:t>
            </w:r>
            <w:proofErr w:type="gramEnd"/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</w:tbl>
    <w:p w:rsidR="005D598D" w:rsidRPr="00DD09F5" w:rsidRDefault="005D598D" w:rsidP="005D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98D" w:rsidRPr="005D598D" w:rsidRDefault="005D598D" w:rsidP="005D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98D" w:rsidRPr="00DD09F5" w:rsidRDefault="005D598D" w:rsidP="005D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98D" w:rsidRPr="007452E4" w:rsidRDefault="005D598D" w:rsidP="005D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7452E4">
        <w:rPr>
          <w:rFonts w:ascii="Times New Roman" w:hAnsi="Times New Roman" w:cs="Times New Roman"/>
          <w:b/>
          <w:sz w:val="24"/>
          <w:szCs w:val="24"/>
        </w:rPr>
        <w:t>06 Стратегическое государственное управление и планирование</w:t>
      </w:r>
    </w:p>
    <w:p w:rsidR="005D598D" w:rsidRPr="007452E4" w:rsidRDefault="005D598D" w:rsidP="005D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9" w:type="dxa"/>
        <w:tblInd w:w="137" w:type="dxa"/>
        <w:tblCellMar>
          <w:top w:w="13" w:type="dxa"/>
          <w:right w:w="27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5D598D" w:rsidRPr="007452E4" w:rsidTr="003604C1">
        <w:trPr>
          <w:trHeight w:val="37"/>
        </w:trPr>
        <w:tc>
          <w:tcPr>
            <w:tcW w:w="241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7452E4" w:rsidRDefault="005D598D" w:rsidP="00745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2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22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7452E4" w:rsidRDefault="005D598D" w:rsidP="007452E4">
            <w:pPr>
              <w:ind w:left="140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Б1.В.</w:t>
            </w:r>
            <w:r w:rsidRPr="007452E4">
              <w:rPr>
                <w:rFonts w:ascii="Times New Roman" w:hAnsi="Times New Roman" w:cs="Times New Roman"/>
                <w:b/>
                <w:sz w:val="24"/>
                <w:szCs w:val="24"/>
              </w:rPr>
              <w:t>06 Стратегическое государственное управление и планирование</w:t>
            </w:r>
          </w:p>
        </w:tc>
      </w:tr>
      <w:tr w:rsidR="005D598D" w:rsidRPr="005D598D" w:rsidTr="003604C1">
        <w:trPr>
          <w:trHeight w:val="1927"/>
        </w:trPr>
        <w:tc>
          <w:tcPr>
            <w:tcW w:w="241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5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22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7452E4">
            <w:pPr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Методология стратегического государственного управления и планирования. Основные элементы стратегического управления. Стратегическое планирование в государственном управлении. Формирование и анализ стратегических альтернатив. Целевой подход в стратегическом управлении. Стратегическое планирование в системе планирования организации.</w:t>
            </w:r>
          </w:p>
        </w:tc>
      </w:tr>
      <w:tr w:rsidR="005D598D" w:rsidRPr="005D598D" w:rsidTr="007452E4">
        <w:trPr>
          <w:trHeight w:val="9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5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7452E4">
            <w:pPr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Посредством знаний о системе стратегического государственного управления способен осуществлять стратегическое планирование в организации в условиях изменяющейся окружающей среды.</w:t>
            </w:r>
          </w:p>
        </w:tc>
      </w:tr>
      <w:tr w:rsidR="005D598D" w:rsidRPr="005D598D" w:rsidTr="003604C1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5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7452E4">
            <w:pPr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5D598D" w:rsidRPr="005D598D" w:rsidTr="003604C1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98D" w:rsidRPr="005D598D" w:rsidRDefault="005D598D" w:rsidP="005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7452E4">
            <w:pPr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реферат </w:t>
            </w:r>
          </w:p>
        </w:tc>
      </w:tr>
      <w:tr w:rsidR="005D598D" w:rsidRPr="005D598D" w:rsidTr="003604C1">
        <w:trPr>
          <w:trHeight w:val="56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7452E4">
            <w:pPr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5D598D" w:rsidRPr="005D598D" w:rsidTr="007452E4">
        <w:trPr>
          <w:trHeight w:val="26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5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Основная литература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7452E4">
            <w:pPr>
              <w:numPr>
                <w:ilvl w:val="0"/>
                <w:numId w:val="3"/>
              </w:numPr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1. Берман, С. С. Стратегическое государственное управление Электронный ресурс / Берман С. С., Воробьев А. А. : учеб. пособие. - </w:t>
            </w:r>
            <w:proofErr w:type="gram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Казань :</w:t>
            </w:r>
            <w:proofErr w:type="gram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 КФУ, 2018. - 172 с. - ISBN 978-5-00019-958-9, экземпляров </w:t>
            </w:r>
            <w:proofErr w:type="spell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Краснова,,</w:t>
            </w:r>
            <w:proofErr w:type="gram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 О. В. Стратегическое управление организацией : учебное пособие / О. В. Краснова. - Стратегическое управление организацией,2031-06- 08. - Электрон</w:t>
            </w:r>
            <w:proofErr w:type="gram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Саратовский государственный технический университет имени Ю.А. Гагарина, ЭБС АСВ, 2020. - 108 с. - электронный. - Книга находится в премиум-версии ЭБС IPR BOOKS. - ISBN 978-5-7433-3376-9, экземпляров </w:t>
            </w:r>
            <w:proofErr w:type="spell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5D598D" w:rsidRPr="005D598D" w:rsidTr="003604C1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5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E4" w:rsidRDefault="005D598D" w:rsidP="007452E4">
            <w:pPr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1. Стратегическое управление предприятием: теория и практика / Е. В. Михалева, Н. Ю. Малова, Я. В. </w:t>
            </w:r>
            <w:proofErr w:type="spell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Калустян</w:t>
            </w:r>
            <w:proofErr w:type="spell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Стратегическое управление предприятием: теория и </w:t>
            </w:r>
            <w:proofErr w:type="spellStart"/>
            <w:proofErr w:type="gram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практика,Весь</w:t>
            </w:r>
            <w:proofErr w:type="spellEnd"/>
            <w:proofErr w:type="gram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 срок охраны авторского права. - Электрон</w:t>
            </w:r>
            <w:proofErr w:type="gram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Макеевка :</w:t>
            </w:r>
            <w:proofErr w:type="gram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 Донбасская национальная академия строительства и архитектуры, ЭБС АСВ, 2020. - 428 с. - электронный. - Книга находится в премиум-версии ЭБС IPR BOOKS. - ISBN 2227-8397, экземпляров </w:t>
            </w:r>
            <w:proofErr w:type="spell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2E4" w:rsidRDefault="005D598D" w:rsidP="007452E4">
            <w:pPr>
              <w:numPr>
                <w:ilvl w:val="0"/>
                <w:numId w:val="4"/>
              </w:numPr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Лаженцев</w:t>
            </w:r>
            <w:proofErr w:type="spell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, В. Н. Теория и практика территориального планирования: научно</w:t>
            </w:r>
            <w:r w:rsidR="0008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курсу «Прогнозирование и стратегическое планирование социально-экономического развития региона»: сборник научно</w:t>
            </w:r>
            <w:r w:rsidR="0008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 / В.Н. </w:t>
            </w:r>
            <w:proofErr w:type="spell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Лаженцев</w:t>
            </w:r>
            <w:proofErr w:type="spell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; отв. ред. В. А. Ильин; Федеральное агентство научных организаций; Вологодский научный центр РАН ; Научно</w:t>
            </w:r>
            <w:r w:rsidR="00745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центр экономики и информационных технологий. - Вологда: ФГБУН </w:t>
            </w:r>
            <w:proofErr w:type="spell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ВолНЦ</w:t>
            </w:r>
            <w:proofErr w:type="spell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 РАН, 2017. - 76 с.: схем., табл., ил. - http://biblioclub.ru/. - ISBN 978-5-93299-374-3, экземпляров </w:t>
            </w:r>
            <w:proofErr w:type="spell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2E4" w:rsidRDefault="005D598D" w:rsidP="007452E4">
            <w:pPr>
              <w:numPr>
                <w:ilvl w:val="0"/>
                <w:numId w:val="4"/>
              </w:numPr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Панов, А. И. Стратегический менеджмент / А.И. Панов; И.О. Коробейников; В.А. Панов. - 3-е изд., </w:t>
            </w:r>
            <w:proofErr w:type="spell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 и доп. - Москва: </w:t>
            </w:r>
            <w:proofErr w:type="spell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-Дана, 2015. - 302 с., экземпляров </w:t>
            </w:r>
            <w:proofErr w:type="spell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2E4" w:rsidRDefault="005D598D" w:rsidP="007452E4">
            <w:pPr>
              <w:numPr>
                <w:ilvl w:val="0"/>
                <w:numId w:val="4"/>
              </w:numPr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Попович, А.М. Стратегический менеджмент / А.М. Попович: учебное пособие Электронный ресурс: Омский государственный университет им. Ф.М. Достоевского; Омск, 2016. - 320 c., экземпляров </w:t>
            </w:r>
            <w:proofErr w:type="spell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98D" w:rsidRPr="005D598D" w:rsidRDefault="005D598D" w:rsidP="00086227">
            <w:pPr>
              <w:numPr>
                <w:ilvl w:val="0"/>
                <w:numId w:val="4"/>
              </w:numPr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Родионова, Е. В. Стратегическое управление организациями: учебное пособие / Е.В. Родионова, А.Н. Рида, Л.С. Ширшова; под общ. ред. Е. В. Родионова; Поволжский государственный технологический университет. - Йошкар-Ола: ПГТУ, 2015. - 272 с.: ил., схем., табл. - http://biblioclub.ru/. - </w:t>
            </w:r>
            <w:proofErr w:type="spell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. в кн. - ISBN 978-5-8158-1500-1, экземпляров </w:t>
            </w:r>
            <w:proofErr w:type="spellStart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D598D" w:rsidRPr="005D598D" w:rsidRDefault="005D598D" w:rsidP="005D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98D" w:rsidRPr="005D598D" w:rsidRDefault="005D598D" w:rsidP="005D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7A45" w:rsidRPr="005D598D" w:rsidRDefault="004C7A45" w:rsidP="005D5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7A45" w:rsidRPr="005D598D" w:rsidSect="00577209">
      <w:pgSz w:w="11906" w:h="16838"/>
      <w:pgMar w:top="1134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90F"/>
    <w:multiLevelType w:val="hybridMultilevel"/>
    <w:tmpl w:val="1F9032E0"/>
    <w:lvl w:ilvl="0" w:tplc="288E5A2C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ED1FE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EDAA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6F47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BE6450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2BF6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62FDA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8B52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3C680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017C8"/>
    <w:multiLevelType w:val="hybridMultilevel"/>
    <w:tmpl w:val="2F8C66F2"/>
    <w:lvl w:ilvl="0" w:tplc="D97C14F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ECCD2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0DC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EF9E8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09C4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E898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8436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CC1E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8C944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3C7C4E"/>
    <w:multiLevelType w:val="hybridMultilevel"/>
    <w:tmpl w:val="316EBE7C"/>
    <w:lvl w:ilvl="0" w:tplc="157C7B26">
      <w:start w:val="1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2AA14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DA059E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04A08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BC9568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6ABCC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C56AC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A9D02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A3C62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A43447"/>
    <w:multiLevelType w:val="hybridMultilevel"/>
    <w:tmpl w:val="8408C408"/>
    <w:lvl w:ilvl="0" w:tplc="DE6A1068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8993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A000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431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8423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01E06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845E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65D08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8F72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45"/>
    <w:rsid w:val="00086227"/>
    <w:rsid w:val="004C7A45"/>
    <w:rsid w:val="005D598D"/>
    <w:rsid w:val="007452E4"/>
    <w:rsid w:val="00A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B4F6C-A1B5-412F-8E88-CB028314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D598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D598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D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2024-04-04T12:21:00Z</dcterms:created>
  <dcterms:modified xsi:type="dcterms:W3CDTF">2024-04-04T12:21:00Z</dcterms:modified>
</cp:coreProperties>
</file>