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C940FF" wp14:editId="20CF1BA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8F363E" w:rsidRPr="00DD09F5" w:rsidTr="003604C1">
        <w:tc>
          <w:tcPr>
            <w:tcW w:w="5670" w:type="dxa"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8F363E">
        <w:rPr>
          <w:rFonts w:ascii="Times New Roman" w:hAnsi="Times New Roman" w:cs="Times New Roman"/>
          <w:b/>
          <w:sz w:val="24"/>
          <w:szCs w:val="24"/>
        </w:rPr>
        <w:t xml:space="preserve">07 </w:t>
      </w: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363E">
        <w:rPr>
          <w:rFonts w:ascii="Times New Roman" w:hAnsi="Times New Roman" w:cs="Times New Roman"/>
          <w:b/>
          <w:sz w:val="24"/>
          <w:szCs w:val="24"/>
        </w:rPr>
        <w:t>Стратегическое управление персоналом и организация командной работы</w:t>
      </w:r>
      <w:bookmarkEnd w:id="0"/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8F363E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  курс 1</w:t>
            </w:r>
          </w:p>
        </w:tc>
      </w:tr>
    </w:tbl>
    <w:p w:rsidR="008F363E" w:rsidRPr="00DD09F5" w:rsidRDefault="008F363E" w:rsidP="008F3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8F363E">
        <w:rPr>
          <w:rFonts w:ascii="Times New Roman" w:hAnsi="Times New Roman" w:cs="Times New Roman"/>
          <w:b/>
          <w:sz w:val="24"/>
          <w:szCs w:val="24"/>
        </w:rPr>
        <w:t xml:space="preserve">07 </w:t>
      </w: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3E">
        <w:rPr>
          <w:rFonts w:ascii="Times New Roman" w:hAnsi="Times New Roman" w:cs="Times New Roman"/>
          <w:b/>
          <w:sz w:val="24"/>
          <w:szCs w:val="24"/>
        </w:rPr>
        <w:t>Стратегическое управление персоналом и организация командной работы</w:t>
      </w:r>
    </w:p>
    <w:p w:rsidR="00F4272A" w:rsidRPr="008F363E" w:rsidRDefault="00F4272A" w:rsidP="008F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3E" w:rsidRPr="008F363E" w:rsidRDefault="008F363E" w:rsidP="008F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8F363E" w:rsidRPr="008F363E" w:rsidTr="008F363E">
        <w:tc>
          <w:tcPr>
            <w:tcW w:w="3256" w:type="dxa"/>
            <w:tcBorders>
              <w:top w:val="single" w:sz="8" w:space="0" w:color="4057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63E" w:rsidRPr="008F363E" w:rsidRDefault="008F363E" w:rsidP="008F3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F363E" w:rsidRDefault="008F363E" w:rsidP="008F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8F363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F363E" w:rsidRPr="008F363E" w:rsidRDefault="008F363E" w:rsidP="008F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3E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управление персоналом и организация командной работы</w:t>
            </w:r>
          </w:p>
        </w:tc>
      </w:tr>
      <w:tr w:rsidR="008F363E" w:rsidRPr="008F363E" w:rsidTr="008F36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E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63E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стратегического управления персоналом. Подходы к стратегическому управлению персоналом. Кадровая политика организации. Технология подбора и найма персонала. Формулирование и реализация стратегий развития персонала. Основы </w:t>
            </w:r>
            <w:proofErr w:type="spellStart"/>
            <w:r w:rsidRPr="008F363E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командами в современной организации. Оценка результатов деятельности персонала организации. Анализ основных элементов учебного процесса в высшей школе. Педагогические технологии в современном образовании. Активные методы обучения.</w:t>
            </w:r>
          </w:p>
        </w:tc>
      </w:tr>
      <w:tr w:rsidR="008F363E" w:rsidRPr="008F363E" w:rsidTr="008F36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E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 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E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выявлять проблемы и находить способы их решения при анализе конкретных производственных ситуаций в области кадрового менеджмента с возможностью повышения рациональности и эффективности использования кадров. способен проектировать образовательный процесс, обоснованно выбирать и эффективно использовать 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технологии, разрабатывать образовательные программы в рамках учебного плана.  </w:t>
            </w:r>
          </w:p>
          <w:p w:rsidR="008F363E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 организации учебно-познавательной деятельности, определять и решать педагогические задачи, использовать современные методы и методики обучения персонала.  Анализирует положения нормативно-правовых актов в сфере образования и правильно их применять при обучении персонала, решении практических задач профессиональной деятельности с учетом норм профессиональной этики. Применяет основные модели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влияющие на эффективность командной работы, методы планирования командной работы; вырабатывает стратегию сотрудничества и на ее основе организует отбор членов команды для достижения поставленной цели; планирует и корректирует работу команды с учетом интересов, особенностей поведения и мнений ее членов;</w:t>
            </w:r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10763" w:type="dxa"/>
        <w:tblInd w:w="-83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830"/>
        <w:gridCol w:w="3261"/>
        <w:gridCol w:w="6672"/>
      </w:tblGrid>
      <w:tr w:rsidR="00F4272A" w:rsidRPr="008F363E" w:rsidTr="008F363E">
        <w:trPr>
          <w:trHeight w:val="286"/>
        </w:trPr>
        <w:tc>
          <w:tcPr>
            <w:tcW w:w="8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4272A" w:rsidRPr="008F363E" w:rsidTr="008F363E">
        <w:trPr>
          <w:trHeight w:val="562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F4272A" w:rsidRPr="008F363E" w:rsidTr="008F363E">
        <w:trPr>
          <w:trHeight w:val="286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 </w:t>
            </w:r>
          </w:p>
        </w:tc>
      </w:tr>
      <w:tr w:rsidR="00F4272A" w:rsidRPr="008F363E" w:rsidTr="008F363E">
        <w:trPr>
          <w:trHeight w:val="3553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1. Елкин, С. Е. Управление персоналом организации. Теория управления человеческим развитием: учебное пособие/С. Е. Елкин. - Управление персоналом организации. Теория управления человеческим развитием. - Электрон</w:t>
            </w:r>
            <w:proofErr w:type="gram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Саратов: Профобразование, 2021. - 242 с. - электронный. - Книга находится в премиум-версии ЭБС IPR BOOKS. - ISBN 978-5-4488-0951-4,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1D7E1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персоналом Электронный ресурс: учебное пособие / Я.Г. Соскин / А.Н. Артемьев / В.Д.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В.В. Лукашевич / П.Э.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Шлендер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ред. П.Э.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Шлендер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Управление персоналом,2020. – М.: ЮНИТИ-ДАНА, 2020. - 319 c. - Книга находится в базовой версии ЭБС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5-238-00909-7,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8F363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 Управление персоналом Электронный ресурс /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С.: учебно-методическое пособие к практическим занятиям. - Махачкала: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- 93 с.,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72A" w:rsidRPr="008F363E" w:rsidTr="008F363E">
        <w:trPr>
          <w:trHeight w:val="1110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A" w:rsidRPr="008F363E" w:rsidRDefault="008F363E" w:rsidP="008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1.Кузьминов, А. В. Управление персоналом организации: методическое пособие / А. В. Кузьминов. - Управление персоналом организации,2024-12-06. - Электрон</w:t>
            </w:r>
            <w:proofErr w:type="gram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Симферополь: Университет экономики и управления, 2019. - 135 с. - электронный. - Книга находится в премиум-версии ЭБС IPR BOOKS. - ISBN 2227-8397,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Конталев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Управление персоналом: Основы теории организационной культуры Электронный ресурс: Учебное пособие / В. А.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Конталев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Московская государственная академия водного транспорта, 2019. - 254 с. - Книга находится в премиум-версии ЭБС IPR BOOKS. - ISBN 2227-8397,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8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3.Управление человеческими ресурсами Электронный ресурс / Соловова Н. В., Гагаринская Г. П., Калмыкова О. Ю.,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А., Новоселова О. В.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пособие. - Самара: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- 138 с.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F4272A" w:rsidRPr="008F363E" w:rsidRDefault="008F363E" w:rsidP="008F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4272A" w:rsidRPr="008F363E">
      <w:pgSz w:w="11906" w:h="16838"/>
      <w:pgMar w:top="560" w:right="1440" w:bottom="12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C130E"/>
    <w:multiLevelType w:val="hybridMultilevel"/>
    <w:tmpl w:val="752696AA"/>
    <w:lvl w:ilvl="0" w:tplc="991E8704">
      <w:start w:val="2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A426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A142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387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420A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E5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4A1C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0AEC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78D82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2A"/>
    <w:rsid w:val="00156C83"/>
    <w:rsid w:val="008F363E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35FB-2E56-4247-9379-DB25C95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F36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F36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2024-04-04T12:22:00Z</dcterms:created>
  <dcterms:modified xsi:type="dcterms:W3CDTF">2024-04-04T12:22:00Z</dcterms:modified>
</cp:coreProperties>
</file>