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41FF" w:rsidRPr="00DD09F5" w:rsidRDefault="00A841FF" w:rsidP="00A8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B8170DF" wp14:editId="1FD3ED6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9F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D09F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841FF" w:rsidRPr="00DD09F5" w:rsidTr="003604C1">
        <w:tc>
          <w:tcPr>
            <w:tcW w:w="5670" w:type="dxa"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41FF" w:rsidRPr="000D64B5" w:rsidRDefault="00F66027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0D64B5"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Start w:id="0" w:name="_GoBack"/>
      <w:r w:rsidRPr="000D64B5">
        <w:rPr>
          <w:rFonts w:ascii="Times New Roman" w:hAnsi="Times New Roman" w:cs="Times New Roman"/>
          <w:b/>
          <w:sz w:val="24"/>
          <w:szCs w:val="24"/>
        </w:rPr>
        <w:t>Стратегическое планирование</w:t>
      </w: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A841FF" w:rsidRPr="00DD09F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841FF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38.04.02 Менеджмент</w:t>
            </w:r>
          </w:p>
        </w:tc>
      </w:tr>
      <w:tr w:rsidR="00A841FF" w:rsidRPr="00DD09F5" w:rsidTr="003604C1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A841FF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841FF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A841FF" w:rsidRPr="00DD09F5" w:rsidTr="003604C1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A841FF" w:rsidP="003604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FF" w:rsidRPr="00DD09F5" w:rsidRDefault="000D64B5" w:rsidP="000D64B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841FF"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841FF"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  курс</w:t>
            </w:r>
            <w:proofErr w:type="gramEnd"/>
            <w:r w:rsidR="00A841FF" w:rsidRPr="00DD09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6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841FF" w:rsidRPr="00DD09F5" w:rsidRDefault="00A841FF" w:rsidP="00A841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FF" w:rsidRPr="00DD09F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FF" w:rsidRPr="000D64B5" w:rsidRDefault="00A841FF" w:rsidP="00A841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Б1.В.</w:t>
      </w:r>
      <w:r w:rsidRPr="000D64B5">
        <w:rPr>
          <w:rFonts w:ascii="Times New Roman" w:hAnsi="Times New Roman" w:cs="Times New Roman"/>
          <w:b/>
          <w:sz w:val="24"/>
          <w:szCs w:val="24"/>
        </w:rPr>
        <w:t>10 Стратегическое планирование</w:t>
      </w:r>
    </w:p>
    <w:p w:rsidR="009E001D" w:rsidRPr="000D64B5" w:rsidRDefault="009E001D" w:rsidP="00A84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23" w:type="dxa"/>
        <w:tblInd w:w="137" w:type="dxa"/>
        <w:tblCellMar>
          <w:top w:w="13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804"/>
      </w:tblGrid>
      <w:tr w:rsidR="000D64B5" w:rsidRPr="000D64B5" w:rsidTr="000D64B5">
        <w:trPr>
          <w:trHeight w:val="125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1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64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9F5">
              <w:rPr>
                <w:rFonts w:ascii="Times New Roman" w:hAnsi="Times New Roman" w:cs="Times New Roman"/>
                <w:b/>
                <w:sz w:val="24"/>
                <w:szCs w:val="24"/>
              </w:rPr>
              <w:t>Б1.В.</w:t>
            </w:r>
            <w:r w:rsidRPr="000D64B5">
              <w:rPr>
                <w:rFonts w:ascii="Times New Roman" w:hAnsi="Times New Roman" w:cs="Times New Roman"/>
                <w:b/>
                <w:sz w:val="24"/>
                <w:szCs w:val="24"/>
              </w:rPr>
              <w:t>10 Стратегическое планирование</w:t>
            </w:r>
          </w:p>
        </w:tc>
      </w:tr>
      <w:tr w:rsidR="000D64B5" w:rsidRPr="000D64B5" w:rsidTr="000D64B5">
        <w:trPr>
          <w:trHeight w:val="2525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804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Default="000D64B5" w:rsidP="000D64B5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Стратегическое планирование в системе планирования организации. Теория и методология прогнозирования. Процесс стратегического планирования и его этапы.</w:t>
            </w:r>
            <w:r w:rsidRPr="000D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Стратегический план организации. </w:t>
            </w:r>
          </w:p>
          <w:p w:rsidR="000D64B5" w:rsidRDefault="000D64B5" w:rsidP="000D64B5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полнокомплектного стратегического плана предприятия. Стратегический план маркетинга. Стратегический план производства. Стратегический план материального обеспечения производства.</w:t>
            </w:r>
          </w:p>
          <w:p w:rsidR="000D64B5" w:rsidRDefault="000D64B5" w:rsidP="000D64B5">
            <w:pPr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Стратегический план материального обеспечения производства. Стратегический план управления персоналом. Стратегический финансовый план. </w:t>
            </w:r>
          </w:p>
          <w:p w:rsidR="000D64B5" w:rsidRPr="000D64B5" w:rsidRDefault="000D64B5" w:rsidP="000D64B5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Стратегический инновационный план. Стратегический инвестиционный план. Стратегический социальный план. Стратегический экологический план. Основные показатели стратегического плана. </w:t>
            </w:r>
          </w:p>
        </w:tc>
      </w:tr>
      <w:tr w:rsidR="000D64B5" w:rsidRPr="000D64B5" w:rsidTr="000D64B5">
        <w:trPr>
          <w:trHeight w:val="20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  <w:p w:rsidR="000D64B5" w:rsidRPr="000D64B5" w:rsidRDefault="000D64B5" w:rsidP="000D64B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Опираясь на знания о сущности стратегического планирования, его месте в системе планирования организации, способен разрабатывать стратегический план организации, определять цели, миссию и набор стратегий предприятия с учетом факторов внешней среды  </w:t>
            </w:r>
          </w:p>
          <w:p w:rsidR="000D64B5" w:rsidRPr="000D64B5" w:rsidRDefault="000D64B5" w:rsidP="000D64B5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Применяя теоретические знания об особенностях стратегического менеджмента и маркетинга, а также отдельных элементов процесса стратегического планирования и его этапов, способен владеть методологией составления полнокомплектного стратегического плана организации  </w:t>
            </w:r>
          </w:p>
        </w:tc>
      </w:tr>
      <w:tr w:rsidR="000D64B5" w:rsidRPr="000D64B5" w:rsidTr="000D64B5">
        <w:trPr>
          <w:trHeight w:val="2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D64B5" w:rsidRPr="000D64B5" w:rsidTr="000D64B5">
        <w:trPr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4B5" w:rsidRPr="000D64B5" w:rsidRDefault="000D64B5" w:rsidP="000D64B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с оценкой курсовая работа </w:t>
            </w:r>
          </w:p>
        </w:tc>
      </w:tr>
      <w:tr w:rsidR="000D64B5" w:rsidRPr="000D64B5" w:rsidTr="000D64B5">
        <w:trPr>
          <w:trHeight w:val="26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0D64B5" w:rsidRPr="000D64B5" w:rsidTr="000D64B5">
        <w:trPr>
          <w:trHeight w:val="25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numPr>
                <w:ilvl w:val="0"/>
                <w:numId w:val="1"/>
              </w:num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И. Стратегическое планирование в регионе :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учебнометодическое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 / Л. И.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, С. А. Алексеев. - Стратегическое планирование в регионе, Весь срок охраны авторского права. - Электрон</w:t>
            </w:r>
            <w:proofErr w:type="gram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Казань  Казанский</w:t>
            </w:r>
            <w:proofErr w:type="gram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национальный исследовательский технологический университет, 2018. - 140 с. - электронный.  </w:t>
            </w:r>
          </w:p>
          <w:p w:rsidR="000D64B5" w:rsidRPr="000D64B5" w:rsidRDefault="000D64B5" w:rsidP="000D64B5">
            <w:pPr>
              <w:numPr>
                <w:ilvl w:val="0"/>
                <w:numId w:val="1"/>
              </w:num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Стратегическое управление: учебник / И.К. Ларионов, А.Н. Герасин, О.Н. Герасина, Ю.А. Герасина, М.А. </w:t>
            </w:r>
            <w:proofErr w:type="spellStart"/>
            <w:proofErr w:type="gram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 ред. И. К. Ларионов. - 3-е изд. - Москва: Издательско-торговая корпорация «Дашков и К°», 2019. - 235 с. </w:t>
            </w:r>
          </w:p>
          <w:p w:rsidR="000D64B5" w:rsidRPr="000D64B5" w:rsidRDefault="000D64B5" w:rsidP="000D64B5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ил. - (Учебные издания для магистров). - http://biblioclub.ru/. - ISBN 978-5-39403171-7, экземпляров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64B5" w:rsidRPr="000D64B5" w:rsidTr="000D64B5">
        <w:trPr>
          <w:trHeight w:val="2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4B5" w:rsidRPr="000D64B5" w:rsidRDefault="000D64B5" w:rsidP="000D64B5">
            <w:pPr>
              <w:numPr>
                <w:ilvl w:val="0"/>
                <w:numId w:val="2"/>
              </w:num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Лаженцев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, В. Н. Теория и практика территориального планирования: научно-методические материалы по курсу «Прогнозирование и стратегическое планирование социально-экономического развития региона»: сборник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методических материалов / В.Н.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Лаженцев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отв. ред. В. А. Ильин ; Федеральное агентство научных организаций ; Вологодский научный центр РАН ;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центр экономики и информационных технологий. - Вологда: ФГБУН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ВолНЦ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РАН, 2017. - 76 </w:t>
            </w:r>
            <w:proofErr w:type="gram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схем., табл., ил. - http://biblioclub.ru/. - ISBN 978-5-93299-374-3, экземпляров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4B5" w:rsidRPr="000D64B5" w:rsidRDefault="000D64B5" w:rsidP="000D64B5">
            <w:pPr>
              <w:numPr>
                <w:ilvl w:val="0"/>
                <w:numId w:val="2"/>
              </w:num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Панов, А. И. Стратегический менеджмент / А.И. Панов; И.О. Коробейников; В.А. Панов. - 3-е изд.,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proofErr w:type="gram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доп. - Москва: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Юнити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-Дана, 2015. - 302 с., экземпляров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4B5" w:rsidRPr="000D64B5" w:rsidRDefault="000D64B5" w:rsidP="000D64B5">
            <w:pPr>
              <w:numPr>
                <w:ilvl w:val="0"/>
                <w:numId w:val="2"/>
              </w:num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Попович, А.М. Стратегический менеджмент / А.М. Попович: учебное пособие Электронный ресурс: Омский государственный университет им. Ф.М. Достоевского; Омск, 2016. - 320 c., экземпляров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4B5" w:rsidRPr="000D64B5" w:rsidRDefault="000D64B5" w:rsidP="000D64B5">
            <w:pPr>
              <w:numPr>
                <w:ilvl w:val="0"/>
                <w:numId w:val="2"/>
              </w:num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Смирнова, Е. В. Стратегическое планирование на предприятии: инструменты </w:t>
            </w:r>
            <w:proofErr w:type="gram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:</w:t>
            </w:r>
            <w:proofErr w:type="gram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монография / Е.В. Смирнова, М.А. Чекалина, Е.В.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Чмышенко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Министерство образования и науки Российской Федерации ; Оренбургский Государственный Университет. - Оренбург: ОГУ, 2016. - 212 с. - http://biblioclub.ru/. -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с. 162-178. - ISBN 978-5-7410-1556-8, экземпляров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4B5" w:rsidRPr="000D64B5" w:rsidRDefault="000D64B5" w:rsidP="000D64B5">
            <w:pPr>
              <w:numPr>
                <w:ilvl w:val="0"/>
                <w:numId w:val="2"/>
              </w:num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Ушакова, О.А. Стратегическое планирование Электронный </w:t>
            </w:r>
            <w:proofErr w:type="gram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С.А.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Дедеева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О.А.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Иневатова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/О.А. Ушакова. - Оренбург: Оренбургский государственный университет, ЭБС АСВ, 2015. - 258 c. - Книга </w:t>
            </w:r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находится в базовой версии ЭБС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978-5-7410-1342-7, экземпляров </w:t>
            </w:r>
            <w:proofErr w:type="spellStart"/>
            <w:r w:rsidRPr="000D64B5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</w:tc>
      </w:tr>
    </w:tbl>
    <w:p w:rsidR="009E001D" w:rsidRPr="000D64B5" w:rsidRDefault="000D64B5" w:rsidP="00A841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sectPr w:rsidR="009E001D" w:rsidRPr="000D64B5">
      <w:pgSz w:w="11906" w:h="16838"/>
      <w:pgMar w:top="560" w:right="1440" w:bottom="12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4B98"/>
    <w:multiLevelType w:val="hybridMultilevel"/>
    <w:tmpl w:val="8B7E017C"/>
    <w:lvl w:ilvl="0" w:tplc="7480E5AA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264B08">
      <w:start w:val="1"/>
      <w:numFmt w:val="lowerLetter"/>
      <w:lvlText w:val="%2"/>
      <w:lvlJc w:val="left"/>
      <w:pPr>
        <w:ind w:left="1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A9BFE">
      <w:start w:val="1"/>
      <w:numFmt w:val="lowerRoman"/>
      <w:lvlText w:val="%3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FA5B44">
      <w:start w:val="1"/>
      <w:numFmt w:val="decimal"/>
      <w:lvlText w:val="%4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AF9CE">
      <w:start w:val="1"/>
      <w:numFmt w:val="lowerLetter"/>
      <w:lvlText w:val="%5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90A322">
      <w:start w:val="1"/>
      <w:numFmt w:val="lowerRoman"/>
      <w:lvlText w:val="%6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C758A">
      <w:start w:val="1"/>
      <w:numFmt w:val="decimal"/>
      <w:lvlText w:val="%7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8DEAE">
      <w:start w:val="1"/>
      <w:numFmt w:val="lowerLetter"/>
      <w:lvlText w:val="%8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6A60E8">
      <w:start w:val="1"/>
      <w:numFmt w:val="lowerRoman"/>
      <w:lvlText w:val="%9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D12D9E"/>
    <w:multiLevelType w:val="hybridMultilevel"/>
    <w:tmpl w:val="60AE5D80"/>
    <w:lvl w:ilvl="0" w:tplc="62E45268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A2C452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C2FD3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2C62E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CC1ADC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4384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C73FC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2659A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30DC6A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1D"/>
    <w:rsid w:val="000D64B5"/>
    <w:rsid w:val="009E001D"/>
    <w:rsid w:val="00A841FF"/>
    <w:rsid w:val="00F6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2886"/>
  <w15:docId w15:val="{2951DB3A-DCBF-4AFD-B38D-7DE90214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841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841F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2024-04-04T12:25:00Z</dcterms:created>
  <dcterms:modified xsi:type="dcterms:W3CDTF">2024-04-04T12:25:00Z</dcterms:modified>
</cp:coreProperties>
</file>