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F6993F1" wp14:editId="305D42BE">
            <wp:extent cx="1677670" cy="819150"/>
            <wp:effectExtent l="0" t="0" r="0" b="0"/>
            <wp:docPr id="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01E85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A01E85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9B7052" w:rsidRPr="00A01E85" w:rsidTr="00F05653">
        <w:tc>
          <w:tcPr>
            <w:tcW w:w="5670" w:type="dxa"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Института _______________________,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кандидат философских наук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_______________________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Одобрено: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от «22» апреля 2022 г. протокол № 5</w:t>
            </w:r>
          </w:p>
        </w:tc>
        <w:tc>
          <w:tcPr>
            <w:tcW w:w="3827" w:type="dxa"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07305" w:rsidRDefault="00E07305" w:rsidP="00E07305">
      <w:pPr>
        <w:spacing w:after="0" w:line="288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9B7052" w:rsidRPr="009B7052" w:rsidRDefault="009B7052" w:rsidP="009B705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52">
        <w:rPr>
          <w:rFonts w:ascii="Times New Roman" w:hAnsi="Times New Roman" w:cs="Times New Roman"/>
          <w:b/>
          <w:sz w:val="24"/>
          <w:szCs w:val="24"/>
        </w:rPr>
        <w:t xml:space="preserve">Б1.О.20 </w:t>
      </w:r>
      <w:bookmarkStart w:id="0" w:name="_GoBack"/>
      <w:r w:rsidRPr="009B7052">
        <w:rPr>
          <w:rFonts w:ascii="Times New Roman" w:hAnsi="Times New Roman" w:cs="Times New Roman"/>
          <w:b/>
          <w:sz w:val="24"/>
          <w:szCs w:val="24"/>
        </w:rPr>
        <w:t>Экономика</w:t>
      </w:r>
    </w:p>
    <w:bookmarkEnd w:id="0"/>
    <w:p w:rsidR="009B7052" w:rsidRPr="00A01E85" w:rsidRDefault="009B7052" w:rsidP="009B7052">
      <w:pPr>
        <w:spacing w:after="0" w:line="288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38.03.02 Менеджмент</w:t>
            </w:r>
          </w:p>
        </w:tc>
      </w:tr>
      <w:tr w:rsidR="009B7052" w:rsidRPr="00A01E85" w:rsidTr="00F05653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Управление бизнесом</w:t>
            </w:r>
          </w:p>
        </w:tc>
      </w:tr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9B7052" w:rsidRPr="00A01E85" w:rsidTr="00F05653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F05653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52" w:rsidRPr="00A01E85" w:rsidRDefault="009B7052" w:rsidP="009B7052">
            <w:pPr>
              <w:spacing w:line="288" w:lineRule="auto"/>
              <w:ind w:hanging="1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  <w:r w:rsidRPr="00A01E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9B7052" w:rsidRPr="00A01E85" w:rsidRDefault="009B7052" w:rsidP="009B7052">
      <w:pPr>
        <w:spacing w:after="0" w:line="288" w:lineRule="auto"/>
        <w:ind w:hanging="1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7052" w:rsidRPr="009B7052" w:rsidRDefault="009B7052" w:rsidP="009B7052">
      <w:pPr>
        <w:spacing w:after="0" w:line="240" w:lineRule="auto"/>
        <w:ind w:hanging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052">
        <w:rPr>
          <w:rFonts w:ascii="Times New Roman" w:hAnsi="Times New Roman" w:cs="Times New Roman"/>
          <w:b/>
          <w:sz w:val="24"/>
          <w:szCs w:val="24"/>
        </w:rPr>
        <w:t>Б1.О.20 Экономика</w:t>
      </w:r>
    </w:p>
    <w:p w:rsidR="00D44E32" w:rsidRPr="009B7052" w:rsidRDefault="00D44E32" w:rsidP="009B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0223" w:type="dxa"/>
        <w:tblInd w:w="-830" w:type="dxa"/>
        <w:tblCellMar>
          <w:right w:w="14" w:type="dxa"/>
        </w:tblCellMar>
        <w:tblLook w:val="04A0" w:firstRow="1" w:lastRow="0" w:firstColumn="1" w:lastColumn="0" w:noHBand="0" w:noVBand="1"/>
      </w:tblPr>
      <w:tblGrid>
        <w:gridCol w:w="972"/>
        <w:gridCol w:w="2867"/>
        <w:gridCol w:w="6384"/>
      </w:tblGrid>
      <w:tr w:rsidR="009B7052" w:rsidRPr="009B7052" w:rsidTr="00F72226">
        <w:trPr>
          <w:trHeight w:val="572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7052" w:rsidRPr="009B7052" w:rsidRDefault="009B705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ind w:left="146" w:right="136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ind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b/>
                <w:sz w:val="24"/>
                <w:szCs w:val="24"/>
              </w:rPr>
              <w:t>Б1.О.20 Экономика</w:t>
            </w:r>
          </w:p>
        </w:tc>
      </w:tr>
      <w:tr w:rsidR="009B7052" w:rsidRPr="009B7052" w:rsidTr="00F72226">
        <w:trPr>
          <w:trHeight w:val="558"/>
        </w:trPr>
        <w:tc>
          <w:tcPr>
            <w:tcW w:w="97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9B7052" w:rsidRPr="009B7052" w:rsidRDefault="009B705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ind w:left="146" w:right="136" w:hanging="1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052" w:rsidRPr="009B7052" w:rsidRDefault="009B7052" w:rsidP="009B7052">
            <w:pPr>
              <w:ind w:firstLine="40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hAnsi="Times New Roman" w:cs="Times New Roman"/>
                <w:sz w:val="24"/>
                <w:szCs w:val="24"/>
              </w:rPr>
              <w:t xml:space="preserve">Предмет, метод и функции экономики как науки. Производство и его экономическая организация. Собственность и формы хозяйствования в экономике. Рыночная экономика: сущность и структура. Спрос и предложение в механизме рынка. Деньги. Денежное обращения. Инфляция. Цена и ценообразование в рыночной экономике. Рыночная конкуренция и рыночная власть. Факторные рынки. Рынок земли. Рынок капиталов и ценных бумаг. Рынок труда. Рыночная инфраструктура. Рынок товаров. Государство в рыночной экономике. Финансы и финансовая система. Доходы в рыночной экономике. Налоги и налоговая система. Макроэкономическое равновесие и </w:t>
            </w:r>
            <w:r w:rsidRPr="009B70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макроэкономический рост. Цикличность экономического развития. Современное всемирное хозяйство</w:t>
            </w:r>
          </w:p>
        </w:tc>
      </w:tr>
      <w:tr w:rsidR="00D44E32" w:rsidRPr="009B7052" w:rsidTr="00F72226">
        <w:trPr>
          <w:trHeight w:val="3082"/>
        </w:trPr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Результаты обучения по дисциплине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Понимая базовые принципы функционирования экономики и экономического развития, цели и формы участия государства в экономике способен принимать обоснованные экономические решения в различных областях жизнедеятельности</w:t>
            </w:r>
          </w:p>
          <w:p w:rsidR="00D44E32" w:rsidRPr="009B7052" w:rsidRDefault="00F72226" w:rsidP="009B7052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Применяя методы личного экономического и финансового планирования для достижения текущих и долгосрочных финансовых целей способен принимать обоснованные экономические решения в различных областях жизнедеятельности</w:t>
            </w:r>
          </w:p>
          <w:p w:rsidR="00D44E32" w:rsidRPr="009B7052" w:rsidRDefault="00F72226" w:rsidP="009B7052">
            <w:pPr>
              <w:ind w:firstLine="4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Используя финансовые инструменты для управления личными финансами, контролирует собственные экономические и финансовые риски способен принимать обоснованные экономические решения в различных областях жизнедеятельности</w:t>
            </w:r>
          </w:p>
        </w:tc>
      </w:tr>
      <w:tr w:rsidR="00D44E32" w:rsidRPr="009B7052" w:rsidTr="00F72226">
        <w:trPr>
          <w:trHeight w:val="286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44E32" w:rsidRPr="009B7052" w:rsidTr="00F72226">
        <w:trPr>
          <w:trHeight w:val="286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отчетности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Экзамен</w:t>
            </w:r>
          </w:p>
        </w:tc>
      </w:tr>
      <w:tr w:rsidR="00D44E32" w:rsidRPr="009B7052" w:rsidTr="00F72226">
        <w:trPr>
          <w:trHeight w:val="562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Перечень основной и дополнительной литературы, необходимой для освоения дисциплины</w:t>
            </w:r>
          </w:p>
        </w:tc>
      </w:tr>
      <w:tr w:rsidR="00D44E32" w:rsidRPr="009B7052" w:rsidTr="00F72226">
        <w:trPr>
          <w:trHeight w:val="5830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44E32" w:rsidRPr="009B7052" w:rsidRDefault="00D44E3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литература</w:t>
            </w:r>
          </w:p>
        </w:tc>
        <w:tc>
          <w:tcPr>
            <w:tcW w:w="6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247FBF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теория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учебник  / В. М. Агеев, А. А. Кочетков, В. И.</w:t>
            </w:r>
            <w:r w:rsidR="009B7052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Новичков [и др.] ; под общ. ред. А. А. Кочеткова. – 6-е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изд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стер.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:Дашков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К°, 2020. – 696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 – (Учебные издания для бакалавров). – Режим доступа: URL: https://biblioclub.ru/index.php?page=book&amp;id=573175. – ISBN 978-5-394-03537-1.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D44E32" w:rsidRPr="009B7052" w:rsidRDefault="00F72226" w:rsidP="009B7052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микроэкономика - 1, 2.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Мезоэкономика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 учебник / Г. П. Журавлева, В. В. Громыко, М. И. Забелина [и др.] ; под общ. ред. Г. П. Журавлевой ; Российский экономический университет им. Г. В. Плеханова. – 10-е изд., стер.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К°, 2021. – 934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схем., граф. – Режим доступа: URL: https://biblioclub.ru/index.php?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page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=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book&amp;id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=684200. –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в кн. – ISBN 978-5-394-04124-2. – Текст: электронный.</w:t>
            </w:r>
          </w:p>
          <w:p w:rsidR="00D44E32" w:rsidRPr="009B7052" w:rsidRDefault="00F72226" w:rsidP="009B7052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Экономическая теория: макроэкономика-1, 2.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Мегаэкономика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Экономика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трансформаций : учебник / Г. П. Журавлева, Д. Г. Александров, В. В. Громыко [и др.] ; под общ. ред. Г. П. Журавлевой ; Российский экономический университет им. Г. В. Плеханова. – 5-е изд., стер.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К°, 2021. – 920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схем., граф. – Режим доступа: URL: https://biblioclub.ru/index.php?page=book&amp;id=684202. –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– ISBN 978-5-394-04125-9.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электронный.</w:t>
            </w:r>
          </w:p>
          <w:p w:rsidR="00D44E32" w:rsidRPr="009B7052" w:rsidRDefault="00F72226" w:rsidP="009B7052">
            <w:pPr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Николаева, И. П. Экономическая теория: учебник / И. П. Николаева. – 5-еизд. –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Дашков и К°, 2021. – 330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с.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ил., табл., граф. – (Учебные издания для бакалавров). – Режим доступа: URL: https://biblioclub.ru/index.php?page=boo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k&amp;id=684327. – </w:t>
            </w:r>
            <w:proofErr w:type="spellStart"/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Библиогр</w:t>
            </w:r>
            <w:proofErr w:type="spellEnd"/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в кн. </w:t>
            </w:r>
            <w:r w:rsidR="00752023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ISBN 978-5-394-04318-5. – Текст: электронный.</w:t>
            </w:r>
          </w:p>
        </w:tc>
      </w:tr>
    </w:tbl>
    <w:p w:rsidR="00D44E32" w:rsidRPr="009B7052" w:rsidRDefault="00D44E32" w:rsidP="009B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14" w:type="dxa"/>
        <w:tblInd w:w="562" w:type="dxa"/>
        <w:tblCellMar>
          <w:top w:w="13" w:type="dxa"/>
          <w:left w:w="110" w:type="dxa"/>
          <w:right w:w="111" w:type="dxa"/>
        </w:tblCellMar>
        <w:tblLook w:val="04A0" w:firstRow="1" w:lastRow="0" w:firstColumn="1" w:lastColumn="0" w:noHBand="0" w:noVBand="1"/>
      </w:tblPr>
      <w:tblGrid>
        <w:gridCol w:w="2835"/>
        <w:gridCol w:w="6379"/>
      </w:tblGrid>
      <w:tr w:rsidR="00D44E32" w:rsidRPr="009B7052" w:rsidTr="00752023">
        <w:trPr>
          <w:trHeight w:val="507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Дополнительная литература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4E32" w:rsidRPr="009B7052" w:rsidRDefault="00F72226" w:rsidP="009B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Долгова, Т.В. Экономика / Т.В. Долгова / Е.Б.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Ермишина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Электронный ресурс : Южный институт менеджмента, Ай Пи Эр Медиа ; Краснодар, Саратов, 2017. - 69 c. - Книга находится в базовой версии ЭБС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., экземпляров неограниченно</w:t>
            </w:r>
          </w:p>
          <w:p w:rsidR="00D44E32" w:rsidRPr="009B7052" w:rsidRDefault="009B7052" w:rsidP="009B7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Ермишина,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Е.Б.&lt;BR&gt;&amp;</w:t>
            </w:r>
            <w:proofErr w:type="spellStart"/>
            <w:proofErr w:type="gram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Макроэкономика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ресурс : учебное пособие / Т.В. Долгова / Е.Б. Ермишина. Краснодар, Саратов: Южный институт менеджмента, Ай Пи Эр Медиа, 2017. - 276 c. - Книга находится в базовой версии ЭБС 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. - ISBN 978-5-93926-305-4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Ермишина, </w:t>
            </w:r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Е.Б.&lt;BR&gt;&amp;</w:t>
            </w:r>
            <w:proofErr w:type="spellStart"/>
            <w:proofErr w:type="gram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proofErr w:type="gram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="00F72226"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 Микроэкономика</w:t>
            </w:r>
          </w:p>
          <w:p w:rsidR="00D44E32" w:rsidRPr="009B7052" w:rsidRDefault="00F72226" w:rsidP="009B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Электронный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 :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учебное пособие / Т.В. Долгова / Е.Б. Ермишина. Краснодар, Саратов: Южный институт менеджмента, Ай Пи Эр Медиа, 2017. - 197 c. - Книга находится в базовой версии ЭБС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ISBN</w:t>
            </w:r>
            <w:r w:rsid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978-5-93926-303-0</w:t>
            </w:r>
          </w:p>
          <w:p w:rsidR="00D44E32" w:rsidRPr="009B7052" w:rsidRDefault="00F72226" w:rsidP="009B70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Наровлянская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Т. </w:t>
            </w:r>
            <w:proofErr w:type="gram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Н.&lt;</w:t>
            </w:r>
            <w:proofErr w:type="gram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BR&gt;&amp;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;&amp;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nbsp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Экономическая теория (политическая экономия) Электронный ресурс : Учебное пособие для вузов / Т. Н.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Наровлянская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Н. П. </w:t>
            </w:r>
            <w:proofErr w:type="spellStart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Щепачева</w:t>
            </w:r>
            <w:proofErr w:type="spellEnd"/>
            <w:r w:rsidRPr="009B7052">
              <w:rPr>
                <w:rFonts w:ascii="Times New Roman" w:eastAsia="Times New Roman" w:hAnsi="Times New Roman" w:cs="Times New Roman"/>
                <w:sz w:val="24"/>
                <w:szCs w:val="24"/>
              </w:rPr>
              <w:t>, Е. О. Сазонова. - Оренбург: Оренбургский государственный университет, ЭБС АСВ, 2016. - 267 с. Книга находится в премиум-версии ЭБС IPR BOOKS. - ISBN 978-5-74101470-7</w:t>
            </w:r>
          </w:p>
        </w:tc>
      </w:tr>
    </w:tbl>
    <w:p w:rsidR="009C39B0" w:rsidRPr="009B7052" w:rsidRDefault="009C39B0" w:rsidP="009B705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C39B0" w:rsidRPr="009B7052">
      <w:pgSz w:w="11906" w:h="16838"/>
      <w:pgMar w:top="560" w:right="1440" w:bottom="131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DF63B3"/>
    <w:multiLevelType w:val="hybridMultilevel"/>
    <w:tmpl w:val="2B501E82"/>
    <w:lvl w:ilvl="0" w:tplc="C0F4F9D2">
      <w:start w:val="1"/>
      <w:numFmt w:val="decimal"/>
      <w:lvlText w:val="%1."/>
      <w:lvlJc w:val="left"/>
      <w:pPr>
        <w:ind w:left="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D2AD54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8ED76E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6441B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84376E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1A0C96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AF9B0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CA2663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F4F3E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49C0239"/>
    <w:multiLevelType w:val="hybridMultilevel"/>
    <w:tmpl w:val="D2BC2E08"/>
    <w:lvl w:ilvl="0" w:tplc="61FED082">
      <w:start w:val="2"/>
      <w:numFmt w:val="decimal"/>
      <w:lvlText w:val="%1"/>
      <w:lvlJc w:val="left"/>
      <w:pPr>
        <w:ind w:left="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48F5A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78E2382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AA25E4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8CBF2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B6D0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6026C2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9E081D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05AF490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4E32"/>
    <w:rsid w:val="00752023"/>
    <w:rsid w:val="009B7052"/>
    <w:rsid w:val="009C39B0"/>
    <w:rsid w:val="00D44E32"/>
    <w:rsid w:val="00E07305"/>
    <w:rsid w:val="00F7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D2E97-9745-452C-8DB3-B63CE290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9B705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B7052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9B7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92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79286</dc:creator>
  <cp:keywords/>
  <cp:lastModifiedBy>SGLA</cp:lastModifiedBy>
  <cp:revision>2</cp:revision>
  <dcterms:created xsi:type="dcterms:W3CDTF">2024-04-04T11:59:00Z</dcterms:created>
  <dcterms:modified xsi:type="dcterms:W3CDTF">2024-04-04T11:59:00Z</dcterms:modified>
</cp:coreProperties>
</file>