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8C882" w14:textId="77777777" w:rsidR="00487B20" w:rsidRDefault="00211358">
      <w:pPr>
        <w:spacing w:after="30" w:line="259" w:lineRule="auto"/>
        <w:ind w:right="9"/>
        <w:jc w:val="center"/>
      </w:pPr>
      <w:r>
        <w:rPr>
          <w:b/>
        </w:rPr>
        <w:t xml:space="preserve">Паспорт научной специальности 5.3.6. «Клиническая психология» </w:t>
      </w:r>
    </w:p>
    <w:p w14:paraId="6AA0FD4A" w14:textId="77777777" w:rsidR="00487B20" w:rsidRDefault="00211358">
      <w:pPr>
        <w:spacing w:after="0" w:line="259" w:lineRule="auto"/>
        <w:ind w:right="8"/>
        <w:jc w:val="center"/>
      </w:pPr>
      <w:r>
        <w:rPr>
          <w:b/>
        </w:rPr>
        <w:t xml:space="preserve">(отрасль науки – психологические)  </w:t>
      </w:r>
    </w:p>
    <w:p w14:paraId="3D21E676" w14:textId="77777777" w:rsidR="00487B20" w:rsidRDefault="00211358">
      <w:pPr>
        <w:spacing w:after="28" w:line="259" w:lineRule="auto"/>
        <w:ind w:left="66" w:firstLine="0"/>
        <w:jc w:val="center"/>
      </w:pPr>
      <w:r>
        <w:rPr>
          <w:b/>
        </w:rPr>
        <w:t xml:space="preserve"> </w:t>
      </w:r>
    </w:p>
    <w:p w14:paraId="589309E4" w14:textId="77777777" w:rsidR="00487B20" w:rsidRDefault="00211358">
      <w:pPr>
        <w:spacing w:after="11" w:line="268" w:lineRule="auto"/>
        <w:ind w:left="-5"/>
        <w:jc w:val="left"/>
      </w:pPr>
      <w:r>
        <w:rPr>
          <w:b/>
        </w:rPr>
        <w:t>Область науки:</w:t>
      </w:r>
      <w:r>
        <w:t xml:space="preserve"> </w:t>
      </w:r>
    </w:p>
    <w:p w14:paraId="1BEF658B" w14:textId="77777777" w:rsidR="00487B20" w:rsidRDefault="00211358">
      <w:pPr>
        <w:numPr>
          <w:ilvl w:val="0"/>
          <w:numId w:val="1"/>
        </w:numPr>
        <w:spacing w:after="13"/>
        <w:ind w:hanging="281"/>
      </w:pPr>
      <w:r>
        <w:t>Социальные и гуманитарные науки</w:t>
      </w:r>
      <w:r>
        <w:rPr>
          <w:b/>
        </w:rPr>
        <w:t xml:space="preserve"> </w:t>
      </w:r>
    </w:p>
    <w:p w14:paraId="4A1746AF" w14:textId="77777777" w:rsidR="00487B20" w:rsidRDefault="00211358">
      <w:pPr>
        <w:spacing w:after="29" w:line="259" w:lineRule="auto"/>
        <w:ind w:left="0" w:firstLine="0"/>
        <w:jc w:val="left"/>
      </w:pPr>
      <w:r>
        <w:rPr>
          <w:b/>
        </w:rPr>
        <w:t xml:space="preserve"> </w:t>
      </w:r>
    </w:p>
    <w:p w14:paraId="79FF8276" w14:textId="77777777" w:rsidR="00487B20" w:rsidRDefault="00211358">
      <w:pPr>
        <w:spacing w:after="11" w:line="268" w:lineRule="auto"/>
        <w:ind w:left="-5"/>
        <w:jc w:val="left"/>
      </w:pPr>
      <w:r>
        <w:rPr>
          <w:b/>
        </w:rPr>
        <w:t xml:space="preserve">Группа научных специальностей: </w:t>
      </w:r>
    </w:p>
    <w:p w14:paraId="5A3CCF5E" w14:textId="77777777" w:rsidR="00487B20" w:rsidRDefault="00211358">
      <w:pPr>
        <w:spacing w:after="13"/>
        <w:ind w:left="-5"/>
      </w:pPr>
      <w:r>
        <w:t xml:space="preserve">5.3. Психология </w:t>
      </w:r>
    </w:p>
    <w:p w14:paraId="69EC3591" w14:textId="77777777" w:rsidR="00487B20" w:rsidRDefault="00211358">
      <w:pPr>
        <w:spacing w:after="0" w:line="259" w:lineRule="auto"/>
        <w:ind w:left="0" w:firstLine="0"/>
        <w:jc w:val="left"/>
      </w:pPr>
      <w:r>
        <w:t xml:space="preserve"> </w:t>
      </w:r>
    </w:p>
    <w:p w14:paraId="25CFF583" w14:textId="77777777" w:rsidR="00487B20" w:rsidRDefault="00211358">
      <w:pPr>
        <w:spacing w:after="11" w:line="268" w:lineRule="auto"/>
        <w:ind w:left="-5"/>
        <w:jc w:val="left"/>
      </w:pPr>
      <w:r>
        <w:rPr>
          <w:b/>
        </w:rPr>
        <w:t xml:space="preserve">Наименование отрасли науки, по которой присуждаются ученые степени: </w:t>
      </w:r>
      <w:r>
        <w:t>Психологические Медицинские</w:t>
      </w:r>
      <w:r>
        <w:rPr>
          <w:b/>
        </w:rPr>
        <w:t xml:space="preserve"> </w:t>
      </w:r>
    </w:p>
    <w:p w14:paraId="360A6367" w14:textId="77777777" w:rsidR="00487B20" w:rsidRDefault="00211358">
      <w:pPr>
        <w:spacing w:after="29" w:line="259" w:lineRule="auto"/>
        <w:ind w:left="0" w:firstLine="0"/>
        <w:jc w:val="left"/>
      </w:pPr>
      <w:r>
        <w:rPr>
          <w:b/>
        </w:rPr>
        <w:t xml:space="preserve"> </w:t>
      </w:r>
    </w:p>
    <w:p w14:paraId="479444D4" w14:textId="77777777" w:rsidR="00487B20" w:rsidRDefault="00211358">
      <w:pPr>
        <w:ind w:left="-5" w:right="4642"/>
      </w:pPr>
      <w:r>
        <w:rPr>
          <w:b/>
        </w:rPr>
        <w:t xml:space="preserve">Шифр научной специальности: </w:t>
      </w:r>
      <w:r>
        <w:t xml:space="preserve">5.3.6. Клиническая психология </w:t>
      </w:r>
    </w:p>
    <w:p w14:paraId="1E214DC3" w14:textId="77777777" w:rsidR="00487B20" w:rsidRDefault="00211358">
      <w:pPr>
        <w:spacing w:after="34" w:line="259" w:lineRule="auto"/>
        <w:ind w:left="0" w:firstLine="0"/>
        <w:jc w:val="left"/>
      </w:pPr>
      <w:r>
        <w:t xml:space="preserve"> </w:t>
      </w:r>
    </w:p>
    <w:p w14:paraId="7EB0F605" w14:textId="77777777" w:rsidR="00487B20" w:rsidRDefault="00211358">
      <w:pPr>
        <w:spacing w:after="11" w:line="268" w:lineRule="auto"/>
        <w:ind w:left="-5"/>
        <w:jc w:val="left"/>
      </w:pPr>
      <w:r>
        <w:rPr>
          <w:b/>
        </w:rPr>
        <w:t xml:space="preserve">Направления исследований: </w:t>
      </w:r>
    </w:p>
    <w:p w14:paraId="65DB2942" w14:textId="77777777" w:rsidR="00487B20" w:rsidRDefault="00211358">
      <w:pPr>
        <w:numPr>
          <w:ilvl w:val="0"/>
          <w:numId w:val="2"/>
        </w:numPr>
        <w:ind w:hanging="427"/>
      </w:pPr>
      <w:r>
        <w:t xml:space="preserve">История и методология клинической психологии.  </w:t>
      </w:r>
    </w:p>
    <w:p w14:paraId="23CAA42B" w14:textId="77777777" w:rsidR="00487B20" w:rsidRDefault="00211358">
      <w:pPr>
        <w:ind w:left="-5"/>
      </w:pPr>
      <w:r>
        <w:t>Становление клинической психологии как самостоятельной области научного знания и история ее развития в России и за рубежом; методологические аспекты проблемы психической нормы и патологии, развитие моделей но</w:t>
      </w:r>
      <w:r>
        <w:t>рмы и патологии; развитие теорий личности как научной основы клинико-психологической диагностики и психологической помощи; проблемы содержания и реализации психологической помощи; функционал психолога в бригадном сотрудничестве с различными специалистами в</w:t>
      </w:r>
      <w:r>
        <w:t xml:space="preserve"> области медицины; </w:t>
      </w:r>
      <w:proofErr w:type="spellStart"/>
      <w:r>
        <w:t>деонтологические</w:t>
      </w:r>
      <w:proofErr w:type="spellEnd"/>
      <w:r>
        <w:t xml:space="preserve"> и этические проблемы профессиональной деятельности клинического психолога. </w:t>
      </w:r>
    </w:p>
    <w:p w14:paraId="3008BB45" w14:textId="77777777" w:rsidR="00487B20" w:rsidRDefault="00211358">
      <w:pPr>
        <w:numPr>
          <w:ilvl w:val="0"/>
          <w:numId w:val="2"/>
        </w:numPr>
        <w:spacing w:after="13"/>
        <w:ind w:hanging="427"/>
      </w:pPr>
      <w:r>
        <w:t xml:space="preserve">Патопсихология.  </w:t>
      </w:r>
    </w:p>
    <w:p w14:paraId="5A052201" w14:textId="77777777" w:rsidR="00487B20" w:rsidRDefault="00211358">
      <w:pPr>
        <w:spacing w:after="2"/>
        <w:ind w:left="-5"/>
      </w:pPr>
      <w:r>
        <w:t>Проблема соотношения развития и нарушений психики; проблема психической нормы и патологии; роль и соотношение психологических,</w:t>
      </w:r>
      <w:r>
        <w:t xml:space="preserve"> биологических и социально-средовых факторов в этиологии и патогенезе различных психических расстройств;  нарушения психических процессов и личности при различных психических расстройствах; генезис и структура патопсихологических синдромов; проблемы соверш</w:t>
      </w:r>
      <w:r>
        <w:t>енствования методов патопсихологического исследования с учетом возрастной и нозологической специфики психических расстройств;  проблема совершенствования методов дифференциальной психологической диагностики и медико-психологической экспертизы; оценка эффек</w:t>
      </w:r>
      <w:r>
        <w:t>тивности лечения, реабилитации и повышения качества жизни больных; психотерапия и другие формы психологической помощи в комплексе лечебных мероприятий при различных психических расстройствах.  3.</w:t>
      </w:r>
      <w:r>
        <w:rPr>
          <w:rFonts w:ascii="Arial" w:eastAsia="Arial" w:hAnsi="Arial" w:cs="Arial"/>
        </w:rPr>
        <w:t xml:space="preserve"> </w:t>
      </w:r>
      <w:r>
        <w:t xml:space="preserve">Нейропсихология.  </w:t>
      </w:r>
    </w:p>
    <w:p w14:paraId="11F65556" w14:textId="77777777" w:rsidR="00487B20" w:rsidRDefault="00211358">
      <w:pPr>
        <w:spacing w:after="0"/>
        <w:ind w:left="-5"/>
      </w:pPr>
      <w:r>
        <w:lastRenderedPageBreak/>
        <w:t>Теория и методология нейропсихологических</w:t>
      </w:r>
      <w:r>
        <w:t xml:space="preserve"> исследований; мозговые механизмы психической деятельности; </w:t>
      </w:r>
      <w:proofErr w:type="spellStart"/>
      <w:r>
        <w:t>синдромальный</w:t>
      </w:r>
      <w:proofErr w:type="spellEnd"/>
      <w:r>
        <w:t xml:space="preserve"> анализ нарушений высших психических функций и топическая диагностика </w:t>
      </w:r>
      <w:proofErr w:type="spellStart"/>
      <w:r>
        <w:t>локальноорганических</w:t>
      </w:r>
      <w:proofErr w:type="spellEnd"/>
      <w:r>
        <w:t xml:space="preserve"> поражений мозга; особенности мозговой организации психической деятельности на разных этапах </w:t>
      </w:r>
      <w:r>
        <w:t xml:space="preserve">онтогенеза и анализ расстройств психических функций при органических поражениях мозга на разных этапах онтогенеза и </w:t>
      </w:r>
      <w:proofErr w:type="spellStart"/>
      <w:r>
        <w:t>приразличных</w:t>
      </w:r>
      <w:proofErr w:type="spellEnd"/>
      <w:r>
        <w:t xml:space="preserve"> нарушениях психического развития; </w:t>
      </w:r>
      <w:proofErr w:type="spellStart"/>
      <w:r>
        <w:t>нейропсихологическаядиагностика</w:t>
      </w:r>
      <w:proofErr w:type="spellEnd"/>
      <w:r>
        <w:t xml:space="preserve"> расстройств высших психических функций, познавательных процес</w:t>
      </w:r>
      <w:r>
        <w:t>сов, эмоциональной сферы личности и поведения на разных этапах онтогенеза; нейропсихологические основы оценки эффективности восстановительного лечения и реабилитации больных с поражениями мозга различного генеза; методы восстановительного обучения и нейроп</w:t>
      </w:r>
      <w:r>
        <w:t xml:space="preserve">сихологической коррекции развития.; нейропсихологические основы оценки эффективности восстановительного лечения и реабилитации больных с поражениями мозга различного генеза; методы восстановительного обучения и нейропсихологической коррекции развития. </w:t>
      </w:r>
    </w:p>
    <w:p w14:paraId="323476F8" w14:textId="77777777" w:rsidR="00487B20" w:rsidRDefault="00211358">
      <w:pPr>
        <w:ind w:left="-5"/>
      </w:pPr>
      <w:r>
        <w:t>Тео</w:t>
      </w:r>
      <w:r>
        <w:t xml:space="preserve">рия и методология нейропсихологии детского возраста; </w:t>
      </w:r>
      <w:proofErr w:type="spellStart"/>
      <w:r>
        <w:t>синдромальный</w:t>
      </w:r>
      <w:proofErr w:type="spellEnd"/>
      <w:r>
        <w:t xml:space="preserve"> анализ отставаний в развитии высших психических функций и их функциональная диагностика; неравномерность развития и варианты индивидуально-типологического развития детей и подростков; вариа</w:t>
      </w:r>
      <w:r>
        <w:t xml:space="preserve">нты трудностей обучения, их нейропсихологическая диагностика и коррекция. </w:t>
      </w:r>
    </w:p>
    <w:p w14:paraId="21C4E0D0" w14:textId="77777777" w:rsidR="00487B20" w:rsidRDefault="00211358">
      <w:pPr>
        <w:numPr>
          <w:ilvl w:val="0"/>
          <w:numId w:val="3"/>
        </w:numPr>
        <w:spacing w:after="13"/>
        <w:ind w:hanging="427"/>
      </w:pPr>
      <w:r>
        <w:t xml:space="preserve">Психосоматика и психология телесности. </w:t>
      </w:r>
    </w:p>
    <w:p w14:paraId="18F14170" w14:textId="77777777" w:rsidR="00487B20" w:rsidRDefault="00211358">
      <w:pPr>
        <w:ind w:left="-5"/>
      </w:pPr>
      <w:r>
        <w:t xml:space="preserve">Современная </w:t>
      </w:r>
      <w:proofErr w:type="spellStart"/>
      <w:r>
        <w:t>биопсихосоциальная</w:t>
      </w:r>
      <w:proofErr w:type="spellEnd"/>
      <w:r>
        <w:t xml:space="preserve"> концепция болезни, здоровья и лечения; психогении и </w:t>
      </w:r>
      <w:proofErr w:type="spellStart"/>
      <w:r>
        <w:t>соматогении</w:t>
      </w:r>
      <w:proofErr w:type="spellEnd"/>
      <w:r>
        <w:t>; влияние психических факторов на возникновение</w:t>
      </w:r>
      <w:r>
        <w:t>, течение и лечение соматических и психосоматических заболеваний; принципы психологического синдромного анализа в психосоматике; влияние соматической болезни на психическую деятельность человека;  внутренняя картина болезни (ВКБ) и психологическая адаптаци</w:t>
      </w:r>
      <w:r>
        <w:t>я личности к хроническому соматическому заболеванию; здоровье и качество жизни; психологическая диагностика в соматической клинике: нозологическая и возрастная специфика; психотерапия и иные формы психологической помощи; психологические проблемы телесности</w:t>
      </w:r>
      <w:r>
        <w:t xml:space="preserve">; естественно-научное и </w:t>
      </w:r>
      <w:proofErr w:type="spellStart"/>
      <w:r>
        <w:t>этнокультурологическое</w:t>
      </w:r>
      <w:proofErr w:type="spellEnd"/>
      <w:r>
        <w:t xml:space="preserve"> понимание развития телесности человека. </w:t>
      </w:r>
    </w:p>
    <w:p w14:paraId="7A68302A" w14:textId="77777777" w:rsidR="00487B20" w:rsidRDefault="00211358">
      <w:pPr>
        <w:numPr>
          <w:ilvl w:val="0"/>
          <w:numId w:val="3"/>
        </w:numPr>
        <w:spacing w:after="13"/>
        <w:ind w:hanging="427"/>
      </w:pPr>
      <w:r>
        <w:t xml:space="preserve">Нарушения психического развития и отклоняющегося поведения.  </w:t>
      </w:r>
    </w:p>
    <w:p w14:paraId="0A0CAA3B" w14:textId="77777777" w:rsidR="00487B20" w:rsidRDefault="00211358">
      <w:pPr>
        <w:ind w:left="-5"/>
      </w:pPr>
      <w:r>
        <w:t>Биологические и средовые факторы риска и причины нарушений психического развития и отклоняющегося поведени</w:t>
      </w:r>
      <w:r>
        <w:t xml:space="preserve">я; проблемы классификации нарушений психического развития, нормы и патологии психического развития, нарушения развития психических функций, эмоций, личности и поведения при различных типах </w:t>
      </w:r>
      <w:proofErr w:type="spellStart"/>
      <w:r>
        <w:t>дизонтогенеза</w:t>
      </w:r>
      <w:proofErr w:type="spellEnd"/>
      <w:r>
        <w:t>; проблемы профилактики, диагностики, коррекции и прог</w:t>
      </w:r>
      <w:r>
        <w:t xml:space="preserve">ноза при различных формах отклоняющегося </w:t>
      </w:r>
      <w:proofErr w:type="spellStart"/>
      <w:r>
        <w:t>поведения;проблемы</w:t>
      </w:r>
      <w:proofErr w:type="spellEnd"/>
      <w:r>
        <w:t xml:space="preserve"> клинико-психологической диагностики нарушений психического развития; методы исследования нарушений </w:t>
      </w:r>
      <w:r>
        <w:lastRenderedPageBreak/>
        <w:t>психического развития в разных возрастах; психологическое сопровождение и социальная адаптация де</w:t>
      </w:r>
      <w:r>
        <w:t>тей и взрослых из групп риска с нарушениями развития и поведения; особенности семей, имеющих детей и взрослых с нарушениями психического развития и отклоняющимся поведением; проблемы ранней междисциплинарной помощи семье; нарушения психических функций, лич</w:t>
      </w:r>
      <w:r>
        <w:t xml:space="preserve">ности и поведения при различных вариантах патологического старения; психологическая диагностика, психотерапия, психологическое консультирование в геронтологии и гериатрии. </w:t>
      </w:r>
    </w:p>
    <w:p w14:paraId="22EB4D5C" w14:textId="77777777" w:rsidR="00487B20" w:rsidRDefault="00211358">
      <w:pPr>
        <w:numPr>
          <w:ilvl w:val="0"/>
          <w:numId w:val="3"/>
        </w:numPr>
        <w:ind w:hanging="427"/>
      </w:pPr>
      <w:r>
        <w:t>Психологическая помощь: психотерапия, психологическое консультирование, психокоррек</w:t>
      </w:r>
      <w:r>
        <w:t xml:space="preserve">ция. </w:t>
      </w:r>
    </w:p>
    <w:p w14:paraId="3803978B" w14:textId="77777777" w:rsidR="00487B20" w:rsidRDefault="00211358">
      <w:pPr>
        <w:ind w:left="-5"/>
      </w:pPr>
      <w:r>
        <w:t xml:space="preserve">Теоретико-методологические основы и этические основания психологического вмешательства; различные формы и виды психологической помощи; специфика и формы психологического вмешательства с учетом нозологических, </w:t>
      </w:r>
      <w:proofErr w:type="spellStart"/>
      <w:r>
        <w:t>синдромальных</w:t>
      </w:r>
      <w:proofErr w:type="spellEnd"/>
      <w:r>
        <w:t xml:space="preserve">, </w:t>
      </w:r>
      <w:proofErr w:type="spellStart"/>
      <w:r>
        <w:t>социальнодемографических</w:t>
      </w:r>
      <w:proofErr w:type="spellEnd"/>
      <w:r>
        <w:t xml:space="preserve">, </w:t>
      </w:r>
      <w:proofErr w:type="spellStart"/>
      <w:r>
        <w:t>культуральных,возрастных</w:t>
      </w:r>
      <w:proofErr w:type="spellEnd"/>
      <w:r>
        <w:t xml:space="preserve"> и </w:t>
      </w:r>
      <w:proofErr w:type="spellStart"/>
      <w:r>
        <w:t>индивидуальнопсихологических</w:t>
      </w:r>
      <w:proofErr w:type="spellEnd"/>
      <w:r>
        <w:t xml:space="preserve"> </w:t>
      </w:r>
      <w:proofErr w:type="spellStart"/>
      <w:r>
        <w:t>характеристикгенезиса</w:t>
      </w:r>
      <w:proofErr w:type="spellEnd"/>
      <w:r>
        <w:t xml:space="preserve"> неблагополучия; проектирование профилактически ориентированных форм психологической помощи; психологическая помощь в экстремальных и кризисных ситуациях; психологическая помощь с</w:t>
      </w:r>
      <w:r>
        <w:t xml:space="preserve">емье; проблемы исследований психотерапии; границы применимости и факторы эффективности психотерапии и других форм психологической помощи; личность психотерапевта и консультанта. </w:t>
      </w:r>
    </w:p>
    <w:p w14:paraId="7CD97028" w14:textId="77777777" w:rsidR="00487B20" w:rsidRDefault="00211358">
      <w:pPr>
        <w:numPr>
          <w:ilvl w:val="0"/>
          <w:numId w:val="3"/>
        </w:numPr>
        <w:spacing w:after="13"/>
        <w:ind w:hanging="427"/>
      </w:pPr>
      <w:r>
        <w:t xml:space="preserve">Психологические аспекты лечебного процесса. </w:t>
      </w:r>
    </w:p>
    <w:p w14:paraId="3CB0A55E" w14:textId="77777777" w:rsidR="00487B20" w:rsidRDefault="00211358">
      <w:pPr>
        <w:ind w:left="-5"/>
      </w:pPr>
      <w:r>
        <w:t>Психологические особенности врач</w:t>
      </w:r>
      <w:r>
        <w:t xml:space="preserve">а и медицинского работника; проблемы профессионального выгорания; психологические аспекты взаимодействия персонала лечебного учреждения; профессиональные и этические аспекты взаимоотношений врача и больного, модели взаимодействия; проблема </w:t>
      </w:r>
      <w:proofErr w:type="spellStart"/>
      <w:r>
        <w:t>комплайенса</w:t>
      </w:r>
      <w:proofErr w:type="spellEnd"/>
      <w:r>
        <w:t>; соц</w:t>
      </w:r>
      <w:r>
        <w:t xml:space="preserve">иально-психологическая среда лечебного учреждения; терапевтическое сообщество, проблемы </w:t>
      </w:r>
      <w:proofErr w:type="spellStart"/>
      <w:r>
        <w:t>госпитализма</w:t>
      </w:r>
      <w:proofErr w:type="spellEnd"/>
      <w:r>
        <w:t xml:space="preserve">; психологические аспекты фармакотерапии. </w:t>
      </w:r>
    </w:p>
    <w:p w14:paraId="5FC4E448" w14:textId="77777777" w:rsidR="00487B20" w:rsidRDefault="00211358">
      <w:pPr>
        <w:numPr>
          <w:ilvl w:val="0"/>
          <w:numId w:val="3"/>
        </w:numPr>
        <w:ind w:hanging="427"/>
      </w:pPr>
      <w:r>
        <w:t xml:space="preserve">Психогигиена, </w:t>
      </w:r>
      <w:proofErr w:type="spellStart"/>
      <w:r>
        <w:t>психопрофилактика</w:t>
      </w:r>
      <w:proofErr w:type="spellEnd"/>
      <w:r>
        <w:t xml:space="preserve">, социальная реабилитация и повышение качества жизни больных. </w:t>
      </w:r>
    </w:p>
    <w:p w14:paraId="1F7695E5" w14:textId="77777777" w:rsidR="00487B20" w:rsidRDefault="00211358">
      <w:pPr>
        <w:ind w:left="-5"/>
      </w:pPr>
      <w:r>
        <w:t>Факторы здорового о</w:t>
      </w:r>
      <w:r>
        <w:t>браза жизни и отношения к здоровью; психологические аспекты сохранения и укрепления психического и соматического здоровья человека; психологические основы профилактики нервно-психических и психосоматических расстройств, состояний психической дезадаптации и</w:t>
      </w:r>
      <w:r>
        <w:t xml:space="preserve"> нарушений поведения; вторичная и третичная </w:t>
      </w:r>
      <w:proofErr w:type="spellStart"/>
      <w:r>
        <w:t>психопрофилактика</w:t>
      </w:r>
      <w:proofErr w:type="spellEnd"/>
      <w:r>
        <w:t xml:space="preserve">; направления, принципы и этапы психосоциальной реабилитации больных и инвалидов; качество жизни, связанное со здоровьем.  </w:t>
      </w:r>
    </w:p>
    <w:p w14:paraId="23612FB6" w14:textId="77777777" w:rsidR="00487B20" w:rsidRDefault="00211358">
      <w:pPr>
        <w:numPr>
          <w:ilvl w:val="0"/>
          <w:numId w:val="3"/>
        </w:numPr>
        <w:ind w:hanging="427"/>
      </w:pPr>
      <w:r>
        <w:t xml:space="preserve">Психология </w:t>
      </w:r>
      <w:r>
        <w:tab/>
        <w:t xml:space="preserve">здоровья, </w:t>
      </w:r>
      <w:r>
        <w:tab/>
        <w:t xml:space="preserve">физической </w:t>
      </w:r>
      <w:r>
        <w:tab/>
        <w:t xml:space="preserve">культуры </w:t>
      </w:r>
      <w:r>
        <w:tab/>
        <w:t xml:space="preserve">и </w:t>
      </w:r>
      <w:r>
        <w:tab/>
        <w:t xml:space="preserve">спорта </w:t>
      </w:r>
      <w:r>
        <w:tab/>
        <w:t xml:space="preserve">высших достижений.  </w:t>
      </w:r>
    </w:p>
    <w:p w14:paraId="62701176" w14:textId="77777777" w:rsidR="00487B20" w:rsidRDefault="00211358">
      <w:pPr>
        <w:spacing w:after="0"/>
        <w:ind w:left="-5"/>
      </w:pPr>
      <w:r>
        <w:t xml:space="preserve">Теоретические представления о психическом здоровье человека в рамках существующих психологических подходов; история развития </w:t>
      </w:r>
      <w:r>
        <w:lastRenderedPageBreak/>
        <w:t>индивидуальных и социальных представлений о психическо</w:t>
      </w:r>
      <w:r>
        <w:t>м здоровье, внутренняя картина здоровья личности; влияние психологических и соматических факторов на сохранение здоровья личности; психология здорового образа жизни, физической культуры и спорта высших достижений; задачи укрепления и сохранения психическог</w:t>
      </w:r>
      <w:r>
        <w:t xml:space="preserve">о здоровья работников различных профессиональных сфер; поддержание и сохранение здоровья людей, перенесших или испытывающих воздействие чрезвычайных и экстремальных факторов. </w:t>
      </w:r>
    </w:p>
    <w:p w14:paraId="005ACC7D" w14:textId="77777777" w:rsidR="00487B20" w:rsidRDefault="00211358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14:paraId="36638B1D" w14:textId="77777777" w:rsidR="00487B20" w:rsidRDefault="00211358">
      <w:pPr>
        <w:spacing w:after="11" w:line="268" w:lineRule="auto"/>
        <w:ind w:left="-5"/>
        <w:jc w:val="left"/>
      </w:pPr>
      <w:r>
        <w:rPr>
          <w:b/>
        </w:rPr>
        <w:t>Смежные специальности (в рамках группы научной специальности)</w:t>
      </w:r>
      <w:r>
        <w:rPr>
          <w:b/>
          <w:vertAlign w:val="superscript"/>
        </w:rPr>
        <w:footnoteReference w:id="1"/>
      </w:r>
      <w:r>
        <w:rPr>
          <w:b/>
        </w:rPr>
        <w:t xml:space="preserve">: </w:t>
      </w:r>
    </w:p>
    <w:p w14:paraId="23DC97C1" w14:textId="77777777" w:rsidR="00487B20" w:rsidRDefault="00211358">
      <w:pPr>
        <w:ind w:left="-5"/>
      </w:pPr>
      <w:r>
        <w:t>5.3.1. Общая</w:t>
      </w:r>
      <w:r>
        <w:t xml:space="preserve"> психология, психология личности, история психологии </w:t>
      </w:r>
    </w:p>
    <w:p w14:paraId="60B67C29" w14:textId="77777777" w:rsidR="00487B20" w:rsidRDefault="00211358">
      <w:pPr>
        <w:ind w:left="-5"/>
      </w:pPr>
      <w:r>
        <w:t xml:space="preserve">5.3.2. Психофизиология </w:t>
      </w:r>
    </w:p>
    <w:p w14:paraId="53C621D0" w14:textId="77777777" w:rsidR="00487B20" w:rsidRDefault="00211358">
      <w:pPr>
        <w:ind w:left="-5"/>
      </w:pPr>
      <w:r>
        <w:t xml:space="preserve">5.3.8. Коррекционная психология и дефектология </w:t>
      </w:r>
    </w:p>
    <w:sectPr w:rsidR="00487B20">
      <w:footnotePr>
        <w:numRestart w:val="eachPage"/>
      </w:footnotePr>
      <w:pgSz w:w="11906" w:h="16838"/>
      <w:pgMar w:top="1192" w:right="843" w:bottom="1146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7DE9E" w14:textId="77777777" w:rsidR="00211358" w:rsidRDefault="00211358">
      <w:pPr>
        <w:spacing w:after="0" w:line="240" w:lineRule="auto"/>
      </w:pPr>
      <w:r>
        <w:separator/>
      </w:r>
    </w:p>
  </w:endnote>
  <w:endnote w:type="continuationSeparator" w:id="0">
    <w:p w14:paraId="58BE69D8" w14:textId="77777777" w:rsidR="00211358" w:rsidRDefault="0021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7742B" w14:textId="77777777" w:rsidR="00211358" w:rsidRDefault="00211358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14:paraId="62777B7C" w14:textId="77777777" w:rsidR="00211358" w:rsidRDefault="00211358">
      <w:pPr>
        <w:spacing w:after="0" w:line="259" w:lineRule="auto"/>
        <w:ind w:left="0" w:firstLine="0"/>
        <w:jc w:val="left"/>
      </w:pPr>
      <w:r>
        <w:continuationSeparator/>
      </w:r>
    </w:p>
  </w:footnote>
  <w:footnote w:id="1">
    <w:p w14:paraId="65556736" w14:textId="77777777" w:rsidR="00487B20" w:rsidRDefault="00211358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t xml:space="preserve">Для рекомендации научных специальностей в создаваемых диссертационных советах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22FEB"/>
    <w:multiLevelType w:val="hybridMultilevel"/>
    <w:tmpl w:val="2D8A5F4E"/>
    <w:lvl w:ilvl="0" w:tplc="BAF012D2">
      <w:start w:val="5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4C7D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FEFD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D088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E016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0633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F261F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664E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5095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751D18"/>
    <w:multiLevelType w:val="hybridMultilevel"/>
    <w:tmpl w:val="B888E938"/>
    <w:lvl w:ilvl="0" w:tplc="86609C38">
      <w:start w:val="4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44C2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1A1E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D003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16444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0CA0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BAD6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16F3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7832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976213"/>
    <w:multiLevelType w:val="hybridMultilevel"/>
    <w:tmpl w:val="6CE288F8"/>
    <w:lvl w:ilvl="0" w:tplc="0CD0C64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9ABC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6E91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D2E5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C820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388E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1208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62BA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F41D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20"/>
    <w:rsid w:val="0001368D"/>
    <w:rsid w:val="00211358"/>
    <w:rsid w:val="0048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AA897"/>
  <w15:docId w15:val="{4A76E89F-D91F-4FF4-B8DB-F9ABD818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9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1174</Words>
  <Characters>6694</Characters>
  <Application>Microsoft Office Word</Application>
  <DocSecurity>0</DocSecurity>
  <Lines>55</Lines>
  <Paragraphs>15</Paragraphs>
  <ScaleCrop>false</ScaleCrop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Rector</cp:lastModifiedBy>
  <cp:revision>2</cp:revision>
  <dcterms:created xsi:type="dcterms:W3CDTF">2023-05-12T09:29:00Z</dcterms:created>
  <dcterms:modified xsi:type="dcterms:W3CDTF">2023-05-12T09:29:00Z</dcterms:modified>
</cp:coreProperties>
</file>